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767F" w14:textId="77777777" w:rsidR="00FE33EC" w:rsidRPr="00A17ED1" w:rsidRDefault="00CD7D8A" w:rsidP="00DB7040">
      <w:pPr>
        <w:spacing w:before="240" w:after="240"/>
        <w:rPr>
          <w:rFonts w:ascii="Univers" w:hAnsi="Univers"/>
          <w:b/>
          <w:sz w:val="40"/>
        </w:rPr>
      </w:pPr>
      <w:r w:rsidRPr="00A17ED1">
        <w:rPr>
          <w:rFonts w:ascii="Univers" w:hAnsi="Univers"/>
          <w:b/>
          <w:sz w:val="40"/>
        </w:rPr>
        <w:t xml:space="preserve">Mit </w:t>
      </w:r>
      <w:r w:rsidR="002E24E9" w:rsidRPr="00A17ED1">
        <w:rPr>
          <w:rFonts w:ascii="Univers" w:hAnsi="Univers"/>
          <w:b/>
          <w:sz w:val="40"/>
        </w:rPr>
        <w:t xml:space="preserve">plastship </w:t>
      </w:r>
      <w:r w:rsidRPr="00A17ED1">
        <w:rPr>
          <w:rFonts w:ascii="Univers" w:hAnsi="Univers"/>
          <w:b/>
          <w:sz w:val="40"/>
        </w:rPr>
        <w:t xml:space="preserve">und </w:t>
      </w:r>
      <w:proofErr w:type="spellStart"/>
      <w:r w:rsidRPr="00A17ED1">
        <w:rPr>
          <w:rFonts w:ascii="Univers" w:hAnsi="Univers"/>
          <w:b/>
          <w:sz w:val="40"/>
        </w:rPr>
        <w:t>RecyClass</w:t>
      </w:r>
      <w:proofErr w:type="spellEnd"/>
      <w:r w:rsidRPr="00A17ED1">
        <w:rPr>
          <w:rFonts w:ascii="Univers" w:hAnsi="Univers"/>
          <w:b/>
          <w:sz w:val="40"/>
        </w:rPr>
        <w:t xml:space="preserve"> </w:t>
      </w:r>
      <w:r w:rsidR="00CC1079" w:rsidRPr="00A17ED1">
        <w:rPr>
          <w:rFonts w:ascii="Univers" w:hAnsi="Univers"/>
          <w:b/>
          <w:sz w:val="40"/>
        </w:rPr>
        <w:t>Kunststoffverpackungen nachhaltig gestalten</w:t>
      </w:r>
    </w:p>
    <w:p w14:paraId="348ABE8E" w14:textId="09E540AC" w:rsidR="00C11DBA" w:rsidRPr="00A17ED1" w:rsidRDefault="00FE33EC" w:rsidP="00DB7040">
      <w:pPr>
        <w:spacing w:before="240" w:after="240"/>
        <w:rPr>
          <w:rFonts w:ascii="Univers" w:hAnsi="Univers"/>
          <w:b/>
          <w:sz w:val="32"/>
        </w:rPr>
      </w:pPr>
      <w:r w:rsidRPr="00A17ED1">
        <w:rPr>
          <w:rFonts w:ascii="Univers" w:hAnsi="Univers"/>
          <w:sz w:val="32"/>
        </w:rPr>
        <w:t xml:space="preserve">Als offizielle Zertifizierungsstelle der Initiative </w:t>
      </w:r>
      <w:proofErr w:type="spellStart"/>
      <w:r w:rsidRPr="00A17ED1">
        <w:rPr>
          <w:rFonts w:ascii="Univers" w:hAnsi="Univers"/>
          <w:sz w:val="32"/>
        </w:rPr>
        <w:t>RecyClass</w:t>
      </w:r>
      <w:proofErr w:type="spellEnd"/>
      <w:r w:rsidRPr="00A17ED1">
        <w:rPr>
          <w:rFonts w:ascii="Univers" w:hAnsi="Univers"/>
          <w:sz w:val="32"/>
        </w:rPr>
        <w:t xml:space="preserve"> bietet plastship einen europaweiten Nachweis der Recyclingfähigkeit an</w:t>
      </w:r>
      <w:r w:rsidR="00151A7D">
        <w:rPr>
          <w:rFonts w:ascii="Univers" w:hAnsi="Univers"/>
          <w:sz w:val="32"/>
        </w:rPr>
        <w:t>.</w:t>
      </w:r>
    </w:p>
    <w:p w14:paraId="1891BD1B" w14:textId="31EE824F" w:rsidR="005B478A" w:rsidRDefault="004016DB" w:rsidP="00551597">
      <w:pPr>
        <w:spacing w:before="120" w:after="120"/>
        <w:rPr>
          <w:rFonts w:ascii="Univers" w:hAnsi="Univers"/>
        </w:rPr>
      </w:pPr>
      <w:r>
        <w:rPr>
          <w:rFonts w:ascii="Univers" w:hAnsi="Univers"/>
          <w:noProof/>
          <w:lang w:eastAsia="de-DE"/>
        </w:rPr>
        <w:drawing>
          <wp:inline distT="0" distB="0" distL="0" distR="0" wp14:anchorId="2374B646" wp14:editId="2E5627C2">
            <wp:extent cx="5203065" cy="34715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6442" cy="3473834"/>
                    </a:xfrm>
                    <a:prstGeom prst="rect">
                      <a:avLst/>
                    </a:prstGeom>
                    <a:noFill/>
                    <a:ln>
                      <a:noFill/>
                    </a:ln>
                  </pic:spPr>
                </pic:pic>
              </a:graphicData>
            </a:graphic>
          </wp:inline>
        </w:drawing>
      </w:r>
    </w:p>
    <w:p w14:paraId="761D4F1B" w14:textId="78A8CB32" w:rsidR="00551597" w:rsidRPr="00551597" w:rsidRDefault="00FE33EC" w:rsidP="00551597">
      <w:pPr>
        <w:spacing w:before="120" w:after="120"/>
        <w:rPr>
          <w:rFonts w:ascii="Univers" w:hAnsi="Univers"/>
          <w:i/>
        </w:rPr>
      </w:pPr>
      <w:r w:rsidRPr="00FE33EC">
        <w:rPr>
          <w:rFonts w:ascii="Univers" w:hAnsi="Univers"/>
          <w:i/>
        </w:rPr>
        <w:t xml:space="preserve">plastship </w:t>
      </w:r>
      <w:r>
        <w:rPr>
          <w:rFonts w:ascii="Univers" w:hAnsi="Univers"/>
          <w:i/>
        </w:rPr>
        <w:t xml:space="preserve">und </w:t>
      </w:r>
      <w:proofErr w:type="spellStart"/>
      <w:r w:rsidRPr="00FE33EC">
        <w:rPr>
          <w:rFonts w:ascii="Univers" w:hAnsi="Univers"/>
          <w:i/>
        </w:rPr>
        <w:t>RecyClass</w:t>
      </w:r>
      <w:proofErr w:type="spellEnd"/>
      <w:r w:rsidRPr="00FE33EC">
        <w:rPr>
          <w:rFonts w:ascii="Univers" w:hAnsi="Univers"/>
          <w:i/>
        </w:rPr>
        <w:t xml:space="preserve"> </w:t>
      </w:r>
      <w:r>
        <w:rPr>
          <w:rFonts w:ascii="Univers" w:hAnsi="Univers"/>
          <w:i/>
        </w:rPr>
        <w:t xml:space="preserve">geben gemeinsam eine Antwort auf die Frage: </w:t>
      </w:r>
      <w:r w:rsidR="00ED55A3">
        <w:rPr>
          <w:rFonts w:ascii="Univers" w:hAnsi="Univers"/>
          <w:i/>
        </w:rPr>
        <w:t xml:space="preserve">Wie </w:t>
      </w:r>
      <w:r w:rsidR="00210067">
        <w:rPr>
          <w:rFonts w:ascii="Univers" w:hAnsi="Univers"/>
          <w:i/>
        </w:rPr>
        <w:t xml:space="preserve">gut </w:t>
      </w:r>
      <w:r w:rsidR="00E82D07">
        <w:rPr>
          <w:rFonts w:ascii="Univers" w:hAnsi="Univers"/>
          <w:i/>
        </w:rPr>
        <w:t>eignet sich eine</w:t>
      </w:r>
      <w:r w:rsidR="00210067">
        <w:rPr>
          <w:rFonts w:ascii="Univers" w:hAnsi="Univers"/>
          <w:i/>
        </w:rPr>
        <w:t xml:space="preserve"> Kunststoffverpackung für das Recycling</w:t>
      </w:r>
      <w:r w:rsidR="00ED55A3">
        <w:rPr>
          <w:rFonts w:ascii="Univers" w:hAnsi="Univers"/>
          <w:i/>
        </w:rPr>
        <w:t>?</w:t>
      </w:r>
      <w:r w:rsidR="00551597" w:rsidRPr="00551597">
        <w:rPr>
          <w:rFonts w:ascii="Univers" w:hAnsi="Univers"/>
          <w:i/>
        </w:rPr>
        <w:t xml:space="preserve"> © </w:t>
      </w:r>
      <w:r w:rsidR="00A05D77">
        <w:rPr>
          <w:rFonts w:ascii="Univers" w:hAnsi="Univers"/>
          <w:i/>
        </w:rPr>
        <w:t>iStock.com/</w:t>
      </w:r>
      <w:proofErr w:type="spellStart"/>
      <w:r w:rsidR="00A05D77" w:rsidRPr="00A05D77">
        <w:rPr>
          <w:rFonts w:ascii="Univers" w:hAnsi="Univers"/>
          <w:i/>
        </w:rPr>
        <w:t>FabrikaCr</w:t>
      </w:r>
      <w:proofErr w:type="spellEnd"/>
    </w:p>
    <w:p w14:paraId="1205A239" w14:textId="76F4EA66" w:rsidR="002B3EE3" w:rsidRDefault="009B149A" w:rsidP="00A17ED1">
      <w:pPr>
        <w:spacing w:before="120" w:line="360" w:lineRule="exact"/>
        <w:rPr>
          <w:rFonts w:ascii="Univers" w:hAnsi="Univers"/>
        </w:rPr>
      </w:pPr>
      <w:proofErr w:type="spellStart"/>
      <w:r w:rsidRPr="009B149A">
        <w:rPr>
          <w:rFonts w:ascii="Univers" w:hAnsi="Univers"/>
          <w:b/>
        </w:rPr>
        <w:t>Waldems</w:t>
      </w:r>
      <w:proofErr w:type="spellEnd"/>
      <w:r w:rsidRPr="009B149A">
        <w:rPr>
          <w:rFonts w:ascii="Univers" w:hAnsi="Univers"/>
          <w:b/>
        </w:rPr>
        <w:t xml:space="preserve">, </w:t>
      </w:r>
      <w:r w:rsidR="00CF1345">
        <w:rPr>
          <w:rFonts w:ascii="Univers" w:hAnsi="Univers"/>
          <w:b/>
        </w:rPr>
        <w:t>September</w:t>
      </w:r>
      <w:r w:rsidR="00CF1345" w:rsidRPr="009B149A">
        <w:rPr>
          <w:rFonts w:ascii="Univers" w:hAnsi="Univers"/>
          <w:b/>
        </w:rPr>
        <w:t xml:space="preserve"> </w:t>
      </w:r>
      <w:r w:rsidRPr="009B149A">
        <w:rPr>
          <w:rFonts w:ascii="Univers" w:hAnsi="Univers"/>
          <w:b/>
        </w:rPr>
        <w:t>20</w:t>
      </w:r>
      <w:r w:rsidR="00CD7D8A">
        <w:rPr>
          <w:rFonts w:ascii="Univers" w:hAnsi="Univers"/>
          <w:b/>
        </w:rPr>
        <w:t>20</w:t>
      </w:r>
      <w:r>
        <w:rPr>
          <w:rFonts w:ascii="Univers" w:hAnsi="Univers"/>
        </w:rPr>
        <w:t xml:space="preserve"> - - </w:t>
      </w:r>
      <w:r w:rsidR="00F66E12">
        <w:rPr>
          <w:rFonts w:ascii="Univers" w:hAnsi="Univers"/>
        </w:rPr>
        <w:t xml:space="preserve">plastship, eine </w:t>
      </w:r>
      <w:r w:rsidR="00306E26">
        <w:rPr>
          <w:rFonts w:ascii="Univers" w:hAnsi="Univers"/>
        </w:rPr>
        <w:t>P</w:t>
      </w:r>
      <w:r w:rsidR="00F66E12">
        <w:rPr>
          <w:rFonts w:ascii="Univers" w:hAnsi="Univers"/>
        </w:rPr>
        <w:t xml:space="preserve">lattform </w:t>
      </w:r>
      <w:r w:rsidR="00306E26">
        <w:rPr>
          <w:rFonts w:ascii="Univers" w:hAnsi="Univers"/>
        </w:rPr>
        <w:t>zum Bezug und zur Qualitätssicherung von</w:t>
      </w:r>
      <w:r w:rsidR="00F66E12">
        <w:rPr>
          <w:rFonts w:ascii="Univers" w:hAnsi="Univers"/>
        </w:rPr>
        <w:t xml:space="preserve"> </w:t>
      </w:r>
      <w:proofErr w:type="spellStart"/>
      <w:r w:rsidR="00F66E12">
        <w:rPr>
          <w:rFonts w:ascii="Univers" w:hAnsi="Univers"/>
        </w:rPr>
        <w:t>Kunststoffrezyklate</w:t>
      </w:r>
      <w:r w:rsidR="00306E26">
        <w:rPr>
          <w:rFonts w:ascii="Univers" w:hAnsi="Univers"/>
        </w:rPr>
        <w:t>n</w:t>
      </w:r>
      <w:proofErr w:type="spellEnd"/>
      <w:r w:rsidR="00F66E12">
        <w:rPr>
          <w:rFonts w:ascii="Univers" w:hAnsi="Univers"/>
        </w:rPr>
        <w:t xml:space="preserve">, und </w:t>
      </w:r>
      <w:proofErr w:type="spellStart"/>
      <w:r w:rsidR="00F66E12">
        <w:rPr>
          <w:rFonts w:ascii="Univers" w:hAnsi="Univers"/>
        </w:rPr>
        <w:t>RecyClass</w:t>
      </w:r>
      <w:proofErr w:type="spellEnd"/>
      <w:r w:rsidR="00F66E12">
        <w:rPr>
          <w:rFonts w:ascii="Univers" w:hAnsi="Univers"/>
        </w:rPr>
        <w:t xml:space="preserve">, eine Initiative zur Verbesserung der Recyclingfähigkeit von Verpackungen, kombinieren ihre Angebote. So können Hersteller und Inverkehrbringer von Kunststoffverpackungen die wachsende Verbraucherforderung nach mehr Nachhaltigkeit erfüllen, indem sie </w:t>
      </w:r>
      <w:r w:rsidR="003A0DD2">
        <w:rPr>
          <w:rFonts w:ascii="Univers" w:hAnsi="Univers"/>
        </w:rPr>
        <w:t xml:space="preserve">über </w:t>
      </w:r>
      <w:proofErr w:type="spellStart"/>
      <w:r w:rsidR="003A0DD2">
        <w:rPr>
          <w:rFonts w:ascii="Univers" w:hAnsi="Univers"/>
        </w:rPr>
        <w:t>RecyClass</w:t>
      </w:r>
      <w:proofErr w:type="spellEnd"/>
      <w:r w:rsidR="003A0DD2">
        <w:rPr>
          <w:rFonts w:ascii="Univers" w:hAnsi="Univers"/>
        </w:rPr>
        <w:t xml:space="preserve"> einen </w:t>
      </w:r>
      <w:r w:rsidR="004B1995">
        <w:rPr>
          <w:rFonts w:ascii="Univers" w:hAnsi="Univers"/>
        </w:rPr>
        <w:t xml:space="preserve">Bewertungsstandard </w:t>
      </w:r>
      <w:r w:rsidR="005B5026">
        <w:rPr>
          <w:rFonts w:ascii="Univers" w:hAnsi="Univers"/>
        </w:rPr>
        <w:t xml:space="preserve">zur Recyclingfähigkeit </w:t>
      </w:r>
      <w:r w:rsidR="004B1995">
        <w:rPr>
          <w:rFonts w:ascii="Univers" w:hAnsi="Univers"/>
        </w:rPr>
        <w:t xml:space="preserve">nutzen, der aus Sicht der </w:t>
      </w:r>
      <w:r w:rsidR="004B1995" w:rsidRPr="004B1995">
        <w:rPr>
          <w:rFonts w:ascii="Univers" w:hAnsi="Univers"/>
        </w:rPr>
        <w:lastRenderedPageBreak/>
        <w:t>europäischen Kunststoffverwerter</w:t>
      </w:r>
      <w:r w:rsidR="004B1995">
        <w:rPr>
          <w:rFonts w:ascii="Univers" w:hAnsi="Univers"/>
        </w:rPr>
        <w:t xml:space="preserve"> entwickelt wurde. </w:t>
      </w:r>
      <w:r w:rsidR="002B3EE3" w:rsidRPr="002B3EE3">
        <w:rPr>
          <w:rFonts w:ascii="Univers" w:hAnsi="Univers"/>
        </w:rPr>
        <w:t xml:space="preserve">plastship als Zertifizierungsstelle bewertet und zertifiziert die Recyclingfähigkeit von Kunststoffverpackungen auf Basis der </w:t>
      </w:r>
      <w:proofErr w:type="spellStart"/>
      <w:r w:rsidR="002B3EE3" w:rsidRPr="002B3EE3">
        <w:rPr>
          <w:rFonts w:ascii="Univers" w:hAnsi="Univers"/>
        </w:rPr>
        <w:t>RecyClass</w:t>
      </w:r>
      <w:proofErr w:type="spellEnd"/>
      <w:r w:rsidR="002B3EE3" w:rsidRPr="002B3EE3">
        <w:rPr>
          <w:rFonts w:ascii="Univers" w:hAnsi="Univers"/>
        </w:rPr>
        <w:t>-Methode und unterstützt Marken und Hersteller beim Design kreislauffähiger Verpackungslösungen. Für Verbraucher können gut recyclingfähige Verpackungen gekennzeichnet werden. Ergebnis ist die Einordnung in eine Recyclingfähigkeitsklasse (A</w:t>
      </w:r>
      <w:r w:rsidR="00FE33EC">
        <w:rPr>
          <w:rFonts w:ascii="Univers" w:hAnsi="Univers"/>
        </w:rPr>
        <w:t xml:space="preserve"> bis </w:t>
      </w:r>
      <w:r w:rsidR="002B3EE3" w:rsidRPr="002B3EE3">
        <w:rPr>
          <w:rFonts w:ascii="Univers" w:hAnsi="Univers"/>
        </w:rPr>
        <w:t>F) per Zertifikat, ein E</w:t>
      </w:r>
      <w:r w:rsidR="00FE33EC">
        <w:rPr>
          <w:rFonts w:ascii="Univers" w:hAnsi="Univers"/>
        </w:rPr>
        <w:t>rgebnisreport und ein Logo inklusive Zertifikatsnummer.</w:t>
      </w:r>
    </w:p>
    <w:p w14:paraId="4463EC47" w14:textId="79043C42" w:rsidR="008F77E9" w:rsidRDefault="00327111" w:rsidP="00A17ED1">
      <w:pPr>
        <w:spacing w:before="120" w:line="360" w:lineRule="exact"/>
        <w:rPr>
          <w:rFonts w:ascii="Univers" w:hAnsi="Univers"/>
        </w:rPr>
      </w:pPr>
      <w:r w:rsidRPr="00327111">
        <w:rPr>
          <w:rFonts w:ascii="Univers" w:hAnsi="Univers"/>
        </w:rPr>
        <w:t>Dazu Andreas Bastian, Gründer und Geschäftsführer von plastship:</w:t>
      </w:r>
      <w:r w:rsidR="00497BB6" w:rsidRPr="00497BB6">
        <w:rPr>
          <w:rFonts w:ascii="Univers" w:hAnsi="Univers"/>
        </w:rPr>
        <w:t xml:space="preserve"> </w:t>
      </w:r>
      <w:r w:rsidR="00DD243E">
        <w:rPr>
          <w:rFonts w:ascii="Univers" w:hAnsi="Univers"/>
        </w:rPr>
        <w:t>„</w:t>
      </w:r>
      <w:r w:rsidR="007A1BE7" w:rsidRPr="007A1BE7">
        <w:rPr>
          <w:rFonts w:ascii="Univers" w:hAnsi="Univers"/>
        </w:rPr>
        <w:t xml:space="preserve">Wenn ich ein Produkt kaufe, möchte ich, dass dessen Verpackung recycelt wird. </w:t>
      </w:r>
      <w:r w:rsidR="00DA1688">
        <w:rPr>
          <w:rFonts w:ascii="Univers" w:hAnsi="Univers"/>
        </w:rPr>
        <w:t xml:space="preserve">Bisher kann ich als </w:t>
      </w:r>
      <w:r w:rsidR="003B4BB5">
        <w:rPr>
          <w:rFonts w:ascii="Univers" w:hAnsi="Univers"/>
        </w:rPr>
        <w:t xml:space="preserve">Kunde </w:t>
      </w:r>
      <w:r w:rsidR="00DA1688">
        <w:rPr>
          <w:rFonts w:ascii="Univers" w:hAnsi="Univers"/>
        </w:rPr>
        <w:t xml:space="preserve">allerdings nicht </w:t>
      </w:r>
      <w:r w:rsidR="005855E1">
        <w:rPr>
          <w:rFonts w:ascii="Univers" w:hAnsi="Univers"/>
        </w:rPr>
        <w:t>wirklich erkennen</w:t>
      </w:r>
      <w:r w:rsidR="008F0E6F">
        <w:rPr>
          <w:rFonts w:ascii="Univers" w:hAnsi="Univers"/>
        </w:rPr>
        <w:t>, ob</w:t>
      </w:r>
      <w:r w:rsidR="00AB37D9">
        <w:rPr>
          <w:rFonts w:ascii="Univers" w:hAnsi="Univers"/>
        </w:rPr>
        <w:t xml:space="preserve"> </w:t>
      </w:r>
      <w:r w:rsidR="00D96132">
        <w:rPr>
          <w:rFonts w:ascii="Univers" w:hAnsi="Univers"/>
        </w:rPr>
        <w:t xml:space="preserve">eine </w:t>
      </w:r>
      <w:r w:rsidR="00AB37D9">
        <w:rPr>
          <w:rFonts w:ascii="Univers" w:hAnsi="Univers"/>
        </w:rPr>
        <w:t xml:space="preserve">Verpackung </w:t>
      </w:r>
      <w:r w:rsidR="008F0E6F">
        <w:rPr>
          <w:rFonts w:ascii="Univers" w:hAnsi="Univers"/>
        </w:rPr>
        <w:t xml:space="preserve">werkstofflich </w:t>
      </w:r>
      <w:r w:rsidR="00651D20">
        <w:rPr>
          <w:rFonts w:ascii="Univers" w:hAnsi="Univers"/>
        </w:rPr>
        <w:t>verwertet wird</w:t>
      </w:r>
      <w:r w:rsidR="00FE33EC">
        <w:rPr>
          <w:rFonts w:ascii="Univers" w:hAnsi="Univers"/>
        </w:rPr>
        <w:t>,</w:t>
      </w:r>
      <w:r w:rsidR="00651D20">
        <w:rPr>
          <w:rFonts w:ascii="Univers" w:hAnsi="Univers"/>
        </w:rPr>
        <w:t xml:space="preserve"> </w:t>
      </w:r>
      <w:r w:rsidR="00AB37D9">
        <w:rPr>
          <w:rFonts w:ascii="Univers" w:hAnsi="Univers"/>
        </w:rPr>
        <w:t xml:space="preserve">und wenn </w:t>
      </w:r>
      <w:r w:rsidR="00FE33EC">
        <w:rPr>
          <w:rFonts w:ascii="Univers" w:hAnsi="Univers"/>
        </w:rPr>
        <w:t>doch</w:t>
      </w:r>
      <w:r w:rsidR="00AB37D9">
        <w:rPr>
          <w:rFonts w:ascii="Univers" w:hAnsi="Univers"/>
        </w:rPr>
        <w:t>, wie gut</w:t>
      </w:r>
      <w:r w:rsidR="008F0E6F">
        <w:rPr>
          <w:rFonts w:ascii="Univers" w:hAnsi="Univers"/>
        </w:rPr>
        <w:t xml:space="preserve">. </w:t>
      </w:r>
      <w:r w:rsidR="00C723C3">
        <w:rPr>
          <w:rFonts w:ascii="Univers" w:hAnsi="Univers"/>
        </w:rPr>
        <w:t>Bei</w:t>
      </w:r>
      <w:r w:rsidR="005420BC" w:rsidRPr="005420BC">
        <w:rPr>
          <w:rFonts w:ascii="Univers" w:hAnsi="Univers"/>
        </w:rPr>
        <w:t xml:space="preserve"> gewerblichen </w:t>
      </w:r>
      <w:r w:rsidR="00C723C3">
        <w:rPr>
          <w:rFonts w:ascii="Univers" w:hAnsi="Univers"/>
        </w:rPr>
        <w:t xml:space="preserve">oder privaten </w:t>
      </w:r>
      <w:r w:rsidR="005420BC" w:rsidRPr="005420BC">
        <w:rPr>
          <w:rFonts w:ascii="Univers" w:hAnsi="Univers"/>
        </w:rPr>
        <w:t>Endverbrauchern</w:t>
      </w:r>
      <w:r w:rsidR="00C723C3">
        <w:rPr>
          <w:rFonts w:ascii="Univers" w:hAnsi="Univers"/>
        </w:rPr>
        <w:t xml:space="preserve"> </w:t>
      </w:r>
      <w:r w:rsidR="0092242E">
        <w:rPr>
          <w:rFonts w:ascii="Univers" w:hAnsi="Univers"/>
        </w:rPr>
        <w:t>bezieht sich die Frage nach der Recyclingfähigkeit</w:t>
      </w:r>
      <w:r w:rsidR="005420BC">
        <w:rPr>
          <w:rFonts w:ascii="Univers" w:hAnsi="Univers"/>
        </w:rPr>
        <w:t xml:space="preserve"> in</w:t>
      </w:r>
      <w:r w:rsidR="005420BC" w:rsidRPr="005420BC">
        <w:rPr>
          <w:rFonts w:ascii="Univers" w:hAnsi="Univers"/>
        </w:rPr>
        <w:t xml:space="preserve"> direkter Weise auf die Input-Qualität </w:t>
      </w:r>
      <w:r w:rsidR="002E25B5">
        <w:rPr>
          <w:rFonts w:ascii="Univers" w:hAnsi="Univers"/>
        </w:rPr>
        <w:t>im Recycling</w:t>
      </w:r>
      <w:r w:rsidR="005420BC" w:rsidRPr="005420BC">
        <w:rPr>
          <w:rFonts w:ascii="Univers" w:hAnsi="Univers"/>
        </w:rPr>
        <w:t xml:space="preserve">. </w:t>
      </w:r>
      <w:r w:rsidR="005420BC">
        <w:rPr>
          <w:rFonts w:ascii="Univers" w:hAnsi="Univers"/>
        </w:rPr>
        <w:t xml:space="preserve">Wenn sich diese verbessert, verbessert sich auch die Qualität von </w:t>
      </w:r>
      <w:proofErr w:type="spellStart"/>
      <w:r w:rsidR="005420BC">
        <w:rPr>
          <w:rFonts w:ascii="Univers" w:hAnsi="Univers"/>
        </w:rPr>
        <w:t>Kunststoffrezyklaten</w:t>
      </w:r>
      <w:proofErr w:type="spellEnd"/>
      <w:r w:rsidR="005420BC">
        <w:rPr>
          <w:rFonts w:ascii="Univers" w:hAnsi="Univers"/>
        </w:rPr>
        <w:t xml:space="preserve">. </w:t>
      </w:r>
      <w:r w:rsidR="00FE33EC">
        <w:rPr>
          <w:rFonts w:ascii="Univers" w:hAnsi="Univers"/>
        </w:rPr>
        <w:t>Diese</w:t>
      </w:r>
      <w:r w:rsidR="00497BB6">
        <w:rPr>
          <w:rFonts w:ascii="Univers" w:hAnsi="Univers"/>
        </w:rPr>
        <w:t xml:space="preserve"> bedingt wiederum</w:t>
      </w:r>
      <w:r w:rsidR="007649AA">
        <w:rPr>
          <w:rFonts w:ascii="Univers" w:hAnsi="Univers"/>
        </w:rPr>
        <w:t>, sofern rechtlich möglich,</w:t>
      </w:r>
      <w:r w:rsidR="00497BB6">
        <w:rPr>
          <w:rFonts w:ascii="Univers" w:hAnsi="Univers"/>
        </w:rPr>
        <w:t xml:space="preserve"> deren Einsatzmöglichkeiten. </w:t>
      </w:r>
      <w:r w:rsidR="008F77E9">
        <w:rPr>
          <w:rFonts w:ascii="Univers" w:hAnsi="Univers"/>
        </w:rPr>
        <w:t xml:space="preserve">Um sich als Marke dem Thema Nachhaltigkeit anzunähern, ist die Sicherstellung, dass die genutzten Verpackungen </w:t>
      </w:r>
      <w:r w:rsidR="00133A07">
        <w:rPr>
          <w:rFonts w:ascii="Univers" w:hAnsi="Univers"/>
        </w:rPr>
        <w:t xml:space="preserve">als hochwertige Ressource </w:t>
      </w:r>
      <w:r w:rsidR="008F77E9">
        <w:rPr>
          <w:rFonts w:ascii="Univers" w:hAnsi="Univers"/>
        </w:rPr>
        <w:t>im Kreislauf ankommen</w:t>
      </w:r>
      <w:r w:rsidR="00DC592A">
        <w:rPr>
          <w:rFonts w:ascii="Univers" w:hAnsi="Univers"/>
        </w:rPr>
        <w:t xml:space="preserve"> und diesen fördern</w:t>
      </w:r>
      <w:r w:rsidR="00FE33EC">
        <w:rPr>
          <w:rFonts w:ascii="Univers" w:hAnsi="Univers"/>
        </w:rPr>
        <w:t>,</w:t>
      </w:r>
      <w:r w:rsidR="008F77E9">
        <w:rPr>
          <w:rFonts w:ascii="Univers" w:hAnsi="Univers"/>
        </w:rPr>
        <w:t xml:space="preserve"> daher ein guter erster Schritt.</w:t>
      </w:r>
      <w:r w:rsidR="00741C07">
        <w:rPr>
          <w:rFonts w:ascii="Univers" w:hAnsi="Univers"/>
        </w:rPr>
        <w:t>“</w:t>
      </w:r>
    </w:p>
    <w:p w14:paraId="3D7C7D65" w14:textId="3340C3DC" w:rsidR="00F32CE9" w:rsidRPr="00FB1E32" w:rsidRDefault="00F32CE9" w:rsidP="00A17ED1">
      <w:pPr>
        <w:spacing w:before="240"/>
        <w:rPr>
          <w:rFonts w:ascii="Univers" w:hAnsi="Univers"/>
          <w:b/>
          <w:bCs/>
        </w:rPr>
      </w:pPr>
      <w:r>
        <w:rPr>
          <w:rFonts w:ascii="Univers" w:hAnsi="Univers"/>
          <w:b/>
          <w:bCs/>
        </w:rPr>
        <w:t>Eine Kennzahl zur Förderung der Kreislaufwirtschaft</w:t>
      </w:r>
    </w:p>
    <w:p w14:paraId="684343F1" w14:textId="68C2A8DD" w:rsidR="005420BC" w:rsidRPr="00FE33EC" w:rsidRDefault="008F77E9" w:rsidP="00A17ED1">
      <w:pPr>
        <w:spacing w:before="120" w:line="360" w:lineRule="exact"/>
        <w:rPr>
          <w:rFonts w:ascii="Univers" w:hAnsi="Univers"/>
        </w:rPr>
      </w:pPr>
      <w:r w:rsidRPr="00FE33EC">
        <w:rPr>
          <w:rFonts w:ascii="Univers" w:hAnsi="Univers"/>
        </w:rPr>
        <w:t xml:space="preserve">Die Recyclingfähigkeit kann die Fokuskennzahl für die Kreislauffähigkeit und damit für eine funktionierende Kreislaufwirtschaft im Bereich Kunststoffverpackungen sein, wenn sie nicht nur für ein Recycling sorgt, sondern gleichzeitig auch die zu erreichende </w:t>
      </w:r>
      <w:proofErr w:type="spellStart"/>
      <w:r w:rsidRPr="00FE33EC">
        <w:rPr>
          <w:rFonts w:ascii="Univers" w:hAnsi="Univers"/>
        </w:rPr>
        <w:t>Rezyklatqualität</w:t>
      </w:r>
      <w:proofErr w:type="spellEnd"/>
      <w:r w:rsidRPr="00FE33EC">
        <w:rPr>
          <w:rFonts w:ascii="Univers" w:hAnsi="Univers"/>
        </w:rPr>
        <w:t xml:space="preserve"> steigert. </w:t>
      </w:r>
      <w:r w:rsidR="00405E91" w:rsidRPr="00FE33EC">
        <w:rPr>
          <w:rFonts w:ascii="Univers" w:hAnsi="Univers"/>
        </w:rPr>
        <w:t>Die Herausforderung</w:t>
      </w:r>
      <w:r w:rsidR="00497BB6" w:rsidRPr="00FE33EC">
        <w:rPr>
          <w:rFonts w:ascii="Univers" w:hAnsi="Univers"/>
        </w:rPr>
        <w:t xml:space="preserve"> ist, </w:t>
      </w:r>
      <w:r w:rsidRPr="00FE33EC">
        <w:rPr>
          <w:rFonts w:ascii="Univers" w:hAnsi="Univers"/>
        </w:rPr>
        <w:t>dass sich die</w:t>
      </w:r>
      <w:r w:rsidR="00497BB6" w:rsidRPr="00FE33EC">
        <w:rPr>
          <w:rFonts w:ascii="Univers" w:hAnsi="Univers"/>
        </w:rPr>
        <w:t xml:space="preserve"> </w:t>
      </w:r>
      <w:r w:rsidR="00405E91" w:rsidRPr="00FE33EC">
        <w:rPr>
          <w:rFonts w:ascii="Univers" w:hAnsi="Univers"/>
        </w:rPr>
        <w:t>Realität in eine</w:t>
      </w:r>
      <w:r w:rsidR="00671EB9" w:rsidRPr="00FE33EC">
        <w:rPr>
          <w:rFonts w:ascii="Univers" w:hAnsi="Univers"/>
        </w:rPr>
        <w:t>m</w:t>
      </w:r>
      <w:r w:rsidR="00405E91" w:rsidRPr="00FE33EC">
        <w:rPr>
          <w:rFonts w:ascii="Univers" w:hAnsi="Univers"/>
        </w:rPr>
        <w:t xml:space="preserve"> Standard</w:t>
      </w:r>
      <w:r w:rsidRPr="00FE33EC">
        <w:rPr>
          <w:rFonts w:ascii="Univers" w:hAnsi="Univers"/>
        </w:rPr>
        <w:t xml:space="preserve"> wiederfindet</w:t>
      </w:r>
      <w:r w:rsidR="00405E91" w:rsidRPr="00FE33EC">
        <w:rPr>
          <w:rFonts w:ascii="Univers" w:hAnsi="Univers"/>
        </w:rPr>
        <w:t>, der valide</w:t>
      </w:r>
      <w:r w:rsidR="00AE704F" w:rsidRPr="00FE33EC">
        <w:rPr>
          <w:rFonts w:ascii="Univers" w:hAnsi="Univers"/>
        </w:rPr>
        <w:t xml:space="preserve"> und</w:t>
      </w:r>
      <w:r w:rsidR="003E33A8" w:rsidRPr="00FE33EC">
        <w:rPr>
          <w:rFonts w:ascii="Univers" w:hAnsi="Univers"/>
        </w:rPr>
        <w:t xml:space="preserve"> vergleichbar</w:t>
      </w:r>
      <w:r w:rsidR="00AE704F" w:rsidRPr="00FE33EC">
        <w:rPr>
          <w:rFonts w:ascii="Univers" w:hAnsi="Univers"/>
        </w:rPr>
        <w:t>e</w:t>
      </w:r>
      <w:r w:rsidR="00405E91" w:rsidRPr="00FE33EC">
        <w:rPr>
          <w:rFonts w:ascii="Univers" w:hAnsi="Univers"/>
        </w:rPr>
        <w:t xml:space="preserve"> Ergebnisse liefert, ein breites Anwendungsgebiet ermöglicht und skalierbar ist</w:t>
      </w:r>
      <w:r w:rsidR="00AE704F" w:rsidRPr="00FE33EC">
        <w:rPr>
          <w:rFonts w:ascii="Univers" w:hAnsi="Univers"/>
        </w:rPr>
        <w:t>. D</w:t>
      </w:r>
      <w:r w:rsidR="00405E91" w:rsidRPr="00FE33EC">
        <w:rPr>
          <w:rFonts w:ascii="Univers" w:hAnsi="Univers"/>
        </w:rPr>
        <w:t xml:space="preserve">amit </w:t>
      </w:r>
      <w:r w:rsidR="00AE704F" w:rsidRPr="00FE33EC">
        <w:rPr>
          <w:rFonts w:ascii="Univers" w:hAnsi="Univers"/>
        </w:rPr>
        <w:t xml:space="preserve">können </w:t>
      </w:r>
      <w:r w:rsidR="00405E91" w:rsidRPr="00FE33EC">
        <w:rPr>
          <w:rFonts w:ascii="Univers" w:hAnsi="Univers"/>
        </w:rPr>
        <w:t xml:space="preserve">Effekte auch überregional spürbar und die Wirksamkeit von Optimierungsmaßnahmen nachvollziehbar werden. </w:t>
      </w:r>
      <w:r w:rsidRPr="00FE33EC">
        <w:rPr>
          <w:rFonts w:ascii="Univers" w:hAnsi="Univers"/>
        </w:rPr>
        <w:t xml:space="preserve">Dazu </w:t>
      </w:r>
      <w:r w:rsidR="00741C07" w:rsidRPr="00FE33EC">
        <w:rPr>
          <w:rFonts w:ascii="Univers" w:hAnsi="Univers"/>
        </w:rPr>
        <w:t xml:space="preserve">ist </w:t>
      </w:r>
      <w:r w:rsidR="00133A07" w:rsidRPr="00FE33EC">
        <w:rPr>
          <w:rFonts w:ascii="Univers" w:hAnsi="Univers"/>
        </w:rPr>
        <w:t xml:space="preserve">eine internationale </w:t>
      </w:r>
      <w:r w:rsidR="00741C07" w:rsidRPr="00FE33EC">
        <w:rPr>
          <w:rFonts w:ascii="Univers" w:hAnsi="Univers"/>
        </w:rPr>
        <w:t xml:space="preserve">Herangehensweise erforderlich. </w:t>
      </w:r>
      <w:r w:rsidR="00497BB6" w:rsidRPr="00FE33EC">
        <w:rPr>
          <w:rFonts w:ascii="Univers" w:hAnsi="Univers"/>
        </w:rPr>
        <w:t xml:space="preserve">Da sich Stoffströme oftmals über Grenzen </w:t>
      </w:r>
      <w:r w:rsidR="00133A07" w:rsidRPr="00FE33EC">
        <w:rPr>
          <w:rFonts w:ascii="Univers" w:hAnsi="Univers"/>
        </w:rPr>
        <w:t>hinweg</w:t>
      </w:r>
      <w:r w:rsidR="00FE33EC" w:rsidRPr="00FE33EC">
        <w:rPr>
          <w:rFonts w:ascii="Univers" w:hAnsi="Univers"/>
        </w:rPr>
        <w:t xml:space="preserve"> </w:t>
      </w:r>
      <w:r w:rsidR="00133A07" w:rsidRPr="00FE33EC">
        <w:rPr>
          <w:rFonts w:ascii="Univers" w:hAnsi="Univers"/>
        </w:rPr>
        <w:t>bewegen</w:t>
      </w:r>
      <w:r w:rsidR="000F30AD" w:rsidRPr="00FE33EC">
        <w:rPr>
          <w:rFonts w:ascii="Univers" w:hAnsi="Univers"/>
        </w:rPr>
        <w:t xml:space="preserve"> und</w:t>
      </w:r>
      <w:r w:rsidR="00497BB6" w:rsidRPr="00FE33EC">
        <w:rPr>
          <w:rFonts w:ascii="Univers" w:hAnsi="Univers"/>
        </w:rPr>
        <w:t xml:space="preserve"> </w:t>
      </w:r>
      <w:r w:rsidR="00133A07" w:rsidRPr="00FE33EC">
        <w:rPr>
          <w:rFonts w:ascii="Univers" w:hAnsi="Univers"/>
        </w:rPr>
        <w:t xml:space="preserve">Kunststoffverarbeiter </w:t>
      </w:r>
      <w:r w:rsidR="000F30AD" w:rsidRPr="00FE33EC">
        <w:rPr>
          <w:rFonts w:ascii="Univers" w:hAnsi="Univers"/>
        </w:rPr>
        <w:t>u</w:t>
      </w:r>
      <w:r w:rsidR="00133A07" w:rsidRPr="00FE33EC">
        <w:rPr>
          <w:rFonts w:ascii="Univers" w:hAnsi="Univers"/>
        </w:rPr>
        <w:t xml:space="preserve">nd Marken </w:t>
      </w:r>
      <w:r w:rsidR="00630C89" w:rsidRPr="00FE33EC">
        <w:rPr>
          <w:rFonts w:ascii="Univers" w:hAnsi="Univers"/>
        </w:rPr>
        <w:t>in den häufigsten Fällen</w:t>
      </w:r>
      <w:r w:rsidR="00133A07" w:rsidRPr="00FE33EC">
        <w:rPr>
          <w:rFonts w:ascii="Univers" w:hAnsi="Univers"/>
        </w:rPr>
        <w:t xml:space="preserve"> international tätig sind, </w:t>
      </w:r>
      <w:r w:rsidR="00497BB6" w:rsidRPr="00FE33EC">
        <w:rPr>
          <w:rFonts w:ascii="Univers" w:hAnsi="Univers"/>
        </w:rPr>
        <w:t>macht es Sinn</w:t>
      </w:r>
      <w:r w:rsidR="00FE33EC" w:rsidRPr="00FE33EC">
        <w:rPr>
          <w:rFonts w:ascii="Univers" w:hAnsi="Univers"/>
        </w:rPr>
        <w:t>,</w:t>
      </w:r>
      <w:r w:rsidR="00497BB6" w:rsidRPr="00FE33EC">
        <w:rPr>
          <w:rFonts w:ascii="Univers" w:hAnsi="Univers"/>
        </w:rPr>
        <w:t xml:space="preserve"> einen europäischen Standard in der Bemessung der Recyclingfähigkeit zu verfolgen. </w:t>
      </w:r>
      <w:r w:rsidR="00133A07" w:rsidRPr="00FE33EC">
        <w:rPr>
          <w:rFonts w:ascii="Univers" w:hAnsi="Univers"/>
        </w:rPr>
        <w:t>So</w:t>
      </w:r>
      <w:r w:rsidR="005420BC" w:rsidRPr="00FE33EC">
        <w:rPr>
          <w:rFonts w:ascii="Univers" w:hAnsi="Univers"/>
        </w:rPr>
        <w:t xml:space="preserve"> </w:t>
      </w:r>
      <w:r w:rsidR="00EC48CC" w:rsidRPr="00FE33EC">
        <w:rPr>
          <w:rFonts w:ascii="Univers" w:hAnsi="Univers"/>
        </w:rPr>
        <w:t>wird es</w:t>
      </w:r>
      <w:r w:rsidR="005420BC" w:rsidRPr="00FE33EC">
        <w:rPr>
          <w:rFonts w:ascii="Univers" w:hAnsi="Univers"/>
        </w:rPr>
        <w:t xml:space="preserve"> </w:t>
      </w:r>
      <w:r w:rsidR="00133A07" w:rsidRPr="00FE33EC">
        <w:rPr>
          <w:rFonts w:ascii="Univers" w:hAnsi="Univers"/>
        </w:rPr>
        <w:t xml:space="preserve">allen Akteuren </w:t>
      </w:r>
      <w:r w:rsidR="005420BC" w:rsidRPr="00FE33EC">
        <w:rPr>
          <w:rFonts w:ascii="Univers" w:hAnsi="Univers"/>
        </w:rPr>
        <w:t>erleichtert</w:t>
      </w:r>
      <w:r w:rsidR="00EC48CC" w:rsidRPr="00FE33EC">
        <w:rPr>
          <w:rFonts w:ascii="Univers" w:hAnsi="Univers"/>
        </w:rPr>
        <w:t>,</w:t>
      </w:r>
      <w:r w:rsidR="005420BC" w:rsidRPr="00FE33EC">
        <w:rPr>
          <w:rFonts w:ascii="Univers" w:hAnsi="Univers"/>
        </w:rPr>
        <w:t xml:space="preserve"> </w:t>
      </w:r>
      <w:r w:rsidR="00133A07" w:rsidRPr="00FE33EC">
        <w:rPr>
          <w:rFonts w:ascii="Univers" w:hAnsi="Univers"/>
        </w:rPr>
        <w:t>sich nach einer Bemessungsgrundlage für die gemeinsame Verfolgung nachhaltiger Ziele und der Förderung der Kreislaufwirtschaft für Kunststoffverpackungen auszurichten.</w:t>
      </w:r>
    </w:p>
    <w:p w14:paraId="5CBB5E1A" w14:textId="0ED52059" w:rsidR="007B2B96" w:rsidRPr="00671EB9" w:rsidRDefault="00FE33EC" w:rsidP="00A17ED1">
      <w:pPr>
        <w:spacing w:before="240"/>
        <w:rPr>
          <w:rFonts w:ascii="Univers" w:hAnsi="Univers"/>
          <w:b/>
          <w:bCs/>
        </w:rPr>
      </w:pPr>
      <w:r>
        <w:rPr>
          <w:rFonts w:ascii="Univers" w:hAnsi="Univers"/>
          <w:b/>
          <w:bCs/>
        </w:rPr>
        <w:t>Ein e</w:t>
      </w:r>
      <w:r w:rsidR="00295200">
        <w:rPr>
          <w:rFonts w:ascii="Univers" w:hAnsi="Univers"/>
          <w:b/>
          <w:bCs/>
        </w:rPr>
        <w:t>uropäischer Standard für die Bewertung der Recyclingfähigkeit</w:t>
      </w:r>
    </w:p>
    <w:p w14:paraId="77766CEE" w14:textId="77777777" w:rsidR="00FE33EC" w:rsidRDefault="00AA2F0D" w:rsidP="00C24DDC">
      <w:pPr>
        <w:spacing w:before="120" w:line="360" w:lineRule="exact"/>
        <w:rPr>
          <w:rFonts w:ascii="Univers" w:hAnsi="Univers"/>
        </w:rPr>
      </w:pPr>
      <w:proofErr w:type="spellStart"/>
      <w:r w:rsidRPr="00AD316D">
        <w:rPr>
          <w:rFonts w:ascii="Univers" w:hAnsi="Univers"/>
        </w:rPr>
        <w:t>RecyClass</w:t>
      </w:r>
      <w:proofErr w:type="spellEnd"/>
      <w:r w:rsidRPr="00AD316D">
        <w:rPr>
          <w:rFonts w:ascii="Univers" w:hAnsi="Univers"/>
        </w:rPr>
        <w:t xml:space="preserve"> ist </w:t>
      </w:r>
      <w:r>
        <w:rPr>
          <w:rFonts w:ascii="Univers" w:hAnsi="Univers"/>
        </w:rPr>
        <w:t>für Bastian „</w:t>
      </w:r>
      <w:r w:rsidRPr="00AD316D">
        <w:rPr>
          <w:rFonts w:ascii="Univers" w:hAnsi="Univers"/>
        </w:rPr>
        <w:t>das vielversprechendste Instrument, um einen umfassenden</w:t>
      </w:r>
      <w:r w:rsidR="00FE33EC">
        <w:rPr>
          <w:rFonts w:ascii="Univers" w:hAnsi="Univers"/>
        </w:rPr>
        <w:t>,</w:t>
      </w:r>
      <w:r w:rsidRPr="00AD316D">
        <w:rPr>
          <w:rFonts w:ascii="Univers" w:hAnsi="Univers"/>
        </w:rPr>
        <w:t xml:space="preserve"> EU-weiten Standard für die Bewertung der Recyclingfähigkeit zu schaffen und damit Kunststoffverarbeitern, Markeninhabern und Endverbrauchern Klarheit in Bezug auf die Recyclingfähigkeit zu verschaffen.</w:t>
      </w:r>
      <w:r w:rsidR="009C0895">
        <w:rPr>
          <w:rFonts w:ascii="Univers" w:hAnsi="Univers"/>
        </w:rPr>
        <w:t>“</w:t>
      </w:r>
      <w:r>
        <w:rPr>
          <w:rFonts w:ascii="Univers" w:hAnsi="Univers"/>
        </w:rPr>
        <w:t xml:space="preserve"> </w:t>
      </w:r>
      <w:r w:rsidR="003C36E0">
        <w:rPr>
          <w:rFonts w:ascii="Univers" w:hAnsi="Univers"/>
        </w:rPr>
        <w:t xml:space="preserve">In der Initiative </w:t>
      </w:r>
      <w:r w:rsidR="003C36E0" w:rsidRPr="003C36E0">
        <w:rPr>
          <w:rFonts w:ascii="Univers" w:hAnsi="Univers"/>
        </w:rPr>
        <w:t xml:space="preserve">schlossen sich </w:t>
      </w:r>
      <w:r w:rsidR="003C36E0">
        <w:rPr>
          <w:rFonts w:ascii="Univers" w:hAnsi="Univers"/>
        </w:rPr>
        <w:t xml:space="preserve">2019 </w:t>
      </w:r>
      <w:r w:rsidR="009C0895">
        <w:rPr>
          <w:rFonts w:ascii="Univers" w:hAnsi="Univers"/>
        </w:rPr>
        <w:t>verschiedene</w:t>
      </w:r>
      <w:r w:rsidR="009C0895" w:rsidRPr="003C36E0">
        <w:rPr>
          <w:rFonts w:ascii="Univers" w:hAnsi="Univers"/>
        </w:rPr>
        <w:t xml:space="preserve"> </w:t>
      </w:r>
      <w:r w:rsidR="003C36E0" w:rsidRPr="003C36E0">
        <w:rPr>
          <w:rFonts w:ascii="Univers" w:hAnsi="Univers"/>
        </w:rPr>
        <w:t xml:space="preserve">Akteure aus der Wertschöpfungskette von Kunststoffverpackungen zusammen, um einheitliche Richtlinien für das Design </w:t>
      </w:r>
      <w:proofErr w:type="spellStart"/>
      <w:r w:rsidR="003C36E0" w:rsidRPr="003C36E0">
        <w:rPr>
          <w:rFonts w:ascii="Univers" w:hAnsi="Univers"/>
        </w:rPr>
        <w:t>for</w:t>
      </w:r>
      <w:proofErr w:type="spellEnd"/>
      <w:r w:rsidR="003C36E0" w:rsidRPr="003C36E0">
        <w:rPr>
          <w:rFonts w:ascii="Univers" w:hAnsi="Univers"/>
        </w:rPr>
        <w:t xml:space="preserve"> Recycling, eine </w:t>
      </w:r>
      <w:r w:rsidR="00201377">
        <w:rPr>
          <w:rFonts w:ascii="Univers" w:hAnsi="Univers"/>
        </w:rPr>
        <w:t xml:space="preserve">standardisierte </w:t>
      </w:r>
      <w:r w:rsidR="00040585">
        <w:rPr>
          <w:rFonts w:ascii="Univers" w:hAnsi="Univers"/>
        </w:rPr>
        <w:t>Bewertungsm</w:t>
      </w:r>
      <w:r w:rsidR="00040585" w:rsidRPr="003C36E0">
        <w:rPr>
          <w:rFonts w:ascii="Univers" w:hAnsi="Univers"/>
        </w:rPr>
        <w:t xml:space="preserve">ethode </w:t>
      </w:r>
      <w:r w:rsidR="003C36E0" w:rsidRPr="003C36E0">
        <w:rPr>
          <w:rFonts w:ascii="Univers" w:hAnsi="Univers"/>
        </w:rPr>
        <w:t xml:space="preserve">und Testprotokolle zur Bewertung der Recyclingfähigkeit von Kunststoffverpackungen und neuer Verpackungstechnologien auf dem europäischen Markt zu schaffen. </w:t>
      </w:r>
    </w:p>
    <w:p w14:paraId="298EC25D" w14:textId="2CFDF36B" w:rsidR="007E7150" w:rsidRDefault="007E7150" w:rsidP="00A17ED1">
      <w:pPr>
        <w:spacing w:before="120" w:line="360" w:lineRule="exact"/>
        <w:rPr>
          <w:rFonts w:ascii="Univers" w:hAnsi="Univers"/>
        </w:rPr>
      </w:pPr>
      <w:r>
        <w:rPr>
          <w:rFonts w:ascii="Univers" w:hAnsi="Univers"/>
        </w:rPr>
        <w:t>Während einer Prüfung</w:t>
      </w:r>
      <w:r w:rsidRPr="00116191">
        <w:rPr>
          <w:rFonts w:ascii="Univers" w:hAnsi="Univers"/>
        </w:rPr>
        <w:t xml:space="preserve"> werden Spezifikationen von Herstellern gesammelt und per Online-Tool analysiert</w:t>
      </w:r>
      <w:r w:rsidR="005D7BF1">
        <w:rPr>
          <w:rFonts w:ascii="Univers" w:hAnsi="Univers"/>
        </w:rPr>
        <w:t xml:space="preserve"> sowie </w:t>
      </w:r>
      <w:r w:rsidRPr="00116191">
        <w:rPr>
          <w:rFonts w:ascii="Univers" w:hAnsi="Univers"/>
        </w:rPr>
        <w:t xml:space="preserve">von akkreditierten Auditoren über definierte Analysen bestätigt und per Zertifikat ausgewiesen. Die Daten und Informationen zu Sammlung, Sortierung, Trennbarkeit und Verwertung von Verpackungen </w:t>
      </w:r>
      <w:r>
        <w:rPr>
          <w:rFonts w:ascii="Univers" w:hAnsi="Univers"/>
        </w:rPr>
        <w:t>werden</w:t>
      </w:r>
      <w:r w:rsidRPr="00116191">
        <w:rPr>
          <w:rFonts w:ascii="Univers" w:hAnsi="Univers"/>
        </w:rPr>
        <w:t xml:space="preserve"> EU-weit betrachtet, systematisch </w:t>
      </w:r>
      <w:r>
        <w:rPr>
          <w:rFonts w:ascii="Univers" w:hAnsi="Univers"/>
        </w:rPr>
        <w:t xml:space="preserve">anhand realistischer Kriterien </w:t>
      </w:r>
      <w:r w:rsidRPr="00116191">
        <w:rPr>
          <w:rFonts w:ascii="Univers" w:hAnsi="Univers"/>
        </w:rPr>
        <w:t>untersucht und die praktisch</w:t>
      </w:r>
      <w:r>
        <w:rPr>
          <w:rFonts w:ascii="Univers" w:hAnsi="Univers"/>
        </w:rPr>
        <w:t>e</w:t>
      </w:r>
      <w:r w:rsidRPr="00116191">
        <w:rPr>
          <w:rFonts w:ascii="Univers" w:hAnsi="Univers"/>
        </w:rPr>
        <w:t xml:space="preserve"> Recyclingfähigkeit nachgewiesen. Zusätzlich werden die Gründe für eine Bewertung nachvollziehbar erläutert sowie Alternativen und Best-Practices kommuniziert.</w:t>
      </w:r>
      <w:r>
        <w:rPr>
          <w:rFonts w:ascii="Univers" w:hAnsi="Univers"/>
        </w:rPr>
        <w:t xml:space="preserve"> </w:t>
      </w:r>
      <w:r w:rsidR="005D7BF1">
        <w:rPr>
          <w:rFonts w:ascii="Univers" w:hAnsi="Univers"/>
        </w:rPr>
        <w:t xml:space="preserve">Dabei werden </w:t>
      </w:r>
      <w:r>
        <w:rPr>
          <w:rFonts w:ascii="Univers" w:hAnsi="Univers"/>
        </w:rPr>
        <w:t>mögliche Zielkonflikte zwischen Recyclingfähigkeit und Funktionen der Verpackung</w:t>
      </w:r>
      <w:r w:rsidR="005D7BF1">
        <w:rPr>
          <w:rFonts w:ascii="Univers" w:hAnsi="Univers"/>
        </w:rPr>
        <w:t xml:space="preserve"> berücksichtigt</w:t>
      </w:r>
      <w:r>
        <w:rPr>
          <w:rFonts w:ascii="Univers" w:hAnsi="Univers"/>
        </w:rPr>
        <w:t>.</w:t>
      </w:r>
    </w:p>
    <w:p w14:paraId="5460D8A9" w14:textId="77777777" w:rsidR="008A50C6" w:rsidRPr="00A17ED1" w:rsidRDefault="008A50C6" w:rsidP="00A17ED1">
      <w:pPr>
        <w:spacing w:before="240"/>
        <w:rPr>
          <w:rFonts w:ascii="Univers" w:hAnsi="Univers"/>
          <w:b/>
        </w:rPr>
      </w:pPr>
      <w:r w:rsidRPr="00A17ED1">
        <w:rPr>
          <w:rFonts w:ascii="Univers" w:hAnsi="Univers"/>
          <w:b/>
        </w:rPr>
        <w:t>Nachhaltigkeit – weit mehr als ein Marketing-Aspekt</w:t>
      </w:r>
    </w:p>
    <w:p w14:paraId="797BBAB8" w14:textId="48EB0C62" w:rsidR="00A272D3" w:rsidRDefault="008A50C6" w:rsidP="00A17ED1">
      <w:pPr>
        <w:spacing w:before="120" w:line="360" w:lineRule="exact"/>
        <w:rPr>
          <w:rFonts w:ascii="Univers" w:hAnsi="Univers"/>
        </w:rPr>
      </w:pPr>
      <w:r>
        <w:rPr>
          <w:rFonts w:ascii="Univers" w:hAnsi="Univers"/>
        </w:rPr>
        <w:t xml:space="preserve">Für Bastian wird die Nachhaltigkeit von </w:t>
      </w:r>
      <w:r w:rsidR="001F05F8">
        <w:rPr>
          <w:rFonts w:ascii="Univers" w:hAnsi="Univers"/>
        </w:rPr>
        <w:t xml:space="preserve">Verpackungen </w:t>
      </w:r>
      <w:r>
        <w:rPr>
          <w:rFonts w:ascii="Univers" w:hAnsi="Univers"/>
        </w:rPr>
        <w:t xml:space="preserve">zunehmend auch eine wirtschaftliche Notwendigkeit. </w:t>
      </w:r>
      <w:r w:rsidR="00E51EFC">
        <w:rPr>
          <w:rFonts w:ascii="Univers" w:hAnsi="Univers"/>
        </w:rPr>
        <w:t>„</w:t>
      </w:r>
      <w:r>
        <w:rPr>
          <w:rFonts w:ascii="Univers" w:hAnsi="Univers"/>
        </w:rPr>
        <w:t xml:space="preserve">Bereits heute </w:t>
      </w:r>
      <w:r w:rsidR="005D7BF1">
        <w:rPr>
          <w:rFonts w:ascii="Univers" w:hAnsi="Univers"/>
        </w:rPr>
        <w:t>sind</w:t>
      </w:r>
      <w:r w:rsidR="00362E10">
        <w:rPr>
          <w:rFonts w:ascii="Univers" w:hAnsi="Univers"/>
        </w:rPr>
        <w:t xml:space="preserve"> </w:t>
      </w:r>
      <w:r w:rsidR="00D64441">
        <w:rPr>
          <w:rFonts w:ascii="Univers" w:hAnsi="Univers"/>
        </w:rPr>
        <w:t>nachhaltig</w:t>
      </w:r>
      <w:r w:rsidR="00046D61">
        <w:rPr>
          <w:rFonts w:ascii="Univers" w:hAnsi="Univers"/>
        </w:rPr>
        <w:t>es</w:t>
      </w:r>
      <w:r w:rsidR="00D64441">
        <w:rPr>
          <w:rFonts w:ascii="Univers" w:hAnsi="Univers"/>
        </w:rPr>
        <w:t xml:space="preserve"> </w:t>
      </w:r>
      <w:r w:rsidR="008859D3">
        <w:rPr>
          <w:rFonts w:ascii="Univers" w:hAnsi="Univers"/>
        </w:rPr>
        <w:t>Wirtschaften und die Verwendung von recyclingfähigen Verpackungen</w:t>
      </w:r>
      <w:r w:rsidR="00D64441">
        <w:rPr>
          <w:rFonts w:ascii="Univers" w:hAnsi="Univers"/>
        </w:rPr>
        <w:t xml:space="preserve"> </w:t>
      </w:r>
      <w:r w:rsidR="00941DC8">
        <w:rPr>
          <w:rFonts w:ascii="Univers" w:hAnsi="Univers"/>
        </w:rPr>
        <w:t>Schlüsselelement</w:t>
      </w:r>
      <w:r w:rsidR="005D7BF1">
        <w:rPr>
          <w:rFonts w:ascii="Univers" w:hAnsi="Univers"/>
        </w:rPr>
        <w:t>e</w:t>
      </w:r>
      <w:r w:rsidR="00941DC8">
        <w:rPr>
          <w:rFonts w:ascii="Univers" w:hAnsi="Univers"/>
        </w:rPr>
        <w:t xml:space="preserve"> in der </w:t>
      </w:r>
      <w:r w:rsidR="003F5697">
        <w:rPr>
          <w:rFonts w:ascii="Univers" w:hAnsi="Univers"/>
        </w:rPr>
        <w:t>Unternehmenss</w:t>
      </w:r>
      <w:r w:rsidR="00941DC8">
        <w:rPr>
          <w:rFonts w:ascii="Univers" w:hAnsi="Univers"/>
        </w:rPr>
        <w:t>trategie</w:t>
      </w:r>
      <w:r w:rsidR="008859D3">
        <w:rPr>
          <w:rFonts w:ascii="Univers" w:hAnsi="Univers"/>
        </w:rPr>
        <w:t xml:space="preserve"> vieler Marken</w:t>
      </w:r>
      <w:r w:rsidR="002A041C">
        <w:rPr>
          <w:rFonts w:ascii="Univers" w:hAnsi="Univers"/>
        </w:rPr>
        <w:t xml:space="preserve">. Über die Verpackung </w:t>
      </w:r>
      <w:r w:rsidR="00B82417">
        <w:rPr>
          <w:rFonts w:ascii="Univers" w:hAnsi="Univers"/>
        </w:rPr>
        <w:t xml:space="preserve">können Unternehmen </w:t>
      </w:r>
      <w:r w:rsidR="00CB3C04">
        <w:rPr>
          <w:rFonts w:ascii="Univers" w:hAnsi="Univers"/>
        </w:rPr>
        <w:t xml:space="preserve">Maßnahmen im Sinne der Nachhaltigkeit </w:t>
      </w:r>
      <w:r w:rsidR="00B82417">
        <w:rPr>
          <w:rFonts w:ascii="Univers" w:hAnsi="Univers"/>
        </w:rPr>
        <w:t xml:space="preserve">sichtbar </w:t>
      </w:r>
      <w:r w:rsidR="00CB3C04">
        <w:rPr>
          <w:rFonts w:ascii="Univers" w:hAnsi="Univers"/>
        </w:rPr>
        <w:t>umsetzen</w:t>
      </w:r>
      <w:r w:rsidR="00045991">
        <w:rPr>
          <w:rFonts w:ascii="Univers" w:hAnsi="Univers"/>
        </w:rPr>
        <w:t xml:space="preserve"> und</w:t>
      </w:r>
      <w:r w:rsidR="00D64441">
        <w:rPr>
          <w:rFonts w:ascii="Univers" w:hAnsi="Univers"/>
        </w:rPr>
        <w:t xml:space="preserve"> </w:t>
      </w:r>
      <w:r w:rsidR="00CB3C04">
        <w:rPr>
          <w:rFonts w:ascii="Univers" w:hAnsi="Univers"/>
        </w:rPr>
        <w:t>an ihre Kunden kommunizieren.</w:t>
      </w:r>
      <w:r w:rsidRPr="00A069C9">
        <w:rPr>
          <w:rFonts w:ascii="Univers" w:hAnsi="Univers"/>
        </w:rPr>
        <w:t xml:space="preserve"> </w:t>
      </w:r>
      <w:r w:rsidR="00A272D3">
        <w:rPr>
          <w:rFonts w:ascii="Univers" w:hAnsi="Univers"/>
        </w:rPr>
        <w:t xml:space="preserve">Auch viele Industrieunternehmen richten sich an neuen Nachhaltigkeitszielen aus, </w:t>
      </w:r>
      <w:r w:rsidR="0095160A">
        <w:rPr>
          <w:rFonts w:ascii="Univers" w:hAnsi="Univers"/>
        </w:rPr>
        <w:t>die</w:t>
      </w:r>
      <w:r w:rsidR="00A272D3">
        <w:rPr>
          <w:rFonts w:ascii="Univers" w:hAnsi="Univers"/>
        </w:rPr>
        <w:t xml:space="preserve"> dazu führen, dass Lieferketten optimiert und damit auch bisherige Verpackungslösungen überdacht werden. Letztendlich wird die Kreislauffähigkeit eines Produkts und einer Verpackung </w:t>
      </w:r>
      <w:r w:rsidR="000911D5">
        <w:rPr>
          <w:rFonts w:ascii="Univers" w:hAnsi="Univers"/>
        </w:rPr>
        <w:t xml:space="preserve">im Sinne der Nachhaltigkeit an Bedeutung weiter zunehmen. </w:t>
      </w:r>
      <w:r w:rsidR="00FD0AE1">
        <w:rPr>
          <w:rFonts w:ascii="Univers" w:hAnsi="Univers"/>
        </w:rPr>
        <w:t>D</w:t>
      </w:r>
      <w:r w:rsidR="000911D5">
        <w:rPr>
          <w:rFonts w:ascii="Univers" w:hAnsi="Univers"/>
        </w:rPr>
        <w:t xml:space="preserve">ie Recyclingfähigkeit </w:t>
      </w:r>
      <w:r w:rsidR="00FD0AE1">
        <w:rPr>
          <w:rFonts w:ascii="Univers" w:hAnsi="Univers"/>
        </w:rPr>
        <w:t xml:space="preserve">liefert </w:t>
      </w:r>
      <w:r w:rsidR="000911D5">
        <w:rPr>
          <w:rFonts w:ascii="Univers" w:hAnsi="Univers"/>
        </w:rPr>
        <w:t>die belastbare Kennzahl</w:t>
      </w:r>
      <w:r w:rsidR="00FD0AE1">
        <w:rPr>
          <w:rFonts w:ascii="Univers" w:hAnsi="Univers"/>
        </w:rPr>
        <w:t xml:space="preserve"> für die Ausrichtung an der Kreislaufwirtschaft</w:t>
      </w:r>
      <w:r w:rsidR="000911D5">
        <w:rPr>
          <w:rFonts w:ascii="Univers" w:hAnsi="Univers"/>
        </w:rPr>
        <w:t xml:space="preserve">. </w:t>
      </w:r>
      <w:r w:rsidR="000E707B">
        <w:rPr>
          <w:rFonts w:ascii="Univers" w:hAnsi="Univers"/>
        </w:rPr>
        <w:t xml:space="preserve">Die </w:t>
      </w:r>
      <w:r w:rsidR="00A272D3">
        <w:rPr>
          <w:rFonts w:ascii="Univers" w:hAnsi="Univers"/>
        </w:rPr>
        <w:t xml:space="preserve">Etablierung recyclingfähiger Verpackungen ist </w:t>
      </w:r>
      <w:r w:rsidR="00FF68D2">
        <w:rPr>
          <w:rFonts w:ascii="Univers" w:hAnsi="Univers"/>
        </w:rPr>
        <w:t xml:space="preserve">ein </w:t>
      </w:r>
      <w:r w:rsidR="005D7BF1">
        <w:rPr>
          <w:rFonts w:ascii="Univers" w:hAnsi="Univers"/>
        </w:rPr>
        <w:t xml:space="preserve">elementarer Schritt </w:t>
      </w:r>
      <w:r w:rsidR="00F5737F">
        <w:rPr>
          <w:rFonts w:ascii="Univers" w:hAnsi="Univers"/>
        </w:rPr>
        <w:t xml:space="preserve">für </w:t>
      </w:r>
      <w:r w:rsidR="005D7BF1">
        <w:rPr>
          <w:rFonts w:ascii="Univers" w:hAnsi="Univers"/>
        </w:rPr>
        <w:t xml:space="preserve">das </w:t>
      </w:r>
      <w:r w:rsidR="00F5737F">
        <w:rPr>
          <w:rFonts w:ascii="Univers" w:hAnsi="Univers"/>
        </w:rPr>
        <w:t>Erreich</w:t>
      </w:r>
      <w:r w:rsidR="005D7BF1">
        <w:rPr>
          <w:rFonts w:ascii="Univers" w:hAnsi="Univers"/>
        </w:rPr>
        <w:t xml:space="preserve">en </w:t>
      </w:r>
      <w:r w:rsidR="00F5737F">
        <w:rPr>
          <w:rFonts w:ascii="Univers" w:hAnsi="Univers"/>
        </w:rPr>
        <w:t xml:space="preserve">von </w:t>
      </w:r>
      <w:r w:rsidR="00A36813">
        <w:rPr>
          <w:rFonts w:ascii="Univers" w:hAnsi="Univers"/>
        </w:rPr>
        <w:t>Nachhaltigkeitszielen</w:t>
      </w:r>
      <w:r w:rsidR="00A272D3">
        <w:rPr>
          <w:rFonts w:ascii="Univers" w:hAnsi="Univers"/>
        </w:rPr>
        <w:t>.</w:t>
      </w:r>
      <w:r w:rsidR="000911D5">
        <w:rPr>
          <w:rFonts w:ascii="Univers" w:hAnsi="Univers"/>
        </w:rPr>
        <w:t>“</w:t>
      </w:r>
    </w:p>
    <w:p w14:paraId="506D5815" w14:textId="7C46EECE" w:rsidR="007A2F72" w:rsidRDefault="007A2F72" w:rsidP="00A17ED1">
      <w:pPr>
        <w:spacing w:before="240"/>
        <w:rPr>
          <w:rFonts w:ascii="Univers" w:hAnsi="Univers" w:cs="Arial"/>
        </w:rPr>
      </w:pPr>
      <w:proofErr w:type="spellStart"/>
      <w:r w:rsidRPr="00671EB9">
        <w:rPr>
          <w:rFonts w:ascii="Univers" w:hAnsi="Univers" w:cs="Arial"/>
          <w:b/>
          <w:bCs/>
        </w:rPr>
        <w:t>RecyClass</w:t>
      </w:r>
      <w:proofErr w:type="spellEnd"/>
      <w:r w:rsidRPr="00671EB9">
        <w:rPr>
          <w:rFonts w:ascii="Univers" w:hAnsi="Univers" w:cs="Arial"/>
        </w:rPr>
        <w:t xml:space="preserve"> ist eine umfassende branchenübergreifende Initiative, die darauf abzielt, die Recyclingfähigkeit von Kunststoffverpackungen in Europa zu fördern. </w:t>
      </w:r>
      <w:proofErr w:type="spellStart"/>
      <w:r w:rsidRPr="00671EB9">
        <w:rPr>
          <w:rFonts w:ascii="Univers" w:hAnsi="Univers" w:cs="Arial"/>
        </w:rPr>
        <w:t>RecyClass</w:t>
      </w:r>
      <w:proofErr w:type="spellEnd"/>
      <w:r w:rsidRPr="00671EB9">
        <w:rPr>
          <w:rFonts w:ascii="Univers" w:hAnsi="Univers" w:cs="Arial"/>
        </w:rPr>
        <w:t xml:space="preserve"> bewertet die Recyclingfähigkeit und gibt spezifische Empfehlungen, wie das Verpackungsdesign verbessert werden kann, um es an die aktuellen Recyclingtechnologien anzupassen. Zu den Aktivitäten innerhalb von </w:t>
      </w:r>
      <w:proofErr w:type="spellStart"/>
      <w:r w:rsidRPr="00671EB9">
        <w:rPr>
          <w:rFonts w:ascii="Univers" w:hAnsi="Univers" w:cs="Arial"/>
        </w:rPr>
        <w:t>RecyClass</w:t>
      </w:r>
      <w:proofErr w:type="spellEnd"/>
      <w:r w:rsidRPr="00671EB9">
        <w:rPr>
          <w:rFonts w:ascii="Univers" w:hAnsi="Univers" w:cs="Arial"/>
        </w:rPr>
        <w:t xml:space="preserve"> gehören die Entwicklung von Protokollen zur Bewertung der Recyclingfähigkeit und das Testen von innovativen Materialien. Die Ergebnisse werden zur Aktualisierung der </w:t>
      </w:r>
      <w:proofErr w:type="spellStart"/>
      <w:r w:rsidRPr="00671EB9">
        <w:rPr>
          <w:rFonts w:ascii="Univers" w:hAnsi="Univers" w:cs="Arial"/>
        </w:rPr>
        <w:t>RecyClass</w:t>
      </w:r>
      <w:proofErr w:type="spellEnd"/>
      <w:r w:rsidRPr="00671EB9">
        <w:rPr>
          <w:rFonts w:ascii="Univers" w:hAnsi="Univers" w:cs="Arial"/>
        </w:rPr>
        <w:t xml:space="preserve"> Design </w:t>
      </w:r>
      <w:proofErr w:type="spellStart"/>
      <w:r w:rsidRPr="00671EB9">
        <w:rPr>
          <w:rFonts w:ascii="Univers" w:hAnsi="Univers" w:cs="Arial"/>
        </w:rPr>
        <w:t>for</w:t>
      </w:r>
      <w:proofErr w:type="spellEnd"/>
      <w:r w:rsidRPr="00671EB9">
        <w:rPr>
          <w:rFonts w:ascii="Univers" w:hAnsi="Univers" w:cs="Arial"/>
        </w:rPr>
        <w:t xml:space="preserve"> Recycling-Richtlinien und des kostenlosen Online-Tools verwendet.</w:t>
      </w:r>
    </w:p>
    <w:p w14:paraId="0DD90C14" w14:textId="53EA335E" w:rsidR="007A2F72" w:rsidRPr="00671EB9" w:rsidRDefault="00A272D3" w:rsidP="00A17ED1">
      <w:pPr>
        <w:spacing w:before="120"/>
        <w:rPr>
          <w:rFonts w:ascii="Univers" w:hAnsi="Univers" w:cs="Arial"/>
        </w:rPr>
      </w:pPr>
      <w:r>
        <w:rPr>
          <w:rFonts w:ascii="Univers" w:hAnsi="Univers" w:cs="Arial"/>
        </w:rPr>
        <w:t>Pressekontakt</w:t>
      </w:r>
      <w:r w:rsidR="007A2F72" w:rsidRPr="00671EB9">
        <w:rPr>
          <w:rFonts w:ascii="Univers" w:hAnsi="Univers" w:cs="Arial"/>
        </w:rPr>
        <w:t xml:space="preserve">: </w:t>
      </w:r>
      <w:proofErr w:type="spellStart"/>
      <w:r w:rsidR="007A2F72" w:rsidRPr="00671EB9">
        <w:rPr>
          <w:rFonts w:ascii="Univers" w:hAnsi="Univers" w:cs="Arial"/>
        </w:rPr>
        <w:t>Mireia</w:t>
      </w:r>
      <w:proofErr w:type="spellEnd"/>
      <w:r w:rsidR="007A2F72" w:rsidRPr="00671EB9">
        <w:rPr>
          <w:rFonts w:ascii="Univers" w:hAnsi="Univers" w:cs="Arial"/>
        </w:rPr>
        <w:t xml:space="preserve"> </w:t>
      </w:r>
      <w:proofErr w:type="spellStart"/>
      <w:r w:rsidR="007A2F72" w:rsidRPr="00671EB9">
        <w:rPr>
          <w:rFonts w:ascii="Univers" w:hAnsi="Univers" w:cs="Arial"/>
        </w:rPr>
        <w:t>Boada</w:t>
      </w:r>
      <w:proofErr w:type="spellEnd"/>
      <w:r w:rsidR="007A2F72" w:rsidRPr="00671EB9">
        <w:rPr>
          <w:rFonts w:ascii="Univers" w:hAnsi="Univers" w:cs="Arial"/>
        </w:rPr>
        <w:t xml:space="preserve"> - </w:t>
      </w:r>
      <w:hyperlink r:id="rId13" w:history="1">
        <w:r w:rsidR="007A2F72" w:rsidRPr="00671EB9">
          <w:rPr>
            <w:rStyle w:val="Hyperlink"/>
            <w:rFonts w:ascii="Univers" w:hAnsi="Univers" w:cs="Arial"/>
          </w:rPr>
          <w:t>Mireia.Boada@plasticsrecyclers.eu</w:t>
        </w:r>
      </w:hyperlink>
      <w:r w:rsidR="007A2F72" w:rsidRPr="00671EB9">
        <w:rPr>
          <w:rFonts w:ascii="Univers" w:hAnsi="Univers" w:cs="Arial"/>
        </w:rPr>
        <w:t xml:space="preserve">, </w:t>
      </w:r>
      <w:hyperlink r:id="rId14" w:history="1">
        <w:r w:rsidR="007A2F72" w:rsidRPr="00671EB9">
          <w:rPr>
            <w:rStyle w:val="Hyperlink"/>
            <w:rFonts w:ascii="Univers" w:hAnsi="Univers" w:cs="Arial"/>
          </w:rPr>
          <w:t>www.recyc</w:t>
        </w:r>
        <w:bookmarkStart w:id="0" w:name="_GoBack"/>
        <w:bookmarkEnd w:id="0"/>
        <w:r w:rsidR="007A2F72" w:rsidRPr="00671EB9">
          <w:rPr>
            <w:rStyle w:val="Hyperlink"/>
            <w:rFonts w:ascii="Univers" w:hAnsi="Univers" w:cs="Arial"/>
          </w:rPr>
          <w:t>l</w:t>
        </w:r>
        <w:r w:rsidR="007A2F72" w:rsidRPr="00671EB9">
          <w:rPr>
            <w:rStyle w:val="Hyperlink"/>
            <w:rFonts w:ascii="Univers" w:hAnsi="Univers" w:cs="Arial"/>
          </w:rPr>
          <w:t>ass.eu</w:t>
        </w:r>
      </w:hyperlink>
      <w:r w:rsidR="007A2F72" w:rsidRPr="00671EB9">
        <w:rPr>
          <w:rFonts w:ascii="Univers" w:hAnsi="Univers" w:cs="Arial"/>
        </w:rPr>
        <w:t xml:space="preserve"> </w:t>
      </w:r>
    </w:p>
    <w:p w14:paraId="6C7E12EF" w14:textId="45F5AA1E" w:rsidR="00A272D3" w:rsidRPr="00671EB9" w:rsidRDefault="00A272D3" w:rsidP="00A17ED1">
      <w:pPr>
        <w:spacing w:before="240"/>
        <w:rPr>
          <w:rFonts w:ascii="Univers" w:hAnsi="Univers"/>
          <w:noProof/>
        </w:rPr>
      </w:pPr>
      <w:r w:rsidRPr="00671EB9">
        <w:rPr>
          <w:rFonts w:ascii="Univers" w:hAnsi="Univers"/>
          <w:b/>
          <w:bCs/>
          <w:noProof/>
        </w:rPr>
        <w:t>plast</w:t>
      </w:r>
      <w:r w:rsidR="00C24DDC">
        <w:rPr>
          <w:rFonts w:ascii="Univers" w:hAnsi="Univers"/>
          <w:b/>
          <w:bCs/>
          <w:noProof/>
        </w:rPr>
        <w:t>s</w:t>
      </w:r>
      <w:r w:rsidRPr="00671EB9">
        <w:rPr>
          <w:rFonts w:ascii="Univers" w:hAnsi="Univers"/>
          <w:b/>
          <w:bCs/>
          <w:noProof/>
        </w:rPr>
        <w:t>hip</w:t>
      </w:r>
      <w:r w:rsidRPr="00671EB9">
        <w:rPr>
          <w:rFonts w:ascii="Univers" w:hAnsi="Univers"/>
          <w:noProof/>
        </w:rPr>
        <w:t xml:space="preserve"> ist eine Tochtergesellschaft von RIGK GmbH, einem deutschen Betreiber von Rücknahmesystemen mit mehr als 25 Jahren Erfahrung im Kunststoffrecycling, welche digitale Lösungen anbietet, um nachhaltige Kunststoffkreisläufe zu etablieren. Das Unternehmen betreibt ein Dienstleistungsnetzwerk, um den Einsatz von recycelten Kunststoffen zu steigern und die europäische Kreislaufwirtschaft zu fördern. Dabei werden drei Herausforderungen angegangen: Die Versorgung mit passenden Rezyklat-Qualitäten wird durch eine digitale Plattform vereinfacht, die Recyclingfähigkeit von Produkten und Verpackungen kann über komplette Sortimente geprüft und zertifiziert werden</w:t>
      </w:r>
      <w:r w:rsidR="00C24DDC">
        <w:rPr>
          <w:rFonts w:ascii="Univers" w:hAnsi="Univers"/>
          <w:noProof/>
        </w:rPr>
        <w:t>,</w:t>
      </w:r>
      <w:r w:rsidRPr="00671EB9">
        <w:rPr>
          <w:rFonts w:ascii="Univers" w:hAnsi="Univers"/>
          <w:noProof/>
        </w:rPr>
        <w:t xml:space="preserve"> und </w:t>
      </w:r>
      <w:r w:rsidR="00C24DDC">
        <w:rPr>
          <w:rFonts w:ascii="Univers" w:hAnsi="Univers"/>
          <w:noProof/>
        </w:rPr>
        <w:t>individuelle Recyclingkonzepte –</w:t>
      </w:r>
      <w:r w:rsidRPr="00671EB9">
        <w:rPr>
          <w:rFonts w:ascii="Univers" w:hAnsi="Univers"/>
          <w:noProof/>
        </w:rPr>
        <w:t xml:space="preserve"> von der Sammlung von Produkten nach Gebrauch bis zum Wi</w:t>
      </w:r>
      <w:r w:rsidR="00C24DDC">
        <w:rPr>
          <w:rFonts w:ascii="Univers" w:hAnsi="Univers"/>
          <w:noProof/>
        </w:rPr>
        <w:t>edereinsatz in neuen Produkten –</w:t>
      </w:r>
      <w:r w:rsidRPr="00671EB9">
        <w:rPr>
          <w:rFonts w:ascii="Univers" w:hAnsi="Univers"/>
          <w:noProof/>
        </w:rPr>
        <w:t xml:space="preserve"> werden unter Zuhilfenahme des Netzwerks entwickelt.</w:t>
      </w:r>
    </w:p>
    <w:p w14:paraId="722767B8" w14:textId="19CFF972" w:rsidR="00000235" w:rsidRPr="00671EB9" w:rsidRDefault="00A272D3" w:rsidP="00A17ED1">
      <w:pPr>
        <w:spacing w:before="120"/>
        <w:rPr>
          <w:rFonts w:ascii="Univers" w:hAnsi="Univers" w:cs="Arial"/>
        </w:rPr>
      </w:pPr>
      <w:r w:rsidRPr="00671EB9">
        <w:rPr>
          <w:rFonts w:ascii="Univers" w:hAnsi="Univers"/>
          <w:noProof/>
        </w:rPr>
        <w:t xml:space="preserve">Pressekontakt: Andreas Bastian - </w:t>
      </w:r>
      <w:hyperlink r:id="rId15" w:history="1">
        <w:r w:rsidRPr="00671EB9">
          <w:rPr>
            <w:rStyle w:val="Hyperlink"/>
            <w:rFonts w:ascii="Univers" w:hAnsi="Univers"/>
          </w:rPr>
          <w:t>bastian@plastship.com</w:t>
        </w:r>
      </w:hyperlink>
      <w:r w:rsidRPr="00671EB9">
        <w:rPr>
          <w:rFonts w:ascii="Univers" w:hAnsi="Univers"/>
          <w:noProof/>
        </w:rPr>
        <w:t xml:space="preserve">, </w:t>
      </w:r>
      <w:hyperlink r:id="rId16" w:history="1">
        <w:r w:rsidRPr="00671EB9">
          <w:rPr>
            <w:rStyle w:val="Hyperlink"/>
            <w:rFonts w:ascii="Univers" w:hAnsi="Univers"/>
          </w:rPr>
          <w:t>www.plastship.com</w:t>
        </w:r>
      </w:hyperlink>
    </w:p>
    <w:p w14:paraId="2709E0E0" w14:textId="77777777" w:rsidR="00C11DBA" w:rsidRPr="00551597" w:rsidRDefault="00C11DBA" w:rsidP="00A17ED1">
      <w:pPr>
        <w:pStyle w:val="Auskunft"/>
        <w:spacing w:before="120" w:line="280" w:lineRule="exact"/>
        <w:ind w:right="142"/>
        <w:rPr>
          <w:rFonts w:ascii="Univers" w:eastAsiaTheme="minorHAnsi" w:hAnsi="Univers"/>
          <w:sz w:val="22"/>
          <w:szCs w:val="22"/>
          <w:u w:val="single"/>
          <w:lang w:eastAsia="en-US"/>
        </w:rPr>
      </w:pPr>
      <w:r w:rsidRPr="00551597">
        <w:rPr>
          <w:rFonts w:ascii="Univers" w:eastAsiaTheme="minorHAnsi" w:hAnsi="Univers"/>
          <w:sz w:val="22"/>
          <w:szCs w:val="22"/>
          <w:u w:val="single"/>
          <w:lang w:eastAsia="en-US"/>
        </w:rPr>
        <w:t>Weitere Auskünfte:</w:t>
      </w:r>
    </w:p>
    <w:p w14:paraId="4104AF31" w14:textId="77777777" w:rsidR="00C11DBA" w:rsidRPr="00551597" w:rsidRDefault="00C11DBA" w:rsidP="00A17ED1">
      <w:pPr>
        <w:shd w:val="clear" w:color="auto" w:fill="FFFFFF"/>
        <w:rPr>
          <w:rFonts w:ascii="Univers" w:hAnsi="Univers"/>
        </w:rPr>
      </w:pPr>
      <w:r w:rsidRPr="00551597">
        <w:rPr>
          <w:rFonts w:ascii="Univers" w:hAnsi="Univers"/>
        </w:rPr>
        <w:t>Andreas Bastian, plastship GmbH</w:t>
      </w:r>
    </w:p>
    <w:p w14:paraId="6BC1BF05" w14:textId="77777777" w:rsidR="00C11DBA" w:rsidRPr="00551597" w:rsidRDefault="00C11DBA" w:rsidP="00A17ED1">
      <w:pPr>
        <w:shd w:val="clear" w:color="auto" w:fill="FFFFFF"/>
        <w:rPr>
          <w:rFonts w:ascii="Univers" w:hAnsi="Univers"/>
        </w:rPr>
      </w:pPr>
      <w:r w:rsidRPr="00551597">
        <w:rPr>
          <w:rFonts w:ascii="Univers" w:hAnsi="Univers"/>
        </w:rPr>
        <w:t>Auf der Lind 10, 65529 Waldems</w:t>
      </w:r>
    </w:p>
    <w:p w14:paraId="02CA02F4" w14:textId="77777777" w:rsidR="00C11DBA" w:rsidRPr="00C80587" w:rsidRDefault="00C11DBA" w:rsidP="00A17ED1">
      <w:pPr>
        <w:shd w:val="clear" w:color="auto" w:fill="FFFFFF"/>
        <w:rPr>
          <w:rFonts w:ascii="Univers" w:hAnsi="Univers"/>
          <w:lang w:val="it-IT"/>
        </w:rPr>
      </w:pPr>
      <w:r w:rsidRPr="00C80587">
        <w:rPr>
          <w:rFonts w:ascii="Univers" w:hAnsi="Univers"/>
          <w:lang w:val="it-IT"/>
        </w:rPr>
        <w:t>Tel.: +49</w:t>
      </w:r>
      <w:r w:rsidR="009B149A" w:rsidRPr="00C80587">
        <w:rPr>
          <w:rFonts w:ascii="Univers" w:hAnsi="Univers"/>
          <w:lang w:val="it-IT"/>
        </w:rPr>
        <w:t xml:space="preserve"> (0) 6126/</w:t>
      </w:r>
      <w:r w:rsidRPr="00C80587">
        <w:rPr>
          <w:rFonts w:ascii="Univers" w:hAnsi="Univers"/>
          <w:lang w:val="it-IT"/>
        </w:rPr>
        <w:t>58 980</w:t>
      </w:r>
      <w:r w:rsidR="009B149A" w:rsidRPr="00C80587">
        <w:rPr>
          <w:rFonts w:ascii="Univers" w:hAnsi="Univers"/>
          <w:lang w:val="it-IT"/>
        </w:rPr>
        <w:t>-</w:t>
      </w:r>
      <w:r w:rsidRPr="00C80587">
        <w:rPr>
          <w:rFonts w:ascii="Univers" w:hAnsi="Univers"/>
          <w:lang w:val="it-IT"/>
        </w:rPr>
        <w:t>12</w:t>
      </w:r>
      <w:r w:rsidR="009B149A" w:rsidRPr="00C80587">
        <w:rPr>
          <w:rFonts w:ascii="Univers" w:hAnsi="Univers"/>
          <w:lang w:val="it-IT"/>
        </w:rPr>
        <w:t xml:space="preserve">, </w:t>
      </w:r>
      <w:r w:rsidRPr="00C80587">
        <w:rPr>
          <w:rFonts w:ascii="Univers" w:hAnsi="Univers"/>
          <w:lang w:val="it-IT"/>
        </w:rPr>
        <w:t>Mobil:</w:t>
      </w:r>
      <w:r w:rsidR="009B149A" w:rsidRPr="00C80587">
        <w:rPr>
          <w:rFonts w:ascii="Univers" w:hAnsi="Univers"/>
          <w:lang w:val="it-IT"/>
        </w:rPr>
        <w:t> +</w:t>
      </w:r>
      <w:r w:rsidRPr="00C80587">
        <w:rPr>
          <w:rFonts w:ascii="Univers" w:hAnsi="Univers"/>
          <w:lang w:val="it-IT"/>
        </w:rPr>
        <w:t xml:space="preserve">49 </w:t>
      </w:r>
      <w:r w:rsidR="009B149A" w:rsidRPr="00C80587">
        <w:rPr>
          <w:rFonts w:ascii="Univers" w:hAnsi="Univers"/>
          <w:lang w:val="it-IT"/>
        </w:rPr>
        <w:t>(0)</w:t>
      </w:r>
      <w:r w:rsidRPr="00C80587">
        <w:rPr>
          <w:rFonts w:ascii="Univers" w:hAnsi="Univers"/>
          <w:lang w:val="it-IT"/>
        </w:rPr>
        <w:t>151</w:t>
      </w:r>
      <w:r w:rsidR="009B149A" w:rsidRPr="00C80587">
        <w:rPr>
          <w:rFonts w:ascii="Univers" w:hAnsi="Univers"/>
          <w:lang w:val="it-IT"/>
        </w:rPr>
        <w:t>/</w:t>
      </w:r>
      <w:r w:rsidRPr="00C80587">
        <w:rPr>
          <w:rFonts w:ascii="Univers" w:hAnsi="Univers"/>
          <w:lang w:val="it-IT"/>
        </w:rPr>
        <w:t>42 10 10 53</w:t>
      </w:r>
    </w:p>
    <w:p w14:paraId="1ADFFFEB" w14:textId="77777777" w:rsidR="00C11DBA" w:rsidRPr="00C80587" w:rsidRDefault="00151A7D" w:rsidP="00A17ED1">
      <w:pPr>
        <w:shd w:val="clear" w:color="auto" w:fill="FFFFFF"/>
        <w:rPr>
          <w:rFonts w:ascii="Univers" w:hAnsi="Univers"/>
          <w:lang w:val="it-IT"/>
        </w:rPr>
      </w:pPr>
      <w:hyperlink r:id="rId17" w:tgtFrame="_blank" w:history="1">
        <w:r w:rsidR="00C11DBA" w:rsidRPr="00C80587">
          <w:rPr>
            <w:rFonts w:ascii="Univers" w:hAnsi="Univers"/>
            <w:lang w:val="it-IT"/>
          </w:rPr>
          <w:t>bastian@plastship.com</w:t>
        </w:r>
      </w:hyperlink>
      <w:r w:rsidR="00C11DBA" w:rsidRPr="00C80587">
        <w:rPr>
          <w:rFonts w:ascii="Univers" w:hAnsi="Univers"/>
          <w:lang w:val="it-IT"/>
        </w:rPr>
        <w:t>;</w:t>
      </w:r>
      <w:r w:rsidR="009B149A" w:rsidRPr="00C80587">
        <w:rPr>
          <w:rFonts w:ascii="Univers" w:hAnsi="Univers"/>
          <w:lang w:val="it-IT"/>
        </w:rPr>
        <w:t xml:space="preserve"> </w:t>
      </w:r>
      <w:hyperlink r:id="rId18" w:tgtFrame="_blank" w:history="1">
        <w:r w:rsidR="00C11DBA" w:rsidRPr="00C80587">
          <w:rPr>
            <w:rFonts w:ascii="Univers" w:hAnsi="Univers"/>
            <w:lang w:val="it-IT"/>
          </w:rPr>
          <w:t>www.plastship.com</w:t>
        </w:r>
      </w:hyperlink>
    </w:p>
    <w:p w14:paraId="5EB390C4" w14:textId="77777777" w:rsidR="00EF10C7" w:rsidRDefault="00C11DBA" w:rsidP="00A17ED1">
      <w:pPr>
        <w:pStyle w:val="Auskunft"/>
        <w:spacing w:before="120" w:line="280" w:lineRule="exact"/>
        <w:ind w:right="142"/>
        <w:rPr>
          <w:rFonts w:ascii="Univers" w:eastAsiaTheme="minorHAnsi" w:hAnsi="Univers"/>
          <w:sz w:val="22"/>
          <w:szCs w:val="22"/>
          <w:u w:val="single"/>
          <w:lang w:eastAsia="en-US"/>
        </w:rPr>
      </w:pPr>
      <w:r w:rsidRPr="00551597">
        <w:rPr>
          <w:rFonts w:ascii="Univers" w:eastAsiaTheme="minorHAnsi" w:hAnsi="Univers"/>
          <w:sz w:val="22"/>
          <w:szCs w:val="22"/>
          <w:u w:val="single"/>
          <w:lang w:eastAsia="en-US"/>
        </w:rPr>
        <w:t>Redaktioneller Kontakt und Belegexemplare:</w:t>
      </w:r>
    </w:p>
    <w:p w14:paraId="57AD5125" w14:textId="0A11AD9D" w:rsidR="00EF10C7" w:rsidRPr="00A17ED1" w:rsidRDefault="00E3171D" w:rsidP="00A17ED1">
      <w:pPr>
        <w:shd w:val="clear" w:color="auto" w:fill="FFFFFF"/>
        <w:rPr>
          <w:rFonts w:ascii="Univers" w:hAnsi="Univers"/>
          <w:lang w:val="en-US"/>
        </w:rPr>
      </w:pPr>
      <w:r w:rsidRPr="00671EB9">
        <w:rPr>
          <w:rFonts w:ascii="Univers" w:hAnsi="Univers"/>
          <w:lang w:val="en-US"/>
        </w:rPr>
        <w:t>Philipp Lubos,</w:t>
      </w:r>
      <w:r w:rsidR="00C11DBA" w:rsidRPr="00671EB9">
        <w:rPr>
          <w:rFonts w:ascii="Univers" w:hAnsi="Univers"/>
          <w:lang w:val="en-US"/>
        </w:rPr>
        <w:t xml:space="preserve"> KONSENS Public</w:t>
      </w:r>
      <w:r w:rsidR="00EF10C7" w:rsidRPr="00671EB9">
        <w:rPr>
          <w:rFonts w:ascii="Univers" w:hAnsi="Univers"/>
          <w:lang w:val="en-US"/>
        </w:rPr>
        <w:t xml:space="preserve"> Relations GmbH &amp; Co. </w:t>
      </w:r>
      <w:r w:rsidR="00EF10C7" w:rsidRPr="00A17ED1">
        <w:rPr>
          <w:rFonts w:ascii="Univers" w:hAnsi="Univers"/>
          <w:lang w:val="en-US"/>
        </w:rPr>
        <w:t>KG</w:t>
      </w:r>
    </w:p>
    <w:p w14:paraId="3724A192" w14:textId="72EFC181" w:rsidR="00EF10C7" w:rsidRDefault="00A069C9" w:rsidP="00A17ED1">
      <w:pPr>
        <w:shd w:val="clear" w:color="auto" w:fill="FFFFFF"/>
        <w:ind w:left="709" w:hanging="709"/>
        <w:rPr>
          <w:rFonts w:ascii="Univers" w:hAnsi="Univers"/>
        </w:rPr>
      </w:pPr>
      <w:r>
        <w:rPr>
          <w:rFonts w:ascii="Univers" w:hAnsi="Univers"/>
        </w:rPr>
        <w:t>Im Kühlen Grund 10</w:t>
      </w:r>
      <w:r w:rsidR="00EF10C7">
        <w:rPr>
          <w:rFonts w:ascii="Univers" w:hAnsi="Univers"/>
        </w:rPr>
        <w:t>,  D-64823 Groß-Umstadt</w:t>
      </w:r>
    </w:p>
    <w:p w14:paraId="586CCF66" w14:textId="19900DAB" w:rsidR="00EF10C7" w:rsidRPr="00C80587" w:rsidRDefault="00A069C9" w:rsidP="00A17ED1">
      <w:pPr>
        <w:shd w:val="clear" w:color="auto" w:fill="FFFFFF"/>
        <w:ind w:left="709" w:hanging="709"/>
        <w:rPr>
          <w:rFonts w:ascii="Univers" w:hAnsi="Univers"/>
        </w:rPr>
      </w:pPr>
      <w:r>
        <w:rPr>
          <w:rFonts w:ascii="Univers" w:hAnsi="Univers"/>
        </w:rPr>
        <w:t>Tel.:  +49</w:t>
      </w:r>
      <w:r w:rsidR="00D80DDC">
        <w:rPr>
          <w:rFonts w:ascii="Univers" w:hAnsi="Univers"/>
        </w:rPr>
        <w:t xml:space="preserve"> </w:t>
      </w:r>
      <w:r>
        <w:rPr>
          <w:rFonts w:ascii="Univers" w:hAnsi="Univers"/>
        </w:rPr>
        <w:t>(0) 60 78/93 63-12</w:t>
      </w:r>
      <w:r w:rsidR="00C11DBA" w:rsidRPr="00C80587">
        <w:rPr>
          <w:rFonts w:ascii="Univers" w:hAnsi="Univers"/>
        </w:rPr>
        <w:t>,  Fax:  +49</w:t>
      </w:r>
      <w:r w:rsidR="00D80DDC">
        <w:rPr>
          <w:rFonts w:ascii="Univers" w:hAnsi="Univers"/>
        </w:rPr>
        <w:t xml:space="preserve"> </w:t>
      </w:r>
      <w:r w:rsidR="00C11DBA" w:rsidRPr="00C80587">
        <w:rPr>
          <w:rFonts w:ascii="Univers" w:hAnsi="Univers"/>
        </w:rPr>
        <w:t>(0) 60 78/93 63-20</w:t>
      </w:r>
    </w:p>
    <w:p w14:paraId="1E699379" w14:textId="7C8C15DD" w:rsidR="00C11DBA" w:rsidRPr="00C80587" w:rsidRDefault="00151A7D" w:rsidP="00C24DDC">
      <w:pPr>
        <w:shd w:val="clear" w:color="auto" w:fill="FFFFFF"/>
        <w:ind w:left="709" w:hanging="709"/>
        <w:rPr>
          <w:rFonts w:ascii="Univers" w:hAnsi="Univers"/>
        </w:rPr>
      </w:pPr>
      <w:hyperlink r:id="rId19" w:history="1">
        <w:r w:rsidR="00C11DBA" w:rsidRPr="00C80587">
          <w:rPr>
            <w:rFonts w:ascii="Univers" w:hAnsi="Univers"/>
          </w:rPr>
          <w:t>mail@konsens.de</w:t>
        </w:r>
      </w:hyperlink>
      <w:r w:rsidR="00D80DDC">
        <w:rPr>
          <w:rFonts w:ascii="Univers" w:hAnsi="Univers"/>
        </w:rPr>
        <w:t>; www.konsens.de</w:t>
      </w:r>
    </w:p>
    <w:p w14:paraId="08689F5A" w14:textId="3AEECD38" w:rsidR="00C11DBA" w:rsidRPr="00151A7D" w:rsidRDefault="00C11DBA" w:rsidP="00151A7D">
      <w:pPr>
        <w:pStyle w:val="bild"/>
        <w:pBdr>
          <w:top w:val="single" w:sz="4" w:space="1" w:color="auto"/>
          <w:left w:val="single" w:sz="4" w:space="4" w:color="auto"/>
          <w:bottom w:val="single" w:sz="4" w:space="1" w:color="auto"/>
          <w:right w:val="single" w:sz="4" w:space="4" w:color="auto"/>
        </w:pBdr>
        <w:spacing w:before="120" w:line="300" w:lineRule="exact"/>
        <w:ind w:left="284" w:right="142" w:hanging="284"/>
        <w:jc w:val="center"/>
        <w:rPr>
          <w:rFonts w:ascii="Univers" w:eastAsiaTheme="minorHAnsi" w:hAnsi="Univers"/>
          <w:i w:val="0"/>
          <w:color w:val="auto"/>
          <w:sz w:val="22"/>
          <w:szCs w:val="22"/>
          <w:lang w:val="de-DE"/>
        </w:rPr>
      </w:pPr>
      <w:r w:rsidRPr="00551597">
        <w:rPr>
          <w:rFonts w:ascii="Univers" w:eastAsiaTheme="minorHAnsi" w:hAnsi="Univers"/>
          <w:i w:val="0"/>
          <w:color w:val="auto"/>
          <w:sz w:val="22"/>
          <w:szCs w:val="22"/>
          <w:lang w:val="de-DE"/>
        </w:rPr>
        <w:t>Sie finden diese Pressemitteilung als Word-Datei sowie das Bild in druckfähiger Qual</w:t>
      </w:r>
      <w:r w:rsidR="00EF10C7">
        <w:rPr>
          <w:rFonts w:ascii="Univers" w:eastAsiaTheme="minorHAnsi" w:hAnsi="Univers"/>
          <w:i w:val="0"/>
          <w:color w:val="auto"/>
          <w:sz w:val="22"/>
          <w:szCs w:val="22"/>
          <w:lang w:val="de-DE"/>
        </w:rPr>
        <w:t xml:space="preserve">ität zum Herunterladen unter: </w:t>
      </w:r>
      <w:hyperlink r:id="rId20" w:history="1">
        <w:r w:rsidR="00C24DDC" w:rsidRPr="00DA229C">
          <w:rPr>
            <w:rStyle w:val="Hyperlink"/>
            <w:rFonts w:ascii="Univers" w:eastAsiaTheme="minorHAnsi" w:hAnsi="Univers"/>
            <w:i w:val="0"/>
            <w:sz w:val="22"/>
            <w:szCs w:val="22"/>
            <w:lang w:val="de-DE"/>
          </w:rPr>
          <w:t>https://www.konsens.de/plastship</w:t>
        </w:r>
      </w:hyperlink>
      <w:r w:rsidR="00C24DDC">
        <w:rPr>
          <w:rFonts w:ascii="Univers" w:eastAsiaTheme="minorHAnsi" w:hAnsi="Univers"/>
          <w:i w:val="0"/>
          <w:color w:val="auto"/>
          <w:sz w:val="22"/>
          <w:szCs w:val="22"/>
          <w:lang w:val="de-DE"/>
        </w:rPr>
        <w:t xml:space="preserve"> </w:t>
      </w:r>
    </w:p>
    <w:sectPr w:rsidR="00C11DBA" w:rsidRPr="00151A7D" w:rsidSect="00A17ED1">
      <w:headerReference w:type="default" r:id="rId21"/>
      <w:footerReference w:type="default" r:id="rId22"/>
      <w:pgSz w:w="11907" w:h="16840" w:code="9"/>
      <w:pgMar w:top="4229"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2A74" w14:textId="77777777" w:rsidR="00A17ED1" w:rsidRDefault="00A17ED1" w:rsidP="00C11DBA">
      <w:r>
        <w:separator/>
      </w:r>
    </w:p>
  </w:endnote>
  <w:endnote w:type="continuationSeparator" w:id="0">
    <w:p w14:paraId="689FDE10" w14:textId="77777777" w:rsidR="00A17ED1" w:rsidRDefault="00A17ED1" w:rsidP="00C11DBA">
      <w:r>
        <w:continuationSeparator/>
      </w:r>
    </w:p>
  </w:endnote>
  <w:endnote w:type="continuationNotice" w:id="1">
    <w:p w14:paraId="6991CE89" w14:textId="77777777" w:rsidR="00A17ED1" w:rsidRDefault="00A1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w:altName w:val="Univers"/>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7B6F" w14:textId="77777777" w:rsidR="00A17ED1" w:rsidRDefault="00A17E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1192" w14:textId="77777777" w:rsidR="00A17ED1" w:rsidRDefault="00A17ED1" w:rsidP="00C11DBA">
      <w:r>
        <w:separator/>
      </w:r>
    </w:p>
  </w:footnote>
  <w:footnote w:type="continuationSeparator" w:id="0">
    <w:p w14:paraId="77897DE8" w14:textId="77777777" w:rsidR="00A17ED1" w:rsidRDefault="00A17ED1" w:rsidP="00C11DBA">
      <w:r>
        <w:continuationSeparator/>
      </w:r>
    </w:p>
  </w:footnote>
  <w:footnote w:type="continuationNotice" w:id="1">
    <w:p w14:paraId="658CBC4E" w14:textId="77777777" w:rsidR="00A17ED1" w:rsidRDefault="00A17E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C11DBA" w14:paraId="0E3B1577" w14:textId="77777777" w:rsidTr="00C11DBA">
      <w:tc>
        <w:tcPr>
          <w:tcW w:w="2773" w:type="dxa"/>
          <w:vAlign w:val="bottom"/>
        </w:tcPr>
        <w:p w14:paraId="6FD4DB3C" w14:textId="77777777" w:rsidR="00C11DBA" w:rsidRDefault="00C11DBA" w:rsidP="00C11DBA">
          <w:pPr>
            <w:pStyle w:val="Kopfzeile"/>
          </w:pPr>
        </w:p>
      </w:tc>
      <w:tc>
        <w:tcPr>
          <w:tcW w:w="7292" w:type="dxa"/>
          <w:vAlign w:val="bottom"/>
        </w:tcPr>
        <w:p w14:paraId="53EB7BB1" w14:textId="77777777" w:rsidR="00C11DBA" w:rsidRDefault="00C11DBA" w:rsidP="00C11DBA">
          <w:pPr>
            <w:shd w:val="clear" w:color="auto" w:fill="FFFFFF"/>
            <w:ind w:left="1407"/>
            <w:rPr>
              <w:rFonts w:ascii="Univers" w:hAnsi="Univers"/>
              <w:b/>
              <w:color w:val="404040"/>
              <w:sz w:val="24"/>
              <w:szCs w:val="24"/>
              <w:lang w:eastAsia="de-DE"/>
            </w:rPr>
          </w:pPr>
          <w:r>
            <w:rPr>
              <w:noProof/>
              <w:lang w:eastAsia="de-DE"/>
            </w:rPr>
            <w:drawing>
              <wp:inline distT="0" distB="0" distL="0" distR="0" wp14:anchorId="77878BB9" wp14:editId="2608394F">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0BF5088D" w14:textId="77777777" w:rsidR="00C11DBA" w:rsidRPr="00C11DBA" w:rsidRDefault="00C11DBA" w:rsidP="004E1108">
          <w:pPr>
            <w:shd w:val="clear" w:color="auto" w:fill="FFFFFF"/>
            <w:ind w:left="1407" w:firstLine="1666"/>
            <w:rPr>
              <w:rFonts w:ascii="Univers" w:hAnsi="Univers"/>
              <w:b/>
              <w:color w:val="404040"/>
              <w:sz w:val="24"/>
              <w:szCs w:val="24"/>
              <w:lang w:eastAsia="de-DE"/>
            </w:rPr>
          </w:pPr>
          <w:r w:rsidRPr="00C11DBA">
            <w:rPr>
              <w:rFonts w:ascii="Univers" w:hAnsi="Univers"/>
              <w:b/>
              <w:color w:val="404040"/>
              <w:sz w:val="24"/>
              <w:szCs w:val="24"/>
              <w:lang w:eastAsia="de-DE"/>
            </w:rPr>
            <w:t>plastship GmbH</w:t>
          </w:r>
        </w:p>
        <w:p w14:paraId="5255B521" w14:textId="77777777" w:rsidR="00C11DBA" w:rsidRDefault="00C11DBA" w:rsidP="004E1108">
          <w:pPr>
            <w:shd w:val="clear" w:color="auto" w:fill="FFFFFF"/>
            <w:ind w:left="1407" w:right="-817" w:firstLine="1666"/>
            <w:rPr>
              <w:rFonts w:ascii="Univers" w:hAnsi="Univers"/>
              <w:color w:val="404040"/>
              <w:sz w:val="24"/>
              <w:szCs w:val="24"/>
              <w:lang w:eastAsia="de-DE"/>
            </w:rPr>
          </w:pPr>
          <w:r w:rsidRPr="00C11DBA">
            <w:rPr>
              <w:rFonts w:ascii="Univers" w:hAnsi="Univers"/>
              <w:color w:val="404040"/>
              <w:sz w:val="24"/>
              <w:szCs w:val="24"/>
              <w:lang w:eastAsia="de-DE"/>
            </w:rPr>
            <w:t>Auf der Lind 10</w:t>
          </w:r>
          <w:r>
            <w:rPr>
              <w:rFonts w:ascii="Univers" w:hAnsi="Univers"/>
              <w:color w:val="404040"/>
              <w:sz w:val="24"/>
              <w:szCs w:val="24"/>
              <w:lang w:eastAsia="de-DE"/>
            </w:rPr>
            <w:t xml:space="preserve">, </w:t>
          </w:r>
          <w:r w:rsidR="004E1108">
            <w:rPr>
              <w:rFonts w:ascii="Univers" w:hAnsi="Univers"/>
              <w:color w:val="404040"/>
              <w:sz w:val="24"/>
              <w:szCs w:val="24"/>
              <w:lang w:eastAsia="de-DE"/>
            </w:rPr>
            <w:t>D-</w:t>
          </w:r>
          <w:r w:rsidRPr="00C11DBA">
            <w:rPr>
              <w:rFonts w:ascii="Univers" w:hAnsi="Univers"/>
              <w:color w:val="404040"/>
              <w:sz w:val="24"/>
              <w:szCs w:val="24"/>
              <w:lang w:eastAsia="de-DE"/>
            </w:rPr>
            <w:t>65529 Waldems</w:t>
          </w:r>
        </w:p>
        <w:p w14:paraId="3D129DC3" w14:textId="77777777" w:rsidR="00C11DBA" w:rsidRDefault="00C11DBA" w:rsidP="004E1108">
          <w:pPr>
            <w:shd w:val="clear" w:color="auto" w:fill="FFFFFF"/>
            <w:ind w:left="1407" w:firstLine="1666"/>
          </w:pPr>
          <w:r>
            <w:rPr>
              <w:rFonts w:ascii="Univers" w:hAnsi="Univers"/>
              <w:color w:val="404040"/>
              <w:sz w:val="24"/>
              <w:szCs w:val="24"/>
              <w:lang w:eastAsia="de-DE"/>
            </w:rPr>
            <w:t>www.plastship.com</w:t>
          </w:r>
        </w:p>
      </w:tc>
    </w:tr>
  </w:tbl>
  <w:p w14:paraId="0BB31E9F" w14:textId="77777777" w:rsidR="00C11DBA" w:rsidRDefault="00C11DBA">
    <w:pPr>
      <w:pStyle w:val="Kopfzeile"/>
    </w:pPr>
  </w:p>
  <w:p w14:paraId="71AA6990" w14:textId="77777777" w:rsidR="00C11DBA" w:rsidRPr="00C11DBA" w:rsidRDefault="00C11DBA">
    <w:pPr>
      <w:pStyle w:val="Kopfzeile"/>
      <w:rPr>
        <w:rFonts w:ascii="Univers" w:hAnsi="Univers"/>
        <w:b/>
        <w:sz w:val="36"/>
        <w:szCs w:val="36"/>
      </w:rPr>
    </w:pPr>
    <w:r w:rsidRPr="00C11DBA">
      <w:rPr>
        <w:rFonts w:ascii="Univers" w:hAnsi="Univers"/>
        <w:b/>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19D"/>
    <w:multiLevelType w:val="hybridMultilevel"/>
    <w:tmpl w:val="229AE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s Bastian">
    <w15:presenceInfo w15:providerId="AD" w15:userId="S::bastian@plastship.com::43828324-6494-4237-90e3-4f06749f6c2f"/>
  </w15:person>
  <w15:person w15:author="Claudia Hoese">
    <w15:presenceInfo w15:providerId="AD" w15:userId="S::hoese@Rigk.de::59f94a28-4094-4f8d-b2cc-5649d70e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000235"/>
    <w:rsid w:val="000005D9"/>
    <w:rsid w:val="00007A55"/>
    <w:rsid w:val="00021A31"/>
    <w:rsid w:val="0002446B"/>
    <w:rsid w:val="00030B60"/>
    <w:rsid w:val="000401C9"/>
    <w:rsid w:val="00040585"/>
    <w:rsid w:val="00043C18"/>
    <w:rsid w:val="00045991"/>
    <w:rsid w:val="00045EA6"/>
    <w:rsid w:val="00046345"/>
    <w:rsid w:val="000464BA"/>
    <w:rsid w:val="00046D61"/>
    <w:rsid w:val="000476FB"/>
    <w:rsid w:val="000553F4"/>
    <w:rsid w:val="000557B3"/>
    <w:rsid w:val="0005609D"/>
    <w:rsid w:val="000564C3"/>
    <w:rsid w:val="00061217"/>
    <w:rsid w:val="00063BC4"/>
    <w:rsid w:val="00064B74"/>
    <w:rsid w:val="0007356D"/>
    <w:rsid w:val="00077016"/>
    <w:rsid w:val="0008779D"/>
    <w:rsid w:val="000911D5"/>
    <w:rsid w:val="00094340"/>
    <w:rsid w:val="0009630A"/>
    <w:rsid w:val="000964CF"/>
    <w:rsid w:val="000B2756"/>
    <w:rsid w:val="000B3982"/>
    <w:rsid w:val="000B7EAA"/>
    <w:rsid w:val="000C503E"/>
    <w:rsid w:val="000C6396"/>
    <w:rsid w:val="000D645A"/>
    <w:rsid w:val="000E29EB"/>
    <w:rsid w:val="000E372A"/>
    <w:rsid w:val="000E707B"/>
    <w:rsid w:val="000F1FA5"/>
    <w:rsid w:val="000F2789"/>
    <w:rsid w:val="000F2B27"/>
    <w:rsid w:val="000F2C7C"/>
    <w:rsid w:val="000F30AD"/>
    <w:rsid w:val="000F647F"/>
    <w:rsid w:val="000F6F83"/>
    <w:rsid w:val="000F726C"/>
    <w:rsid w:val="0010086D"/>
    <w:rsid w:val="00101181"/>
    <w:rsid w:val="00101DE4"/>
    <w:rsid w:val="001026CD"/>
    <w:rsid w:val="00102C80"/>
    <w:rsid w:val="00110945"/>
    <w:rsid w:val="00116191"/>
    <w:rsid w:val="00133A07"/>
    <w:rsid w:val="00142994"/>
    <w:rsid w:val="001451D1"/>
    <w:rsid w:val="00150278"/>
    <w:rsid w:val="00151A7D"/>
    <w:rsid w:val="00155507"/>
    <w:rsid w:val="00162763"/>
    <w:rsid w:val="00164CB6"/>
    <w:rsid w:val="0016614D"/>
    <w:rsid w:val="001671E3"/>
    <w:rsid w:val="001706A6"/>
    <w:rsid w:val="001800F8"/>
    <w:rsid w:val="00180673"/>
    <w:rsid w:val="001861EA"/>
    <w:rsid w:val="001871A5"/>
    <w:rsid w:val="00193D27"/>
    <w:rsid w:val="001944F2"/>
    <w:rsid w:val="0019671B"/>
    <w:rsid w:val="00197D28"/>
    <w:rsid w:val="001A2924"/>
    <w:rsid w:val="001A5BAF"/>
    <w:rsid w:val="001B29B3"/>
    <w:rsid w:val="001B7F64"/>
    <w:rsid w:val="001C112E"/>
    <w:rsid w:val="001C635C"/>
    <w:rsid w:val="001D0A13"/>
    <w:rsid w:val="001D1F3C"/>
    <w:rsid w:val="001D35F5"/>
    <w:rsid w:val="001D3AE5"/>
    <w:rsid w:val="001D581B"/>
    <w:rsid w:val="001E7D6A"/>
    <w:rsid w:val="001F05F8"/>
    <w:rsid w:val="001F09F8"/>
    <w:rsid w:val="001F7A58"/>
    <w:rsid w:val="00201377"/>
    <w:rsid w:val="002057E5"/>
    <w:rsid w:val="00210067"/>
    <w:rsid w:val="00215919"/>
    <w:rsid w:val="00226326"/>
    <w:rsid w:val="0023045D"/>
    <w:rsid w:val="00236200"/>
    <w:rsid w:val="00244517"/>
    <w:rsid w:val="002479BB"/>
    <w:rsid w:val="002547A7"/>
    <w:rsid w:val="002551E1"/>
    <w:rsid w:val="002562F5"/>
    <w:rsid w:val="002620B5"/>
    <w:rsid w:val="0026283E"/>
    <w:rsid w:val="002651B4"/>
    <w:rsid w:val="0026785A"/>
    <w:rsid w:val="00276142"/>
    <w:rsid w:val="00281B6A"/>
    <w:rsid w:val="00283FBE"/>
    <w:rsid w:val="00284589"/>
    <w:rsid w:val="00284B8D"/>
    <w:rsid w:val="00295200"/>
    <w:rsid w:val="002A041C"/>
    <w:rsid w:val="002A13DC"/>
    <w:rsid w:val="002A528A"/>
    <w:rsid w:val="002B0E02"/>
    <w:rsid w:val="002B1701"/>
    <w:rsid w:val="002B3EE3"/>
    <w:rsid w:val="002D56C9"/>
    <w:rsid w:val="002E24E9"/>
    <w:rsid w:val="002E25B5"/>
    <w:rsid w:val="002E2796"/>
    <w:rsid w:val="002E68AB"/>
    <w:rsid w:val="002E6D5D"/>
    <w:rsid w:val="002E7007"/>
    <w:rsid w:val="002F0E33"/>
    <w:rsid w:val="002F3976"/>
    <w:rsid w:val="002F4311"/>
    <w:rsid w:val="0030405D"/>
    <w:rsid w:val="00304316"/>
    <w:rsid w:val="00306E26"/>
    <w:rsid w:val="00317052"/>
    <w:rsid w:val="00320848"/>
    <w:rsid w:val="00325AAB"/>
    <w:rsid w:val="00327111"/>
    <w:rsid w:val="003302DD"/>
    <w:rsid w:val="00333CD8"/>
    <w:rsid w:val="0033606F"/>
    <w:rsid w:val="00337E32"/>
    <w:rsid w:val="00341244"/>
    <w:rsid w:val="003423E2"/>
    <w:rsid w:val="00345675"/>
    <w:rsid w:val="00350948"/>
    <w:rsid w:val="003509F8"/>
    <w:rsid w:val="00350A7B"/>
    <w:rsid w:val="003602D1"/>
    <w:rsid w:val="00362E10"/>
    <w:rsid w:val="00372E73"/>
    <w:rsid w:val="003738A2"/>
    <w:rsid w:val="0037413B"/>
    <w:rsid w:val="003757B3"/>
    <w:rsid w:val="00376CD6"/>
    <w:rsid w:val="00390BF4"/>
    <w:rsid w:val="00395D53"/>
    <w:rsid w:val="00395D84"/>
    <w:rsid w:val="003A0DD2"/>
    <w:rsid w:val="003A36ED"/>
    <w:rsid w:val="003A7E92"/>
    <w:rsid w:val="003B08AE"/>
    <w:rsid w:val="003B2C26"/>
    <w:rsid w:val="003B2ECC"/>
    <w:rsid w:val="003B3C97"/>
    <w:rsid w:val="003B4BB5"/>
    <w:rsid w:val="003B73C1"/>
    <w:rsid w:val="003C36E0"/>
    <w:rsid w:val="003C5F76"/>
    <w:rsid w:val="003E1AE2"/>
    <w:rsid w:val="003E33A8"/>
    <w:rsid w:val="003E402B"/>
    <w:rsid w:val="003E53A2"/>
    <w:rsid w:val="003F0E6F"/>
    <w:rsid w:val="003F5697"/>
    <w:rsid w:val="003F6A15"/>
    <w:rsid w:val="0040144B"/>
    <w:rsid w:val="004016DB"/>
    <w:rsid w:val="00405C45"/>
    <w:rsid w:val="00405E91"/>
    <w:rsid w:val="004247E0"/>
    <w:rsid w:val="004275FF"/>
    <w:rsid w:val="00433323"/>
    <w:rsid w:val="00441ADF"/>
    <w:rsid w:val="00442905"/>
    <w:rsid w:val="00446EF1"/>
    <w:rsid w:val="0045449F"/>
    <w:rsid w:val="004565AA"/>
    <w:rsid w:val="00457B01"/>
    <w:rsid w:val="00460342"/>
    <w:rsid w:val="004625DC"/>
    <w:rsid w:val="004663D3"/>
    <w:rsid w:val="00471923"/>
    <w:rsid w:val="00484D55"/>
    <w:rsid w:val="004865B6"/>
    <w:rsid w:val="00491D74"/>
    <w:rsid w:val="00492689"/>
    <w:rsid w:val="00492AB8"/>
    <w:rsid w:val="00497BB6"/>
    <w:rsid w:val="004A608A"/>
    <w:rsid w:val="004B0273"/>
    <w:rsid w:val="004B1995"/>
    <w:rsid w:val="004C7097"/>
    <w:rsid w:val="004C7E35"/>
    <w:rsid w:val="004D59FF"/>
    <w:rsid w:val="004E000D"/>
    <w:rsid w:val="004E1108"/>
    <w:rsid w:val="004E1F03"/>
    <w:rsid w:val="004E533A"/>
    <w:rsid w:val="0050002F"/>
    <w:rsid w:val="00501EC1"/>
    <w:rsid w:val="00504913"/>
    <w:rsid w:val="00510DAC"/>
    <w:rsid w:val="00511B49"/>
    <w:rsid w:val="005129CA"/>
    <w:rsid w:val="00516CED"/>
    <w:rsid w:val="00523871"/>
    <w:rsid w:val="005266F0"/>
    <w:rsid w:val="005274B6"/>
    <w:rsid w:val="00531EA9"/>
    <w:rsid w:val="00533AF5"/>
    <w:rsid w:val="00535D5A"/>
    <w:rsid w:val="00541425"/>
    <w:rsid w:val="005420BC"/>
    <w:rsid w:val="00551597"/>
    <w:rsid w:val="00563CD0"/>
    <w:rsid w:val="00567290"/>
    <w:rsid w:val="00571845"/>
    <w:rsid w:val="0057410D"/>
    <w:rsid w:val="0057426A"/>
    <w:rsid w:val="00581459"/>
    <w:rsid w:val="00583B38"/>
    <w:rsid w:val="005855E1"/>
    <w:rsid w:val="00592BBC"/>
    <w:rsid w:val="00593777"/>
    <w:rsid w:val="00594332"/>
    <w:rsid w:val="00597155"/>
    <w:rsid w:val="005A1D33"/>
    <w:rsid w:val="005A3B6E"/>
    <w:rsid w:val="005A523C"/>
    <w:rsid w:val="005B164E"/>
    <w:rsid w:val="005B478A"/>
    <w:rsid w:val="005B4BC6"/>
    <w:rsid w:val="005B5026"/>
    <w:rsid w:val="005B546F"/>
    <w:rsid w:val="005B56B1"/>
    <w:rsid w:val="005C3795"/>
    <w:rsid w:val="005D1827"/>
    <w:rsid w:val="005D4D57"/>
    <w:rsid w:val="005D75DA"/>
    <w:rsid w:val="005D7BF1"/>
    <w:rsid w:val="005E46A3"/>
    <w:rsid w:val="005E5ACE"/>
    <w:rsid w:val="005F3B4B"/>
    <w:rsid w:val="005F4F70"/>
    <w:rsid w:val="005F75F8"/>
    <w:rsid w:val="00603E7E"/>
    <w:rsid w:val="006111F3"/>
    <w:rsid w:val="00615AE2"/>
    <w:rsid w:val="006230FA"/>
    <w:rsid w:val="00624780"/>
    <w:rsid w:val="00625A9E"/>
    <w:rsid w:val="00630C89"/>
    <w:rsid w:val="0063264B"/>
    <w:rsid w:val="00644194"/>
    <w:rsid w:val="006505E4"/>
    <w:rsid w:val="00651D20"/>
    <w:rsid w:val="00656127"/>
    <w:rsid w:val="00662846"/>
    <w:rsid w:val="00665A7C"/>
    <w:rsid w:val="00671EB9"/>
    <w:rsid w:val="006A169C"/>
    <w:rsid w:val="006A16FA"/>
    <w:rsid w:val="006B0201"/>
    <w:rsid w:val="006B0F3C"/>
    <w:rsid w:val="006B1889"/>
    <w:rsid w:val="006B48BD"/>
    <w:rsid w:val="006B5E35"/>
    <w:rsid w:val="006C16E9"/>
    <w:rsid w:val="006C4B1D"/>
    <w:rsid w:val="006C6EFF"/>
    <w:rsid w:val="006D592F"/>
    <w:rsid w:val="006E4B6F"/>
    <w:rsid w:val="006F0AD6"/>
    <w:rsid w:val="006F1052"/>
    <w:rsid w:val="006F2A7B"/>
    <w:rsid w:val="00704778"/>
    <w:rsid w:val="00710398"/>
    <w:rsid w:val="007106F4"/>
    <w:rsid w:val="00711D0A"/>
    <w:rsid w:val="007128D6"/>
    <w:rsid w:val="007157FB"/>
    <w:rsid w:val="00720EBD"/>
    <w:rsid w:val="00722D2E"/>
    <w:rsid w:val="00723B21"/>
    <w:rsid w:val="007408FE"/>
    <w:rsid w:val="0074179A"/>
    <w:rsid w:val="00741C07"/>
    <w:rsid w:val="0074312B"/>
    <w:rsid w:val="00744438"/>
    <w:rsid w:val="0075228F"/>
    <w:rsid w:val="00756A88"/>
    <w:rsid w:val="0076018C"/>
    <w:rsid w:val="00762693"/>
    <w:rsid w:val="007649AA"/>
    <w:rsid w:val="00765F40"/>
    <w:rsid w:val="0077087B"/>
    <w:rsid w:val="00770F69"/>
    <w:rsid w:val="00780A00"/>
    <w:rsid w:val="00782010"/>
    <w:rsid w:val="007908D3"/>
    <w:rsid w:val="0079767C"/>
    <w:rsid w:val="007A1BE7"/>
    <w:rsid w:val="007A2F72"/>
    <w:rsid w:val="007A776B"/>
    <w:rsid w:val="007B2B96"/>
    <w:rsid w:val="007B4520"/>
    <w:rsid w:val="007C037F"/>
    <w:rsid w:val="007C401E"/>
    <w:rsid w:val="007C4FC1"/>
    <w:rsid w:val="007C5AE0"/>
    <w:rsid w:val="007D33F3"/>
    <w:rsid w:val="007D3CBF"/>
    <w:rsid w:val="007D5156"/>
    <w:rsid w:val="007E2F36"/>
    <w:rsid w:val="007E4A9F"/>
    <w:rsid w:val="007E7095"/>
    <w:rsid w:val="007E7150"/>
    <w:rsid w:val="007E7C91"/>
    <w:rsid w:val="007E7D92"/>
    <w:rsid w:val="007F27A4"/>
    <w:rsid w:val="008006C1"/>
    <w:rsid w:val="008028B7"/>
    <w:rsid w:val="0080302D"/>
    <w:rsid w:val="00803087"/>
    <w:rsid w:val="008100E9"/>
    <w:rsid w:val="0081082A"/>
    <w:rsid w:val="008159BB"/>
    <w:rsid w:val="00825F31"/>
    <w:rsid w:val="00847784"/>
    <w:rsid w:val="008548C6"/>
    <w:rsid w:val="008609DE"/>
    <w:rsid w:val="0086107F"/>
    <w:rsid w:val="0087027F"/>
    <w:rsid w:val="00875B8E"/>
    <w:rsid w:val="00880FAE"/>
    <w:rsid w:val="008859D3"/>
    <w:rsid w:val="00886837"/>
    <w:rsid w:val="00890CCB"/>
    <w:rsid w:val="00892282"/>
    <w:rsid w:val="00892EC5"/>
    <w:rsid w:val="008A03B9"/>
    <w:rsid w:val="008A258E"/>
    <w:rsid w:val="008A50C6"/>
    <w:rsid w:val="008B3F43"/>
    <w:rsid w:val="008B538B"/>
    <w:rsid w:val="008B7CF6"/>
    <w:rsid w:val="008D6B81"/>
    <w:rsid w:val="008D7124"/>
    <w:rsid w:val="008F0E6F"/>
    <w:rsid w:val="008F3361"/>
    <w:rsid w:val="008F35F1"/>
    <w:rsid w:val="008F77E9"/>
    <w:rsid w:val="009028FD"/>
    <w:rsid w:val="009035BA"/>
    <w:rsid w:val="0090366D"/>
    <w:rsid w:val="0090773E"/>
    <w:rsid w:val="00913D31"/>
    <w:rsid w:val="00915B47"/>
    <w:rsid w:val="00921F48"/>
    <w:rsid w:val="0092242E"/>
    <w:rsid w:val="00923EBF"/>
    <w:rsid w:val="009258BF"/>
    <w:rsid w:val="00931639"/>
    <w:rsid w:val="009337FD"/>
    <w:rsid w:val="00935961"/>
    <w:rsid w:val="00941DC8"/>
    <w:rsid w:val="0095160A"/>
    <w:rsid w:val="00953969"/>
    <w:rsid w:val="00953CD1"/>
    <w:rsid w:val="00957771"/>
    <w:rsid w:val="00972A7F"/>
    <w:rsid w:val="0097625A"/>
    <w:rsid w:val="00977E97"/>
    <w:rsid w:val="009837D9"/>
    <w:rsid w:val="00984152"/>
    <w:rsid w:val="00985F65"/>
    <w:rsid w:val="009861EA"/>
    <w:rsid w:val="009862B0"/>
    <w:rsid w:val="009938D1"/>
    <w:rsid w:val="00996687"/>
    <w:rsid w:val="0099681A"/>
    <w:rsid w:val="009A125B"/>
    <w:rsid w:val="009B149A"/>
    <w:rsid w:val="009C0895"/>
    <w:rsid w:val="009D01C6"/>
    <w:rsid w:val="009D6FD6"/>
    <w:rsid w:val="009D7C16"/>
    <w:rsid w:val="009E2EE9"/>
    <w:rsid w:val="009E51E9"/>
    <w:rsid w:val="009F1869"/>
    <w:rsid w:val="009F555D"/>
    <w:rsid w:val="009F6EB7"/>
    <w:rsid w:val="00A007CC"/>
    <w:rsid w:val="00A01275"/>
    <w:rsid w:val="00A045AD"/>
    <w:rsid w:val="00A05D77"/>
    <w:rsid w:val="00A069C9"/>
    <w:rsid w:val="00A07156"/>
    <w:rsid w:val="00A15831"/>
    <w:rsid w:val="00A17ED1"/>
    <w:rsid w:val="00A272D3"/>
    <w:rsid w:val="00A30AE7"/>
    <w:rsid w:val="00A3350E"/>
    <w:rsid w:val="00A36813"/>
    <w:rsid w:val="00A378A2"/>
    <w:rsid w:val="00A37D97"/>
    <w:rsid w:val="00A454BE"/>
    <w:rsid w:val="00A473E7"/>
    <w:rsid w:val="00A567DA"/>
    <w:rsid w:val="00A7697F"/>
    <w:rsid w:val="00A80342"/>
    <w:rsid w:val="00A80A1B"/>
    <w:rsid w:val="00A82D61"/>
    <w:rsid w:val="00A86B9E"/>
    <w:rsid w:val="00A872C6"/>
    <w:rsid w:val="00A90500"/>
    <w:rsid w:val="00A97BC2"/>
    <w:rsid w:val="00AA25EC"/>
    <w:rsid w:val="00AA2F0D"/>
    <w:rsid w:val="00AA48A8"/>
    <w:rsid w:val="00AA4AC1"/>
    <w:rsid w:val="00AA7A7F"/>
    <w:rsid w:val="00AB067B"/>
    <w:rsid w:val="00AB1B97"/>
    <w:rsid w:val="00AB37D9"/>
    <w:rsid w:val="00AC0FD5"/>
    <w:rsid w:val="00AC1CE0"/>
    <w:rsid w:val="00AD2FB0"/>
    <w:rsid w:val="00AD316D"/>
    <w:rsid w:val="00AE704F"/>
    <w:rsid w:val="00AE7F26"/>
    <w:rsid w:val="00AF529D"/>
    <w:rsid w:val="00B04FFB"/>
    <w:rsid w:val="00B14135"/>
    <w:rsid w:val="00B1530D"/>
    <w:rsid w:val="00B21DB0"/>
    <w:rsid w:val="00B22A87"/>
    <w:rsid w:val="00B26707"/>
    <w:rsid w:val="00B30917"/>
    <w:rsid w:val="00B33BE9"/>
    <w:rsid w:val="00B34BCC"/>
    <w:rsid w:val="00B35454"/>
    <w:rsid w:val="00B35F2A"/>
    <w:rsid w:val="00B42482"/>
    <w:rsid w:val="00B432B8"/>
    <w:rsid w:val="00B46242"/>
    <w:rsid w:val="00B47409"/>
    <w:rsid w:val="00B536C2"/>
    <w:rsid w:val="00B53DA6"/>
    <w:rsid w:val="00B606F4"/>
    <w:rsid w:val="00B7242E"/>
    <w:rsid w:val="00B75F59"/>
    <w:rsid w:val="00B77306"/>
    <w:rsid w:val="00B77DDC"/>
    <w:rsid w:val="00B82417"/>
    <w:rsid w:val="00B83D93"/>
    <w:rsid w:val="00BA13B6"/>
    <w:rsid w:val="00BA3F7E"/>
    <w:rsid w:val="00BA5752"/>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1DBA"/>
    <w:rsid w:val="00C128F1"/>
    <w:rsid w:val="00C146E8"/>
    <w:rsid w:val="00C14D43"/>
    <w:rsid w:val="00C1615C"/>
    <w:rsid w:val="00C2188C"/>
    <w:rsid w:val="00C238B3"/>
    <w:rsid w:val="00C24DDC"/>
    <w:rsid w:val="00C302B7"/>
    <w:rsid w:val="00C320E1"/>
    <w:rsid w:val="00C35764"/>
    <w:rsid w:val="00C42669"/>
    <w:rsid w:val="00C42BA1"/>
    <w:rsid w:val="00C45B30"/>
    <w:rsid w:val="00C45B99"/>
    <w:rsid w:val="00C539F0"/>
    <w:rsid w:val="00C540A2"/>
    <w:rsid w:val="00C56D14"/>
    <w:rsid w:val="00C67C4E"/>
    <w:rsid w:val="00C67E9C"/>
    <w:rsid w:val="00C723C3"/>
    <w:rsid w:val="00C77F99"/>
    <w:rsid w:val="00C80587"/>
    <w:rsid w:val="00C824BB"/>
    <w:rsid w:val="00C949C0"/>
    <w:rsid w:val="00CA12F0"/>
    <w:rsid w:val="00CB3C04"/>
    <w:rsid w:val="00CB7464"/>
    <w:rsid w:val="00CC1079"/>
    <w:rsid w:val="00CC31FD"/>
    <w:rsid w:val="00CD19ED"/>
    <w:rsid w:val="00CD3AC2"/>
    <w:rsid w:val="00CD7D8A"/>
    <w:rsid w:val="00CE180C"/>
    <w:rsid w:val="00CE4554"/>
    <w:rsid w:val="00CF0866"/>
    <w:rsid w:val="00CF1345"/>
    <w:rsid w:val="00CF40C4"/>
    <w:rsid w:val="00D04256"/>
    <w:rsid w:val="00D061C8"/>
    <w:rsid w:val="00D06952"/>
    <w:rsid w:val="00D12A49"/>
    <w:rsid w:val="00D20332"/>
    <w:rsid w:val="00D21FB4"/>
    <w:rsid w:val="00D222A3"/>
    <w:rsid w:val="00D22BE4"/>
    <w:rsid w:val="00D25527"/>
    <w:rsid w:val="00D317D4"/>
    <w:rsid w:val="00D32EC8"/>
    <w:rsid w:val="00D3380E"/>
    <w:rsid w:val="00D43092"/>
    <w:rsid w:val="00D44F48"/>
    <w:rsid w:val="00D5036B"/>
    <w:rsid w:val="00D514C2"/>
    <w:rsid w:val="00D51DDB"/>
    <w:rsid w:val="00D60868"/>
    <w:rsid w:val="00D64159"/>
    <w:rsid w:val="00D64441"/>
    <w:rsid w:val="00D73D95"/>
    <w:rsid w:val="00D80DDC"/>
    <w:rsid w:val="00D83932"/>
    <w:rsid w:val="00D84E91"/>
    <w:rsid w:val="00D908EC"/>
    <w:rsid w:val="00D96132"/>
    <w:rsid w:val="00DA1688"/>
    <w:rsid w:val="00DA426B"/>
    <w:rsid w:val="00DA521E"/>
    <w:rsid w:val="00DA788F"/>
    <w:rsid w:val="00DB6EE3"/>
    <w:rsid w:val="00DB7040"/>
    <w:rsid w:val="00DB7830"/>
    <w:rsid w:val="00DC592A"/>
    <w:rsid w:val="00DC6B89"/>
    <w:rsid w:val="00DD243E"/>
    <w:rsid w:val="00DE17F8"/>
    <w:rsid w:val="00E03F85"/>
    <w:rsid w:val="00E07485"/>
    <w:rsid w:val="00E11391"/>
    <w:rsid w:val="00E220BA"/>
    <w:rsid w:val="00E3171D"/>
    <w:rsid w:val="00E31FE2"/>
    <w:rsid w:val="00E3452A"/>
    <w:rsid w:val="00E3511A"/>
    <w:rsid w:val="00E43BC8"/>
    <w:rsid w:val="00E46782"/>
    <w:rsid w:val="00E47B72"/>
    <w:rsid w:val="00E47BB9"/>
    <w:rsid w:val="00E51E28"/>
    <w:rsid w:val="00E51EFC"/>
    <w:rsid w:val="00E6117B"/>
    <w:rsid w:val="00E62E26"/>
    <w:rsid w:val="00E6433D"/>
    <w:rsid w:val="00E74149"/>
    <w:rsid w:val="00E80645"/>
    <w:rsid w:val="00E82D07"/>
    <w:rsid w:val="00E87237"/>
    <w:rsid w:val="00EA13BF"/>
    <w:rsid w:val="00EB63A8"/>
    <w:rsid w:val="00EC1A15"/>
    <w:rsid w:val="00EC48CC"/>
    <w:rsid w:val="00ED55A3"/>
    <w:rsid w:val="00ED70FE"/>
    <w:rsid w:val="00EE63A3"/>
    <w:rsid w:val="00EE6E43"/>
    <w:rsid w:val="00EF059D"/>
    <w:rsid w:val="00EF10C7"/>
    <w:rsid w:val="00EF6205"/>
    <w:rsid w:val="00F0050B"/>
    <w:rsid w:val="00F062B5"/>
    <w:rsid w:val="00F164C6"/>
    <w:rsid w:val="00F201A1"/>
    <w:rsid w:val="00F262D1"/>
    <w:rsid w:val="00F275E1"/>
    <w:rsid w:val="00F32CE9"/>
    <w:rsid w:val="00F33621"/>
    <w:rsid w:val="00F35B80"/>
    <w:rsid w:val="00F5003F"/>
    <w:rsid w:val="00F52B69"/>
    <w:rsid w:val="00F52F98"/>
    <w:rsid w:val="00F5737F"/>
    <w:rsid w:val="00F66E12"/>
    <w:rsid w:val="00F70015"/>
    <w:rsid w:val="00F702F6"/>
    <w:rsid w:val="00F769B7"/>
    <w:rsid w:val="00F82DB3"/>
    <w:rsid w:val="00F82F92"/>
    <w:rsid w:val="00F84E94"/>
    <w:rsid w:val="00F929A3"/>
    <w:rsid w:val="00FA32A7"/>
    <w:rsid w:val="00FB0002"/>
    <w:rsid w:val="00FB6C89"/>
    <w:rsid w:val="00FB7818"/>
    <w:rsid w:val="00FC3A5C"/>
    <w:rsid w:val="00FC4E32"/>
    <w:rsid w:val="00FC6D49"/>
    <w:rsid w:val="00FD0AE1"/>
    <w:rsid w:val="00FD1E02"/>
    <w:rsid w:val="00FD217E"/>
    <w:rsid w:val="00FD4F44"/>
    <w:rsid w:val="00FE146B"/>
    <w:rsid w:val="00FE33EC"/>
    <w:rsid w:val="00FF6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5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paragraph" w:styleId="berschrift2">
    <w:name w:val="heading 2"/>
    <w:basedOn w:val="Standard"/>
    <w:next w:val="Standard"/>
    <w:link w:val="berschrift2Zchn"/>
    <w:uiPriority w:val="9"/>
    <w:unhideWhenUsed/>
    <w:qFormat/>
    <w:rsid w:val="00030B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 w:type="character" w:customStyle="1" w:styleId="berschrift2Zchn">
    <w:name w:val="Überschrift 2 Zchn"/>
    <w:basedOn w:val="Absatz-Standardschriftart"/>
    <w:link w:val="berschrift2"/>
    <w:uiPriority w:val="9"/>
    <w:rsid w:val="00030B60"/>
    <w:rPr>
      <w:rFonts w:asciiTheme="majorHAnsi" w:eastAsiaTheme="majorEastAsia" w:hAnsiTheme="majorHAnsi" w:cstheme="majorBidi"/>
      <w:b/>
      <w:bCs/>
      <w:color w:val="4F81BD" w:themeColor="accent1"/>
      <w:sz w:val="26"/>
      <w:szCs w:val="26"/>
      <w:lang w:eastAsia="en-US"/>
    </w:rPr>
  </w:style>
  <w:style w:type="character" w:customStyle="1" w:styleId="UnresolvedMention">
    <w:name w:val="Unresolved Mention"/>
    <w:basedOn w:val="Absatz-Standardschriftart"/>
    <w:uiPriority w:val="99"/>
    <w:semiHidden/>
    <w:unhideWhenUsed/>
    <w:rsid w:val="00A272D3"/>
    <w:rPr>
      <w:color w:val="605E5C"/>
      <w:shd w:val="clear" w:color="auto" w:fill="E1DFDD"/>
    </w:rPr>
  </w:style>
  <w:style w:type="character" w:styleId="BesuchterHyperlink">
    <w:name w:val="FollowedHyperlink"/>
    <w:basedOn w:val="Absatz-Standardschriftart"/>
    <w:uiPriority w:val="99"/>
    <w:semiHidden/>
    <w:unhideWhenUsed/>
    <w:rsid w:val="00C24D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paragraph" w:styleId="berschrift2">
    <w:name w:val="heading 2"/>
    <w:basedOn w:val="Standard"/>
    <w:next w:val="Standard"/>
    <w:link w:val="berschrift2Zchn"/>
    <w:uiPriority w:val="9"/>
    <w:unhideWhenUsed/>
    <w:qFormat/>
    <w:rsid w:val="00030B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 w:type="character" w:customStyle="1" w:styleId="berschrift2Zchn">
    <w:name w:val="Überschrift 2 Zchn"/>
    <w:basedOn w:val="Absatz-Standardschriftart"/>
    <w:link w:val="berschrift2"/>
    <w:uiPriority w:val="9"/>
    <w:rsid w:val="00030B60"/>
    <w:rPr>
      <w:rFonts w:asciiTheme="majorHAnsi" w:eastAsiaTheme="majorEastAsia" w:hAnsiTheme="majorHAnsi" w:cstheme="majorBidi"/>
      <w:b/>
      <w:bCs/>
      <w:color w:val="4F81BD" w:themeColor="accent1"/>
      <w:sz w:val="26"/>
      <w:szCs w:val="26"/>
      <w:lang w:eastAsia="en-US"/>
    </w:rPr>
  </w:style>
  <w:style w:type="character" w:customStyle="1" w:styleId="UnresolvedMention">
    <w:name w:val="Unresolved Mention"/>
    <w:basedOn w:val="Absatz-Standardschriftart"/>
    <w:uiPriority w:val="99"/>
    <w:semiHidden/>
    <w:unhideWhenUsed/>
    <w:rsid w:val="00A272D3"/>
    <w:rPr>
      <w:color w:val="605E5C"/>
      <w:shd w:val="clear" w:color="auto" w:fill="E1DFDD"/>
    </w:rPr>
  </w:style>
  <w:style w:type="character" w:styleId="BesuchterHyperlink">
    <w:name w:val="FollowedHyperlink"/>
    <w:basedOn w:val="Absatz-Standardschriftart"/>
    <w:uiPriority w:val="99"/>
    <w:semiHidden/>
    <w:unhideWhenUsed/>
    <w:rsid w:val="00C24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284">
      <w:bodyDiv w:val="1"/>
      <w:marLeft w:val="0"/>
      <w:marRight w:val="0"/>
      <w:marTop w:val="0"/>
      <w:marBottom w:val="0"/>
      <w:divBdr>
        <w:top w:val="none" w:sz="0" w:space="0" w:color="auto"/>
        <w:left w:val="none" w:sz="0" w:space="0" w:color="auto"/>
        <w:bottom w:val="none" w:sz="0" w:space="0" w:color="auto"/>
        <w:right w:val="none" w:sz="0" w:space="0" w:color="auto"/>
      </w:divBdr>
    </w:div>
    <w:div w:id="282999263">
      <w:bodyDiv w:val="1"/>
      <w:marLeft w:val="0"/>
      <w:marRight w:val="0"/>
      <w:marTop w:val="0"/>
      <w:marBottom w:val="0"/>
      <w:divBdr>
        <w:top w:val="none" w:sz="0" w:space="0" w:color="auto"/>
        <w:left w:val="none" w:sz="0" w:space="0" w:color="auto"/>
        <w:bottom w:val="none" w:sz="0" w:space="0" w:color="auto"/>
        <w:right w:val="none" w:sz="0" w:space="0" w:color="auto"/>
      </w:divBdr>
    </w:div>
    <w:div w:id="410585423">
      <w:bodyDiv w:val="1"/>
      <w:marLeft w:val="0"/>
      <w:marRight w:val="0"/>
      <w:marTop w:val="0"/>
      <w:marBottom w:val="0"/>
      <w:divBdr>
        <w:top w:val="none" w:sz="0" w:space="0" w:color="auto"/>
        <w:left w:val="none" w:sz="0" w:space="0" w:color="auto"/>
        <w:bottom w:val="none" w:sz="0" w:space="0" w:color="auto"/>
        <w:right w:val="none" w:sz="0" w:space="0" w:color="auto"/>
      </w:divBdr>
    </w:div>
    <w:div w:id="713117009">
      <w:bodyDiv w:val="1"/>
      <w:marLeft w:val="0"/>
      <w:marRight w:val="0"/>
      <w:marTop w:val="0"/>
      <w:marBottom w:val="0"/>
      <w:divBdr>
        <w:top w:val="none" w:sz="0" w:space="0" w:color="auto"/>
        <w:left w:val="none" w:sz="0" w:space="0" w:color="auto"/>
        <w:bottom w:val="none" w:sz="0" w:space="0" w:color="auto"/>
        <w:right w:val="none" w:sz="0" w:space="0" w:color="auto"/>
      </w:divBdr>
    </w:div>
    <w:div w:id="921766628">
      <w:bodyDiv w:val="1"/>
      <w:marLeft w:val="0"/>
      <w:marRight w:val="0"/>
      <w:marTop w:val="0"/>
      <w:marBottom w:val="0"/>
      <w:divBdr>
        <w:top w:val="none" w:sz="0" w:space="0" w:color="auto"/>
        <w:left w:val="none" w:sz="0" w:space="0" w:color="auto"/>
        <w:bottom w:val="none" w:sz="0" w:space="0" w:color="auto"/>
        <w:right w:val="none" w:sz="0" w:space="0" w:color="auto"/>
      </w:divBdr>
    </w:div>
    <w:div w:id="982735281">
      <w:bodyDiv w:val="1"/>
      <w:marLeft w:val="0"/>
      <w:marRight w:val="0"/>
      <w:marTop w:val="0"/>
      <w:marBottom w:val="0"/>
      <w:divBdr>
        <w:top w:val="none" w:sz="0" w:space="0" w:color="auto"/>
        <w:left w:val="none" w:sz="0" w:space="0" w:color="auto"/>
        <w:bottom w:val="none" w:sz="0" w:space="0" w:color="auto"/>
        <w:right w:val="none" w:sz="0" w:space="0" w:color="auto"/>
      </w:divBdr>
    </w:div>
    <w:div w:id="1258903823">
      <w:bodyDiv w:val="1"/>
      <w:marLeft w:val="0"/>
      <w:marRight w:val="0"/>
      <w:marTop w:val="0"/>
      <w:marBottom w:val="0"/>
      <w:divBdr>
        <w:top w:val="none" w:sz="0" w:space="0" w:color="auto"/>
        <w:left w:val="none" w:sz="0" w:space="0" w:color="auto"/>
        <w:bottom w:val="none" w:sz="0" w:space="0" w:color="auto"/>
        <w:right w:val="none" w:sz="0" w:space="0" w:color="auto"/>
      </w:divBdr>
    </w:div>
    <w:div w:id="1540243595">
      <w:bodyDiv w:val="1"/>
      <w:marLeft w:val="0"/>
      <w:marRight w:val="0"/>
      <w:marTop w:val="0"/>
      <w:marBottom w:val="0"/>
      <w:divBdr>
        <w:top w:val="none" w:sz="0" w:space="0" w:color="auto"/>
        <w:left w:val="none" w:sz="0" w:space="0" w:color="auto"/>
        <w:bottom w:val="none" w:sz="0" w:space="0" w:color="auto"/>
        <w:right w:val="none" w:sz="0" w:space="0" w:color="auto"/>
      </w:divBdr>
    </w:div>
    <w:div w:id="2069302580">
      <w:bodyDiv w:val="1"/>
      <w:marLeft w:val="0"/>
      <w:marRight w:val="0"/>
      <w:marTop w:val="0"/>
      <w:marBottom w:val="0"/>
      <w:divBdr>
        <w:top w:val="none" w:sz="0" w:space="0" w:color="auto"/>
        <w:left w:val="none" w:sz="0" w:space="0" w:color="auto"/>
        <w:bottom w:val="none" w:sz="0" w:space="0" w:color="auto"/>
        <w:right w:val="none" w:sz="0" w:space="0" w:color="auto"/>
      </w:divBdr>
    </w:div>
    <w:div w:id="2075424336">
      <w:bodyDiv w:val="1"/>
      <w:marLeft w:val="0"/>
      <w:marRight w:val="0"/>
      <w:marTop w:val="0"/>
      <w:marBottom w:val="0"/>
      <w:divBdr>
        <w:top w:val="none" w:sz="0" w:space="0" w:color="auto"/>
        <w:left w:val="none" w:sz="0" w:space="0" w:color="auto"/>
        <w:bottom w:val="none" w:sz="0" w:space="0" w:color="auto"/>
        <w:right w:val="none" w:sz="0" w:space="0" w:color="auto"/>
      </w:divBdr>
      <w:divsChild>
        <w:div w:id="1597207887">
          <w:marLeft w:val="0"/>
          <w:marRight w:val="0"/>
          <w:marTop w:val="0"/>
          <w:marBottom w:val="0"/>
          <w:divBdr>
            <w:top w:val="none" w:sz="0" w:space="0" w:color="auto"/>
            <w:left w:val="none" w:sz="0" w:space="0" w:color="auto"/>
            <w:bottom w:val="none" w:sz="0" w:space="0" w:color="auto"/>
            <w:right w:val="none" w:sz="0" w:space="0" w:color="auto"/>
          </w:divBdr>
          <w:divsChild>
            <w:div w:id="1681812877">
              <w:marLeft w:val="0"/>
              <w:marRight w:val="0"/>
              <w:marTop w:val="0"/>
              <w:marBottom w:val="0"/>
              <w:divBdr>
                <w:top w:val="none" w:sz="0" w:space="0" w:color="auto"/>
                <w:left w:val="none" w:sz="0" w:space="0" w:color="auto"/>
                <w:bottom w:val="none" w:sz="0" w:space="0" w:color="auto"/>
                <w:right w:val="none" w:sz="0" w:space="0" w:color="auto"/>
              </w:divBdr>
            </w:div>
          </w:divsChild>
        </w:div>
        <w:div w:id="445349162">
          <w:marLeft w:val="0"/>
          <w:marRight w:val="0"/>
          <w:marTop w:val="0"/>
          <w:marBottom w:val="0"/>
          <w:divBdr>
            <w:top w:val="none" w:sz="0" w:space="0" w:color="auto"/>
            <w:left w:val="none" w:sz="0" w:space="0" w:color="auto"/>
            <w:bottom w:val="none" w:sz="0" w:space="0" w:color="auto"/>
            <w:right w:val="none" w:sz="0" w:space="0" w:color="auto"/>
          </w:divBdr>
          <w:divsChild>
            <w:div w:id="68157858">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15299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eia.Boada@plasticsrecyclers.eu" TargetMode="External"/><Relationship Id="rId18" Type="http://schemas.openxmlformats.org/officeDocument/2006/relationships/hyperlink" Target="http://www.plastship.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bastian@plastship.com" TargetMode="External"/><Relationship Id="rId2" Type="http://schemas.openxmlformats.org/officeDocument/2006/relationships/customXml" Target="../customXml/item2.xml"/><Relationship Id="rId16" Type="http://schemas.openxmlformats.org/officeDocument/2006/relationships/hyperlink" Target="http://www.plastship.com" TargetMode="External"/><Relationship Id="rId20" Type="http://schemas.openxmlformats.org/officeDocument/2006/relationships/hyperlink" Target="https://www.konsens.de/plast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astian@plastship.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ail@konsens.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cyclass.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D1E3-7356-43DD-B184-17C98DFD4C1D}">
  <ds:schemaRefs>
    <ds:schemaRef ds:uri="http://schemas.microsoft.com/sharepoint/v3/contenttype/forms"/>
  </ds:schemaRefs>
</ds:datastoreItem>
</file>

<file path=customXml/itemProps2.xml><?xml version="1.0" encoding="utf-8"?>
<ds:datastoreItem xmlns:ds="http://schemas.openxmlformats.org/officeDocument/2006/customXml" ds:itemID="{CE521EA2-1225-4682-98D5-2F200552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ADBF5-A93F-464E-803A-233C22D5D4FF}">
  <ds:schemaRefs>
    <ds:schemaRef ds:uri="http://purl.org/dc/elements/1.1/"/>
    <ds:schemaRef ds:uri="http://schemas.microsoft.com/office/2006/metadata/properties"/>
    <ds:schemaRef ds:uri="http://purl.org/dc/term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D1E836-10AF-489A-A39C-055D7728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7358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Joerg Wolters</cp:lastModifiedBy>
  <cp:revision>4</cp:revision>
  <dcterms:created xsi:type="dcterms:W3CDTF">2020-09-17T10:03:00Z</dcterms:created>
  <dcterms:modified xsi:type="dcterms:W3CDTF">2020-09-18T07:48:00Z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0x0101008C68B32C0F361F4F8AC4D68C53B2E690</vt:lpwstr>
  </property>
</Properties>
</file>