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0C14" w14:textId="1C23A70A" w:rsidR="0033469A" w:rsidRPr="00A74160" w:rsidRDefault="00425072" w:rsidP="00A11CE0">
      <w:pPr>
        <w:spacing w:line="480" w:lineRule="exact"/>
        <w:ind w:right="425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color w:val="808080"/>
          <w:sz w:val="36"/>
          <w:szCs w:val="36"/>
        </w:rPr>
        <w:t>1997-2022</w:t>
      </w:r>
      <w:r w:rsidR="00A11CE0">
        <w:rPr>
          <w:rFonts w:ascii="Arial" w:hAnsi="Arial" w:cs="Arial"/>
          <w:b/>
          <w:color w:val="808080"/>
          <w:sz w:val="36"/>
          <w:szCs w:val="36"/>
        </w:rPr>
        <w:t xml:space="preserve"> – </w:t>
      </w:r>
      <w:r w:rsidR="001717AD" w:rsidRPr="001717AD">
        <w:rPr>
          <w:rFonts w:ascii="Arial" w:hAnsi="Arial" w:cs="Arial"/>
          <w:b/>
          <w:color w:val="808080"/>
          <w:sz w:val="36"/>
          <w:szCs w:val="36"/>
        </w:rPr>
        <w:t xml:space="preserve">Distributor KUNSTSTOFFEXPRESS </w:t>
      </w:r>
      <w:r>
        <w:rPr>
          <w:rFonts w:ascii="Arial" w:hAnsi="Arial" w:cs="Arial"/>
          <w:b/>
          <w:color w:val="808080"/>
          <w:sz w:val="36"/>
          <w:szCs w:val="36"/>
        </w:rPr>
        <w:t xml:space="preserve">feiert </w:t>
      </w:r>
      <w:r w:rsidR="00A473B3">
        <w:rPr>
          <w:rFonts w:ascii="Arial" w:hAnsi="Arial" w:cs="Arial"/>
          <w:b/>
          <w:color w:val="808080"/>
          <w:sz w:val="36"/>
          <w:szCs w:val="36"/>
        </w:rPr>
        <w:t>25-jähriges</w:t>
      </w:r>
      <w:r>
        <w:rPr>
          <w:rFonts w:ascii="Arial" w:hAnsi="Arial" w:cs="Arial"/>
          <w:b/>
          <w:color w:val="808080"/>
          <w:sz w:val="36"/>
          <w:szCs w:val="36"/>
        </w:rPr>
        <w:t xml:space="preserve"> Jubiläum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5941"/>
      </w:tblGrid>
      <w:tr w:rsidR="00C40B3D" w:rsidRPr="007A4CE3" w14:paraId="5DD820AA" w14:textId="77777777" w:rsidTr="003944D8">
        <w:tc>
          <w:tcPr>
            <w:tcW w:w="3546" w:type="dxa"/>
            <w:vAlign w:val="bottom"/>
          </w:tcPr>
          <w:p w14:paraId="56480A49" w14:textId="77777777" w:rsidR="00C40B3D" w:rsidRPr="007A4CE3" w:rsidRDefault="00C40B3D" w:rsidP="003944D8">
            <w:pPr>
              <w:spacing w:before="120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noProof/>
                <w:color w:val="auto"/>
                <w:szCs w:val="24"/>
              </w:rPr>
              <w:drawing>
                <wp:inline distT="0" distB="0" distL="0" distR="0" wp14:anchorId="4769F133" wp14:editId="46570A64">
                  <wp:extent cx="2105337" cy="2706134"/>
                  <wp:effectExtent l="0" t="0" r="9525" b="0"/>
                  <wp:docPr id="3" name="Grafik 3" descr="Ein Bild, das Person, Mann, Anzug, angezog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Person, Mann, Anzug, angezogen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649" cy="271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1" w:type="dxa"/>
            <w:vAlign w:val="bottom"/>
          </w:tcPr>
          <w:p w14:paraId="24BF66D1" w14:textId="77777777" w:rsidR="00C40B3D" w:rsidRPr="007A4CE3" w:rsidRDefault="00C40B3D" w:rsidP="003944D8">
            <w:pPr>
              <w:spacing w:before="120"/>
              <w:rPr>
                <w:rFonts w:ascii="Arial" w:hAnsi="Arial" w:cs="Arial"/>
                <w:i/>
                <w:color w:val="auto"/>
                <w:szCs w:val="24"/>
              </w:rPr>
            </w:pPr>
            <w:r w:rsidRPr="007A4CE3">
              <w:rPr>
                <w:rFonts w:ascii="Arial" w:hAnsi="Arial" w:cs="Arial"/>
                <w:i/>
                <w:color w:val="auto"/>
                <w:szCs w:val="24"/>
              </w:rPr>
              <w:t>Marcus Mahnecke hat die 1997 von ihm selbst gegründete KUNSTSTOFFEXPRESS Handel GmbH von einer konventionellen Handelsvertretung zu einem bedeutenden Distributions- und Handelshaus mit einem Warenumschlag von rund 50.000 Tonnen pro Jahr entwickelt; © KUNSTSTOFFEXPRESS</w:t>
            </w:r>
          </w:p>
        </w:tc>
      </w:tr>
    </w:tbl>
    <w:p w14:paraId="0B8AEBAD" w14:textId="6EF011D3" w:rsidR="00DB0565" w:rsidRDefault="00DB0565" w:rsidP="00A11CE0">
      <w:pPr>
        <w:spacing w:line="360" w:lineRule="exact"/>
        <w:ind w:right="425"/>
        <w:rPr>
          <w:rFonts w:ascii="Arial" w:hAnsi="Arial" w:cs="Arial"/>
          <w:color w:val="auto"/>
          <w:szCs w:val="24"/>
        </w:rPr>
      </w:pPr>
      <w:r w:rsidRPr="00E558AB">
        <w:rPr>
          <w:rFonts w:ascii="Arial" w:hAnsi="Arial" w:cs="Arial"/>
          <w:color w:val="auto"/>
          <w:szCs w:val="24"/>
        </w:rPr>
        <w:t xml:space="preserve">Bielefeld, </w:t>
      </w:r>
      <w:r w:rsidR="002A4738">
        <w:rPr>
          <w:rFonts w:ascii="Arial" w:hAnsi="Arial" w:cs="Arial"/>
          <w:color w:val="auto"/>
          <w:szCs w:val="24"/>
        </w:rPr>
        <w:t>Juni</w:t>
      </w:r>
      <w:r w:rsidR="001717AD">
        <w:rPr>
          <w:rFonts w:ascii="Arial" w:hAnsi="Arial" w:cs="Arial"/>
          <w:color w:val="auto"/>
          <w:szCs w:val="24"/>
        </w:rPr>
        <w:t xml:space="preserve"> 202</w:t>
      </w:r>
      <w:r w:rsidR="00292886">
        <w:rPr>
          <w:rFonts w:ascii="Arial" w:hAnsi="Arial" w:cs="Arial"/>
          <w:color w:val="auto"/>
          <w:szCs w:val="24"/>
        </w:rPr>
        <w:t>2</w:t>
      </w:r>
    </w:p>
    <w:p w14:paraId="5F4BA7E8" w14:textId="3D88E824" w:rsidR="006615F1" w:rsidRDefault="00EA0A1C" w:rsidP="00A11CE0">
      <w:pPr>
        <w:spacing w:before="0" w:line="360" w:lineRule="exact"/>
        <w:ind w:right="425"/>
        <w:rPr>
          <w:rFonts w:ascii="Arial" w:hAnsi="Arial" w:cs="Arial"/>
          <w:b/>
          <w:color w:val="auto"/>
          <w:szCs w:val="24"/>
        </w:rPr>
      </w:pPr>
      <w:r w:rsidRPr="00EA0A1C">
        <w:rPr>
          <w:rFonts w:ascii="Arial" w:hAnsi="Arial" w:cs="Arial"/>
          <w:b/>
          <w:color w:val="auto"/>
          <w:szCs w:val="24"/>
        </w:rPr>
        <w:t xml:space="preserve">Die </w:t>
      </w:r>
      <w:r w:rsidR="00292886" w:rsidRPr="00EA0A1C">
        <w:rPr>
          <w:rFonts w:ascii="Arial" w:hAnsi="Arial" w:cs="Arial"/>
          <w:b/>
          <w:color w:val="auto"/>
          <w:szCs w:val="24"/>
        </w:rPr>
        <w:t>KUNSTSTOFFEXPRESS Handel GmbH (</w:t>
      </w:r>
      <w:r w:rsidR="00292886" w:rsidRPr="00125780">
        <w:rPr>
          <w:rFonts w:ascii="Arial" w:hAnsi="Arial" w:cs="Arial"/>
          <w:b/>
          <w:color w:val="auto"/>
          <w:szCs w:val="24"/>
        </w:rPr>
        <w:t>KX</w:t>
      </w:r>
      <w:r w:rsidR="00292886" w:rsidRPr="00EA0A1C">
        <w:rPr>
          <w:rFonts w:ascii="Arial" w:hAnsi="Arial" w:cs="Arial"/>
          <w:b/>
          <w:color w:val="auto"/>
          <w:szCs w:val="24"/>
        </w:rPr>
        <w:t xml:space="preserve">) </w:t>
      </w:r>
      <w:r w:rsidR="00292886">
        <w:rPr>
          <w:rFonts w:ascii="Arial" w:hAnsi="Arial" w:cs="Arial"/>
          <w:b/>
          <w:color w:val="auto"/>
          <w:szCs w:val="24"/>
        </w:rPr>
        <w:t xml:space="preserve">blickt auf </w:t>
      </w:r>
      <w:r w:rsidR="00A60C62">
        <w:rPr>
          <w:rFonts w:ascii="Arial" w:hAnsi="Arial" w:cs="Arial"/>
          <w:b/>
          <w:color w:val="auto"/>
          <w:szCs w:val="24"/>
        </w:rPr>
        <w:t xml:space="preserve">eine </w:t>
      </w:r>
      <w:r w:rsidR="004B640D">
        <w:rPr>
          <w:rFonts w:ascii="Arial" w:hAnsi="Arial" w:cs="Arial"/>
          <w:b/>
          <w:color w:val="auto"/>
          <w:szCs w:val="24"/>
        </w:rPr>
        <w:t>25-jährige</w:t>
      </w:r>
      <w:r w:rsidR="00292886">
        <w:rPr>
          <w:rFonts w:ascii="Arial" w:hAnsi="Arial" w:cs="Arial"/>
          <w:b/>
          <w:color w:val="auto"/>
          <w:szCs w:val="24"/>
        </w:rPr>
        <w:t xml:space="preserve"> </w:t>
      </w:r>
      <w:r w:rsidR="00A60C62">
        <w:rPr>
          <w:rFonts w:ascii="Arial" w:hAnsi="Arial" w:cs="Arial"/>
          <w:b/>
          <w:color w:val="auto"/>
          <w:szCs w:val="24"/>
        </w:rPr>
        <w:t>erfolgreiche</w:t>
      </w:r>
      <w:r w:rsidR="00A473B3">
        <w:rPr>
          <w:rFonts w:ascii="Arial" w:hAnsi="Arial" w:cs="Arial"/>
          <w:b/>
          <w:color w:val="auto"/>
          <w:szCs w:val="24"/>
        </w:rPr>
        <w:t xml:space="preserve"> </w:t>
      </w:r>
      <w:r w:rsidR="00A60C62">
        <w:rPr>
          <w:rFonts w:ascii="Arial" w:hAnsi="Arial" w:cs="Arial"/>
          <w:b/>
          <w:color w:val="auto"/>
          <w:szCs w:val="24"/>
        </w:rPr>
        <w:t>Firmengeschichte</w:t>
      </w:r>
      <w:r w:rsidR="00292886">
        <w:rPr>
          <w:rFonts w:ascii="Arial" w:hAnsi="Arial" w:cs="Arial"/>
          <w:b/>
          <w:color w:val="auto"/>
          <w:szCs w:val="24"/>
        </w:rPr>
        <w:t xml:space="preserve"> zurück. </w:t>
      </w:r>
      <w:r w:rsidR="00F002D8">
        <w:rPr>
          <w:rFonts w:ascii="Arial" w:hAnsi="Arial" w:cs="Arial"/>
          <w:b/>
          <w:color w:val="auto"/>
          <w:szCs w:val="24"/>
        </w:rPr>
        <w:t>1997 hatt</w:t>
      </w:r>
      <w:r w:rsidR="00A11CE0">
        <w:rPr>
          <w:rFonts w:ascii="Arial" w:hAnsi="Arial" w:cs="Arial"/>
          <w:b/>
          <w:color w:val="auto"/>
          <w:szCs w:val="24"/>
        </w:rPr>
        <w:t>e</w:t>
      </w:r>
      <w:r w:rsidR="00F002D8">
        <w:rPr>
          <w:rFonts w:ascii="Arial" w:hAnsi="Arial" w:cs="Arial"/>
          <w:b/>
          <w:color w:val="auto"/>
          <w:szCs w:val="24"/>
        </w:rPr>
        <w:t xml:space="preserve"> </w:t>
      </w:r>
      <w:r w:rsidR="00A60C62">
        <w:rPr>
          <w:rFonts w:ascii="Arial" w:hAnsi="Arial" w:cs="Arial"/>
          <w:b/>
          <w:color w:val="auto"/>
          <w:szCs w:val="24"/>
        </w:rPr>
        <w:t>Marcus Mahnecke</w:t>
      </w:r>
      <w:r w:rsidR="00F002D8">
        <w:rPr>
          <w:rFonts w:ascii="Arial" w:hAnsi="Arial" w:cs="Arial"/>
          <w:b/>
          <w:color w:val="auto"/>
          <w:szCs w:val="24"/>
        </w:rPr>
        <w:t>,</w:t>
      </w:r>
      <w:r w:rsidR="00A60C62">
        <w:rPr>
          <w:rFonts w:ascii="Arial" w:hAnsi="Arial" w:cs="Arial"/>
          <w:b/>
          <w:color w:val="auto"/>
          <w:szCs w:val="24"/>
        </w:rPr>
        <w:t xml:space="preserve"> Eigentümer und Geschäftsführer</w:t>
      </w:r>
      <w:r w:rsidR="00F002D8">
        <w:rPr>
          <w:rFonts w:ascii="Arial" w:hAnsi="Arial" w:cs="Arial"/>
          <w:b/>
          <w:color w:val="auto"/>
          <w:szCs w:val="24"/>
        </w:rPr>
        <w:t>,</w:t>
      </w:r>
      <w:r w:rsidR="00A60C62">
        <w:rPr>
          <w:rFonts w:ascii="Arial" w:hAnsi="Arial" w:cs="Arial"/>
          <w:b/>
          <w:color w:val="auto"/>
          <w:szCs w:val="24"/>
        </w:rPr>
        <w:t xml:space="preserve"> </w:t>
      </w:r>
      <w:r w:rsidR="00F002D8">
        <w:rPr>
          <w:rFonts w:ascii="Arial" w:hAnsi="Arial" w:cs="Arial"/>
          <w:b/>
          <w:color w:val="auto"/>
          <w:szCs w:val="24"/>
        </w:rPr>
        <w:t xml:space="preserve">am Standort der Firmenzentrale in Bielefeld eine Handelsvertretung unter diesem Namen gegründet. </w:t>
      </w:r>
      <w:r w:rsidR="00AB7AF9">
        <w:rPr>
          <w:rFonts w:ascii="Arial" w:hAnsi="Arial" w:cs="Arial"/>
          <w:b/>
          <w:color w:val="auto"/>
          <w:szCs w:val="24"/>
        </w:rPr>
        <w:t xml:space="preserve">Heute verfügt </w:t>
      </w:r>
      <w:r w:rsidR="00A473B3">
        <w:rPr>
          <w:rFonts w:ascii="Arial" w:hAnsi="Arial" w:cs="Arial"/>
          <w:b/>
          <w:color w:val="auto"/>
          <w:szCs w:val="24"/>
        </w:rPr>
        <w:t xml:space="preserve">das Unternehmen </w:t>
      </w:r>
      <w:r w:rsidR="006D5486">
        <w:rPr>
          <w:rFonts w:ascii="Arial" w:hAnsi="Arial" w:cs="Arial"/>
          <w:b/>
          <w:color w:val="auto"/>
          <w:szCs w:val="24"/>
        </w:rPr>
        <w:t xml:space="preserve">darüber hinaus </w:t>
      </w:r>
      <w:r w:rsidR="007439F6">
        <w:rPr>
          <w:rFonts w:ascii="Arial" w:hAnsi="Arial" w:cs="Arial"/>
          <w:b/>
          <w:color w:val="auto"/>
          <w:szCs w:val="24"/>
        </w:rPr>
        <w:t xml:space="preserve">im nahegelegenen Löhne </w:t>
      </w:r>
      <w:r w:rsidR="006D5486">
        <w:rPr>
          <w:rFonts w:ascii="Arial" w:hAnsi="Arial" w:cs="Arial"/>
          <w:b/>
          <w:color w:val="auto"/>
          <w:szCs w:val="24"/>
        </w:rPr>
        <w:t xml:space="preserve">über ein 2020 </w:t>
      </w:r>
      <w:r w:rsidR="007439F6">
        <w:rPr>
          <w:rFonts w:ascii="Arial" w:hAnsi="Arial" w:cs="Arial"/>
          <w:b/>
          <w:color w:val="auto"/>
          <w:szCs w:val="24"/>
        </w:rPr>
        <w:t xml:space="preserve">in Betrieb genommenes </w:t>
      </w:r>
      <w:r w:rsidR="00512D4C">
        <w:rPr>
          <w:rFonts w:ascii="Arial" w:hAnsi="Arial" w:cs="Arial"/>
          <w:b/>
          <w:color w:val="auto"/>
          <w:szCs w:val="24"/>
        </w:rPr>
        <w:t xml:space="preserve">Service- und </w:t>
      </w:r>
      <w:r w:rsidR="007E104A">
        <w:rPr>
          <w:rFonts w:ascii="Arial" w:hAnsi="Arial" w:cs="Arial"/>
          <w:b/>
          <w:color w:val="auto"/>
          <w:szCs w:val="24"/>
        </w:rPr>
        <w:t xml:space="preserve">Logistikzentrum mit </w:t>
      </w:r>
      <w:r w:rsidR="00A473B3">
        <w:rPr>
          <w:rFonts w:ascii="Arial" w:hAnsi="Arial" w:cs="Arial"/>
          <w:b/>
          <w:color w:val="auto"/>
          <w:szCs w:val="24"/>
        </w:rPr>
        <w:t xml:space="preserve">über </w:t>
      </w:r>
      <w:r w:rsidR="007E104A">
        <w:rPr>
          <w:rFonts w:ascii="Arial" w:hAnsi="Arial" w:cs="Arial"/>
          <w:b/>
          <w:color w:val="auto"/>
          <w:szCs w:val="24"/>
        </w:rPr>
        <w:t>5000 Tonnen Lagerkapazität</w:t>
      </w:r>
      <w:r w:rsidR="007439F6">
        <w:rPr>
          <w:rFonts w:ascii="Arial" w:hAnsi="Arial" w:cs="Arial"/>
          <w:b/>
          <w:color w:val="auto"/>
          <w:szCs w:val="24"/>
        </w:rPr>
        <w:t xml:space="preserve"> </w:t>
      </w:r>
      <w:r w:rsidR="00D37054">
        <w:rPr>
          <w:rFonts w:ascii="Arial" w:hAnsi="Arial" w:cs="Arial"/>
          <w:b/>
          <w:color w:val="auto"/>
          <w:szCs w:val="24"/>
        </w:rPr>
        <w:t xml:space="preserve">sowie sechs </w:t>
      </w:r>
      <w:r w:rsidR="00A473B3">
        <w:rPr>
          <w:rFonts w:ascii="Arial" w:hAnsi="Arial" w:cs="Arial"/>
          <w:b/>
          <w:color w:val="auto"/>
          <w:szCs w:val="24"/>
        </w:rPr>
        <w:t>Verkaufsbüros</w:t>
      </w:r>
      <w:r w:rsidR="00B343B4">
        <w:rPr>
          <w:rFonts w:ascii="Arial" w:hAnsi="Arial" w:cs="Arial"/>
          <w:b/>
          <w:color w:val="auto"/>
          <w:szCs w:val="24"/>
        </w:rPr>
        <w:t xml:space="preserve">, </w:t>
      </w:r>
      <w:r w:rsidR="00D37054">
        <w:rPr>
          <w:rFonts w:ascii="Arial" w:hAnsi="Arial" w:cs="Arial"/>
          <w:b/>
          <w:color w:val="auto"/>
          <w:szCs w:val="24"/>
        </w:rPr>
        <w:t xml:space="preserve">acht </w:t>
      </w:r>
      <w:r w:rsidR="00B343B4">
        <w:rPr>
          <w:rFonts w:ascii="Arial" w:hAnsi="Arial" w:cs="Arial"/>
          <w:b/>
          <w:color w:val="auto"/>
          <w:szCs w:val="24"/>
        </w:rPr>
        <w:t xml:space="preserve">weitere Speditionsläger mit bis zu 20.000 Stellplätzen und diverse Home-Offices </w:t>
      </w:r>
      <w:r w:rsidR="007E0E1A" w:rsidRPr="007E0E1A">
        <w:rPr>
          <w:rFonts w:ascii="Arial" w:hAnsi="Arial" w:cs="Arial"/>
          <w:b/>
          <w:color w:val="auto"/>
          <w:szCs w:val="24"/>
        </w:rPr>
        <w:t>in der Region</w:t>
      </w:r>
      <w:r w:rsidR="00D37054">
        <w:rPr>
          <w:rFonts w:ascii="Arial" w:hAnsi="Arial" w:cs="Arial"/>
          <w:b/>
          <w:color w:val="auto"/>
          <w:szCs w:val="24"/>
        </w:rPr>
        <w:t xml:space="preserve"> D-A-CH</w:t>
      </w:r>
      <w:r w:rsidR="007E0E1A">
        <w:rPr>
          <w:rFonts w:ascii="Arial" w:hAnsi="Arial" w:cs="Arial"/>
          <w:b/>
          <w:color w:val="auto"/>
          <w:szCs w:val="24"/>
        </w:rPr>
        <w:t>.</w:t>
      </w:r>
      <w:r w:rsidR="00D37054">
        <w:rPr>
          <w:rFonts w:ascii="Arial" w:hAnsi="Arial" w:cs="Arial"/>
          <w:b/>
          <w:color w:val="auto"/>
          <w:szCs w:val="24"/>
        </w:rPr>
        <w:t xml:space="preserve"> </w:t>
      </w:r>
      <w:r w:rsidR="00811140">
        <w:rPr>
          <w:rFonts w:ascii="Arial" w:hAnsi="Arial" w:cs="Arial"/>
          <w:b/>
          <w:color w:val="auto"/>
          <w:szCs w:val="24"/>
        </w:rPr>
        <w:t xml:space="preserve">Mit </w:t>
      </w:r>
      <w:r w:rsidR="007E0E1A">
        <w:rPr>
          <w:rFonts w:ascii="Arial" w:hAnsi="Arial" w:cs="Arial"/>
          <w:b/>
          <w:color w:val="auto"/>
          <w:szCs w:val="24"/>
        </w:rPr>
        <w:t>27</w:t>
      </w:r>
      <w:r w:rsidR="00A42F7C">
        <w:rPr>
          <w:rFonts w:ascii="Arial" w:hAnsi="Arial" w:cs="Arial"/>
          <w:b/>
          <w:color w:val="auto"/>
          <w:szCs w:val="24"/>
        </w:rPr>
        <w:t xml:space="preserve"> Mitarbeiter</w:t>
      </w:r>
      <w:r w:rsidR="00FE4831">
        <w:rPr>
          <w:rFonts w:ascii="Arial" w:hAnsi="Arial" w:cs="Arial"/>
          <w:b/>
          <w:color w:val="auto"/>
          <w:szCs w:val="24"/>
        </w:rPr>
        <w:t>n</w:t>
      </w:r>
      <w:r w:rsidR="00811140" w:rsidRPr="00811140">
        <w:rPr>
          <w:rFonts w:ascii="Arial" w:hAnsi="Arial" w:cs="Arial"/>
          <w:b/>
          <w:color w:val="auto"/>
          <w:szCs w:val="24"/>
        </w:rPr>
        <w:t xml:space="preserve"> </w:t>
      </w:r>
      <w:r w:rsidR="00811140" w:rsidRPr="00512D4C">
        <w:rPr>
          <w:rFonts w:ascii="Arial" w:hAnsi="Arial" w:cs="Arial"/>
          <w:b/>
          <w:color w:val="auto"/>
          <w:szCs w:val="24"/>
        </w:rPr>
        <w:t xml:space="preserve">und einem Handelsvolumen von über 50.000 </w:t>
      </w:r>
      <w:r w:rsidR="00811140">
        <w:rPr>
          <w:rFonts w:ascii="Arial" w:hAnsi="Arial" w:cs="Arial"/>
          <w:b/>
          <w:color w:val="auto"/>
          <w:szCs w:val="24"/>
        </w:rPr>
        <w:t xml:space="preserve">Jahrestonnen zählt KX heute </w:t>
      </w:r>
      <w:r w:rsidR="00811140" w:rsidRPr="00512D4C">
        <w:rPr>
          <w:rFonts w:ascii="Arial" w:hAnsi="Arial" w:cs="Arial"/>
          <w:b/>
          <w:color w:val="auto"/>
          <w:szCs w:val="24"/>
        </w:rPr>
        <w:t>zu den zehn größten Distributoren</w:t>
      </w:r>
      <w:r w:rsidR="00811140">
        <w:rPr>
          <w:rFonts w:ascii="Arial" w:hAnsi="Arial" w:cs="Arial"/>
          <w:b/>
          <w:color w:val="auto"/>
          <w:szCs w:val="24"/>
        </w:rPr>
        <w:t xml:space="preserve"> </w:t>
      </w:r>
      <w:r w:rsidR="00FE4831">
        <w:rPr>
          <w:rFonts w:ascii="Arial" w:hAnsi="Arial" w:cs="Arial"/>
          <w:b/>
          <w:color w:val="auto"/>
          <w:szCs w:val="24"/>
        </w:rPr>
        <w:t>im deutschsprachigen Raum</w:t>
      </w:r>
      <w:r w:rsidR="00292886">
        <w:rPr>
          <w:rFonts w:ascii="Arial" w:hAnsi="Arial" w:cs="Arial"/>
          <w:b/>
          <w:color w:val="auto"/>
          <w:szCs w:val="24"/>
        </w:rPr>
        <w:t xml:space="preserve">. </w:t>
      </w:r>
      <w:r w:rsidR="007439F6">
        <w:rPr>
          <w:rFonts w:ascii="Arial" w:hAnsi="Arial" w:cs="Arial"/>
          <w:b/>
          <w:color w:val="auto"/>
          <w:szCs w:val="24"/>
        </w:rPr>
        <w:t xml:space="preserve">Das Unternehmen gliedert sich in die Geschäftsbereiche Distribution, International Trading, Healthcare, Special Compounds und </w:t>
      </w:r>
      <w:proofErr w:type="spellStart"/>
      <w:r w:rsidR="007439F6">
        <w:rPr>
          <w:rFonts w:ascii="Arial" w:hAnsi="Arial" w:cs="Arial"/>
          <w:b/>
          <w:color w:val="auto"/>
          <w:szCs w:val="24"/>
        </w:rPr>
        <w:t>Reprocessed</w:t>
      </w:r>
      <w:proofErr w:type="spellEnd"/>
      <w:r w:rsidR="007439F6">
        <w:rPr>
          <w:rFonts w:ascii="Arial" w:hAnsi="Arial" w:cs="Arial"/>
          <w:b/>
          <w:color w:val="auto"/>
          <w:szCs w:val="24"/>
        </w:rPr>
        <w:t xml:space="preserve"> Products. </w:t>
      </w:r>
      <w:r w:rsidR="00FE4831">
        <w:rPr>
          <w:rFonts w:ascii="Arial" w:hAnsi="Arial" w:cs="Arial"/>
          <w:b/>
          <w:color w:val="auto"/>
          <w:szCs w:val="24"/>
        </w:rPr>
        <w:t xml:space="preserve">Das Portfolio umfasst </w:t>
      </w:r>
      <w:r w:rsidR="00A80221">
        <w:rPr>
          <w:rFonts w:ascii="Arial" w:hAnsi="Arial" w:cs="Arial"/>
          <w:b/>
          <w:color w:val="auto"/>
          <w:szCs w:val="24"/>
        </w:rPr>
        <w:t xml:space="preserve">– zum Teil auf </w:t>
      </w:r>
      <w:r w:rsidR="00FE4831">
        <w:rPr>
          <w:rFonts w:ascii="Arial" w:hAnsi="Arial" w:cs="Arial"/>
          <w:b/>
          <w:color w:val="auto"/>
          <w:szCs w:val="24"/>
        </w:rPr>
        <w:t xml:space="preserve">Basis </w:t>
      </w:r>
      <w:r w:rsidR="00A80221">
        <w:rPr>
          <w:rFonts w:ascii="Arial" w:hAnsi="Arial" w:cs="Arial"/>
          <w:b/>
          <w:color w:val="auto"/>
          <w:szCs w:val="24"/>
        </w:rPr>
        <w:t xml:space="preserve">exklusiver </w:t>
      </w:r>
      <w:r w:rsidR="00FE4831">
        <w:rPr>
          <w:rFonts w:ascii="Arial" w:hAnsi="Arial" w:cs="Arial"/>
          <w:b/>
          <w:color w:val="auto"/>
          <w:szCs w:val="24"/>
        </w:rPr>
        <w:t>Lieferverträge</w:t>
      </w:r>
      <w:r w:rsidR="00D37054">
        <w:rPr>
          <w:rFonts w:ascii="Arial" w:hAnsi="Arial" w:cs="Arial"/>
          <w:b/>
          <w:color w:val="auto"/>
          <w:szCs w:val="24"/>
        </w:rPr>
        <w:t xml:space="preserve"> </w:t>
      </w:r>
      <w:r w:rsidR="00A80221">
        <w:rPr>
          <w:rFonts w:ascii="Arial" w:hAnsi="Arial" w:cs="Arial"/>
          <w:b/>
          <w:color w:val="auto"/>
          <w:szCs w:val="24"/>
        </w:rPr>
        <w:t>–</w:t>
      </w:r>
      <w:r w:rsidR="00512D4C">
        <w:rPr>
          <w:rFonts w:ascii="Arial" w:hAnsi="Arial" w:cs="Arial"/>
          <w:b/>
          <w:color w:val="auto"/>
          <w:szCs w:val="24"/>
        </w:rPr>
        <w:t xml:space="preserve"> </w:t>
      </w:r>
      <w:r w:rsidR="00A80221">
        <w:rPr>
          <w:rFonts w:ascii="Arial" w:hAnsi="Arial" w:cs="Arial"/>
          <w:b/>
          <w:color w:val="auto"/>
          <w:szCs w:val="24"/>
        </w:rPr>
        <w:t>Polyolefine</w:t>
      </w:r>
      <w:r w:rsidR="003F2884">
        <w:rPr>
          <w:rFonts w:ascii="Arial" w:hAnsi="Arial" w:cs="Arial"/>
          <w:b/>
          <w:color w:val="auto"/>
          <w:szCs w:val="24"/>
        </w:rPr>
        <w:t>, Styrol-</w:t>
      </w:r>
      <w:r w:rsidR="00A80221">
        <w:rPr>
          <w:rFonts w:ascii="Arial" w:hAnsi="Arial" w:cs="Arial"/>
          <w:b/>
          <w:color w:val="auto"/>
          <w:szCs w:val="24"/>
        </w:rPr>
        <w:t xml:space="preserve"> und technische Kunststoffe weltweit agierende</w:t>
      </w:r>
      <w:r w:rsidR="007E104A">
        <w:rPr>
          <w:rFonts w:ascii="Arial" w:hAnsi="Arial" w:cs="Arial"/>
          <w:b/>
          <w:color w:val="auto"/>
          <w:szCs w:val="24"/>
        </w:rPr>
        <w:t>r</w:t>
      </w:r>
      <w:r w:rsidR="00A80221">
        <w:rPr>
          <w:rFonts w:ascii="Arial" w:hAnsi="Arial" w:cs="Arial"/>
          <w:b/>
          <w:color w:val="auto"/>
          <w:szCs w:val="24"/>
        </w:rPr>
        <w:t xml:space="preserve"> Rohstofferzeuger</w:t>
      </w:r>
      <w:r w:rsidR="007E104A">
        <w:rPr>
          <w:rFonts w:ascii="Arial" w:hAnsi="Arial" w:cs="Arial"/>
          <w:b/>
          <w:color w:val="auto"/>
          <w:szCs w:val="24"/>
        </w:rPr>
        <w:t>,</w:t>
      </w:r>
      <w:r w:rsidR="00A80221">
        <w:rPr>
          <w:rFonts w:ascii="Arial" w:hAnsi="Arial" w:cs="Arial"/>
          <w:b/>
          <w:color w:val="auto"/>
          <w:szCs w:val="24"/>
        </w:rPr>
        <w:t xml:space="preserve"> </w:t>
      </w:r>
      <w:r w:rsidR="009206C0">
        <w:rPr>
          <w:rFonts w:ascii="Arial" w:hAnsi="Arial" w:cs="Arial"/>
          <w:b/>
          <w:color w:val="auto"/>
          <w:szCs w:val="24"/>
        </w:rPr>
        <w:t xml:space="preserve">Compounds </w:t>
      </w:r>
      <w:r w:rsidR="00BC58ED">
        <w:rPr>
          <w:rFonts w:ascii="Arial" w:hAnsi="Arial" w:cs="Arial"/>
          <w:b/>
          <w:color w:val="auto"/>
          <w:szCs w:val="24"/>
        </w:rPr>
        <w:t xml:space="preserve">von </w:t>
      </w:r>
      <w:r w:rsidR="006D5486">
        <w:rPr>
          <w:rFonts w:ascii="Arial" w:hAnsi="Arial" w:cs="Arial"/>
          <w:b/>
          <w:color w:val="auto"/>
          <w:szCs w:val="24"/>
        </w:rPr>
        <w:t xml:space="preserve">Repsol </w:t>
      </w:r>
      <w:r w:rsidR="003F2884">
        <w:rPr>
          <w:rFonts w:ascii="Arial" w:hAnsi="Arial" w:cs="Arial"/>
          <w:b/>
          <w:color w:val="auto"/>
          <w:szCs w:val="24"/>
        </w:rPr>
        <w:t xml:space="preserve">und </w:t>
      </w:r>
      <w:proofErr w:type="spellStart"/>
      <w:r w:rsidR="00BC58ED">
        <w:rPr>
          <w:rFonts w:ascii="Arial" w:hAnsi="Arial" w:cs="Arial"/>
          <w:b/>
          <w:color w:val="auto"/>
          <w:szCs w:val="24"/>
        </w:rPr>
        <w:t>Ravago</w:t>
      </w:r>
      <w:proofErr w:type="spellEnd"/>
      <w:r w:rsidR="00BC58ED">
        <w:rPr>
          <w:rFonts w:ascii="Arial" w:hAnsi="Arial" w:cs="Arial"/>
          <w:b/>
          <w:color w:val="auto"/>
          <w:szCs w:val="24"/>
        </w:rPr>
        <w:t xml:space="preserve"> sowie Compounds und </w:t>
      </w:r>
      <w:r w:rsidR="009206C0">
        <w:rPr>
          <w:rFonts w:ascii="Arial" w:hAnsi="Arial" w:cs="Arial"/>
          <w:b/>
          <w:color w:val="auto"/>
          <w:szCs w:val="24"/>
        </w:rPr>
        <w:t>Recompounds aus eigener Produktion</w:t>
      </w:r>
      <w:r w:rsidR="00FE4831">
        <w:rPr>
          <w:rFonts w:ascii="Arial" w:hAnsi="Arial" w:cs="Arial"/>
          <w:b/>
          <w:color w:val="auto"/>
          <w:szCs w:val="24"/>
        </w:rPr>
        <w:t>.</w:t>
      </w:r>
      <w:r w:rsidR="007439F6">
        <w:rPr>
          <w:rFonts w:ascii="Arial" w:hAnsi="Arial" w:cs="Arial"/>
          <w:b/>
          <w:color w:val="auto"/>
          <w:szCs w:val="24"/>
        </w:rPr>
        <w:t xml:space="preserve"> </w:t>
      </w:r>
    </w:p>
    <w:p w14:paraId="7A3765E5" w14:textId="21C183B9" w:rsidR="00E11B9C" w:rsidRDefault="00FE4831" w:rsidP="00A11CE0">
      <w:pPr>
        <w:spacing w:line="360" w:lineRule="exact"/>
        <w:ind w:right="425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 xml:space="preserve">Dazu Mahnecke: „Von Beginn an haben </w:t>
      </w:r>
      <w:r w:rsidR="00924747">
        <w:rPr>
          <w:rFonts w:ascii="Arial" w:hAnsi="Arial" w:cs="Arial"/>
          <w:color w:val="auto"/>
          <w:szCs w:val="24"/>
        </w:rPr>
        <w:t xml:space="preserve">wir </w:t>
      </w:r>
      <w:r>
        <w:rPr>
          <w:rFonts w:ascii="Arial" w:hAnsi="Arial" w:cs="Arial"/>
          <w:color w:val="auto"/>
          <w:szCs w:val="24"/>
        </w:rPr>
        <w:t xml:space="preserve">mit </w:t>
      </w:r>
      <w:r w:rsidR="007723D1">
        <w:rPr>
          <w:rFonts w:ascii="Arial" w:hAnsi="Arial" w:cs="Arial"/>
          <w:color w:val="auto"/>
          <w:szCs w:val="24"/>
        </w:rPr>
        <w:t xml:space="preserve">Fleiß und Kompetenz </w:t>
      </w:r>
      <w:r w:rsidR="00722148">
        <w:rPr>
          <w:rFonts w:ascii="Arial" w:hAnsi="Arial" w:cs="Arial"/>
          <w:color w:val="auto"/>
          <w:szCs w:val="24"/>
        </w:rPr>
        <w:t xml:space="preserve">erfolgreich </w:t>
      </w:r>
      <w:r>
        <w:rPr>
          <w:rFonts w:ascii="Arial" w:hAnsi="Arial" w:cs="Arial"/>
          <w:color w:val="auto"/>
          <w:szCs w:val="24"/>
        </w:rPr>
        <w:t>dazu beigetragen, dass unsere Kunden die für sie optimalen Werkstoffe auswählen und effizient verarbeiten</w:t>
      </w:r>
      <w:r w:rsidR="006D5486" w:rsidRPr="006D5486">
        <w:rPr>
          <w:rFonts w:ascii="Arial" w:hAnsi="Arial" w:cs="Arial"/>
          <w:color w:val="auto"/>
          <w:szCs w:val="24"/>
        </w:rPr>
        <w:t xml:space="preserve"> </w:t>
      </w:r>
      <w:r w:rsidR="006D5486">
        <w:rPr>
          <w:rFonts w:ascii="Arial" w:hAnsi="Arial" w:cs="Arial"/>
          <w:color w:val="auto"/>
          <w:szCs w:val="24"/>
        </w:rPr>
        <w:t>konnten</w:t>
      </w:r>
      <w:r w:rsidR="00311646">
        <w:rPr>
          <w:rFonts w:ascii="Arial" w:hAnsi="Arial" w:cs="Arial"/>
          <w:color w:val="auto"/>
          <w:szCs w:val="24"/>
        </w:rPr>
        <w:t xml:space="preserve">, und </w:t>
      </w:r>
      <w:r w:rsidR="006D5486">
        <w:rPr>
          <w:rFonts w:ascii="Arial" w:hAnsi="Arial" w:cs="Arial"/>
          <w:color w:val="auto"/>
          <w:szCs w:val="24"/>
        </w:rPr>
        <w:t xml:space="preserve">sind </w:t>
      </w:r>
      <w:r w:rsidR="00311646">
        <w:rPr>
          <w:rFonts w:ascii="Arial" w:hAnsi="Arial" w:cs="Arial"/>
          <w:color w:val="auto"/>
          <w:szCs w:val="24"/>
        </w:rPr>
        <w:t xml:space="preserve">dadurch kontinuierlich </w:t>
      </w:r>
      <w:r w:rsidR="006D5486">
        <w:rPr>
          <w:rFonts w:ascii="Arial" w:hAnsi="Arial" w:cs="Arial"/>
          <w:color w:val="auto"/>
          <w:szCs w:val="24"/>
        </w:rPr>
        <w:t>ge</w:t>
      </w:r>
      <w:r w:rsidR="00311646">
        <w:rPr>
          <w:rFonts w:ascii="Arial" w:hAnsi="Arial" w:cs="Arial"/>
          <w:color w:val="auto"/>
          <w:szCs w:val="24"/>
        </w:rPr>
        <w:t>wachsen</w:t>
      </w:r>
      <w:r>
        <w:rPr>
          <w:rFonts w:ascii="Arial" w:hAnsi="Arial" w:cs="Arial"/>
          <w:color w:val="auto"/>
          <w:szCs w:val="24"/>
        </w:rPr>
        <w:t xml:space="preserve">. Ein </w:t>
      </w:r>
      <w:r w:rsidR="007723D1">
        <w:rPr>
          <w:rFonts w:ascii="Arial" w:hAnsi="Arial" w:cs="Arial"/>
          <w:color w:val="auto"/>
          <w:szCs w:val="24"/>
        </w:rPr>
        <w:t>Beispiel für die</w:t>
      </w:r>
      <w:r>
        <w:rPr>
          <w:rFonts w:ascii="Arial" w:hAnsi="Arial" w:cs="Arial"/>
          <w:color w:val="auto"/>
          <w:szCs w:val="24"/>
        </w:rPr>
        <w:t xml:space="preserve"> </w:t>
      </w:r>
      <w:r w:rsidR="00924747">
        <w:rPr>
          <w:rFonts w:ascii="Arial" w:hAnsi="Arial" w:cs="Arial"/>
          <w:color w:val="auto"/>
          <w:szCs w:val="24"/>
        </w:rPr>
        <w:t xml:space="preserve">dabei </w:t>
      </w:r>
      <w:r>
        <w:rPr>
          <w:rFonts w:ascii="Arial" w:hAnsi="Arial" w:cs="Arial"/>
          <w:color w:val="auto"/>
          <w:szCs w:val="24"/>
        </w:rPr>
        <w:t xml:space="preserve">erworbene Wertschätzung </w:t>
      </w:r>
      <w:r w:rsidR="007723D1">
        <w:rPr>
          <w:rFonts w:ascii="Arial" w:hAnsi="Arial" w:cs="Arial"/>
          <w:color w:val="auto"/>
          <w:szCs w:val="24"/>
        </w:rPr>
        <w:t xml:space="preserve">ist </w:t>
      </w:r>
      <w:r w:rsidR="00722148">
        <w:rPr>
          <w:rFonts w:ascii="Arial" w:hAnsi="Arial" w:cs="Arial"/>
          <w:color w:val="auto"/>
          <w:szCs w:val="24"/>
        </w:rPr>
        <w:t>der Vertrauensbeweis der spanischen Repsol</w:t>
      </w:r>
      <w:r w:rsidR="00924747" w:rsidRPr="0092474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24747" w:rsidRPr="0059313F">
        <w:rPr>
          <w:rFonts w:ascii="Arial" w:hAnsi="Arial" w:cs="Arial"/>
          <w:color w:val="auto"/>
          <w:sz w:val="22"/>
          <w:szCs w:val="22"/>
        </w:rPr>
        <w:t>Quimica</w:t>
      </w:r>
      <w:proofErr w:type="spellEnd"/>
      <w:r w:rsidR="00722148">
        <w:rPr>
          <w:rFonts w:ascii="Arial" w:hAnsi="Arial" w:cs="Arial"/>
          <w:color w:val="auto"/>
          <w:szCs w:val="24"/>
        </w:rPr>
        <w:t>, die un</w:t>
      </w:r>
      <w:r w:rsidR="00311646">
        <w:rPr>
          <w:rFonts w:ascii="Arial" w:hAnsi="Arial" w:cs="Arial"/>
          <w:color w:val="auto"/>
          <w:szCs w:val="24"/>
        </w:rPr>
        <w:t>s</w:t>
      </w:r>
      <w:r w:rsidR="00722148">
        <w:rPr>
          <w:rFonts w:ascii="Arial" w:hAnsi="Arial" w:cs="Arial"/>
          <w:color w:val="auto"/>
          <w:szCs w:val="24"/>
        </w:rPr>
        <w:t xml:space="preserve"> </w:t>
      </w:r>
      <w:r w:rsidR="002A3065">
        <w:rPr>
          <w:rFonts w:ascii="Arial" w:hAnsi="Arial" w:cs="Arial"/>
          <w:color w:val="auto"/>
          <w:szCs w:val="24"/>
        </w:rPr>
        <w:t>2021</w:t>
      </w:r>
      <w:r w:rsidR="00722148">
        <w:rPr>
          <w:rFonts w:ascii="Arial" w:hAnsi="Arial" w:cs="Arial"/>
          <w:color w:val="auto"/>
          <w:szCs w:val="24"/>
        </w:rPr>
        <w:t xml:space="preserve"> die deutschlandweite </w:t>
      </w:r>
      <w:r w:rsidR="00722148" w:rsidRPr="00722148">
        <w:rPr>
          <w:rFonts w:ascii="Arial" w:hAnsi="Arial" w:cs="Arial"/>
          <w:color w:val="auto"/>
          <w:szCs w:val="24"/>
        </w:rPr>
        <w:t xml:space="preserve">Distribution </w:t>
      </w:r>
      <w:r w:rsidR="00722148">
        <w:rPr>
          <w:rFonts w:ascii="Arial" w:hAnsi="Arial" w:cs="Arial"/>
          <w:color w:val="auto"/>
          <w:szCs w:val="24"/>
        </w:rPr>
        <w:t xml:space="preserve">ihrer </w:t>
      </w:r>
      <w:r w:rsidR="00722148" w:rsidRPr="00722148">
        <w:rPr>
          <w:rFonts w:ascii="Arial" w:hAnsi="Arial" w:cs="Arial"/>
          <w:color w:val="auto"/>
          <w:szCs w:val="24"/>
        </w:rPr>
        <w:t>Polyolefine</w:t>
      </w:r>
      <w:r w:rsidR="00722148">
        <w:rPr>
          <w:rFonts w:ascii="Arial" w:hAnsi="Arial" w:cs="Arial"/>
          <w:color w:val="auto"/>
          <w:szCs w:val="24"/>
        </w:rPr>
        <w:t xml:space="preserve"> </w:t>
      </w:r>
      <w:r w:rsidR="00722148" w:rsidRPr="00722148">
        <w:rPr>
          <w:rFonts w:ascii="Arial" w:hAnsi="Arial" w:cs="Arial"/>
          <w:color w:val="auto"/>
          <w:szCs w:val="24"/>
        </w:rPr>
        <w:t xml:space="preserve">für den </w:t>
      </w:r>
      <w:r w:rsidR="00722148">
        <w:rPr>
          <w:rFonts w:ascii="Arial" w:hAnsi="Arial" w:cs="Arial"/>
          <w:color w:val="auto"/>
          <w:szCs w:val="24"/>
        </w:rPr>
        <w:t xml:space="preserve">höchst anspruchsvollen </w:t>
      </w:r>
      <w:r w:rsidR="00722148" w:rsidRPr="00722148">
        <w:rPr>
          <w:rFonts w:ascii="Arial" w:hAnsi="Arial" w:cs="Arial"/>
          <w:color w:val="auto"/>
          <w:szCs w:val="24"/>
        </w:rPr>
        <w:t>HealthCare</w:t>
      </w:r>
      <w:r w:rsidR="00722148">
        <w:rPr>
          <w:rFonts w:ascii="Arial" w:hAnsi="Arial" w:cs="Arial"/>
          <w:color w:val="auto"/>
          <w:szCs w:val="24"/>
        </w:rPr>
        <w:t>-</w:t>
      </w:r>
      <w:r w:rsidR="00722148" w:rsidRPr="00722148">
        <w:rPr>
          <w:rFonts w:ascii="Arial" w:hAnsi="Arial" w:cs="Arial"/>
          <w:color w:val="auto"/>
          <w:szCs w:val="24"/>
        </w:rPr>
        <w:t>Bereich</w:t>
      </w:r>
      <w:r w:rsidR="00722148">
        <w:rPr>
          <w:rFonts w:ascii="Arial" w:hAnsi="Arial" w:cs="Arial"/>
          <w:color w:val="auto"/>
          <w:szCs w:val="24"/>
        </w:rPr>
        <w:t xml:space="preserve"> übertragen hat</w:t>
      </w:r>
      <w:r w:rsidR="00722148" w:rsidRPr="00722148">
        <w:rPr>
          <w:rFonts w:ascii="Arial" w:hAnsi="Arial" w:cs="Arial"/>
          <w:color w:val="auto"/>
          <w:szCs w:val="24"/>
        </w:rPr>
        <w:t>.</w:t>
      </w:r>
      <w:r w:rsidR="00E11B9C">
        <w:rPr>
          <w:rFonts w:ascii="Arial" w:hAnsi="Arial" w:cs="Arial"/>
          <w:color w:val="auto"/>
          <w:szCs w:val="24"/>
        </w:rPr>
        <w:t xml:space="preserve"> </w:t>
      </w:r>
      <w:r w:rsidR="007723D1">
        <w:rPr>
          <w:rFonts w:ascii="Arial" w:hAnsi="Arial" w:cs="Arial"/>
          <w:color w:val="auto"/>
          <w:szCs w:val="24"/>
        </w:rPr>
        <w:t xml:space="preserve">Langjährig </w:t>
      </w:r>
      <w:r w:rsidR="00E11B9C">
        <w:rPr>
          <w:rFonts w:ascii="Arial" w:hAnsi="Arial" w:cs="Arial"/>
          <w:color w:val="auto"/>
          <w:szCs w:val="24"/>
        </w:rPr>
        <w:t>gefestigte Beziehungen zu unseren Lieferanten und Kunden lassen erwarten, das</w:t>
      </w:r>
      <w:r w:rsidR="008E6FFC">
        <w:rPr>
          <w:rFonts w:ascii="Arial" w:hAnsi="Arial" w:cs="Arial"/>
          <w:color w:val="auto"/>
          <w:szCs w:val="24"/>
        </w:rPr>
        <w:t>s</w:t>
      </w:r>
      <w:r w:rsidR="00E11B9C">
        <w:rPr>
          <w:rFonts w:ascii="Arial" w:hAnsi="Arial" w:cs="Arial"/>
          <w:color w:val="auto"/>
          <w:szCs w:val="24"/>
        </w:rPr>
        <w:t xml:space="preserve"> KX seinen Wachstumskurs auch angesichts der aktuellen, angespannten Situation im Rohstoffbereich beibehält. </w:t>
      </w:r>
      <w:r w:rsidR="006D5486">
        <w:rPr>
          <w:rFonts w:ascii="Arial" w:hAnsi="Arial" w:cs="Arial"/>
          <w:color w:val="auto"/>
          <w:szCs w:val="24"/>
        </w:rPr>
        <w:t>So</w:t>
      </w:r>
      <w:r w:rsidR="00E11B9C">
        <w:rPr>
          <w:rFonts w:ascii="Arial" w:hAnsi="Arial" w:cs="Arial"/>
          <w:color w:val="auto"/>
          <w:szCs w:val="24"/>
        </w:rPr>
        <w:t xml:space="preserve"> peilen wir für 2022 das Überschreiten der 60.000-Tonnen-Marke </w:t>
      </w:r>
      <w:r w:rsidR="006D5486">
        <w:rPr>
          <w:rFonts w:ascii="Arial" w:hAnsi="Arial" w:cs="Arial"/>
          <w:color w:val="auto"/>
          <w:szCs w:val="24"/>
        </w:rPr>
        <w:t xml:space="preserve">in den deutschsprachigen Ländern </w:t>
      </w:r>
      <w:r w:rsidR="00E11B9C">
        <w:rPr>
          <w:rFonts w:ascii="Arial" w:hAnsi="Arial" w:cs="Arial"/>
          <w:color w:val="auto"/>
          <w:szCs w:val="24"/>
        </w:rPr>
        <w:t>an.</w:t>
      </w:r>
      <w:r w:rsidR="00E11B9C" w:rsidRPr="00DF76B8">
        <w:rPr>
          <w:rFonts w:ascii="Arial" w:hAnsi="Arial" w:cs="Arial"/>
          <w:color w:val="auto"/>
          <w:szCs w:val="24"/>
        </w:rPr>
        <w:t xml:space="preserve"> </w:t>
      </w:r>
      <w:r w:rsidR="00E11B9C">
        <w:rPr>
          <w:rFonts w:ascii="Arial" w:hAnsi="Arial" w:cs="Arial"/>
          <w:color w:val="auto"/>
          <w:szCs w:val="24"/>
        </w:rPr>
        <w:t>Die Weichen sind gestellt</w:t>
      </w:r>
      <w:r w:rsidR="008E6FFC">
        <w:rPr>
          <w:rFonts w:ascii="Arial" w:hAnsi="Arial" w:cs="Arial"/>
          <w:color w:val="auto"/>
          <w:szCs w:val="24"/>
        </w:rPr>
        <w:t>,</w:t>
      </w:r>
      <w:r w:rsidR="00E11B9C">
        <w:rPr>
          <w:rFonts w:ascii="Arial" w:hAnsi="Arial" w:cs="Arial"/>
          <w:color w:val="auto"/>
          <w:szCs w:val="24"/>
        </w:rPr>
        <w:t xml:space="preserve"> und wir freuen uns auf die </w:t>
      </w:r>
      <w:r w:rsidR="008E6FFC">
        <w:rPr>
          <w:rFonts w:ascii="Arial" w:hAnsi="Arial" w:cs="Arial"/>
          <w:color w:val="auto"/>
          <w:szCs w:val="24"/>
        </w:rPr>
        <w:t xml:space="preserve">zukünftigen </w:t>
      </w:r>
      <w:r w:rsidR="00E11B9C">
        <w:rPr>
          <w:rFonts w:ascii="Arial" w:hAnsi="Arial" w:cs="Arial"/>
          <w:color w:val="auto"/>
          <w:szCs w:val="24"/>
        </w:rPr>
        <w:t>Herausforderungen.“</w:t>
      </w:r>
    </w:p>
    <w:p w14:paraId="1BB066AA" w14:textId="77777777" w:rsidR="00C40B3D" w:rsidRDefault="00C40B3D" w:rsidP="00C40B3D">
      <w:pPr>
        <w:ind w:right="425"/>
        <w:rPr>
          <w:rFonts w:ascii="Arial" w:hAnsi="Arial" w:cs="Arial"/>
          <w:i/>
          <w:color w:val="auto"/>
          <w:szCs w:val="24"/>
        </w:rPr>
      </w:pPr>
      <w:r>
        <w:rPr>
          <w:rFonts w:ascii="Arial" w:hAnsi="Arial" w:cs="Arial"/>
          <w:i/>
          <w:iCs/>
          <w:noProof/>
          <w:color w:val="auto"/>
          <w:szCs w:val="24"/>
          <w:lang w:val="en-US"/>
        </w:rPr>
        <w:drawing>
          <wp:inline distT="0" distB="0" distL="0" distR="0" wp14:anchorId="3919544F" wp14:editId="1BC43358">
            <wp:extent cx="4981575" cy="3596783"/>
            <wp:effectExtent l="0" t="0" r="0" b="3810"/>
            <wp:docPr id="2" name="Grafik 2" descr="Ein Bild, das Text, LKW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LKW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158" cy="361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F53A9" w14:textId="77777777" w:rsidR="00C40B3D" w:rsidRDefault="00C40B3D" w:rsidP="00C40B3D">
      <w:pPr>
        <w:spacing w:before="120"/>
        <w:ind w:right="425"/>
        <w:rPr>
          <w:rFonts w:ascii="Arial" w:hAnsi="Arial" w:cs="Arial"/>
          <w:i/>
          <w:color w:val="auto"/>
          <w:szCs w:val="24"/>
        </w:rPr>
      </w:pPr>
      <w:r w:rsidRPr="007A4CE3">
        <w:rPr>
          <w:rFonts w:ascii="Arial" w:hAnsi="Arial" w:cs="Arial"/>
          <w:i/>
          <w:color w:val="auto"/>
          <w:szCs w:val="24"/>
        </w:rPr>
        <w:t>Mit eigenen LKW beliefert K</w:t>
      </w:r>
      <w:r>
        <w:rPr>
          <w:rFonts w:ascii="Arial" w:hAnsi="Arial" w:cs="Arial"/>
          <w:i/>
          <w:color w:val="auto"/>
          <w:szCs w:val="24"/>
        </w:rPr>
        <w:t>X</w:t>
      </w:r>
      <w:r w:rsidRPr="007A4CE3">
        <w:rPr>
          <w:rFonts w:ascii="Arial" w:hAnsi="Arial" w:cs="Arial"/>
          <w:i/>
          <w:color w:val="auto"/>
          <w:szCs w:val="24"/>
        </w:rPr>
        <w:t xml:space="preserve"> seine Kunden bei Engpässen innerhalb von 24 Stunden</w:t>
      </w:r>
      <w:r>
        <w:rPr>
          <w:rFonts w:ascii="Arial" w:hAnsi="Arial" w:cs="Arial"/>
          <w:i/>
          <w:color w:val="auto"/>
          <w:szCs w:val="24"/>
        </w:rPr>
        <w:t>; © KUNSTSTOFFEXPRESS</w:t>
      </w:r>
    </w:p>
    <w:p w14:paraId="0513A67F" w14:textId="10CD4692" w:rsidR="00AF3AD8" w:rsidRPr="00AF3AD8" w:rsidRDefault="00AF3AD8" w:rsidP="00A11CE0">
      <w:pPr>
        <w:spacing w:before="360" w:line="360" w:lineRule="exact"/>
        <w:ind w:right="425"/>
        <w:rPr>
          <w:rFonts w:ascii="Arial" w:hAnsi="Arial" w:cs="Arial"/>
          <w:b/>
          <w:color w:val="auto"/>
          <w:szCs w:val="24"/>
        </w:rPr>
      </w:pPr>
      <w:r w:rsidRPr="00AF3AD8">
        <w:rPr>
          <w:rFonts w:ascii="Arial" w:hAnsi="Arial" w:cs="Arial"/>
          <w:b/>
          <w:color w:val="auto"/>
          <w:szCs w:val="24"/>
        </w:rPr>
        <w:t>Polyolefine, technische Kunststoffe</w:t>
      </w:r>
      <w:r w:rsidR="00394CE8">
        <w:rPr>
          <w:rFonts w:ascii="Arial" w:hAnsi="Arial" w:cs="Arial"/>
          <w:b/>
          <w:color w:val="auto"/>
          <w:szCs w:val="24"/>
        </w:rPr>
        <w:t>,</w:t>
      </w:r>
      <w:r w:rsidRPr="00AF3AD8">
        <w:rPr>
          <w:rFonts w:ascii="Arial" w:hAnsi="Arial" w:cs="Arial"/>
          <w:b/>
          <w:color w:val="auto"/>
          <w:szCs w:val="24"/>
        </w:rPr>
        <w:t xml:space="preserve"> Compounds</w:t>
      </w:r>
      <w:r w:rsidR="00394CE8">
        <w:rPr>
          <w:rFonts w:ascii="Arial" w:hAnsi="Arial" w:cs="Arial"/>
          <w:b/>
          <w:color w:val="auto"/>
          <w:szCs w:val="24"/>
        </w:rPr>
        <w:t xml:space="preserve"> und</w:t>
      </w:r>
      <w:r w:rsidR="00A11CE0">
        <w:rPr>
          <w:rFonts w:ascii="Arial" w:hAnsi="Arial" w:cs="Arial"/>
          <w:b/>
          <w:color w:val="auto"/>
          <w:szCs w:val="24"/>
        </w:rPr>
        <w:t xml:space="preserve"> Recompounds</w:t>
      </w:r>
    </w:p>
    <w:p w14:paraId="1B2F97DF" w14:textId="5C3DA67F" w:rsidR="007B7845" w:rsidRDefault="00AF3AD8" w:rsidP="00A11CE0">
      <w:pPr>
        <w:spacing w:line="360" w:lineRule="exact"/>
        <w:ind w:right="425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Im </w:t>
      </w:r>
      <w:proofErr w:type="spellStart"/>
      <w:r>
        <w:rPr>
          <w:rFonts w:ascii="Arial" w:hAnsi="Arial" w:cs="Arial"/>
          <w:color w:val="auto"/>
          <w:szCs w:val="24"/>
        </w:rPr>
        <w:t>Polyolefinbereich</w:t>
      </w:r>
      <w:proofErr w:type="spellEnd"/>
      <w:r>
        <w:rPr>
          <w:rFonts w:ascii="Arial" w:hAnsi="Arial" w:cs="Arial"/>
          <w:color w:val="auto"/>
          <w:szCs w:val="24"/>
        </w:rPr>
        <w:t xml:space="preserve"> umfasst das Portfolio von KX </w:t>
      </w:r>
      <w:r w:rsidR="008F1B05">
        <w:rPr>
          <w:rFonts w:ascii="Arial" w:hAnsi="Arial" w:cs="Arial"/>
          <w:color w:val="auto"/>
          <w:szCs w:val="24"/>
        </w:rPr>
        <w:t xml:space="preserve">– </w:t>
      </w:r>
      <w:r w:rsidR="00D45C41">
        <w:rPr>
          <w:rFonts w:ascii="Arial" w:hAnsi="Arial" w:cs="Arial"/>
          <w:color w:val="auto"/>
          <w:szCs w:val="24"/>
        </w:rPr>
        <w:t xml:space="preserve">über das breite Angebot von Repsol </w:t>
      </w:r>
      <w:proofErr w:type="spellStart"/>
      <w:r w:rsidR="00924747" w:rsidRPr="0059313F">
        <w:rPr>
          <w:rFonts w:ascii="Arial" w:hAnsi="Arial" w:cs="Arial"/>
          <w:color w:val="auto"/>
          <w:sz w:val="22"/>
          <w:szCs w:val="22"/>
        </w:rPr>
        <w:t>Quimica</w:t>
      </w:r>
      <w:proofErr w:type="spellEnd"/>
      <w:r w:rsidR="00924747" w:rsidRPr="0059313F">
        <w:rPr>
          <w:rFonts w:ascii="Arial" w:hAnsi="Arial" w:cs="Arial"/>
          <w:color w:val="auto"/>
          <w:sz w:val="22"/>
          <w:szCs w:val="22"/>
        </w:rPr>
        <w:t xml:space="preserve"> </w:t>
      </w:r>
      <w:r w:rsidR="00D45C41">
        <w:rPr>
          <w:rFonts w:ascii="Arial" w:hAnsi="Arial" w:cs="Arial"/>
          <w:color w:val="auto"/>
          <w:szCs w:val="24"/>
        </w:rPr>
        <w:t xml:space="preserve">hinaus </w:t>
      </w:r>
      <w:r w:rsidR="008F1B05">
        <w:rPr>
          <w:rFonts w:ascii="Arial" w:hAnsi="Arial" w:cs="Arial"/>
          <w:color w:val="auto"/>
          <w:szCs w:val="24"/>
        </w:rPr>
        <w:t xml:space="preserve">– </w:t>
      </w:r>
      <w:r w:rsidR="00D45C41">
        <w:rPr>
          <w:rFonts w:ascii="Arial" w:hAnsi="Arial" w:cs="Arial"/>
          <w:color w:val="auto"/>
          <w:szCs w:val="24"/>
        </w:rPr>
        <w:t xml:space="preserve">auch </w:t>
      </w:r>
      <w:r>
        <w:rPr>
          <w:rFonts w:ascii="Arial" w:hAnsi="Arial" w:cs="Arial"/>
          <w:color w:val="auto"/>
          <w:szCs w:val="24"/>
        </w:rPr>
        <w:t>PE</w:t>
      </w:r>
      <w:r w:rsidR="00D45C41">
        <w:rPr>
          <w:rFonts w:ascii="Arial" w:hAnsi="Arial" w:cs="Arial"/>
          <w:color w:val="auto"/>
          <w:szCs w:val="24"/>
        </w:rPr>
        <w:t>-</w:t>
      </w:r>
      <w:r>
        <w:rPr>
          <w:rFonts w:ascii="Arial" w:hAnsi="Arial" w:cs="Arial"/>
          <w:color w:val="auto"/>
          <w:szCs w:val="24"/>
        </w:rPr>
        <w:t xml:space="preserve"> sowie PP-Typen </w:t>
      </w:r>
      <w:r w:rsidR="00D45C41">
        <w:rPr>
          <w:rFonts w:ascii="Arial" w:hAnsi="Arial" w:cs="Arial"/>
          <w:color w:val="auto"/>
          <w:szCs w:val="24"/>
        </w:rPr>
        <w:t xml:space="preserve">aus der Produktion der </w:t>
      </w:r>
      <w:r>
        <w:rPr>
          <w:rFonts w:ascii="Arial" w:hAnsi="Arial" w:cs="Arial"/>
          <w:color w:val="auto"/>
          <w:szCs w:val="24"/>
        </w:rPr>
        <w:t xml:space="preserve">israelischen </w:t>
      </w:r>
      <w:r w:rsidR="008F1B05">
        <w:rPr>
          <w:rFonts w:ascii="Arial" w:hAnsi="Arial" w:cs="Arial"/>
          <w:color w:val="auto"/>
          <w:szCs w:val="24"/>
        </w:rPr>
        <w:t xml:space="preserve">Carmel </w:t>
      </w:r>
      <w:r>
        <w:rPr>
          <w:rFonts w:ascii="Arial" w:hAnsi="Arial" w:cs="Arial"/>
          <w:color w:val="auto"/>
          <w:szCs w:val="24"/>
        </w:rPr>
        <w:t>Olefins</w:t>
      </w:r>
      <w:r w:rsidR="00F859D8">
        <w:rPr>
          <w:rFonts w:ascii="Arial" w:hAnsi="Arial" w:cs="Arial"/>
          <w:color w:val="auto"/>
          <w:szCs w:val="24"/>
        </w:rPr>
        <w:t>, von LG</w:t>
      </w:r>
      <w:r w:rsidR="008F1B05">
        <w:rPr>
          <w:rFonts w:ascii="Arial" w:hAnsi="Arial" w:cs="Arial"/>
          <w:color w:val="auto"/>
          <w:szCs w:val="24"/>
        </w:rPr>
        <w:t> </w:t>
      </w:r>
      <w:proofErr w:type="spellStart"/>
      <w:r w:rsidR="00F859D8">
        <w:rPr>
          <w:rFonts w:ascii="Arial" w:hAnsi="Arial" w:cs="Arial"/>
          <w:color w:val="auto"/>
          <w:szCs w:val="24"/>
        </w:rPr>
        <w:t>Chem</w:t>
      </w:r>
      <w:proofErr w:type="spellEnd"/>
      <w:r w:rsidR="00D45C41">
        <w:rPr>
          <w:rFonts w:ascii="Arial" w:hAnsi="Arial" w:cs="Arial"/>
          <w:color w:val="auto"/>
          <w:szCs w:val="24"/>
        </w:rPr>
        <w:t xml:space="preserve"> sowie der niederländischen </w:t>
      </w:r>
      <w:proofErr w:type="spellStart"/>
      <w:r w:rsidR="008F1B05" w:rsidRPr="00D45C41">
        <w:rPr>
          <w:rFonts w:ascii="Arial" w:hAnsi="Arial" w:cs="Arial"/>
          <w:color w:val="auto"/>
          <w:szCs w:val="24"/>
        </w:rPr>
        <w:t>Ducor</w:t>
      </w:r>
      <w:proofErr w:type="spellEnd"/>
      <w:r w:rsidR="008F1B05" w:rsidRPr="00D45C41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="00D45C41" w:rsidRPr="00D45C41">
        <w:rPr>
          <w:rFonts w:ascii="Arial" w:hAnsi="Arial" w:cs="Arial"/>
          <w:color w:val="auto"/>
          <w:szCs w:val="24"/>
        </w:rPr>
        <w:t>Petrochemicals</w:t>
      </w:r>
      <w:proofErr w:type="spellEnd"/>
      <w:r w:rsidR="00D45C41">
        <w:rPr>
          <w:rFonts w:ascii="Arial" w:hAnsi="Arial" w:cs="Arial"/>
          <w:color w:val="auto"/>
          <w:szCs w:val="24"/>
        </w:rPr>
        <w:t xml:space="preserve">. </w:t>
      </w:r>
      <w:r w:rsidR="00F859D8">
        <w:rPr>
          <w:rFonts w:ascii="Arial" w:hAnsi="Arial" w:cs="Arial"/>
          <w:color w:val="auto"/>
          <w:szCs w:val="24"/>
        </w:rPr>
        <w:t>Die technischen Kunststoffe stammen ebenfalls von LG</w:t>
      </w:r>
      <w:r w:rsidR="008F1B05">
        <w:rPr>
          <w:rFonts w:ascii="Arial" w:hAnsi="Arial" w:cs="Arial"/>
          <w:color w:val="auto"/>
          <w:szCs w:val="24"/>
        </w:rPr>
        <w:t> </w:t>
      </w:r>
      <w:proofErr w:type="spellStart"/>
      <w:r w:rsidR="00F859D8">
        <w:rPr>
          <w:rFonts w:ascii="Arial" w:hAnsi="Arial" w:cs="Arial"/>
          <w:color w:val="auto"/>
          <w:szCs w:val="24"/>
        </w:rPr>
        <w:t>Chem</w:t>
      </w:r>
      <w:proofErr w:type="spellEnd"/>
      <w:r w:rsidR="00F859D8">
        <w:rPr>
          <w:rFonts w:ascii="Arial" w:hAnsi="Arial" w:cs="Arial"/>
          <w:color w:val="auto"/>
          <w:szCs w:val="24"/>
        </w:rPr>
        <w:t xml:space="preserve"> sowie von der </w:t>
      </w:r>
      <w:r w:rsidR="008F1B05" w:rsidRPr="00F859D8">
        <w:rPr>
          <w:rFonts w:ascii="Arial" w:hAnsi="Arial" w:cs="Arial"/>
          <w:color w:val="auto"/>
          <w:szCs w:val="24"/>
        </w:rPr>
        <w:t>Formosa Plastics Corporation</w:t>
      </w:r>
      <w:r w:rsidR="008F1B05">
        <w:rPr>
          <w:rFonts w:ascii="Arial" w:hAnsi="Arial" w:cs="Arial"/>
          <w:color w:val="auto"/>
          <w:szCs w:val="24"/>
        </w:rPr>
        <w:t xml:space="preserve"> </w:t>
      </w:r>
      <w:r w:rsidR="00F859D8">
        <w:rPr>
          <w:rFonts w:ascii="Arial" w:hAnsi="Arial" w:cs="Arial"/>
          <w:color w:val="auto"/>
          <w:szCs w:val="24"/>
        </w:rPr>
        <w:t xml:space="preserve">(POM). Die </w:t>
      </w:r>
      <w:r w:rsidR="00182494" w:rsidRPr="00F859D8">
        <w:rPr>
          <w:rFonts w:ascii="Arial" w:hAnsi="Arial" w:cs="Arial"/>
          <w:color w:val="auto"/>
          <w:szCs w:val="24"/>
        </w:rPr>
        <w:t xml:space="preserve">KUNSTSTOFFEXPRESS </w:t>
      </w:r>
      <w:r w:rsidR="00F859D8" w:rsidRPr="00F859D8">
        <w:rPr>
          <w:rFonts w:ascii="Arial" w:hAnsi="Arial" w:cs="Arial"/>
          <w:color w:val="auto"/>
          <w:szCs w:val="24"/>
        </w:rPr>
        <w:t>Prime-Typ</w:t>
      </w:r>
      <w:r w:rsidR="008F1B05">
        <w:rPr>
          <w:rFonts w:ascii="Arial" w:hAnsi="Arial" w:cs="Arial"/>
          <w:color w:val="auto"/>
          <w:szCs w:val="24"/>
        </w:rPr>
        <w:t>en</w:t>
      </w:r>
      <w:r w:rsidR="00F859D8" w:rsidRPr="00F859D8">
        <w:rPr>
          <w:rFonts w:ascii="Arial" w:hAnsi="Arial" w:cs="Arial"/>
          <w:color w:val="auto"/>
          <w:szCs w:val="24"/>
        </w:rPr>
        <w:t xml:space="preserve">ware </w:t>
      </w:r>
      <w:r w:rsidR="00F859D8">
        <w:rPr>
          <w:rFonts w:ascii="Arial" w:hAnsi="Arial" w:cs="Arial"/>
          <w:color w:val="auto"/>
          <w:szCs w:val="24"/>
        </w:rPr>
        <w:t>umfass</w:t>
      </w:r>
      <w:r w:rsidR="00924747">
        <w:rPr>
          <w:rFonts w:ascii="Arial" w:hAnsi="Arial" w:cs="Arial"/>
          <w:color w:val="auto"/>
          <w:szCs w:val="24"/>
        </w:rPr>
        <w:t>t</w:t>
      </w:r>
      <w:r w:rsidR="00F859D8">
        <w:rPr>
          <w:rFonts w:ascii="Arial" w:hAnsi="Arial" w:cs="Arial"/>
          <w:color w:val="auto"/>
          <w:szCs w:val="24"/>
        </w:rPr>
        <w:t xml:space="preserve"> </w:t>
      </w:r>
      <w:r w:rsidR="00F859D8" w:rsidRPr="00F859D8">
        <w:rPr>
          <w:rFonts w:ascii="Arial" w:hAnsi="Arial" w:cs="Arial"/>
          <w:color w:val="auto"/>
          <w:szCs w:val="24"/>
        </w:rPr>
        <w:t>PA</w:t>
      </w:r>
      <w:r w:rsidR="00F859D8">
        <w:rPr>
          <w:rFonts w:ascii="Arial" w:hAnsi="Arial" w:cs="Arial"/>
          <w:color w:val="auto"/>
          <w:szCs w:val="24"/>
        </w:rPr>
        <w:t> </w:t>
      </w:r>
      <w:r w:rsidR="00F859D8" w:rsidRPr="00F859D8">
        <w:rPr>
          <w:rFonts w:ascii="Arial" w:hAnsi="Arial" w:cs="Arial"/>
          <w:color w:val="auto"/>
          <w:szCs w:val="24"/>
        </w:rPr>
        <w:t>6</w:t>
      </w:r>
      <w:r w:rsidR="00F859D8">
        <w:rPr>
          <w:rFonts w:ascii="Arial" w:hAnsi="Arial" w:cs="Arial"/>
          <w:color w:val="auto"/>
          <w:szCs w:val="24"/>
        </w:rPr>
        <w:t xml:space="preserve">, </w:t>
      </w:r>
      <w:r w:rsidR="00F859D8" w:rsidRPr="00F859D8">
        <w:rPr>
          <w:rFonts w:ascii="Arial" w:hAnsi="Arial" w:cs="Arial"/>
          <w:color w:val="auto"/>
          <w:szCs w:val="24"/>
        </w:rPr>
        <w:t>PP</w:t>
      </w:r>
      <w:r w:rsidR="008F1B05">
        <w:rPr>
          <w:rFonts w:ascii="Arial" w:hAnsi="Arial" w:cs="Arial"/>
          <w:color w:val="auto"/>
          <w:szCs w:val="24"/>
        </w:rPr>
        <w:t>-</w:t>
      </w:r>
      <w:r w:rsidR="00F859D8" w:rsidRPr="00F859D8">
        <w:rPr>
          <w:rFonts w:ascii="Arial" w:hAnsi="Arial" w:cs="Arial"/>
          <w:color w:val="auto"/>
          <w:szCs w:val="24"/>
        </w:rPr>
        <w:t>Compounds</w:t>
      </w:r>
      <w:r w:rsidR="00F859D8">
        <w:rPr>
          <w:rFonts w:ascii="Arial" w:hAnsi="Arial" w:cs="Arial"/>
          <w:color w:val="auto"/>
          <w:szCs w:val="24"/>
        </w:rPr>
        <w:t xml:space="preserve">, </w:t>
      </w:r>
      <w:r w:rsidR="00F859D8" w:rsidRPr="00F859D8">
        <w:rPr>
          <w:rFonts w:ascii="Arial" w:hAnsi="Arial" w:cs="Arial"/>
          <w:color w:val="auto"/>
          <w:szCs w:val="24"/>
        </w:rPr>
        <w:t>PP</w:t>
      </w:r>
      <w:r w:rsidR="00F859D8">
        <w:rPr>
          <w:rFonts w:ascii="Arial" w:hAnsi="Arial" w:cs="Arial"/>
          <w:color w:val="auto"/>
          <w:szCs w:val="24"/>
        </w:rPr>
        <w:t>-</w:t>
      </w:r>
      <w:r w:rsidR="00F859D8" w:rsidRPr="00F859D8">
        <w:rPr>
          <w:rFonts w:ascii="Arial" w:hAnsi="Arial" w:cs="Arial"/>
          <w:color w:val="auto"/>
          <w:szCs w:val="24"/>
        </w:rPr>
        <w:t>GF</w:t>
      </w:r>
      <w:r w:rsidR="00A11CE0">
        <w:rPr>
          <w:rFonts w:ascii="Arial" w:hAnsi="Arial" w:cs="Arial"/>
          <w:color w:val="auto"/>
          <w:szCs w:val="24"/>
        </w:rPr>
        <w:t>- und -</w:t>
      </w:r>
      <w:proofErr w:type="spellStart"/>
      <w:r w:rsidR="00F859D8" w:rsidRPr="00F859D8">
        <w:rPr>
          <w:rFonts w:ascii="Arial" w:hAnsi="Arial" w:cs="Arial"/>
          <w:color w:val="auto"/>
          <w:szCs w:val="24"/>
        </w:rPr>
        <w:t>Mineralbatche</w:t>
      </w:r>
      <w:proofErr w:type="spellEnd"/>
      <w:r w:rsidR="00F859D8">
        <w:rPr>
          <w:rFonts w:ascii="Arial" w:hAnsi="Arial" w:cs="Arial"/>
          <w:color w:val="auto"/>
          <w:szCs w:val="24"/>
        </w:rPr>
        <w:t>, e</w:t>
      </w:r>
      <w:r w:rsidR="00F859D8" w:rsidRPr="00F859D8">
        <w:rPr>
          <w:rFonts w:ascii="Arial" w:hAnsi="Arial" w:cs="Arial"/>
          <w:color w:val="auto"/>
          <w:szCs w:val="24"/>
        </w:rPr>
        <w:t>lektr</w:t>
      </w:r>
      <w:r w:rsidR="00F859D8">
        <w:rPr>
          <w:rFonts w:ascii="Arial" w:hAnsi="Arial" w:cs="Arial"/>
          <w:color w:val="auto"/>
          <w:szCs w:val="24"/>
        </w:rPr>
        <w:t>isch</w:t>
      </w:r>
      <w:r w:rsidR="00F859D8" w:rsidRPr="00F859D8">
        <w:rPr>
          <w:rFonts w:ascii="Arial" w:hAnsi="Arial" w:cs="Arial"/>
          <w:color w:val="auto"/>
          <w:szCs w:val="24"/>
        </w:rPr>
        <w:t xml:space="preserve"> </w:t>
      </w:r>
      <w:r w:rsidR="00F859D8" w:rsidRPr="00F859D8">
        <w:rPr>
          <w:rFonts w:ascii="Arial" w:hAnsi="Arial" w:cs="Arial"/>
          <w:color w:val="auto"/>
          <w:szCs w:val="24"/>
        </w:rPr>
        <w:lastRenderedPageBreak/>
        <w:t>leitfähig</w:t>
      </w:r>
      <w:r w:rsidR="00F859D8">
        <w:rPr>
          <w:rFonts w:ascii="Arial" w:hAnsi="Arial" w:cs="Arial"/>
          <w:color w:val="auto"/>
          <w:szCs w:val="24"/>
        </w:rPr>
        <w:t>e</w:t>
      </w:r>
      <w:r w:rsidR="00F859D8" w:rsidRPr="00F859D8">
        <w:rPr>
          <w:rFonts w:ascii="Arial" w:hAnsi="Arial" w:cs="Arial"/>
          <w:color w:val="auto"/>
          <w:szCs w:val="24"/>
        </w:rPr>
        <w:t xml:space="preserve"> </w:t>
      </w:r>
      <w:r w:rsidR="00F859D8">
        <w:rPr>
          <w:rFonts w:ascii="Arial" w:hAnsi="Arial" w:cs="Arial"/>
          <w:color w:val="auto"/>
          <w:szCs w:val="24"/>
        </w:rPr>
        <w:t xml:space="preserve">sowie </w:t>
      </w:r>
      <w:proofErr w:type="spellStart"/>
      <w:r w:rsidR="00F859D8" w:rsidRPr="00F859D8">
        <w:rPr>
          <w:rFonts w:ascii="Arial" w:hAnsi="Arial" w:cs="Arial"/>
          <w:color w:val="auto"/>
          <w:szCs w:val="24"/>
        </w:rPr>
        <w:t>Ru</w:t>
      </w:r>
      <w:r w:rsidR="00F859D8">
        <w:rPr>
          <w:rFonts w:ascii="Arial" w:hAnsi="Arial" w:cs="Arial"/>
          <w:color w:val="auto"/>
          <w:szCs w:val="24"/>
        </w:rPr>
        <w:t>ß</w:t>
      </w:r>
      <w:r w:rsidR="00F859D8" w:rsidRPr="00F859D8">
        <w:rPr>
          <w:rFonts w:ascii="Arial" w:hAnsi="Arial" w:cs="Arial"/>
          <w:color w:val="auto"/>
          <w:szCs w:val="24"/>
        </w:rPr>
        <w:t>compounds</w:t>
      </w:r>
      <w:proofErr w:type="spellEnd"/>
      <w:r w:rsidR="00F859D8">
        <w:rPr>
          <w:rFonts w:ascii="Arial" w:hAnsi="Arial" w:cs="Arial"/>
          <w:color w:val="auto"/>
          <w:szCs w:val="24"/>
        </w:rPr>
        <w:t>.</w:t>
      </w:r>
      <w:r w:rsidR="00F859D8" w:rsidRPr="00924747">
        <w:rPr>
          <w:rFonts w:ascii="Arial" w:hAnsi="Arial" w:cs="Arial"/>
          <w:color w:val="auto"/>
          <w:szCs w:val="24"/>
        </w:rPr>
        <w:t xml:space="preserve"> Die </w:t>
      </w:r>
      <w:r w:rsidR="00182494" w:rsidRPr="00F859D8">
        <w:rPr>
          <w:rFonts w:ascii="Arial" w:hAnsi="Arial" w:cs="Arial"/>
          <w:color w:val="auto"/>
          <w:szCs w:val="24"/>
        </w:rPr>
        <w:t xml:space="preserve">KUNSTSTOFFEXPRESS </w:t>
      </w:r>
      <w:r w:rsidR="00F859D8" w:rsidRPr="00F859D8">
        <w:rPr>
          <w:rFonts w:ascii="Arial" w:hAnsi="Arial" w:cs="Arial"/>
          <w:color w:val="auto"/>
          <w:szCs w:val="24"/>
        </w:rPr>
        <w:t xml:space="preserve">Recompounds </w:t>
      </w:r>
      <w:r w:rsidR="00F859D8">
        <w:rPr>
          <w:rFonts w:ascii="Arial" w:hAnsi="Arial" w:cs="Arial"/>
          <w:color w:val="auto"/>
          <w:szCs w:val="24"/>
        </w:rPr>
        <w:t xml:space="preserve">reichen von </w:t>
      </w:r>
      <w:r w:rsidR="00F859D8" w:rsidRPr="00F859D8">
        <w:rPr>
          <w:rFonts w:ascii="Arial" w:hAnsi="Arial" w:cs="Arial"/>
          <w:color w:val="auto"/>
          <w:szCs w:val="24"/>
        </w:rPr>
        <w:t>ABS</w:t>
      </w:r>
      <w:r w:rsidR="00F859D8">
        <w:rPr>
          <w:rFonts w:ascii="Arial" w:hAnsi="Arial" w:cs="Arial"/>
          <w:color w:val="auto"/>
          <w:szCs w:val="24"/>
        </w:rPr>
        <w:t xml:space="preserve"> über </w:t>
      </w:r>
      <w:r w:rsidR="00F859D8" w:rsidRPr="00F859D8">
        <w:rPr>
          <w:rFonts w:ascii="Arial" w:hAnsi="Arial" w:cs="Arial"/>
          <w:color w:val="auto"/>
          <w:szCs w:val="24"/>
        </w:rPr>
        <w:t>PE</w:t>
      </w:r>
      <w:r w:rsidR="00F859D8">
        <w:rPr>
          <w:rFonts w:ascii="Arial" w:hAnsi="Arial" w:cs="Arial"/>
          <w:color w:val="auto"/>
          <w:szCs w:val="24"/>
        </w:rPr>
        <w:t xml:space="preserve">, </w:t>
      </w:r>
      <w:r w:rsidR="00F859D8" w:rsidRPr="00F859D8">
        <w:rPr>
          <w:rFonts w:ascii="Arial" w:hAnsi="Arial" w:cs="Arial"/>
          <w:color w:val="auto"/>
          <w:szCs w:val="24"/>
        </w:rPr>
        <w:t>PP</w:t>
      </w:r>
      <w:r w:rsidR="00F859D8">
        <w:rPr>
          <w:rFonts w:ascii="Arial" w:hAnsi="Arial" w:cs="Arial"/>
          <w:color w:val="auto"/>
          <w:szCs w:val="24"/>
        </w:rPr>
        <w:t xml:space="preserve">, </w:t>
      </w:r>
      <w:r w:rsidR="00F859D8" w:rsidRPr="00F859D8">
        <w:rPr>
          <w:rFonts w:ascii="Arial" w:hAnsi="Arial" w:cs="Arial"/>
          <w:color w:val="auto"/>
          <w:szCs w:val="24"/>
        </w:rPr>
        <w:t>PS</w:t>
      </w:r>
      <w:r w:rsidR="00924747">
        <w:rPr>
          <w:rFonts w:ascii="Arial" w:hAnsi="Arial" w:cs="Arial"/>
          <w:color w:val="auto"/>
          <w:szCs w:val="24"/>
        </w:rPr>
        <w:t xml:space="preserve"> und </w:t>
      </w:r>
      <w:r w:rsidR="00F859D8" w:rsidRPr="00F859D8">
        <w:rPr>
          <w:rFonts w:ascii="Arial" w:hAnsi="Arial" w:cs="Arial"/>
          <w:color w:val="auto"/>
          <w:szCs w:val="24"/>
        </w:rPr>
        <w:t>PP</w:t>
      </w:r>
      <w:r w:rsidR="00A11CE0">
        <w:rPr>
          <w:rFonts w:ascii="Arial" w:hAnsi="Arial" w:cs="Arial"/>
          <w:color w:val="auto"/>
          <w:szCs w:val="24"/>
        </w:rPr>
        <w:t>-</w:t>
      </w:r>
      <w:proofErr w:type="spellStart"/>
      <w:r w:rsidR="00F859D8" w:rsidRPr="00F859D8">
        <w:rPr>
          <w:rFonts w:ascii="Arial" w:hAnsi="Arial" w:cs="Arial"/>
          <w:color w:val="auto"/>
          <w:szCs w:val="24"/>
        </w:rPr>
        <w:t>Mineralbatche</w:t>
      </w:r>
      <w:proofErr w:type="spellEnd"/>
      <w:r w:rsidR="00F859D8" w:rsidRPr="00F859D8">
        <w:rPr>
          <w:rFonts w:ascii="Arial" w:hAnsi="Arial" w:cs="Arial"/>
          <w:color w:val="auto"/>
          <w:szCs w:val="24"/>
        </w:rPr>
        <w:t xml:space="preserve"> </w:t>
      </w:r>
      <w:r w:rsidR="00924747">
        <w:rPr>
          <w:rFonts w:ascii="Arial" w:hAnsi="Arial" w:cs="Arial"/>
          <w:color w:val="auto"/>
          <w:szCs w:val="24"/>
        </w:rPr>
        <w:t xml:space="preserve">bis zu </w:t>
      </w:r>
      <w:r w:rsidR="00F859D8" w:rsidRPr="00F859D8">
        <w:rPr>
          <w:rFonts w:ascii="Arial" w:hAnsi="Arial" w:cs="Arial"/>
          <w:color w:val="auto"/>
          <w:szCs w:val="24"/>
        </w:rPr>
        <w:t>Feuchtigkeitsabsorber</w:t>
      </w:r>
      <w:r w:rsidR="00924747">
        <w:rPr>
          <w:rFonts w:ascii="Arial" w:hAnsi="Arial" w:cs="Arial"/>
          <w:color w:val="auto"/>
          <w:szCs w:val="24"/>
        </w:rPr>
        <w:t>n</w:t>
      </w:r>
      <w:r w:rsidR="00A473B3">
        <w:rPr>
          <w:rFonts w:ascii="Arial" w:hAnsi="Arial" w:cs="Arial"/>
          <w:color w:val="auto"/>
          <w:szCs w:val="24"/>
        </w:rPr>
        <w:t xml:space="preserve">. </w:t>
      </w:r>
      <w:r w:rsidR="00174C29">
        <w:rPr>
          <w:rFonts w:ascii="Arial" w:hAnsi="Arial" w:cs="Arial"/>
          <w:color w:val="auto"/>
          <w:szCs w:val="24"/>
        </w:rPr>
        <w:t xml:space="preserve">Vervielfältigt </w:t>
      </w:r>
      <w:r w:rsidR="00A473B3">
        <w:rPr>
          <w:rFonts w:ascii="Arial" w:hAnsi="Arial" w:cs="Arial"/>
          <w:color w:val="auto"/>
          <w:szCs w:val="24"/>
        </w:rPr>
        <w:t xml:space="preserve">wird das Angebot </w:t>
      </w:r>
      <w:r w:rsidR="00394CE8">
        <w:rPr>
          <w:rFonts w:ascii="Arial" w:hAnsi="Arial" w:cs="Arial"/>
          <w:color w:val="auto"/>
          <w:szCs w:val="24"/>
        </w:rPr>
        <w:t xml:space="preserve">durch die </w:t>
      </w:r>
      <w:r w:rsidR="00697547">
        <w:rPr>
          <w:rFonts w:ascii="Arial" w:hAnsi="Arial" w:cs="Arial"/>
          <w:color w:val="auto"/>
          <w:szCs w:val="24"/>
        </w:rPr>
        <w:t>Flammschutz</w:t>
      </w:r>
      <w:r w:rsidR="00394CE8">
        <w:rPr>
          <w:rFonts w:ascii="Arial" w:hAnsi="Arial" w:cs="Arial"/>
          <w:color w:val="auto"/>
          <w:szCs w:val="24"/>
        </w:rPr>
        <w:t>-</w:t>
      </w:r>
      <w:r w:rsidR="00697547">
        <w:rPr>
          <w:rFonts w:ascii="Arial" w:hAnsi="Arial" w:cs="Arial"/>
          <w:color w:val="auto"/>
          <w:szCs w:val="24"/>
        </w:rPr>
        <w:t>, UV</w:t>
      </w:r>
      <w:r w:rsidR="00394CE8">
        <w:rPr>
          <w:rFonts w:ascii="Arial" w:hAnsi="Arial" w:cs="Arial"/>
          <w:color w:val="auto"/>
          <w:szCs w:val="24"/>
        </w:rPr>
        <w:t>-</w:t>
      </w:r>
      <w:r w:rsidR="00697547">
        <w:rPr>
          <w:rFonts w:ascii="Arial" w:hAnsi="Arial" w:cs="Arial"/>
          <w:color w:val="auto"/>
          <w:szCs w:val="24"/>
        </w:rPr>
        <w:t>Stabilisat</w:t>
      </w:r>
      <w:r w:rsidR="00394CE8">
        <w:rPr>
          <w:rFonts w:ascii="Arial" w:hAnsi="Arial" w:cs="Arial"/>
          <w:color w:val="auto"/>
          <w:szCs w:val="24"/>
        </w:rPr>
        <w:t>or-</w:t>
      </w:r>
      <w:r w:rsidR="00697547">
        <w:rPr>
          <w:rFonts w:ascii="Arial" w:hAnsi="Arial" w:cs="Arial"/>
          <w:color w:val="auto"/>
          <w:szCs w:val="24"/>
        </w:rPr>
        <w:t>, Antistatik</w:t>
      </w:r>
      <w:r w:rsidR="00394CE8">
        <w:rPr>
          <w:rFonts w:ascii="Arial" w:hAnsi="Arial" w:cs="Arial"/>
          <w:color w:val="auto"/>
          <w:szCs w:val="24"/>
        </w:rPr>
        <w:t xml:space="preserve">-, </w:t>
      </w:r>
      <w:r w:rsidR="00697547">
        <w:rPr>
          <w:rFonts w:ascii="Arial" w:hAnsi="Arial" w:cs="Arial"/>
          <w:color w:val="auto"/>
          <w:szCs w:val="24"/>
        </w:rPr>
        <w:t>Schwarz-</w:t>
      </w:r>
      <w:r w:rsidR="00394CE8">
        <w:rPr>
          <w:rFonts w:ascii="Arial" w:hAnsi="Arial" w:cs="Arial"/>
          <w:color w:val="auto"/>
          <w:szCs w:val="24"/>
        </w:rPr>
        <w:t>,</w:t>
      </w:r>
      <w:r w:rsidR="00697547">
        <w:rPr>
          <w:rFonts w:ascii="Arial" w:hAnsi="Arial" w:cs="Arial"/>
          <w:color w:val="auto"/>
          <w:szCs w:val="24"/>
        </w:rPr>
        <w:t xml:space="preserve"> Weiß- </w:t>
      </w:r>
      <w:r w:rsidR="00394CE8">
        <w:rPr>
          <w:rFonts w:ascii="Arial" w:hAnsi="Arial" w:cs="Arial"/>
          <w:color w:val="auto"/>
          <w:szCs w:val="24"/>
        </w:rPr>
        <w:t>und Farb-</w:t>
      </w:r>
      <w:proofErr w:type="spellStart"/>
      <w:r w:rsidR="00697547">
        <w:rPr>
          <w:rFonts w:ascii="Arial" w:hAnsi="Arial" w:cs="Arial"/>
          <w:color w:val="auto"/>
          <w:szCs w:val="24"/>
        </w:rPr>
        <w:t>Masterbatch</w:t>
      </w:r>
      <w:r w:rsidR="00394CE8">
        <w:rPr>
          <w:rFonts w:ascii="Arial" w:hAnsi="Arial" w:cs="Arial"/>
          <w:color w:val="auto"/>
          <w:szCs w:val="24"/>
        </w:rPr>
        <w:t>e</w:t>
      </w:r>
      <w:proofErr w:type="spellEnd"/>
      <w:r w:rsidR="00394CE8">
        <w:rPr>
          <w:rFonts w:ascii="Arial" w:hAnsi="Arial" w:cs="Arial"/>
          <w:color w:val="auto"/>
          <w:szCs w:val="24"/>
        </w:rPr>
        <w:t xml:space="preserve"> von </w:t>
      </w:r>
      <w:proofErr w:type="spellStart"/>
      <w:r w:rsidR="00394CE8">
        <w:rPr>
          <w:rFonts w:ascii="Arial" w:hAnsi="Arial" w:cs="Arial"/>
          <w:color w:val="auto"/>
          <w:szCs w:val="24"/>
        </w:rPr>
        <w:t>Tosaf</w:t>
      </w:r>
      <w:proofErr w:type="spellEnd"/>
      <w:r w:rsidR="00394CE8">
        <w:rPr>
          <w:rFonts w:ascii="Arial" w:hAnsi="Arial" w:cs="Arial"/>
          <w:color w:val="auto"/>
          <w:szCs w:val="24"/>
        </w:rPr>
        <w:t>.</w:t>
      </w:r>
    </w:p>
    <w:p w14:paraId="7EBF7EFE" w14:textId="57253303" w:rsidR="00ED6D29" w:rsidRDefault="008F04F8" w:rsidP="00A11CE0">
      <w:pPr>
        <w:spacing w:line="360" w:lineRule="exact"/>
        <w:ind w:right="425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Neben Neuware stehen Recyclingprodukte </w:t>
      </w:r>
      <w:r w:rsidR="00A56410">
        <w:rPr>
          <w:rFonts w:ascii="Arial" w:hAnsi="Arial" w:cs="Arial"/>
          <w:color w:val="auto"/>
          <w:szCs w:val="24"/>
        </w:rPr>
        <w:t xml:space="preserve">schon </w:t>
      </w:r>
      <w:r>
        <w:rPr>
          <w:rFonts w:ascii="Arial" w:hAnsi="Arial" w:cs="Arial"/>
          <w:color w:val="auto"/>
          <w:szCs w:val="24"/>
        </w:rPr>
        <w:t xml:space="preserve">seit über </w:t>
      </w:r>
      <w:r w:rsidR="00C90273">
        <w:rPr>
          <w:rFonts w:ascii="Arial" w:hAnsi="Arial" w:cs="Arial"/>
          <w:color w:val="auto"/>
          <w:szCs w:val="24"/>
        </w:rPr>
        <w:t xml:space="preserve">20 Jahren </w:t>
      </w:r>
      <w:r>
        <w:rPr>
          <w:rFonts w:ascii="Arial" w:hAnsi="Arial" w:cs="Arial"/>
          <w:color w:val="auto"/>
          <w:szCs w:val="24"/>
        </w:rPr>
        <w:t>im Fokus</w:t>
      </w:r>
      <w:r w:rsidR="00C90273">
        <w:rPr>
          <w:rFonts w:ascii="Arial" w:hAnsi="Arial" w:cs="Arial"/>
          <w:color w:val="auto"/>
          <w:szCs w:val="24"/>
        </w:rPr>
        <w:t xml:space="preserve">. </w:t>
      </w:r>
      <w:r w:rsidR="00A56410">
        <w:rPr>
          <w:rFonts w:ascii="Arial" w:hAnsi="Arial" w:cs="Arial"/>
          <w:color w:val="auto"/>
          <w:szCs w:val="24"/>
        </w:rPr>
        <w:t>KUNSTSTOFFEXPRESS vermarktet</w:t>
      </w:r>
      <w:r w:rsidR="00ED6D29">
        <w:rPr>
          <w:rFonts w:ascii="Arial" w:hAnsi="Arial" w:cs="Arial"/>
          <w:color w:val="auto"/>
          <w:szCs w:val="24"/>
        </w:rPr>
        <w:t xml:space="preserve"> </w:t>
      </w:r>
      <w:r w:rsidR="00C90273">
        <w:rPr>
          <w:rFonts w:ascii="Arial" w:hAnsi="Arial" w:cs="Arial"/>
          <w:color w:val="auto"/>
          <w:szCs w:val="24"/>
        </w:rPr>
        <w:t>jährlich mehr als 20.000</w:t>
      </w:r>
      <w:r>
        <w:rPr>
          <w:rFonts w:ascii="Arial" w:hAnsi="Arial" w:cs="Arial"/>
          <w:color w:val="auto"/>
          <w:szCs w:val="24"/>
        </w:rPr>
        <w:t xml:space="preserve"> Tonnen </w:t>
      </w:r>
      <w:r w:rsidR="00ED6D29">
        <w:rPr>
          <w:rFonts w:ascii="Arial" w:hAnsi="Arial" w:cs="Arial"/>
          <w:color w:val="auto"/>
          <w:szCs w:val="24"/>
        </w:rPr>
        <w:t xml:space="preserve">Recompounds der Produktgruppen ABS, PS, PP und PE </w:t>
      </w:r>
      <w:r w:rsidR="00A56410">
        <w:rPr>
          <w:rFonts w:ascii="Arial" w:hAnsi="Arial" w:cs="Arial"/>
          <w:color w:val="auto"/>
          <w:szCs w:val="24"/>
        </w:rPr>
        <w:t>– eine Menge, die einer Einsparung von jährlich über 35.000 Tonnen CO</w:t>
      </w:r>
      <w:r w:rsidR="00A56410" w:rsidRPr="008F04F8">
        <w:rPr>
          <w:rFonts w:ascii="Arial" w:hAnsi="Arial" w:cs="Arial"/>
          <w:color w:val="auto"/>
          <w:szCs w:val="24"/>
          <w:vertAlign w:val="subscript"/>
        </w:rPr>
        <w:t>2</w:t>
      </w:r>
      <w:r w:rsidR="00A56410">
        <w:rPr>
          <w:rFonts w:ascii="Arial" w:hAnsi="Arial" w:cs="Arial"/>
          <w:color w:val="auto"/>
          <w:szCs w:val="24"/>
        </w:rPr>
        <w:t xml:space="preserve"> entspricht. Damit gehört das Unternehmen </w:t>
      </w:r>
      <w:r>
        <w:rPr>
          <w:rFonts w:ascii="Arial" w:hAnsi="Arial" w:cs="Arial"/>
          <w:color w:val="auto"/>
          <w:szCs w:val="24"/>
        </w:rPr>
        <w:t xml:space="preserve">zu den </w:t>
      </w:r>
      <w:r w:rsidR="001D2AF7">
        <w:rPr>
          <w:rFonts w:ascii="Arial" w:hAnsi="Arial" w:cs="Arial"/>
          <w:color w:val="auto"/>
          <w:szCs w:val="24"/>
        </w:rPr>
        <w:t xml:space="preserve">größten Lieferanten in diesem Bereich </w:t>
      </w:r>
      <w:r w:rsidR="00A56410">
        <w:rPr>
          <w:rFonts w:ascii="Arial" w:hAnsi="Arial" w:cs="Arial"/>
          <w:color w:val="auto"/>
          <w:szCs w:val="24"/>
        </w:rPr>
        <w:t xml:space="preserve">und </w:t>
      </w:r>
      <w:r>
        <w:rPr>
          <w:rFonts w:ascii="Arial" w:hAnsi="Arial" w:cs="Arial"/>
          <w:color w:val="auto"/>
          <w:szCs w:val="24"/>
        </w:rPr>
        <w:t xml:space="preserve">leistet so </w:t>
      </w:r>
      <w:r w:rsidR="001D2AF7">
        <w:rPr>
          <w:rFonts w:ascii="Arial" w:hAnsi="Arial" w:cs="Arial"/>
          <w:color w:val="auto"/>
          <w:szCs w:val="24"/>
        </w:rPr>
        <w:t>sei</w:t>
      </w:r>
      <w:r>
        <w:rPr>
          <w:rFonts w:ascii="Arial" w:hAnsi="Arial" w:cs="Arial"/>
          <w:color w:val="auto"/>
          <w:szCs w:val="24"/>
        </w:rPr>
        <w:t>n</w:t>
      </w:r>
      <w:r w:rsidR="001D2AF7">
        <w:rPr>
          <w:rFonts w:ascii="Arial" w:hAnsi="Arial" w:cs="Arial"/>
          <w:color w:val="auto"/>
          <w:szCs w:val="24"/>
        </w:rPr>
        <w:t>en Beitrag für die Umwelt.</w:t>
      </w:r>
    </w:p>
    <w:p w14:paraId="2F2E513A" w14:textId="3309A140" w:rsidR="00DF76B8" w:rsidRDefault="00A56410" w:rsidP="00A11CE0">
      <w:pPr>
        <w:spacing w:line="360" w:lineRule="exact"/>
        <w:ind w:right="425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Darüber hinaus </w:t>
      </w:r>
      <w:r w:rsidR="00DF76B8">
        <w:rPr>
          <w:rFonts w:ascii="Arial" w:hAnsi="Arial" w:cs="Arial"/>
          <w:color w:val="auto"/>
          <w:szCs w:val="24"/>
        </w:rPr>
        <w:t xml:space="preserve">nutzt </w:t>
      </w:r>
      <w:r>
        <w:rPr>
          <w:rFonts w:ascii="Arial" w:hAnsi="Arial" w:cs="Arial"/>
          <w:color w:val="auto"/>
          <w:szCs w:val="24"/>
        </w:rPr>
        <w:t xml:space="preserve">der Unternehmensbereich Trading </w:t>
      </w:r>
      <w:r w:rsidR="00DF76B8">
        <w:rPr>
          <w:rFonts w:ascii="Arial" w:hAnsi="Arial" w:cs="Arial"/>
          <w:color w:val="auto"/>
          <w:szCs w:val="24"/>
        </w:rPr>
        <w:t xml:space="preserve">ein Netzwerk mit weltweit mehr als vierzig Produzenten in den Bereichen ABS, PS, PP und PE. So </w:t>
      </w:r>
      <w:r w:rsidR="008F04F8">
        <w:rPr>
          <w:rFonts w:ascii="Arial" w:hAnsi="Arial" w:cs="Arial"/>
          <w:color w:val="auto"/>
          <w:szCs w:val="24"/>
        </w:rPr>
        <w:t>haben</w:t>
      </w:r>
      <w:r w:rsidR="00DF76B8">
        <w:rPr>
          <w:rFonts w:ascii="Arial" w:hAnsi="Arial" w:cs="Arial"/>
          <w:color w:val="auto"/>
          <w:szCs w:val="24"/>
        </w:rPr>
        <w:t xml:space="preserve"> Kunden Zugriff auf ein noch breiteres Portfolio</w:t>
      </w:r>
      <w:r>
        <w:rPr>
          <w:rFonts w:ascii="Arial" w:hAnsi="Arial" w:cs="Arial"/>
          <w:color w:val="auto"/>
          <w:szCs w:val="24"/>
        </w:rPr>
        <w:t>,</w:t>
      </w:r>
      <w:r w:rsidR="00DF76B8">
        <w:rPr>
          <w:rFonts w:ascii="Arial" w:hAnsi="Arial" w:cs="Arial"/>
          <w:color w:val="auto"/>
          <w:szCs w:val="24"/>
        </w:rPr>
        <w:t xml:space="preserve"> und KX </w:t>
      </w:r>
      <w:r w:rsidR="008F04F8">
        <w:rPr>
          <w:rFonts w:ascii="Arial" w:hAnsi="Arial" w:cs="Arial"/>
          <w:color w:val="auto"/>
          <w:szCs w:val="24"/>
        </w:rPr>
        <w:t xml:space="preserve">erschließt sich </w:t>
      </w:r>
      <w:r w:rsidR="00DF76B8">
        <w:rPr>
          <w:rFonts w:ascii="Arial" w:hAnsi="Arial" w:cs="Arial"/>
          <w:color w:val="auto"/>
          <w:szCs w:val="24"/>
        </w:rPr>
        <w:t xml:space="preserve">damit ein zusätzliches Wachstumspotenzial. </w:t>
      </w:r>
    </w:p>
    <w:p w14:paraId="7D5D8384" w14:textId="1438FBB2" w:rsidR="00E11B9C" w:rsidRDefault="00E11B9C" w:rsidP="00E350BA">
      <w:pPr>
        <w:pStyle w:val="Belegexemplare"/>
        <w:ind w:right="425"/>
      </w:pPr>
      <w:r w:rsidRPr="00AB138E">
        <w:rPr>
          <w:u w:val="single"/>
        </w:rPr>
        <w:t>Belegexemplare und redaktionelle Rückfragen bitte an</w:t>
      </w:r>
      <w:r w:rsidRPr="00AB138E">
        <w:t>:</w:t>
      </w:r>
      <w:r w:rsidRPr="00AB138E">
        <w:br/>
      </w:r>
      <w:r w:rsidR="00E350BA">
        <w:t>KUNSTSTOFFEXPRESS Handel GmbH</w:t>
      </w:r>
      <w:r w:rsidR="00E350BA">
        <w:br/>
        <w:t xml:space="preserve">Patricia Rieke </w:t>
      </w:r>
      <w:r w:rsidR="00E350BA">
        <w:br/>
      </w:r>
      <w:hyperlink r:id="rId8" w:history="1">
        <w:r w:rsidR="00E350BA" w:rsidRPr="00F46812">
          <w:rPr>
            <w:rStyle w:val="Hyperlink"/>
          </w:rPr>
          <w:t>patricia@kunststoffexpress.de</w:t>
        </w:r>
      </w:hyperlink>
      <w:r w:rsidR="00E350BA">
        <w:br/>
        <w:t>+49 521/9678921</w:t>
      </w:r>
    </w:p>
    <w:p w14:paraId="45D7652F" w14:textId="5E588A72" w:rsidR="00E11B9C" w:rsidRPr="00BB1D5F" w:rsidRDefault="00E11B9C" w:rsidP="00E350BA">
      <w:pPr>
        <w:pStyle w:val="Download-Hinweis"/>
        <w:spacing w:before="240"/>
        <w:ind w:left="0" w:right="425" w:firstLine="0"/>
      </w:pPr>
      <w:r>
        <w:t xml:space="preserve">Sie finden diese </w:t>
      </w:r>
      <w:r>
        <w:rPr>
          <w:u w:val="single"/>
        </w:rPr>
        <w:t>Pressemitteilung als Word-Datei</w:t>
      </w:r>
      <w:r>
        <w:t xml:space="preserve"> zum Herunterladen unter: </w:t>
      </w:r>
      <w:hyperlink r:id="rId9" w:history="1">
        <w:r w:rsidR="00DC52C7" w:rsidRPr="0044155A">
          <w:rPr>
            <w:rStyle w:val="Hyperlink"/>
          </w:rPr>
          <w:t>https://www.konsens.de/kunststoffexpress</w:t>
        </w:r>
      </w:hyperlink>
      <w:r w:rsidR="00DC52C7">
        <w:t xml:space="preserve">  </w:t>
      </w:r>
    </w:p>
    <w:sectPr w:rsidR="00E11B9C" w:rsidRPr="00BB1D5F" w:rsidSect="008E6FF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709" w:left="1418" w:header="720" w:footer="262" w:gutter="0"/>
      <w:cols w:space="156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E5DF" w14:textId="77777777" w:rsidR="00095EE7" w:rsidRDefault="00095EE7">
      <w:pPr>
        <w:spacing w:before="0"/>
      </w:pPr>
      <w:r>
        <w:separator/>
      </w:r>
    </w:p>
  </w:endnote>
  <w:endnote w:type="continuationSeparator" w:id="0">
    <w:p w14:paraId="14EAF5C8" w14:textId="77777777" w:rsidR="00095EE7" w:rsidRDefault="00095E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3822" w14:textId="77777777" w:rsidR="00717042" w:rsidRDefault="00717042" w:rsidP="00E80BB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E8598C" w14:textId="77777777" w:rsidR="00717042" w:rsidRDefault="00717042" w:rsidP="002B6B4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C601" w14:textId="77777777" w:rsidR="00717042" w:rsidRPr="00B23DB0" w:rsidRDefault="00717042" w:rsidP="00E80BB7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t xml:space="preserve">Seite </w:t>
    </w:r>
    <w:r w:rsidRPr="00B23DB0">
      <w:rPr>
        <w:rStyle w:val="Seitenzahl"/>
        <w:rFonts w:ascii="Arial" w:hAnsi="Arial" w:cs="Arial"/>
      </w:rPr>
      <w:fldChar w:fldCharType="begin"/>
    </w:r>
    <w:r w:rsidRPr="00B23DB0">
      <w:rPr>
        <w:rStyle w:val="Seitenzahl"/>
        <w:rFonts w:ascii="Arial" w:hAnsi="Arial" w:cs="Arial"/>
      </w:rPr>
      <w:instrText xml:space="preserve">PAGE  </w:instrText>
    </w:r>
    <w:r w:rsidRPr="00B23DB0">
      <w:rPr>
        <w:rStyle w:val="Seitenzahl"/>
        <w:rFonts w:ascii="Arial" w:hAnsi="Arial" w:cs="Arial"/>
      </w:rPr>
      <w:fldChar w:fldCharType="separate"/>
    </w:r>
    <w:r w:rsidR="003E0B01">
      <w:rPr>
        <w:rStyle w:val="Seitenzahl"/>
        <w:rFonts w:ascii="Arial" w:hAnsi="Arial" w:cs="Arial"/>
        <w:noProof/>
      </w:rPr>
      <w:t>2</w:t>
    </w:r>
    <w:r w:rsidRPr="00B23DB0">
      <w:rPr>
        <w:rStyle w:val="Seitenzahl"/>
        <w:rFonts w:ascii="Arial" w:hAnsi="Arial" w:cs="Arial"/>
      </w:rPr>
      <w:fldChar w:fldCharType="end"/>
    </w:r>
    <w:r w:rsidRPr="00B23DB0">
      <w:rPr>
        <w:rStyle w:val="Seitenzahl"/>
        <w:rFonts w:ascii="Arial" w:hAnsi="Arial" w:cs="Arial"/>
      </w:rPr>
      <w:t xml:space="preserve"> von </w:t>
    </w:r>
    <w:r w:rsidRPr="00B23DB0">
      <w:rPr>
        <w:rStyle w:val="Seitenzahl"/>
        <w:rFonts w:ascii="Arial" w:hAnsi="Arial" w:cs="Arial"/>
      </w:rPr>
      <w:fldChar w:fldCharType="begin"/>
    </w:r>
    <w:r w:rsidRPr="00B23DB0">
      <w:rPr>
        <w:rStyle w:val="Seitenzahl"/>
        <w:rFonts w:ascii="Arial" w:hAnsi="Arial" w:cs="Arial"/>
      </w:rPr>
      <w:instrText xml:space="preserve"> NUMPAGES </w:instrText>
    </w:r>
    <w:r w:rsidRPr="00B23DB0">
      <w:rPr>
        <w:rStyle w:val="Seitenzahl"/>
        <w:rFonts w:ascii="Arial" w:hAnsi="Arial" w:cs="Arial"/>
      </w:rPr>
      <w:fldChar w:fldCharType="separate"/>
    </w:r>
    <w:r w:rsidR="003E0B01">
      <w:rPr>
        <w:rStyle w:val="Seitenzahl"/>
        <w:rFonts w:ascii="Arial" w:hAnsi="Arial" w:cs="Arial"/>
        <w:noProof/>
      </w:rPr>
      <w:t>2</w:t>
    </w:r>
    <w:r w:rsidRPr="00B23DB0">
      <w:rPr>
        <w:rStyle w:val="Seitenzahl"/>
        <w:rFonts w:ascii="Arial" w:hAnsi="Arial" w:cs="Arial"/>
      </w:rPr>
      <w:fldChar w:fldCharType="end"/>
    </w:r>
  </w:p>
  <w:p w14:paraId="7D2F1011" w14:textId="77777777" w:rsidR="00717042" w:rsidRDefault="00717042" w:rsidP="002B6B4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9ABB" w14:textId="77777777" w:rsidR="00717042" w:rsidRDefault="00717042" w:rsidP="00991904">
    <w:pPr>
      <w:pStyle w:val="Fuzeile"/>
      <w:spacing w:before="0"/>
      <w:jc w:val="right"/>
    </w:pPr>
    <w:r>
      <w:rPr>
        <w:rStyle w:val="Seitenzahl"/>
        <w:rFonts w:ascii="Arial" w:hAnsi="Arial" w:cs="Arial"/>
      </w:rPr>
      <w:t xml:space="preserve">Seite </w:t>
    </w:r>
    <w:r w:rsidRPr="00B23DB0">
      <w:rPr>
        <w:rStyle w:val="Seitenzahl"/>
        <w:rFonts w:ascii="Arial" w:hAnsi="Arial" w:cs="Arial"/>
      </w:rPr>
      <w:fldChar w:fldCharType="begin"/>
    </w:r>
    <w:r w:rsidRPr="00B23DB0">
      <w:rPr>
        <w:rStyle w:val="Seitenzahl"/>
        <w:rFonts w:ascii="Arial" w:hAnsi="Arial" w:cs="Arial"/>
      </w:rPr>
      <w:instrText xml:space="preserve">PAGE  </w:instrText>
    </w:r>
    <w:r w:rsidRPr="00B23DB0">
      <w:rPr>
        <w:rStyle w:val="Seitenzahl"/>
        <w:rFonts w:ascii="Arial" w:hAnsi="Arial" w:cs="Arial"/>
      </w:rPr>
      <w:fldChar w:fldCharType="separate"/>
    </w:r>
    <w:r w:rsidR="003E0B01">
      <w:rPr>
        <w:rStyle w:val="Seitenzahl"/>
        <w:rFonts w:ascii="Arial" w:hAnsi="Arial" w:cs="Arial"/>
        <w:noProof/>
      </w:rPr>
      <w:t>1</w:t>
    </w:r>
    <w:r w:rsidRPr="00B23DB0">
      <w:rPr>
        <w:rStyle w:val="Seitenzahl"/>
        <w:rFonts w:ascii="Arial" w:hAnsi="Arial" w:cs="Arial"/>
      </w:rPr>
      <w:fldChar w:fldCharType="end"/>
    </w:r>
    <w:r w:rsidRPr="00B23DB0">
      <w:rPr>
        <w:rStyle w:val="Seitenzahl"/>
        <w:rFonts w:ascii="Arial" w:hAnsi="Arial" w:cs="Arial"/>
      </w:rPr>
      <w:t xml:space="preserve"> von </w:t>
    </w:r>
    <w:r w:rsidRPr="00B23DB0">
      <w:rPr>
        <w:rStyle w:val="Seitenzahl"/>
        <w:rFonts w:ascii="Arial" w:hAnsi="Arial" w:cs="Arial"/>
      </w:rPr>
      <w:fldChar w:fldCharType="begin"/>
    </w:r>
    <w:r w:rsidRPr="00B23DB0">
      <w:rPr>
        <w:rStyle w:val="Seitenzahl"/>
        <w:rFonts w:ascii="Arial" w:hAnsi="Arial" w:cs="Arial"/>
      </w:rPr>
      <w:instrText xml:space="preserve"> NUMPAGES </w:instrText>
    </w:r>
    <w:r w:rsidRPr="00B23DB0">
      <w:rPr>
        <w:rStyle w:val="Seitenzahl"/>
        <w:rFonts w:ascii="Arial" w:hAnsi="Arial" w:cs="Arial"/>
      </w:rPr>
      <w:fldChar w:fldCharType="separate"/>
    </w:r>
    <w:r w:rsidR="003E0B01">
      <w:rPr>
        <w:rStyle w:val="Seitenzahl"/>
        <w:rFonts w:ascii="Arial" w:hAnsi="Arial" w:cs="Arial"/>
        <w:noProof/>
      </w:rPr>
      <w:t>2</w:t>
    </w:r>
    <w:r w:rsidRPr="00B23DB0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10D3" w14:textId="77777777" w:rsidR="00095EE7" w:rsidRDefault="00095EE7">
      <w:pPr>
        <w:spacing w:before="0"/>
      </w:pPr>
      <w:r>
        <w:separator/>
      </w:r>
    </w:p>
  </w:footnote>
  <w:footnote w:type="continuationSeparator" w:id="0">
    <w:p w14:paraId="069A22D6" w14:textId="77777777" w:rsidR="00095EE7" w:rsidRDefault="00095EE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5418" w14:textId="77777777" w:rsidR="00B36827" w:rsidRDefault="006E2852" w:rsidP="00B36827">
    <w:pPr>
      <w:jc w:val="right"/>
      <w:rPr>
        <w:rFonts w:ascii="Arial Narrow" w:hAnsi="Arial Narrow"/>
      </w:rPr>
    </w:pPr>
    <w:r>
      <w:rPr>
        <w:rFonts w:ascii="Arial" w:hAnsi="Arial" w:cs="Arial"/>
        <w:noProof/>
        <w:color w:val="808080"/>
        <w:lang w:eastAsia="de-DE"/>
      </w:rPr>
      <w:drawing>
        <wp:inline distT="0" distB="0" distL="0" distR="0" wp14:anchorId="43414C89" wp14:editId="3B220939">
          <wp:extent cx="3765550" cy="285750"/>
          <wp:effectExtent l="0" t="0" r="6350" b="0"/>
          <wp:docPr id="1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6D478" w14:textId="77777777" w:rsidR="00B36827" w:rsidRPr="00B36827" w:rsidRDefault="00B36827" w:rsidP="00B36827">
    <w:pPr>
      <w:jc w:val="right"/>
      <w:rPr>
        <w:rFonts w:ascii="Arial" w:hAnsi="Arial" w:cs="Arial"/>
        <w:color w:val="808080"/>
      </w:rPr>
    </w:pPr>
    <w:r w:rsidRPr="00B36827">
      <w:rPr>
        <w:rFonts w:ascii="Arial" w:hAnsi="Arial" w:cs="Arial"/>
        <w:color w:val="808080"/>
      </w:rPr>
      <w:t>PRESSEMITTEILUNG</w:t>
    </w:r>
  </w:p>
  <w:p w14:paraId="2D81B877" w14:textId="77777777" w:rsidR="00717042" w:rsidRDefault="00717042" w:rsidP="00941CC8">
    <w:pPr>
      <w:pStyle w:val="Fuzeile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EE6F" w14:textId="77777777" w:rsidR="005A6A91" w:rsidRDefault="005A6A91" w:rsidP="005A6A91">
    <w:pPr>
      <w:ind w:right="-285"/>
      <w:jc w:val="right"/>
      <w:rPr>
        <w:rFonts w:ascii="Arial" w:hAnsi="Arial" w:cs="Arial"/>
        <w:color w:val="808080"/>
      </w:rPr>
    </w:pPr>
    <w:r>
      <w:rPr>
        <w:rFonts w:ascii="Arial" w:hAnsi="Arial" w:cs="Arial"/>
        <w:noProof/>
        <w:color w:val="808080"/>
        <w:lang w:eastAsia="de-DE"/>
      </w:rPr>
      <w:drawing>
        <wp:inline distT="0" distB="0" distL="0" distR="0" wp14:anchorId="23C8A74D" wp14:editId="63C6F569">
          <wp:extent cx="2857500" cy="571500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NSTSTOFFEXPRESS-LOGO-300x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CFDE03" w14:textId="77777777" w:rsidR="005A6A91" w:rsidRDefault="005A6A91" w:rsidP="005A6A91">
    <w:pPr>
      <w:pStyle w:val="Fuzeile"/>
      <w:jc w:val="right"/>
      <w:rPr>
        <w:rFonts w:ascii="Arial" w:hAnsi="Arial" w:cs="Arial"/>
        <w:sz w:val="16"/>
        <w:szCs w:val="16"/>
      </w:rPr>
    </w:pPr>
    <w:r w:rsidRPr="00A14550">
      <w:rPr>
        <w:rFonts w:ascii="Arial" w:hAnsi="Arial" w:cs="Arial"/>
        <w:sz w:val="16"/>
        <w:szCs w:val="16"/>
      </w:rPr>
      <w:t>KUNSTSTOFFEXPRESS Handel GmbH</w:t>
    </w:r>
    <w:r>
      <w:rPr>
        <w:rFonts w:ascii="Arial" w:hAnsi="Arial" w:cs="Arial"/>
        <w:sz w:val="16"/>
        <w:szCs w:val="16"/>
      </w:rPr>
      <w:br/>
    </w:r>
    <w:r w:rsidRPr="00A14550">
      <w:rPr>
        <w:rFonts w:ascii="Arial" w:hAnsi="Arial" w:cs="Arial"/>
        <w:sz w:val="16"/>
        <w:szCs w:val="16"/>
      </w:rPr>
      <w:t>Körnerstraße 3, D-33602 Bielefeld</w:t>
    </w:r>
    <w:r>
      <w:rPr>
        <w:rFonts w:ascii="Arial" w:hAnsi="Arial" w:cs="Arial"/>
        <w:sz w:val="16"/>
        <w:szCs w:val="16"/>
      </w:rPr>
      <w:br/>
    </w:r>
    <w:r w:rsidRPr="00A14550">
      <w:rPr>
        <w:rFonts w:ascii="Arial" w:hAnsi="Arial" w:cs="Arial"/>
        <w:sz w:val="16"/>
        <w:szCs w:val="16"/>
      </w:rPr>
      <w:t>Tel.: +49 (0) 521 96789-0</w:t>
    </w:r>
    <w:r>
      <w:rPr>
        <w:rFonts w:ascii="Arial" w:hAnsi="Arial" w:cs="Arial"/>
        <w:sz w:val="16"/>
        <w:szCs w:val="16"/>
      </w:rPr>
      <w:br/>
    </w:r>
    <w:r w:rsidRPr="00A14550">
      <w:rPr>
        <w:rFonts w:ascii="Arial" w:hAnsi="Arial" w:cs="Arial"/>
        <w:sz w:val="16"/>
        <w:szCs w:val="16"/>
      </w:rPr>
      <w:t>info@kunststoffexpress.de</w:t>
    </w:r>
    <w:r>
      <w:rPr>
        <w:rFonts w:ascii="Arial" w:hAnsi="Arial" w:cs="Arial"/>
        <w:sz w:val="16"/>
        <w:szCs w:val="16"/>
      </w:rPr>
      <w:br/>
    </w:r>
    <w:hyperlink r:id="rId2" w:history="1">
      <w:r w:rsidRPr="00FF54F3">
        <w:rPr>
          <w:rStyle w:val="Hyperlink"/>
          <w:rFonts w:ascii="Arial" w:hAnsi="Arial" w:cs="Arial"/>
          <w:sz w:val="16"/>
          <w:szCs w:val="16"/>
        </w:rPr>
        <w:t>www.kunststoffexpress.de</w:t>
      </w:r>
    </w:hyperlink>
  </w:p>
  <w:p w14:paraId="0684C9B9" w14:textId="77777777" w:rsidR="005A6A91" w:rsidRPr="00B36827" w:rsidRDefault="005A6A91" w:rsidP="005A6A91">
    <w:pPr>
      <w:rPr>
        <w:rFonts w:ascii="Arial" w:hAnsi="Arial" w:cs="Arial"/>
        <w:color w:val="808080"/>
      </w:rPr>
    </w:pPr>
    <w:r w:rsidRPr="00B36827">
      <w:rPr>
        <w:rFonts w:ascii="Arial" w:hAnsi="Arial" w:cs="Arial"/>
        <w:color w:val="808080"/>
      </w:rPr>
      <w:t>PRESSEMITTEILUNG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5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C2"/>
    <w:rsid w:val="00004E2C"/>
    <w:rsid w:val="00022A22"/>
    <w:rsid w:val="000440AD"/>
    <w:rsid w:val="000564C3"/>
    <w:rsid w:val="00090CFD"/>
    <w:rsid w:val="00095EE7"/>
    <w:rsid w:val="000A3984"/>
    <w:rsid w:val="000C55B5"/>
    <w:rsid w:val="000F4219"/>
    <w:rsid w:val="00102DF6"/>
    <w:rsid w:val="00102E6C"/>
    <w:rsid w:val="0010462C"/>
    <w:rsid w:val="0010757C"/>
    <w:rsid w:val="00124E63"/>
    <w:rsid w:val="00125780"/>
    <w:rsid w:val="00131C91"/>
    <w:rsid w:val="00143704"/>
    <w:rsid w:val="00150278"/>
    <w:rsid w:val="001717AD"/>
    <w:rsid w:val="00174C29"/>
    <w:rsid w:val="00180673"/>
    <w:rsid w:val="00182494"/>
    <w:rsid w:val="001873AC"/>
    <w:rsid w:val="00190801"/>
    <w:rsid w:val="00194E39"/>
    <w:rsid w:val="001A3BFB"/>
    <w:rsid w:val="001D246D"/>
    <w:rsid w:val="001D2AF7"/>
    <w:rsid w:val="00201B5E"/>
    <w:rsid w:val="00203E37"/>
    <w:rsid w:val="00210A14"/>
    <w:rsid w:val="00235D46"/>
    <w:rsid w:val="00267FBE"/>
    <w:rsid w:val="00283530"/>
    <w:rsid w:val="00284D51"/>
    <w:rsid w:val="00292886"/>
    <w:rsid w:val="002A3065"/>
    <w:rsid w:val="002A4738"/>
    <w:rsid w:val="002B6B47"/>
    <w:rsid w:val="002C012E"/>
    <w:rsid w:val="002C0B90"/>
    <w:rsid w:val="00300CEE"/>
    <w:rsid w:val="0030258A"/>
    <w:rsid w:val="00311646"/>
    <w:rsid w:val="00317052"/>
    <w:rsid w:val="00325AAB"/>
    <w:rsid w:val="0033469A"/>
    <w:rsid w:val="00337E32"/>
    <w:rsid w:val="003506BD"/>
    <w:rsid w:val="00383C08"/>
    <w:rsid w:val="003870E9"/>
    <w:rsid w:val="00394CE8"/>
    <w:rsid w:val="003A26B6"/>
    <w:rsid w:val="003B7087"/>
    <w:rsid w:val="003E0B01"/>
    <w:rsid w:val="003F2884"/>
    <w:rsid w:val="003F31D9"/>
    <w:rsid w:val="00414504"/>
    <w:rsid w:val="00417261"/>
    <w:rsid w:val="004202AD"/>
    <w:rsid w:val="00425072"/>
    <w:rsid w:val="004530E2"/>
    <w:rsid w:val="004565AA"/>
    <w:rsid w:val="00457F12"/>
    <w:rsid w:val="00463921"/>
    <w:rsid w:val="00476EF4"/>
    <w:rsid w:val="00484D55"/>
    <w:rsid w:val="00487592"/>
    <w:rsid w:val="004B13DC"/>
    <w:rsid w:val="004B3458"/>
    <w:rsid w:val="004B540D"/>
    <w:rsid w:val="004B640D"/>
    <w:rsid w:val="004C7E35"/>
    <w:rsid w:val="004E7035"/>
    <w:rsid w:val="004F1268"/>
    <w:rsid w:val="00512D4C"/>
    <w:rsid w:val="00515E8D"/>
    <w:rsid w:val="00523871"/>
    <w:rsid w:val="00527929"/>
    <w:rsid w:val="0059313F"/>
    <w:rsid w:val="00597155"/>
    <w:rsid w:val="005A3E7C"/>
    <w:rsid w:val="005A6A91"/>
    <w:rsid w:val="005A6ED9"/>
    <w:rsid w:val="005B2D59"/>
    <w:rsid w:val="005C02AF"/>
    <w:rsid w:val="005E0B93"/>
    <w:rsid w:val="00603E7E"/>
    <w:rsid w:val="00607FD3"/>
    <w:rsid w:val="006129AC"/>
    <w:rsid w:val="00616F4D"/>
    <w:rsid w:val="006237BA"/>
    <w:rsid w:val="006328D5"/>
    <w:rsid w:val="00650170"/>
    <w:rsid w:val="006615F1"/>
    <w:rsid w:val="00662846"/>
    <w:rsid w:val="00672BA4"/>
    <w:rsid w:val="00680B41"/>
    <w:rsid w:val="00697547"/>
    <w:rsid w:val="006B09CE"/>
    <w:rsid w:val="006D26BC"/>
    <w:rsid w:val="006D5486"/>
    <w:rsid w:val="006E0682"/>
    <w:rsid w:val="006E2852"/>
    <w:rsid w:val="006F0AD6"/>
    <w:rsid w:val="007017D2"/>
    <w:rsid w:val="00707B52"/>
    <w:rsid w:val="00717042"/>
    <w:rsid w:val="00722148"/>
    <w:rsid w:val="007410CA"/>
    <w:rsid w:val="007439F6"/>
    <w:rsid w:val="00743BA7"/>
    <w:rsid w:val="00756B35"/>
    <w:rsid w:val="00766F97"/>
    <w:rsid w:val="007723D1"/>
    <w:rsid w:val="007A4CE3"/>
    <w:rsid w:val="007B7845"/>
    <w:rsid w:val="007E0E1A"/>
    <w:rsid w:val="007E104A"/>
    <w:rsid w:val="008004DE"/>
    <w:rsid w:val="00804C51"/>
    <w:rsid w:val="0081082A"/>
    <w:rsid w:val="00811140"/>
    <w:rsid w:val="008522E6"/>
    <w:rsid w:val="00853AE7"/>
    <w:rsid w:val="00854682"/>
    <w:rsid w:val="00880518"/>
    <w:rsid w:val="00880DF7"/>
    <w:rsid w:val="008838EB"/>
    <w:rsid w:val="008A4AC3"/>
    <w:rsid w:val="008E6FFC"/>
    <w:rsid w:val="008F04F8"/>
    <w:rsid w:val="008F1B05"/>
    <w:rsid w:val="009028FD"/>
    <w:rsid w:val="0090773E"/>
    <w:rsid w:val="009206C0"/>
    <w:rsid w:val="00924747"/>
    <w:rsid w:val="00931639"/>
    <w:rsid w:val="00934179"/>
    <w:rsid w:val="00941CC8"/>
    <w:rsid w:val="009555CD"/>
    <w:rsid w:val="00991904"/>
    <w:rsid w:val="009A125B"/>
    <w:rsid w:val="009A40AD"/>
    <w:rsid w:val="009A73A1"/>
    <w:rsid w:val="009B5BDA"/>
    <w:rsid w:val="009D5F22"/>
    <w:rsid w:val="009E27F7"/>
    <w:rsid w:val="009F19DA"/>
    <w:rsid w:val="00A07156"/>
    <w:rsid w:val="00A11CE0"/>
    <w:rsid w:val="00A14550"/>
    <w:rsid w:val="00A30691"/>
    <w:rsid w:val="00A32105"/>
    <w:rsid w:val="00A42F7C"/>
    <w:rsid w:val="00A445AC"/>
    <w:rsid w:val="00A473B3"/>
    <w:rsid w:val="00A52495"/>
    <w:rsid w:val="00A56410"/>
    <w:rsid w:val="00A60C62"/>
    <w:rsid w:val="00A707FB"/>
    <w:rsid w:val="00A716EB"/>
    <w:rsid w:val="00A74160"/>
    <w:rsid w:val="00A77740"/>
    <w:rsid w:val="00A801EB"/>
    <w:rsid w:val="00A80221"/>
    <w:rsid w:val="00A80C0C"/>
    <w:rsid w:val="00A97BC2"/>
    <w:rsid w:val="00AA0278"/>
    <w:rsid w:val="00AA48A8"/>
    <w:rsid w:val="00AB73FD"/>
    <w:rsid w:val="00AB7AF9"/>
    <w:rsid w:val="00AD0C2C"/>
    <w:rsid w:val="00AD33CB"/>
    <w:rsid w:val="00AD7F51"/>
    <w:rsid w:val="00AE4DFE"/>
    <w:rsid w:val="00AF3AD8"/>
    <w:rsid w:val="00B141AA"/>
    <w:rsid w:val="00B1530D"/>
    <w:rsid w:val="00B22A87"/>
    <w:rsid w:val="00B23DB0"/>
    <w:rsid w:val="00B250A1"/>
    <w:rsid w:val="00B343B4"/>
    <w:rsid w:val="00B35454"/>
    <w:rsid w:val="00B36827"/>
    <w:rsid w:val="00B45995"/>
    <w:rsid w:val="00B46DDA"/>
    <w:rsid w:val="00B5388C"/>
    <w:rsid w:val="00B9539F"/>
    <w:rsid w:val="00BC58ED"/>
    <w:rsid w:val="00BD6669"/>
    <w:rsid w:val="00BE2EA0"/>
    <w:rsid w:val="00BE4088"/>
    <w:rsid w:val="00C0546F"/>
    <w:rsid w:val="00C10E01"/>
    <w:rsid w:val="00C128F1"/>
    <w:rsid w:val="00C12FC7"/>
    <w:rsid w:val="00C348DA"/>
    <w:rsid w:val="00C40B3D"/>
    <w:rsid w:val="00C90273"/>
    <w:rsid w:val="00CA3FE9"/>
    <w:rsid w:val="00CC7EB3"/>
    <w:rsid w:val="00CC7FF2"/>
    <w:rsid w:val="00CF0426"/>
    <w:rsid w:val="00D25527"/>
    <w:rsid w:val="00D37054"/>
    <w:rsid w:val="00D40C2F"/>
    <w:rsid w:val="00D456D1"/>
    <w:rsid w:val="00D45C41"/>
    <w:rsid w:val="00D45F6C"/>
    <w:rsid w:val="00D514C2"/>
    <w:rsid w:val="00D603AB"/>
    <w:rsid w:val="00D9202B"/>
    <w:rsid w:val="00D96592"/>
    <w:rsid w:val="00DA528F"/>
    <w:rsid w:val="00DB0565"/>
    <w:rsid w:val="00DC2B98"/>
    <w:rsid w:val="00DC30BF"/>
    <w:rsid w:val="00DC52C7"/>
    <w:rsid w:val="00DE0212"/>
    <w:rsid w:val="00DF04B5"/>
    <w:rsid w:val="00DF13FD"/>
    <w:rsid w:val="00DF76B8"/>
    <w:rsid w:val="00E01EFE"/>
    <w:rsid w:val="00E11B9C"/>
    <w:rsid w:val="00E25F4E"/>
    <w:rsid w:val="00E350BA"/>
    <w:rsid w:val="00E3596D"/>
    <w:rsid w:val="00E43B0F"/>
    <w:rsid w:val="00E44B00"/>
    <w:rsid w:val="00E558AB"/>
    <w:rsid w:val="00E62099"/>
    <w:rsid w:val="00E80BB7"/>
    <w:rsid w:val="00E81A36"/>
    <w:rsid w:val="00EA0A1C"/>
    <w:rsid w:val="00EA642F"/>
    <w:rsid w:val="00ED6D29"/>
    <w:rsid w:val="00EE186E"/>
    <w:rsid w:val="00EE231A"/>
    <w:rsid w:val="00F002D8"/>
    <w:rsid w:val="00F20462"/>
    <w:rsid w:val="00F23F67"/>
    <w:rsid w:val="00F262D1"/>
    <w:rsid w:val="00F62F66"/>
    <w:rsid w:val="00F702F6"/>
    <w:rsid w:val="00F76DA1"/>
    <w:rsid w:val="00F82F92"/>
    <w:rsid w:val="00F859D8"/>
    <w:rsid w:val="00F929A3"/>
    <w:rsid w:val="00F9673C"/>
    <w:rsid w:val="00F97802"/>
    <w:rsid w:val="00FB1246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008541"/>
  <w15:docId w15:val="{F1F667FC-1FEC-4A79-A397-DE9FB433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customStyle="1" w:styleId="Download-Hinweis">
    <w:name w:val="Download-Hinweis"/>
    <w:basedOn w:val="Standard"/>
    <w:rsid w:val="009B5BDA"/>
    <w:pPr>
      <w:shd w:val="clear" w:color="auto" w:fill="F3F3F3"/>
      <w:spacing w:before="360"/>
      <w:ind w:left="284" w:right="-142" w:hanging="284"/>
      <w:jc w:val="center"/>
    </w:pPr>
    <w:rPr>
      <w:rFonts w:ascii="Arial" w:eastAsia="Times New Roman" w:hAnsi="Arial"/>
      <w:i/>
      <w:lang w:eastAsia="de-DE"/>
    </w:rPr>
  </w:style>
  <w:style w:type="paragraph" w:customStyle="1" w:styleId="Belegexemplare">
    <w:name w:val="Belegexemplare"/>
    <w:basedOn w:val="Standard"/>
    <w:rsid w:val="009B5BDA"/>
    <w:rPr>
      <w:rFonts w:ascii="Arial" w:eastAsia="Times New Roman" w:hAnsi="Arial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rsid w:val="00A145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455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716E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B6B47"/>
  </w:style>
  <w:style w:type="character" w:styleId="Hyperlink">
    <w:name w:val="Hyperlink"/>
    <w:basedOn w:val="Absatz-Standardschriftart"/>
    <w:uiPriority w:val="99"/>
    <w:unhideWhenUsed/>
    <w:rsid w:val="001717AD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5A6A91"/>
    <w:rPr>
      <w:color w:val="000000"/>
      <w:sz w:val="24"/>
      <w:lang w:eastAsia="ja-JP"/>
    </w:rPr>
  </w:style>
  <w:style w:type="paragraph" w:styleId="berarbeitung">
    <w:name w:val="Revision"/>
    <w:hidden/>
    <w:uiPriority w:val="99"/>
    <w:semiHidden/>
    <w:rsid w:val="00A60C62"/>
    <w:rPr>
      <w:color w:val="000000"/>
      <w:sz w:val="24"/>
      <w:lang w:eastAsia="ja-JP"/>
    </w:rPr>
  </w:style>
  <w:style w:type="table" w:styleId="Tabellenraster">
    <w:name w:val="Table Grid"/>
    <w:basedOn w:val="NormaleTabelle"/>
    <w:uiPriority w:val="59"/>
    <w:rsid w:val="007A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350B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C5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@kunststoffexpress.de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konsens.de/kunststoffexpres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nststoffexpress.de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Bielefeld, Januar 2007</vt:lpstr>
    </vt:vector>
  </TitlesOfParts>
  <Company>Konsens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Bielefeld, Januar 2007</dc:title>
  <dc:creator>Jörg Wolters</dc:creator>
  <cp:lastModifiedBy>Ursula Herrmann</cp:lastModifiedBy>
  <cp:revision>7</cp:revision>
  <cp:lastPrinted>2010-03-24T11:04:00Z</cp:lastPrinted>
  <dcterms:created xsi:type="dcterms:W3CDTF">2022-05-24T10:10:00Z</dcterms:created>
  <dcterms:modified xsi:type="dcterms:W3CDTF">2022-06-01T08:59:00Z</dcterms:modified>
</cp:coreProperties>
</file>