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6E2A4" w14:textId="77777777" w:rsidR="3E908377" w:rsidRDefault="3E908377" w:rsidP="3E908377">
      <w:pPr>
        <w:jc w:val="right"/>
      </w:pPr>
      <w:r>
        <w:rPr>
          <w:noProof/>
          <w:lang w:val="de-DE" w:eastAsia="de-DE"/>
        </w:rPr>
        <w:drawing>
          <wp:inline distT="0" distB="0" distL="0" distR="0" wp14:anchorId="3076BD86" wp14:editId="565184B6">
            <wp:extent cx="2286000" cy="461962"/>
            <wp:effectExtent l="0" t="0" r="0" b="0"/>
            <wp:docPr id="454980210" name="Picture 1478264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264705"/>
                    <pic:cNvPicPr/>
                  </pic:nvPicPr>
                  <pic:blipFill>
                    <a:blip r:embed="rId8">
                      <a:extLst>
                        <a:ext uri="{28A0092B-C50C-407E-A947-70E740481C1C}">
                          <a14:useLocalDpi xmlns:a14="http://schemas.microsoft.com/office/drawing/2010/main" val="0"/>
                        </a:ext>
                      </a:extLst>
                    </a:blip>
                    <a:stretch>
                      <a:fillRect/>
                    </a:stretch>
                  </pic:blipFill>
                  <pic:spPr>
                    <a:xfrm>
                      <a:off x="0" y="0"/>
                      <a:ext cx="2286000" cy="461962"/>
                    </a:xfrm>
                    <a:prstGeom prst="rect">
                      <a:avLst/>
                    </a:prstGeom>
                  </pic:spPr>
                </pic:pic>
              </a:graphicData>
            </a:graphic>
          </wp:inline>
        </w:drawing>
      </w:r>
    </w:p>
    <w:p w14:paraId="0CA17045" w14:textId="77777777" w:rsidR="3E908377" w:rsidRPr="00333FCB" w:rsidRDefault="3E908377">
      <w:pPr>
        <w:rPr>
          <w:lang w:val="de-DE"/>
        </w:rPr>
      </w:pPr>
      <w:r w:rsidRPr="00333FCB">
        <w:rPr>
          <w:rFonts w:ascii="Arial" w:eastAsia="Arial" w:hAnsi="Arial" w:cs="Arial"/>
          <w:b/>
          <w:bCs/>
          <w:sz w:val="28"/>
          <w:szCs w:val="28"/>
          <w:lang w:val="de-DE"/>
        </w:rPr>
        <w:t xml:space="preserve"> </w:t>
      </w:r>
      <w:r w:rsidRPr="00333FCB">
        <w:rPr>
          <w:rFonts w:ascii="Arial" w:eastAsia="Arial" w:hAnsi="Arial" w:cs="Arial"/>
          <w:sz w:val="28"/>
          <w:szCs w:val="28"/>
          <w:lang w:val="de-DE"/>
        </w:rPr>
        <w:t xml:space="preserve"> </w:t>
      </w:r>
    </w:p>
    <w:p w14:paraId="285CAD82" w14:textId="77777777" w:rsidR="3E908377" w:rsidRPr="00333FCB" w:rsidRDefault="00C655A1">
      <w:pPr>
        <w:rPr>
          <w:lang w:val="de-DE"/>
        </w:rPr>
      </w:pPr>
      <w:r w:rsidRPr="00333FCB">
        <w:rPr>
          <w:rFonts w:ascii="Arial" w:eastAsia="Arial" w:hAnsi="Arial" w:cs="Arial"/>
          <w:b/>
          <w:bCs/>
          <w:sz w:val="28"/>
          <w:szCs w:val="28"/>
          <w:lang w:val="de-DE"/>
        </w:rPr>
        <w:t>Pressemitteilung</w:t>
      </w:r>
    </w:p>
    <w:p w14:paraId="06790EAD" w14:textId="22E1DCBE" w:rsidR="3E908377" w:rsidRPr="00333FCB" w:rsidRDefault="001C70A3">
      <w:pPr>
        <w:rPr>
          <w:lang w:val="de-DE"/>
        </w:rPr>
      </w:pPr>
      <w:r>
        <w:rPr>
          <w:rFonts w:ascii="Arial" w:eastAsia="Arial" w:hAnsi="Arial" w:cs="Arial"/>
          <w:b/>
          <w:bCs/>
          <w:sz w:val="28"/>
          <w:szCs w:val="28"/>
          <w:lang w:val="de-DE"/>
        </w:rPr>
        <w:t>September</w:t>
      </w:r>
      <w:r w:rsidR="5287A81E" w:rsidRPr="00333FCB">
        <w:rPr>
          <w:rFonts w:ascii="Arial" w:eastAsia="Arial" w:hAnsi="Arial" w:cs="Arial"/>
          <w:b/>
          <w:bCs/>
          <w:sz w:val="28"/>
          <w:szCs w:val="28"/>
          <w:lang w:val="de-DE"/>
        </w:rPr>
        <w:t xml:space="preserve"> </w:t>
      </w:r>
      <w:r w:rsidR="12CF681B" w:rsidRPr="00333FCB">
        <w:rPr>
          <w:rFonts w:ascii="Arial" w:eastAsia="Arial" w:hAnsi="Arial" w:cs="Arial"/>
          <w:b/>
          <w:bCs/>
          <w:sz w:val="28"/>
          <w:szCs w:val="28"/>
          <w:lang w:val="de-DE"/>
        </w:rPr>
        <w:t>202</w:t>
      </w:r>
      <w:r w:rsidR="00333FCB" w:rsidRPr="00333FCB">
        <w:rPr>
          <w:rFonts w:ascii="Arial" w:eastAsia="Arial" w:hAnsi="Arial" w:cs="Arial"/>
          <w:b/>
          <w:bCs/>
          <w:sz w:val="28"/>
          <w:szCs w:val="28"/>
          <w:lang w:val="de-DE"/>
        </w:rPr>
        <w:t>2</w:t>
      </w:r>
      <w:r w:rsidR="12CF681B" w:rsidRPr="00333FCB">
        <w:rPr>
          <w:rFonts w:ascii="Arial" w:eastAsia="Arial" w:hAnsi="Arial" w:cs="Arial"/>
          <w:sz w:val="28"/>
          <w:szCs w:val="28"/>
          <w:lang w:val="de-DE"/>
        </w:rPr>
        <w:t xml:space="preserve">  </w:t>
      </w:r>
    </w:p>
    <w:p w14:paraId="6D34AA08" w14:textId="77777777" w:rsidR="3E908377" w:rsidRPr="00333FCB" w:rsidRDefault="3E908377">
      <w:pPr>
        <w:rPr>
          <w:lang w:val="de-DE"/>
        </w:rPr>
      </w:pPr>
      <w:r w:rsidRPr="00333FCB">
        <w:rPr>
          <w:rFonts w:ascii="Arial" w:eastAsia="Arial" w:hAnsi="Arial" w:cs="Arial"/>
          <w:sz w:val="28"/>
          <w:szCs w:val="28"/>
          <w:lang w:val="de-DE"/>
        </w:rPr>
        <w:t xml:space="preserve">  </w:t>
      </w:r>
    </w:p>
    <w:p w14:paraId="186BF509" w14:textId="6EC174A8" w:rsidR="3E4EE3A3" w:rsidRPr="004B3287" w:rsidRDefault="000470A6" w:rsidP="009678F9">
      <w:pPr>
        <w:jc w:val="center"/>
        <w:rPr>
          <w:rFonts w:ascii="Arial" w:eastAsia="Arial" w:hAnsi="Arial" w:cs="Arial"/>
          <w:b/>
          <w:bCs/>
          <w:sz w:val="28"/>
          <w:szCs w:val="28"/>
          <w:lang w:val="de-DE"/>
        </w:rPr>
      </w:pPr>
      <w:r>
        <w:rPr>
          <w:rFonts w:ascii="Arial" w:eastAsia="Arial" w:hAnsi="Arial" w:cs="Arial"/>
          <w:b/>
          <w:bCs/>
          <w:sz w:val="28"/>
          <w:szCs w:val="28"/>
          <w:lang w:val="de-DE"/>
        </w:rPr>
        <w:t>e</w:t>
      </w:r>
      <w:r w:rsidR="00333FCB">
        <w:rPr>
          <w:rFonts w:ascii="Arial" w:eastAsia="Arial" w:hAnsi="Arial" w:cs="Arial"/>
          <w:b/>
          <w:bCs/>
          <w:sz w:val="28"/>
          <w:szCs w:val="28"/>
          <w:lang w:val="de-DE"/>
        </w:rPr>
        <w:t>yrise</w:t>
      </w:r>
      <w:r w:rsidRPr="000470A6">
        <w:rPr>
          <w:rFonts w:ascii="Arial" w:eastAsia="Arial" w:hAnsi="Arial" w:cs="Arial"/>
          <w:b/>
          <w:bCs/>
          <w:sz w:val="28"/>
          <w:szCs w:val="28"/>
          <w:vertAlign w:val="superscript"/>
          <w:lang w:val="de-DE"/>
        </w:rPr>
        <w:t>®</w:t>
      </w:r>
      <w:r>
        <w:rPr>
          <w:rFonts w:ascii="Arial" w:eastAsia="Arial" w:hAnsi="Arial" w:cs="Arial"/>
          <w:b/>
          <w:bCs/>
          <w:sz w:val="28"/>
          <w:szCs w:val="28"/>
          <w:lang w:val="de-DE"/>
        </w:rPr>
        <w:t xml:space="preserve"> dynamische Flüssigkristallgläser</w:t>
      </w:r>
      <w:r>
        <w:rPr>
          <w:rFonts w:ascii="Arial" w:eastAsia="Arial" w:hAnsi="Arial" w:cs="Arial"/>
          <w:b/>
          <w:bCs/>
          <w:sz w:val="28"/>
          <w:szCs w:val="28"/>
          <w:lang w:val="de-DE"/>
        </w:rPr>
        <w:br/>
      </w:r>
      <w:r w:rsidR="00333FCB">
        <w:rPr>
          <w:rFonts w:ascii="Arial" w:eastAsia="Arial" w:hAnsi="Arial" w:cs="Arial"/>
          <w:b/>
          <w:bCs/>
          <w:sz w:val="28"/>
          <w:szCs w:val="28"/>
          <w:lang w:val="de-DE"/>
        </w:rPr>
        <w:t>bei Materialpreis 2022 und WFK</w:t>
      </w:r>
      <w:r w:rsidR="00C76D1E">
        <w:rPr>
          <w:rFonts w:ascii="Arial" w:eastAsia="Arial" w:hAnsi="Arial" w:cs="Arial"/>
          <w:b/>
          <w:bCs/>
          <w:sz w:val="28"/>
          <w:szCs w:val="28"/>
          <w:lang w:val="de-DE"/>
        </w:rPr>
        <w:t>.</w:t>
      </w:r>
      <w:r w:rsidR="00333FCB">
        <w:rPr>
          <w:rFonts w:ascii="Arial" w:eastAsia="Arial" w:hAnsi="Arial" w:cs="Arial"/>
          <w:b/>
          <w:bCs/>
          <w:sz w:val="28"/>
          <w:szCs w:val="28"/>
          <w:lang w:val="de-DE"/>
        </w:rPr>
        <w:t>Awards</w:t>
      </w:r>
      <w:r w:rsidR="009867B0">
        <w:rPr>
          <w:rFonts w:ascii="Arial" w:eastAsia="Arial" w:hAnsi="Arial" w:cs="Arial"/>
          <w:b/>
          <w:bCs/>
          <w:sz w:val="28"/>
          <w:szCs w:val="28"/>
          <w:lang w:val="de-DE"/>
        </w:rPr>
        <w:t xml:space="preserve"> ausgezeichnet</w:t>
      </w:r>
    </w:p>
    <w:p w14:paraId="18EF08CD" w14:textId="0D2079F6" w:rsidR="00002BA8" w:rsidRDefault="009867B0" w:rsidP="3E4EE3A3">
      <w:pPr>
        <w:rPr>
          <w:rFonts w:ascii="Verdana" w:eastAsia="Verdana" w:hAnsi="Verdana" w:cs="Verdana"/>
          <w:sz w:val="20"/>
          <w:szCs w:val="20"/>
          <w:lang w:val="de-DE"/>
        </w:rPr>
      </w:pPr>
      <w:r>
        <w:rPr>
          <w:rFonts w:ascii="Verdana" w:eastAsia="Verdana" w:hAnsi="Verdana" w:cs="Verdana"/>
          <w:sz w:val="20"/>
          <w:szCs w:val="20"/>
          <w:lang w:val="de-DE"/>
        </w:rPr>
        <w:t>eyrise B.V.</w:t>
      </w:r>
      <w:r w:rsidR="00EA655A">
        <w:rPr>
          <w:rFonts w:ascii="Verdana" w:eastAsia="Verdana" w:hAnsi="Verdana" w:cs="Verdana"/>
          <w:sz w:val="20"/>
          <w:szCs w:val="20"/>
          <w:lang w:val="de-DE"/>
        </w:rPr>
        <w:t xml:space="preserve"> (</w:t>
      </w:r>
      <w:hyperlink r:id="rId9" w:history="1">
        <w:r w:rsidR="00EA655A" w:rsidRPr="00AE29D6">
          <w:rPr>
            <w:rStyle w:val="Hyperlink"/>
            <w:rFonts w:ascii="Verdana" w:eastAsia="Verdana" w:hAnsi="Verdana" w:cs="Verdana"/>
            <w:sz w:val="20"/>
            <w:szCs w:val="20"/>
            <w:lang w:val="de-DE"/>
          </w:rPr>
          <w:t>www.eyrise.com</w:t>
        </w:r>
      </w:hyperlink>
      <w:r w:rsidR="00EA655A">
        <w:rPr>
          <w:rFonts w:ascii="Verdana" w:eastAsia="Verdana" w:hAnsi="Verdana" w:cs="Verdana"/>
          <w:sz w:val="20"/>
          <w:szCs w:val="20"/>
          <w:lang w:val="de-DE"/>
        </w:rPr>
        <w:t>)</w:t>
      </w:r>
      <w:r>
        <w:rPr>
          <w:rFonts w:ascii="Verdana" w:eastAsia="Verdana" w:hAnsi="Verdana" w:cs="Verdana"/>
          <w:sz w:val="20"/>
          <w:szCs w:val="20"/>
          <w:lang w:val="de-DE"/>
        </w:rPr>
        <w:t>, Veldhoven/Niederlande</w:t>
      </w:r>
      <w:r w:rsidR="00EA655A">
        <w:rPr>
          <w:rFonts w:ascii="Verdana" w:eastAsia="Verdana" w:hAnsi="Verdana" w:cs="Verdana"/>
          <w:sz w:val="20"/>
          <w:szCs w:val="20"/>
          <w:lang w:val="de-DE"/>
        </w:rPr>
        <w:t>,</w:t>
      </w:r>
      <w:r>
        <w:rPr>
          <w:rFonts w:ascii="Verdana" w:eastAsia="Verdana" w:hAnsi="Verdana" w:cs="Verdana"/>
          <w:sz w:val="20"/>
          <w:szCs w:val="20"/>
          <w:lang w:val="de-DE"/>
        </w:rPr>
        <w:t xml:space="preserve"> hat für seine innovativen</w:t>
      </w:r>
      <w:r w:rsidR="006A4E1B">
        <w:rPr>
          <w:rFonts w:ascii="Verdana" w:eastAsia="Verdana" w:hAnsi="Verdana" w:cs="Verdana"/>
          <w:sz w:val="20"/>
          <w:szCs w:val="20"/>
          <w:lang w:val="de-DE"/>
        </w:rPr>
        <w:t xml:space="preserve"> </w:t>
      </w:r>
      <w:r>
        <w:rPr>
          <w:rFonts w:ascii="Verdana" w:eastAsia="Verdana" w:hAnsi="Verdana" w:cs="Verdana"/>
          <w:sz w:val="20"/>
          <w:szCs w:val="20"/>
          <w:lang w:val="de-DE"/>
        </w:rPr>
        <w:t>eyrise</w:t>
      </w:r>
      <w:r w:rsidRPr="00EA655A">
        <w:rPr>
          <w:rFonts w:ascii="Verdana" w:eastAsia="Verdana" w:hAnsi="Verdana" w:cs="Verdana"/>
          <w:sz w:val="20"/>
          <w:szCs w:val="20"/>
          <w:vertAlign w:val="superscript"/>
          <w:lang w:val="de-DE"/>
        </w:rPr>
        <w:t>®</w:t>
      </w:r>
      <w:r>
        <w:rPr>
          <w:rFonts w:ascii="Verdana" w:eastAsia="Verdana" w:hAnsi="Verdana" w:cs="Verdana"/>
          <w:sz w:val="20"/>
          <w:szCs w:val="20"/>
          <w:lang w:val="de-DE"/>
        </w:rPr>
        <w:t xml:space="preserve"> Flüssigkristallgläser zwei weitere </w:t>
      </w:r>
      <w:r w:rsidR="008C4CA6">
        <w:rPr>
          <w:rFonts w:ascii="Verdana" w:eastAsia="Verdana" w:hAnsi="Verdana" w:cs="Verdana"/>
          <w:sz w:val="20"/>
          <w:szCs w:val="20"/>
          <w:lang w:val="de-DE"/>
        </w:rPr>
        <w:t>Preise gewonnen</w:t>
      </w:r>
      <w:r>
        <w:rPr>
          <w:rFonts w:ascii="Verdana" w:eastAsia="Verdana" w:hAnsi="Verdana" w:cs="Verdana"/>
          <w:sz w:val="20"/>
          <w:szCs w:val="20"/>
          <w:lang w:val="de-DE"/>
        </w:rPr>
        <w:t>.</w:t>
      </w:r>
      <w:r w:rsidR="00002BA8">
        <w:rPr>
          <w:rFonts w:ascii="Verdana" w:eastAsia="Verdana" w:hAnsi="Verdana" w:cs="Verdana"/>
          <w:sz w:val="20"/>
          <w:szCs w:val="20"/>
          <w:lang w:val="de-DE"/>
        </w:rPr>
        <w:t xml:space="preserve"> </w:t>
      </w:r>
      <w:r w:rsidR="00266869">
        <w:rPr>
          <w:rFonts w:ascii="Verdana" w:eastAsia="Verdana" w:hAnsi="Verdana" w:cs="Verdana"/>
          <w:sz w:val="20"/>
          <w:szCs w:val="20"/>
          <w:lang w:val="de-DE"/>
        </w:rPr>
        <w:t>Diese dynamisch schaltbaren</w:t>
      </w:r>
      <w:r w:rsidR="00002BA8">
        <w:rPr>
          <w:rFonts w:ascii="Verdana" w:eastAsia="Verdana" w:hAnsi="Verdana" w:cs="Verdana"/>
          <w:sz w:val="20"/>
          <w:szCs w:val="20"/>
          <w:lang w:val="de-DE"/>
        </w:rPr>
        <w:t xml:space="preserve"> Gläser, die sich</w:t>
      </w:r>
      <w:r w:rsidR="00CD1AB1">
        <w:rPr>
          <w:rFonts w:ascii="Verdana" w:eastAsia="Verdana" w:hAnsi="Verdana" w:cs="Verdana"/>
          <w:sz w:val="20"/>
          <w:szCs w:val="20"/>
          <w:lang w:val="de-DE"/>
        </w:rPr>
        <w:t xml:space="preserve"> je nach Ausführung</w:t>
      </w:r>
      <w:r w:rsidR="00002BA8">
        <w:rPr>
          <w:rFonts w:ascii="Verdana" w:eastAsia="Verdana" w:hAnsi="Verdana" w:cs="Verdana"/>
          <w:sz w:val="20"/>
          <w:szCs w:val="20"/>
          <w:lang w:val="de-DE"/>
        </w:rPr>
        <w:t xml:space="preserve"> als Sonnenschutz oder Sichtschutz einsetzen lassen, </w:t>
      </w:r>
      <w:r w:rsidR="00574C7D">
        <w:rPr>
          <w:rFonts w:ascii="Verdana" w:eastAsia="Verdana" w:hAnsi="Verdana" w:cs="Verdana"/>
          <w:sz w:val="20"/>
          <w:szCs w:val="20"/>
          <w:lang w:val="de-DE"/>
        </w:rPr>
        <w:t xml:space="preserve">zeichnen sich </w:t>
      </w:r>
      <w:r w:rsidR="00BF7DF0">
        <w:rPr>
          <w:rFonts w:ascii="Verdana" w:eastAsia="Verdana" w:hAnsi="Verdana" w:cs="Verdana"/>
          <w:sz w:val="20"/>
          <w:szCs w:val="20"/>
          <w:lang w:val="de-DE"/>
        </w:rPr>
        <w:t xml:space="preserve">unter anderem </w:t>
      </w:r>
      <w:r w:rsidR="00574C7D">
        <w:rPr>
          <w:rFonts w:ascii="Verdana" w:eastAsia="Verdana" w:hAnsi="Verdana" w:cs="Verdana"/>
          <w:sz w:val="20"/>
          <w:szCs w:val="20"/>
          <w:lang w:val="de-DE"/>
        </w:rPr>
        <w:t xml:space="preserve">durch </w:t>
      </w:r>
      <w:r w:rsidR="007B75AF">
        <w:rPr>
          <w:rFonts w:ascii="Verdana" w:eastAsia="Verdana" w:hAnsi="Verdana" w:cs="Verdana"/>
          <w:sz w:val="20"/>
          <w:szCs w:val="20"/>
          <w:lang w:val="de-DE"/>
        </w:rPr>
        <w:t>sehr schnelles Umschalten</w:t>
      </w:r>
      <w:r w:rsidR="00CD1AB1">
        <w:rPr>
          <w:rFonts w:ascii="Verdana" w:eastAsia="Verdana" w:hAnsi="Verdana" w:cs="Verdana"/>
          <w:sz w:val="20"/>
          <w:szCs w:val="20"/>
          <w:lang w:val="de-DE"/>
        </w:rPr>
        <w:t xml:space="preserve"> vom hellen zum dunklen bzw. transparenten zum transluzenten Zustand</w:t>
      </w:r>
      <w:r w:rsidR="00574C7D">
        <w:rPr>
          <w:rFonts w:ascii="Verdana" w:eastAsia="Verdana" w:hAnsi="Verdana" w:cs="Verdana"/>
          <w:sz w:val="20"/>
          <w:szCs w:val="20"/>
          <w:lang w:val="de-DE"/>
        </w:rPr>
        <w:t xml:space="preserve"> aus</w:t>
      </w:r>
      <w:r w:rsidR="00CD1AB1">
        <w:rPr>
          <w:rFonts w:ascii="Verdana" w:eastAsia="Verdana" w:hAnsi="Verdana" w:cs="Verdana"/>
          <w:sz w:val="20"/>
          <w:szCs w:val="20"/>
          <w:lang w:val="de-DE"/>
        </w:rPr>
        <w:t>.</w:t>
      </w:r>
    </w:p>
    <w:p w14:paraId="25A7E4C7" w14:textId="2D2657D1" w:rsidR="009867B0" w:rsidRDefault="00266869" w:rsidP="3E4EE3A3">
      <w:pPr>
        <w:rPr>
          <w:rFonts w:ascii="Verdana" w:eastAsia="Times New Roman" w:hAnsi="Verdana" w:cs="Calibri"/>
          <w:color w:val="000000"/>
          <w:sz w:val="20"/>
          <w:szCs w:val="20"/>
          <w:lang w:val="de-DE" w:eastAsia="en-GB"/>
        </w:rPr>
      </w:pPr>
      <w:r>
        <w:rPr>
          <w:rFonts w:ascii="Verdana" w:eastAsia="Verdana" w:hAnsi="Verdana" w:cs="Verdana"/>
          <w:sz w:val="20"/>
          <w:szCs w:val="20"/>
          <w:lang w:val="de-DE"/>
        </w:rPr>
        <w:t>B</w:t>
      </w:r>
      <w:r w:rsidR="008C4CA6">
        <w:rPr>
          <w:rFonts w:ascii="Verdana" w:eastAsia="Verdana" w:hAnsi="Verdana" w:cs="Verdana"/>
          <w:sz w:val="20"/>
          <w:szCs w:val="20"/>
          <w:lang w:val="de-DE"/>
        </w:rPr>
        <w:t>ei dem</w:t>
      </w:r>
      <w:r w:rsidR="00655BF9">
        <w:rPr>
          <w:rFonts w:ascii="Verdana" w:eastAsia="Verdana" w:hAnsi="Verdana" w:cs="Verdana"/>
          <w:sz w:val="20"/>
          <w:szCs w:val="20"/>
          <w:lang w:val="de-DE"/>
        </w:rPr>
        <w:t xml:space="preserve"> </w:t>
      </w:r>
      <w:r w:rsidR="00655BF9">
        <w:rPr>
          <w:rFonts w:ascii="Verdana" w:eastAsia="Times New Roman" w:hAnsi="Verdana" w:cs="Calibri"/>
          <w:color w:val="000000"/>
          <w:sz w:val="20"/>
          <w:szCs w:val="20"/>
          <w:lang w:val="de-DE" w:eastAsia="en-GB"/>
        </w:rPr>
        <w:t>von der Stuttgarter Materialagentur raumprobe</w:t>
      </w:r>
      <w:r w:rsidR="009E60DD">
        <w:rPr>
          <w:rFonts w:ascii="Verdana" w:eastAsia="Times New Roman" w:hAnsi="Verdana" w:cs="Calibri"/>
          <w:color w:val="000000"/>
          <w:sz w:val="20"/>
          <w:szCs w:val="20"/>
          <w:lang w:val="de-DE" w:eastAsia="en-GB"/>
        </w:rPr>
        <w:t xml:space="preserve"> </w:t>
      </w:r>
      <w:r w:rsidR="009E60DD" w:rsidRPr="008A033A">
        <w:rPr>
          <w:rFonts w:ascii="Verdana" w:eastAsia="Times New Roman" w:hAnsi="Verdana" w:cs="Calibri"/>
          <w:color w:val="000000"/>
          <w:sz w:val="20"/>
          <w:szCs w:val="20"/>
          <w:lang w:val="de-DE" w:eastAsia="en-GB"/>
        </w:rPr>
        <w:t>(</w:t>
      </w:r>
      <w:hyperlink r:id="rId10" w:history="1">
        <w:r w:rsidR="009E60DD" w:rsidRPr="008A033A">
          <w:rPr>
            <w:rStyle w:val="Hyperlink"/>
            <w:rFonts w:ascii="Verdana" w:eastAsia="Times New Roman" w:hAnsi="Verdana" w:cs="Calibri"/>
            <w:sz w:val="20"/>
            <w:szCs w:val="20"/>
            <w:lang w:val="de-DE" w:eastAsia="en-GB"/>
          </w:rPr>
          <w:t>www.raumprobe.de</w:t>
        </w:r>
      </w:hyperlink>
      <w:r w:rsidR="009E60DD" w:rsidRPr="008A033A">
        <w:rPr>
          <w:rFonts w:ascii="Verdana" w:eastAsia="Times New Roman" w:hAnsi="Verdana" w:cs="Calibri"/>
          <w:color w:val="000000"/>
          <w:sz w:val="20"/>
          <w:szCs w:val="20"/>
          <w:lang w:val="de-DE" w:eastAsia="en-GB"/>
        </w:rPr>
        <w:t xml:space="preserve">) </w:t>
      </w:r>
      <w:r w:rsidR="00655BF9">
        <w:rPr>
          <w:rFonts w:ascii="Verdana" w:eastAsia="Times New Roman" w:hAnsi="Verdana" w:cs="Calibri"/>
          <w:color w:val="000000"/>
          <w:sz w:val="20"/>
          <w:szCs w:val="20"/>
          <w:lang w:val="de-DE" w:eastAsia="en-GB"/>
        </w:rPr>
        <w:t>ausgelobten Materialpreis</w:t>
      </w:r>
      <w:r w:rsidR="008C4CA6">
        <w:rPr>
          <w:rFonts w:ascii="Verdana" w:eastAsia="Times New Roman" w:hAnsi="Verdana" w:cs="Calibri"/>
          <w:color w:val="000000"/>
          <w:sz w:val="20"/>
          <w:szCs w:val="20"/>
          <w:lang w:val="de-DE" w:eastAsia="en-GB"/>
        </w:rPr>
        <w:t xml:space="preserve"> 2022 </w:t>
      </w:r>
      <w:r>
        <w:rPr>
          <w:rFonts w:ascii="Verdana" w:eastAsia="Times New Roman" w:hAnsi="Verdana" w:cs="Calibri"/>
          <w:color w:val="000000"/>
          <w:sz w:val="20"/>
          <w:szCs w:val="20"/>
          <w:lang w:val="de-DE" w:eastAsia="en-GB"/>
        </w:rPr>
        <w:t xml:space="preserve">erhielt </w:t>
      </w:r>
      <w:r w:rsidR="00124D1F">
        <w:rPr>
          <w:rFonts w:ascii="Verdana" w:eastAsia="Times New Roman" w:hAnsi="Verdana" w:cs="Calibri"/>
          <w:color w:val="000000"/>
          <w:sz w:val="20"/>
          <w:szCs w:val="20"/>
          <w:lang w:val="de-DE" w:eastAsia="en-GB"/>
        </w:rPr>
        <w:t>eyrise</w:t>
      </w:r>
      <w:r>
        <w:rPr>
          <w:rFonts w:ascii="Verdana" w:eastAsia="Times New Roman" w:hAnsi="Verdana" w:cs="Calibri"/>
          <w:color w:val="000000"/>
          <w:sz w:val="20"/>
          <w:szCs w:val="20"/>
          <w:lang w:val="de-DE" w:eastAsia="en-GB"/>
        </w:rPr>
        <w:t xml:space="preserve"> für </w:t>
      </w:r>
      <w:r w:rsidR="00124D1F">
        <w:rPr>
          <w:rFonts w:ascii="Verdana" w:eastAsia="Times New Roman" w:hAnsi="Verdana" w:cs="Calibri"/>
          <w:color w:val="000000"/>
          <w:sz w:val="20"/>
          <w:szCs w:val="20"/>
          <w:lang w:val="de-DE" w:eastAsia="en-GB"/>
        </w:rPr>
        <w:t>sein</w:t>
      </w:r>
      <w:r>
        <w:rPr>
          <w:rFonts w:ascii="Verdana" w:eastAsia="Times New Roman" w:hAnsi="Verdana" w:cs="Calibri"/>
          <w:color w:val="000000"/>
          <w:sz w:val="20"/>
          <w:szCs w:val="20"/>
          <w:lang w:val="de-DE" w:eastAsia="en-GB"/>
        </w:rPr>
        <w:t xml:space="preserve"> Sichtschutzglas eyrise</w:t>
      </w:r>
      <w:r w:rsidRPr="00655BF9">
        <w:rPr>
          <w:rFonts w:ascii="Verdana" w:eastAsia="Times New Roman" w:hAnsi="Verdana" w:cs="Calibri"/>
          <w:color w:val="000000"/>
          <w:sz w:val="20"/>
          <w:szCs w:val="20"/>
          <w:vertAlign w:val="superscript"/>
          <w:lang w:val="de-DE" w:eastAsia="en-GB"/>
        </w:rPr>
        <w:t>®</w:t>
      </w:r>
      <w:r>
        <w:rPr>
          <w:rFonts w:ascii="Verdana" w:eastAsia="Times New Roman" w:hAnsi="Verdana" w:cs="Calibri"/>
          <w:color w:val="000000"/>
          <w:sz w:val="20"/>
          <w:szCs w:val="20"/>
          <w:lang w:val="de-DE" w:eastAsia="en-GB"/>
        </w:rPr>
        <w:t xml:space="preserve"> i350 </w:t>
      </w:r>
      <w:r w:rsidR="008C4CA6">
        <w:rPr>
          <w:rFonts w:ascii="Verdana" w:eastAsia="Times New Roman" w:hAnsi="Verdana" w:cs="Calibri"/>
          <w:color w:val="000000"/>
          <w:sz w:val="20"/>
          <w:szCs w:val="20"/>
          <w:lang w:val="de-DE" w:eastAsia="en-GB"/>
        </w:rPr>
        <w:t>eine Anerkennung in der Kategorie ‚Verfahren‘</w:t>
      </w:r>
      <w:r w:rsidR="00655BF9">
        <w:rPr>
          <w:rFonts w:ascii="Verdana" w:eastAsia="Times New Roman" w:hAnsi="Verdana" w:cs="Calibri"/>
          <w:color w:val="000000"/>
          <w:sz w:val="20"/>
          <w:szCs w:val="20"/>
          <w:lang w:val="de-DE" w:eastAsia="en-GB"/>
        </w:rPr>
        <w:t>.</w:t>
      </w:r>
      <w:r w:rsidR="00C240E4">
        <w:rPr>
          <w:rFonts w:ascii="Verdana" w:eastAsia="Times New Roman" w:hAnsi="Verdana" w:cs="Calibri"/>
          <w:color w:val="000000"/>
          <w:sz w:val="20"/>
          <w:szCs w:val="20"/>
          <w:lang w:val="de-DE" w:eastAsia="en-GB"/>
        </w:rPr>
        <w:t xml:space="preserve"> Im Urzustand transparent, lässt </w:t>
      </w:r>
      <w:r w:rsidR="00C167C2">
        <w:rPr>
          <w:rFonts w:ascii="Verdana" w:eastAsia="Times New Roman" w:hAnsi="Verdana" w:cs="Calibri"/>
          <w:color w:val="000000"/>
          <w:sz w:val="20"/>
          <w:szCs w:val="20"/>
          <w:lang w:val="de-DE" w:eastAsia="en-GB"/>
        </w:rPr>
        <w:t>sich das Glas</w:t>
      </w:r>
      <w:r w:rsidR="00A971DF">
        <w:rPr>
          <w:rFonts w:ascii="Verdana" w:eastAsia="Times New Roman" w:hAnsi="Verdana" w:cs="Calibri"/>
          <w:color w:val="000000"/>
          <w:sz w:val="20"/>
          <w:szCs w:val="20"/>
          <w:lang w:val="de-DE" w:eastAsia="en-GB"/>
        </w:rPr>
        <w:t xml:space="preserve"> bei Bedarf </w:t>
      </w:r>
      <w:r w:rsidR="00C167C2">
        <w:rPr>
          <w:rFonts w:ascii="Verdana" w:eastAsia="Times New Roman" w:hAnsi="Verdana" w:cs="Calibri"/>
          <w:color w:val="000000"/>
          <w:sz w:val="20"/>
          <w:szCs w:val="20"/>
          <w:lang w:val="de-DE" w:eastAsia="en-GB"/>
        </w:rPr>
        <w:t xml:space="preserve">in kürzester Zeit </w:t>
      </w:r>
      <w:r w:rsidR="00A971DF">
        <w:rPr>
          <w:rFonts w:ascii="Verdana" w:eastAsia="Times New Roman" w:hAnsi="Verdana" w:cs="Calibri"/>
          <w:color w:val="000000"/>
          <w:sz w:val="20"/>
          <w:szCs w:val="20"/>
          <w:lang w:val="de-DE" w:eastAsia="en-GB"/>
        </w:rPr>
        <w:t xml:space="preserve">von klar durchsichtig nach transluzent schalten. </w:t>
      </w:r>
      <w:r w:rsidR="00C240E4">
        <w:rPr>
          <w:rFonts w:ascii="Verdana" w:eastAsia="Times New Roman" w:hAnsi="Verdana" w:cs="Calibri"/>
          <w:color w:val="000000"/>
          <w:sz w:val="20"/>
          <w:szCs w:val="20"/>
          <w:lang w:val="de-DE" w:eastAsia="en-GB"/>
        </w:rPr>
        <w:t xml:space="preserve">Dies ermöglicht die Schaffung </w:t>
      </w:r>
      <w:r w:rsidR="003664D6" w:rsidRPr="003664D6">
        <w:rPr>
          <w:rFonts w:ascii="Verdana" w:eastAsia="Times New Roman" w:hAnsi="Verdana" w:cs="Calibri"/>
          <w:color w:val="000000"/>
          <w:sz w:val="20"/>
          <w:szCs w:val="20"/>
          <w:lang w:val="de-DE" w:eastAsia="en-GB"/>
        </w:rPr>
        <w:t>private</w:t>
      </w:r>
      <w:r w:rsidR="00C240E4">
        <w:rPr>
          <w:rFonts w:ascii="Verdana" w:eastAsia="Times New Roman" w:hAnsi="Verdana" w:cs="Calibri"/>
          <w:color w:val="000000"/>
          <w:sz w:val="20"/>
          <w:szCs w:val="20"/>
          <w:lang w:val="de-DE" w:eastAsia="en-GB"/>
        </w:rPr>
        <w:t>r</w:t>
      </w:r>
      <w:r w:rsidR="003664D6" w:rsidRPr="003664D6">
        <w:rPr>
          <w:rFonts w:ascii="Verdana" w:eastAsia="Times New Roman" w:hAnsi="Verdana" w:cs="Calibri"/>
          <w:color w:val="000000"/>
          <w:sz w:val="20"/>
          <w:szCs w:val="20"/>
          <w:lang w:val="de-DE" w:eastAsia="en-GB"/>
        </w:rPr>
        <w:t xml:space="preserve"> Räume und Flächen</w:t>
      </w:r>
      <w:r w:rsidR="00C240E4">
        <w:rPr>
          <w:rFonts w:ascii="Verdana" w:eastAsia="Times New Roman" w:hAnsi="Verdana" w:cs="Calibri"/>
          <w:color w:val="000000"/>
          <w:sz w:val="20"/>
          <w:szCs w:val="20"/>
          <w:lang w:val="de-DE" w:eastAsia="en-GB"/>
        </w:rPr>
        <w:t xml:space="preserve"> quasi auf Knopfdruck</w:t>
      </w:r>
      <w:r w:rsidR="003664D6" w:rsidRPr="003664D6">
        <w:rPr>
          <w:rFonts w:ascii="Verdana" w:eastAsia="Times New Roman" w:hAnsi="Verdana" w:cs="Calibri"/>
          <w:color w:val="000000"/>
          <w:sz w:val="20"/>
          <w:szCs w:val="20"/>
          <w:lang w:val="de-DE" w:eastAsia="en-GB"/>
        </w:rPr>
        <w:t>, im privaten ebenso wie im öffentlichen Umfeld sowie am Arbeitsplatz.</w:t>
      </w:r>
      <w:r w:rsidR="003664D6">
        <w:rPr>
          <w:rFonts w:ascii="Verdana" w:eastAsia="Times New Roman" w:hAnsi="Verdana" w:cs="Calibri"/>
          <w:color w:val="000000"/>
          <w:sz w:val="20"/>
          <w:szCs w:val="20"/>
          <w:lang w:val="de-DE" w:eastAsia="en-GB"/>
        </w:rPr>
        <w:t xml:space="preserve"> </w:t>
      </w:r>
      <w:r w:rsidR="00B65506">
        <w:rPr>
          <w:rFonts w:ascii="Verdana" w:eastAsia="Times New Roman" w:hAnsi="Verdana" w:cs="Calibri"/>
          <w:color w:val="000000"/>
          <w:sz w:val="20"/>
          <w:szCs w:val="20"/>
          <w:lang w:val="de-DE" w:eastAsia="en-GB"/>
        </w:rPr>
        <w:t xml:space="preserve">Besonderes Merkmal </w:t>
      </w:r>
      <w:r w:rsidR="008E2DB9">
        <w:rPr>
          <w:rFonts w:ascii="Verdana" w:eastAsia="Times New Roman" w:hAnsi="Verdana" w:cs="Calibri"/>
          <w:color w:val="000000"/>
          <w:sz w:val="20"/>
          <w:szCs w:val="20"/>
          <w:lang w:val="de-DE" w:eastAsia="en-GB"/>
        </w:rPr>
        <w:t>dieser Gläser ist ihre</w:t>
      </w:r>
      <w:r w:rsidR="00B65506">
        <w:rPr>
          <w:rFonts w:ascii="Verdana" w:eastAsia="Times New Roman" w:hAnsi="Verdana" w:cs="Calibri"/>
          <w:color w:val="000000"/>
          <w:sz w:val="20"/>
          <w:szCs w:val="20"/>
          <w:lang w:val="de-DE" w:eastAsia="en-GB"/>
        </w:rPr>
        <w:t xml:space="preserve"> hohe</w:t>
      </w:r>
      <w:r w:rsidR="00B65506" w:rsidRPr="00B65506">
        <w:rPr>
          <w:rFonts w:ascii="Verdana" w:eastAsia="Times New Roman" w:hAnsi="Verdana" w:cs="Calibri"/>
          <w:color w:val="000000"/>
          <w:sz w:val="20"/>
          <w:szCs w:val="20"/>
          <w:lang w:val="de-DE" w:eastAsia="en-GB"/>
        </w:rPr>
        <w:t xml:space="preserve"> Transparenz in alle Richtungen</w:t>
      </w:r>
      <w:r w:rsidR="00B65506">
        <w:rPr>
          <w:rFonts w:ascii="Verdana" w:eastAsia="Times New Roman" w:hAnsi="Verdana" w:cs="Calibri"/>
          <w:color w:val="000000"/>
          <w:sz w:val="20"/>
          <w:szCs w:val="20"/>
          <w:lang w:val="de-DE" w:eastAsia="en-GB"/>
        </w:rPr>
        <w:t xml:space="preserve"> </w:t>
      </w:r>
      <w:r w:rsidR="00B65506" w:rsidRPr="00B65506">
        <w:rPr>
          <w:rFonts w:ascii="Verdana" w:eastAsia="Times New Roman" w:hAnsi="Verdana" w:cs="Calibri"/>
          <w:color w:val="000000"/>
          <w:sz w:val="20"/>
          <w:szCs w:val="20"/>
          <w:lang w:val="de-DE" w:eastAsia="en-GB"/>
        </w:rPr>
        <w:t>– auch in der Schrägansicht, wo andere Technologien dramatische Einbußen verzeichnen</w:t>
      </w:r>
      <w:r w:rsidR="00B65506">
        <w:rPr>
          <w:rFonts w:ascii="Verdana" w:eastAsia="Times New Roman" w:hAnsi="Verdana" w:cs="Calibri"/>
          <w:color w:val="000000"/>
          <w:sz w:val="20"/>
          <w:szCs w:val="20"/>
          <w:lang w:val="de-DE" w:eastAsia="en-GB"/>
        </w:rPr>
        <w:t>.</w:t>
      </w:r>
      <w:r w:rsidR="00393BCB">
        <w:rPr>
          <w:rFonts w:ascii="Verdana" w:eastAsia="Times New Roman" w:hAnsi="Verdana" w:cs="Calibri"/>
          <w:color w:val="000000"/>
          <w:sz w:val="20"/>
          <w:szCs w:val="20"/>
          <w:lang w:val="de-DE" w:eastAsia="en-GB"/>
        </w:rPr>
        <w:t xml:space="preserve"> </w:t>
      </w:r>
      <w:r w:rsidR="00393BCB" w:rsidRPr="00393BCB">
        <w:rPr>
          <w:rFonts w:ascii="Verdana" w:eastAsia="Times New Roman" w:hAnsi="Verdana" w:cs="Calibri"/>
          <w:color w:val="000000"/>
          <w:sz w:val="20"/>
          <w:szCs w:val="20"/>
          <w:lang w:val="de-DE" w:eastAsia="en-GB"/>
        </w:rPr>
        <w:t>Als Trennwände eingesetzt, entstehen von Tageslicht durchflutete Arbeitsbereiche, die die Kreativität, Produktivität und das Wohlbefinden fördern, oder vertrauliche Räume für Teams, Kunden, Patienten und Besucher, die von Dritten nicht eingesehen werden können.</w:t>
      </w:r>
    </w:p>
    <w:p w14:paraId="483B2B38" w14:textId="13023242" w:rsidR="00EA6599" w:rsidRDefault="00393BCB" w:rsidP="3E4EE3A3">
      <w:pPr>
        <w:rPr>
          <w:rFonts w:ascii="Verdana" w:eastAsia="Times New Roman" w:hAnsi="Verdana" w:cs="Calibri"/>
          <w:color w:val="000000"/>
          <w:sz w:val="20"/>
          <w:szCs w:val="20"/>
          <w:lang w:val="de-DE" w:eastAsia="en-GB"/>
        </w:rPr>
      </w:pPr>
      <w:r>
        <w:rPr>
          <w:rFonts w:ascii="Verdana" w:eastAsia="Times New Roman" w:hAnsi="Verdana" w:cs="Calibri"/>
          <w:color w:val="000000"/>
          <w:sz w:val="20"/>
          <w:szCs w:val="20"/>
          <w:lang w:val="de-DE" w:eastAsia="en-GB"/>
        </w:rPr>
        <w:t>In ihrer Begründung lobte die sechsköpfige Jury vor allem die Flexibilität</w:t>
      </w:r>
      <w:r w:rsidR="00B87F98">
        <w:rPr>
          <w:rFonts w:ascii="Verdana" w:eastAsia="Times New Roman" w:hAnsi="Verdana" w:cs="Calibri"/>
          <w:color w:val="000000"/>
          <w:sz w:val="20"/>
          <w:szCs w:val="20"/>
          <w:lang w:val="de-DE" w:eastAsia="en-GB"/>
        </w:rPr>
        <w:t xml:space="preserve"> dieses Produkts</w:t>
      </w:r>
      <w:r>
        <w:rPr>
          <w:rFonts w:ascii="Verdana" w:eastAsia="Times New Roman" w:hAnsi="Verdana" w:cs="Calibri"/>
          <w:color w:val="000000"/>
          <w:sz w:val="20"/>
          <w:szCs w:val="20"/>
          <w:lang w:val="de-DE" w:eastAsia="en-GB"/>
        </w:rPr>
        <w:t xml:space="preserve">, von der moderne Arbeitswelten profitieren: </w:t>
      </w:r>
      <w:r w:rsidR="00EA6599">
        <w:rPr>
          <w:rFonts w:ascii="Verdana" w:eastAsia="Times New Roman" w:hAnsi="Verdana" w:cs="Calibri"/>
          <w:color w:val="000000"/>
          <w:sz w:val="20"/>
          <w:szCs w:val="20"/>
          <w:lang w:val="de-DE" w:eastAsia="en-GB"/>
        </w:rPr>
        <w:t>„Flexibilität ist das A und O für Arbeitswelten heutzutage. Und diese liefert eyrise</w:t>
      </w:r>
      <w:r w:rsidRPr="00393BCB">
        <w:rPr>
          <w:rFonts w:ascii="Verdana" w:eastAsia="Times New Roman" w:hAnsi="Verdana" w:cs="Calibri"/>
          <w:color w:val="000000"/>
          <w:sz w:val="20"/>
          <w:szCs w:val="20"/>
          <w:vertAlign w:val="superscript"/>
          <w:lang w:val="de-DE" w:eastAsia="en-GB"/>
        </w:rPr>
        <w:t>®</w:t>
      </w:r>
      <w:r w:rsidR="00EA6599">
        <w:rPr>
          <w:rFonts w:ascii="Verdana" w:eastAsia="Times New Roman" w:hAnsi="Verdana" w:cs="Calibri"/>
          <w:color w:val="000000"/>
          <w:sz w:val="20"/>
          <w:szCs w:val="20"/>
          <w:lang w:val="de-DE" w:eastAsia="en-GB"/>
        </w:rPr>
        <w:t xml:space="preserve"> i350 auf Knopfdruck. Das spiel mit Transparenz und Opazität, Funktionalität und Gestaltungsfreiheit weiß zu überzeugen</w:t>
      </w:r>
      <w:r>
        <w:rPr>
          <w:rFonts w:ascii="Verdana" w:eastAsia="Times New Roman" w:hAnsi="Verdana" w:cs="Calibri"/>
          <w:color w:val="000000"/>
          <w:sz w:val="20"/>
          <w:szCs w:val="20"/>
          <w:lang w:val="de-DE" w:eastAsia="en-GB"/>
        </w:rPr>
        <w:t>.</w:t>
      </w:r>
      <w:r w:rsidR="00EA6599">
        <w:rPr>
          <w:rFonts w:ascii="Verdana" w:eastAsia="Times New Roman" w:hAnsi="Verdana" w:cs="Calibri"/>
          <w:color w:val="000000"/>
          <w:sz w:val="20"/>
          <w:szCs w:val="20"/>
          <w:lang w:val="de-DE" w:eastAsia="en-GB"/>
        </w:rPr>
        <w:t>“</w:t>
      </w:r>
      <w:r w:rsidR="009E60DD">
        <w:rPr>
          <w:rFonts w:ascii="Verdana" w:eastAsia="Times New Roman" w:hAnsi="Verdana" w:cs="Calibri"/>
          <w:color w:val="000000"/>
          <w:sz w:val="20"/>
          <w:szCs w:val="20"/>
          <w:lang w:val="de-DE" w:eastAsia="en-GB"/>
        </w:rPr>
        <w:t xml:space="preserve"> </w:t>
      </w:r>
      <w:r w:rsidR="00572383">
        <w:rPr>
          <w:rFonts w:ascii="Verdana" w:eastAsia="Times New Roman" w:hAnsi="Verdana" w:cs="Calibri"/>
          <w:color w:val="000000"/>
          <w:sz w:val="20"/>
          <w:szCs w:val="20"/>
          <w:lang w:val="de-DE" w:eastAsia="en-GB"/>
        </w:rPr>
        <w:t>Insgesamt</w:t>
      </w:r>
      <w:r w:rsidR="009E60DD" w:rsidRPr="008A033A">
        <w:rPr>
          <w:rFonts w:ascii="Verdana" w:eastAsia="Times New Roman" w:hAnsi="Verdana" w:cs="Calibri"/>
          <w:color w:val="000000"/>
          <w:sz w:val="20"/>
          <w:szCs w:val="20"/>
          <w:lang w:val="de-DE" w:eastAsia="en-GB"/>
        </w:rPr>
        <w:t xml:space="preserve"> hat raumprobe </w:t>
      </w:r>
      <w:r w:rsidR="00572383">
        <w:rPr>
          <w:rFonts w:ascii="Verdana" w:eastAsia="Times New Roman" w:hAnsi="Verdana" w:cs="Calibri"/>
          <w:color w:val="000000"/>
          <w:sz w:val="20"/>
          <w:szCs w:val="20"/>
          <w:lang w:val="de-DE" w:eastAsia="en-GB"/>
        </w:rPr>
        <w:t xml:space="preserve">in diesem Jahr </w:t>
      </w:r>
      <w:r w:rsidR="009E60DD" w:rsidRPr="008A033A">
        <w:rPr>
          <w:rFonts w:ascii="Verdana" w:eastAsia="Times New Roman" w:hAnsi="Verdana" w:cs="Calibri"/>
          <w:color w:val="000000"/>
          <w:sz w:val="20"/>
          <w:szCs w:val="20"/>
          <w:lang w:val="de-DE" w:eastAsia="en-GB"/>
        </w:rPr>
        <w:t>32 Materialien und deren herstellende Unternehmen aus Industrie, Handwerk und Gestaltung ausgezeichnet.</w:t>
      </w:r>
    </w:p>
    <w:p w14:paraId="7ED46346" w14:textId="6AA2E466" w:rsidR="0059038E" w:rsidRDefault="00B503C7" w:rsidP="002E18F2">
      <w:pPr>
        <w:rPr>
          <w:rFonts w:ascii="Verdana" w:eastAsia="Verdana" w:hAnsi="Verdana" w:cs="Verdana"/>
          <w:sz w:val="20"/>
          <w:szCs w:val="20"/>
          <w:lang w:val="de-DE"/>
        </w:rPr>
      </w:pPr>
      <w:r>
        <w:rPr>
          <w:rFonts w:ascii="Verdana" w:eastAsia="Verdana" w:hAnsi="Verdana" w:cs="Verdana"/>
          <w:sz w:val="20"/>
          <w:szCs w:val="20"/>
          <w:lang w:val="de-DE"/>
        </w:rPr>
        <w:t>Bei den im Rahmen des Wiener Fenster Kongresses WFK 2022 verliehenen WFK</w:t>
      </w:r>
      <w:r w:rsidR="00C76D1E">
        <w:rPr>
          <w:rFonts w:ascii="Verdana" w:eastAsia="Verdana" w:hAnsi="Verdana" w:cs="Verdana"/>
          <w:sz w:val="20"/>
          <w:szCs w:val="20"/>
          <w:lang w:val="de-DE"/>
        </w:rPr>
        <w:t>.</w:t>
      </w:r>
      <w:r>
        <w:rPr>
          <w:rFonts w:ascii="Verdana" w:eastAsia="Verdana" w:hAnsi="Verdana" w:cs="Verdana"/>
          <w:sz w:val="20"/>
          <w:szCs w:val="20"/>
          <w:lang w:val="de-DE"/>
        </w:rPr>
        <w:t xml:space="preserve">Awards </w:t>
      </w:r>
      <w:r w:rsidR="00E14B24">
        <w:rPr>
          <w:rFonts w:ascii="Verdana" w:eastAsia="Verdana" w:hAnsi="Verdana" w:cs="Verdana"/>
          <w:sz w:val="20"/>
          <w:szCs w:val="20"/>
          <w:lang w:val="de-DE"/>
        </w:rPr>
        <w:t xml:space="preserve">gewann eyrise </w:t>
      </w:r>
      <w:r w:rsidR="00BC0624">
        <w:rPr>
          <w:rFonts w:ascii="Verdana" w:eastAsia="Verdana" w:hAnsi="Verdana" w:cs="Verdana"/>
          <w:sz w:val="20"/>
          <w:szCs w:val="20"/>
          <w:lang w:val="de-DE"/>
        </w:rPr>
        <w:t xml:space="preserve">zudem </w:t>
      </w:r>
      <w:r w:rsidR="00E14B24">
        <w:rPr>
          <w:rFonts w:ascii="Verdana" w:eastAsia="Verdana" w:hAnsi="Verdana" w:cs="Verdana"/>
          <w:sz w:val="20"/>
          <w:szCs w:val="20"/>
          <w:lang w:val="de-DE"/>
        </w:rPr>
        <w:t>mit seinen Sonnenschutzgläsern eyrise</w:t>
      </w:r>
      <w:r w:rsidR="00E14B24" w:rsidRPr="00947045">
        <w:rPr>
          <w:rFonts w:ascii="Verdana" w:eastAsia="Verdana" w:hAnsi="Verdana" w:cs="Verdana"/>
          <w:sz w:val="20"/>
          <w:szCs w:val="20"/>
          <w:vertAlign w:val="superscript"/>
          <w:lang w:val="de-DE"/>
        </w:rPr>
        <w:t>®</w:t>
      </w:r>
      <w:r w:rsidR="00E14B24">
        <w:rPr>
          <w:rFonts w:ascii="Verdana" w:eastAsia="Verdana" w:hAnsi="Verdana" w:cs="Verdana"/>
          <w:sz w:val="20"/>
          <w:szCs w:val="20"/>
          <w:lang w:val="de-DE"/>
        </w:rPr>
        <w:t xml:space="preserve"> s350 den ersten Preis in der Kategorie ‚Nachhaltigkeit‘. </w:t>
      </w:r>
      <w:r w:rsidR="002E18F2">
        <w:rPr>
          <w:rFonts w:ascii="Verdana" w:eastAsia="Verdana" w:hAnsi="Verdana" w:cs="Verdana"/>
          <w:sz w:val="20"/>
          <w:szCs w:val="20"/>
          <w:lang w:val="de-DE"/>
        </w:rPr>
        <w:t xml:space="preserve">Dazu der </w:t>
      </w:r>
      <w:r w:rsidR="0059038E">
        <w:rPr>
          <w:rFonts w:ascii="Verdana" w:eastAsia="Verdana" w:hAnsi="Verdana" w:cs="Verdana"/>
          <w:sz w:val="20"/>
          <w:szCs w:val="20"/>
          <w:lang w:val="de-DE"/>
        </w:rPr>
        <w:t>Kommentar der Jury: „</w:t>
      </w:r>
      <w:r w:rsidR="0059038E" w:rsidRPr="0059038E">
        <w:rPr>
          <w:rFonts w:ascii="Verdana" w:eastAsia="Verdana" w:hAnsi="Verdana" w:cs="Verdana"/>
          <w:sz w:val="20"/>
          <w:szCs w:val="20"/>
          <w:lang w:val="de-DE"/>
        </w:rPr>
        <w:t>Bei Gebäuden mit großflächigen Glasfassade sind Energieverluste, Sonnenschutz und Kosten für die Kühlung zentrale Themen. Dazu kommt, dass eine inte</w:t>
      </w:r>
      <w:r w:rsidR="002E18F2">
        <w:rPr>
          <w:rFonts w:ascii="Verdana" w:eastAsia="Verdana" w:hAnsi="Verdana" w:cs="Verdana"/>
          <w:sz w:val="20"/>
          <w:szCs w:val="20"/>
          <w:lang w:val="de-DE"/>
        </w:rPr>
        <w:t>l</w:t>
      </w:r>
      <w:r w:rsidR="0059038E" w:rsidRPr="0059038E">
        <w:rPr>
          <w:rFonts w:ascii="Verdana" w:eastAsia="Verdana" w:hAnsi="Verdana" w:cs="Verdana"/>
          <w:sz w:val="20"/>
          <w:szCs w:val="20"/>
          <w:lang w:val="de-DE"/>
        </w:rPr>
        <w:t>ligente Gebäudehülle auch die CO</w:t>
      </w:r>
      <w:r w:rsidR="0059038E" w:rsidRPr="00947045">
        <w:rPr>
          <w:rFonts w:ascii="Verdana" w:eastAsia="Verdana" w:hAnsi="Verdana" w:cs="Verdana"/>
          <w:sz w:val="20"/>
          <w:szCs w:val="20"/>
          <w:vertAlign w:val="subscript"/>
          <w:lang w:val="de-DE"/>
        </w:rPr>
        <w:t>2</w:t>
      </w:r>
      <w:r w:rsidR="0059038E" w:rsidRPr="0059038E">
        <w:rPr>
          <w:rFonts w:ascii="Verdana" w:eastAsia="Verdana" w:hAnsi="Verdana" w:cs="Verdana"/>
          <w:sz w:val="20"/>
          <w:szCs w:val="20"/>
          <w:lang w:val="de-DE"/>
        </w:rPr>
        <w:t xml:space="preserve">-Emissionen deutlich senken kann. Ein Schlüssel hierzu sind optimierte Fassaden unter Einsatz von Gläsern mit variablem g-Wert. Die Steuerung </w:t>
      </w:r>
      <w:r w:rsidR="002E18F2">
        <w:rPr>
          <w:rFonts w:ascii="Verdana" w:eastAsia="Verdana" w:hAnsi="Verdana" w:cs="Verdana"/>
          <w:sz w:val="20"/>
          <w:szCs w:val="20"/>
          <w:lang w:val="de-DE"/>
        </w:rPr>
        <w:t>von</w:t>
      </w:r>
      <w:r w:rsidR="0059038E" w:rsidRPr="0059038E">
        <w:rPr>
          <w:rFonts w:ascii="Verdana" w:eastAsia="Verdana" w:hAnsi="Verdana" w:cs="Verdana"/>
          <w:sz w:val="20"/>
          <w:szCs w:val="20"/>
          <w:lang w:val="de-DE"/>
        </w:rPr>
        <w:t xml:space="preserve"> </w:t>
      </w:r>
      <w:r w:rsidR="002E18F2">
        <w:rPr>
          <w:rFonts w:ascii="Verdana" w:eastAsia="Verdana" w:hAnsi="Verdana" w:cs="Verdana"/>
          <w:sz w:val="20"/>
          <w:szCs w:val="20"/>
          <w:lang w:val="de-DE"/>
        </w:rPr>
        <w:t>eyrise</w:t>
      </w:r>
      <w:r w:rsidR="002E18F2" w:rsidRPr="002E18F2">
        <w:rPr>
          <w:rFonts w:ascii="Verdana" w:eastAsia="Verdana" w:hAnsi="Verdana" w:cs="Verdana"/>
          <w:sz w:val="20"/>
          <w:szCs w:val="20"/>
          <w:vertAlign w:val="superscript"/>
          <w:lang w:val="de-DE"/>
        </w:rPr>
        <w:t>®</w:t>
      </w:r>
      <w:r w:rsidR="002E18F2">
        <w:rPr>
          <w:rFonts w:ascii="Verdana" w:eastAsia="Verdana" w:hAnsi="Verdana" w:cs="Verdana"/>
          <w:sz w:val="20"/>
          <w:szCs w:val="20"/>
          <w:lang w:val="de-DE"/>
        </w:rPr>
        <w:t xml:space="preserve"> </w:t>
      </w:r>
      <w:r w:rsidR="0059038E" w:rsidRPr="0059038E">
        <w:rPr>
          <w:rFonts w:ascii="Verdana" w:eastAsia="Verdana" w:hAnsi="Verdana" w:cs="Verdana"/>
          <w:sz w:val="20"/>
          <w:szCs w:val="20"/>
          <w:lang w:val="de-DE"/>
        </w:rPr>
        <w:t>kann über Schalter (manuell) sowie über eine Smartphone-App erfolgen. Zudem lässt sich die Steuerung in das Gebäudemanagementsystem in</w:t>
      </w:r>
      <w:r>
        <w:rPr>
          <w:rFonts w:ascii="Verdana" w:eastAsia="Verdana" w:hAnsi="Verdana" w:cs="Verdana"/>
          <w:sz w:val="20"/>
          <w:szCs w:val="20"/>
          <w:lang w:val="de-DE"/>
        </w:rPr>
        <w:t>t</w:t>
      </w:r>
      <w:r w:rsidR="0059038E" w:rsidRPr="0059038E">
        <w:rPr>
          <w:rFonts w:ascii="Verdana" w:eastAsia="Verdana" w:hAnsi="Verdana" w:cs="Verdana"/>
          <w:sz w:val="20"/>
          <w:szCs w:val="20"/>
          <w:lang w:val="de-DE"/>
        </w:rPr>
        <w:t>egrieren. Eine innovative Lösung in eine nachhaltige Zukunft!</w:t>
      </w:r>
      <w:r w:rsidR="0059038E">
        <w:rPr>
          <w:rFonts w:ascii="Verdana" w:eastAsia="Verdana" w:hAnsi="Verdana" w:cs="Verdana"/>
          <w:sz w:val="20"/>
          <w:szCs w:val="20"/>
          <w:lang w:val="de-DE"/>
        </w:rPr>
        <w:t>“</w:t>
      </w:r>
    </w:p>
    <w:p w14:paraId="2E1CDC49" w14:textId="6727E5E5" w:rsidR="0059038E" w:rsidRPr="004B3287" w:rsidRDefault="007407F1" w:rsidP="3E4EE3A3">
      <w:pPr>
        <w:rPr>
          <w:rFonts w:ascii="Verdana" w:eastAsia="Verdana" w:hAnsi="Verdana" w:cs="Verdana"/>
          <w:sz w:val="20"/>
          <w:szCs w:val="20"/>
          <w:lang w:val="de-DE"/>
        </w:rPr>
      </w:pPr>
      <w:r>
        <w:rPr>
          <w:rFonts w:ascii="Verdana" w:eastAsia="Verdana" w:hAnsi="Verdana" w:cs="Verdana"/>
          <w:sz w:val="20"/>
          <w:szCs w:val="20"/>
          <w:lang w:val="de-DE"/>
        </w:rPr>
        <w:t>Die WFK</w:t>
      </w:r>
      <w:r w:rsidR="00C76D1E">
        <w:rPr>
          <w:rFonts w:ascii="Verdana" w:eastAsia="Verdana" w:hAnsi="Verdana" w:cs="Verdana"/>
          <w:sz w:val="20"/>
          <w:szCs w:val="20"/>
          <w:lang w:val="de-DE"/>
        </w:rPr>
        <w:t>.</w:t>
      </w:r>
      <w:r>
        <w:rPr>
          <w:rFonts w:ascii="Verdana" w:eastAsia="Verdana" w:hAnsi="Verdana" w:cs="Verdana"/>
          <w:sz w:val="20"/>
          <w:szCs w:val="20"/>
          <w:lang w:val="de-DE"/>
        </w:rPr>
        <w:t xml:space="preserve">Awards würdigen </w:t>
      </w:r>
      <w:r w:rsidRPr="007407F1">
        <w:rPr>
          <w:rFonts w:ascii="Verdana" w:eastAsia="Verdana" w:hAnsi="Verdana" w:cs="Verdana"/>
          <w:sz w:val="20"/>
          <w:szCs w:val="20"/>
          <w:lang w:val="de-DE"/>
        </w:rPr>
        <w:t>besondere Leistungen innerhalb der Branche</w:t>
      </w:r>
      <w:r>
        <w:rPr>
          <w:rFonts w:ascii="Verdana" w:eastAsia="Verdana" w:hAnsi="Verdana" w:cs="Verdana"/>
          <w:sz w:val="20"/>
          <w:szCs w:val="20"/>
          <w:lang w:val="de-DE"/>
        </w:rPr>
        <w:t xml:space="preserve"> in den Bereichen </w:t>
      </w:r>
      <w:r w:rsidRPr="007407F1">
        <w:rPr>
          <w:rFonts w:ascii="Verdana" w:eastAsia="Verdana" w:hAnsi="Verdana" w:cs="Verdana"/>
          <w:sz w:val="20"/>
          <w:szCs w:val="20"/>
          <w:lang w:val="de-DE"/>
        </w:rPr>
        <w:t>Innovation</w:t>
      </w:r>
      <w:r>
        <w:rPr>
          <w:rFonts w:ascii="Verdana" w:eastAsia="Verdana" w:hAnsi="Verdana" w:cs="Verdana"/>
          <w:sz w:val="20"/>
          <w:szCs w:val="20"/>
          <w:lang w:val="de-DE"/>
        </w:rPr>
        <w:t xml:space="preserve">, </w:t>
      </w:r>
      <w:r w:rsidRPr="007407F1">
        <w:rPr>
          <w:rFonts w:ascii="Verdana" w:eastAsia="Verdana" w:hAnsi="Verdana" w:cs="Verdana"/>
          <w:sz w:val="20"/>
          <w:szCs w:val="20"/>
          <w:lang w:val="de-DE"/>
        </w:rPr>
        <w:t>Nachhaltigkeit</w:t>
      </w:r>
      <w:r w:rsidR="00C76D1E">
        <w:rPr>
          <w:rFonts w:ascii="Verdana" w:eastAsia="Verdana" w:hAnsi="Verdana" w:cs="Verdana"/>
          <w:sz w:val="20"/>
          <w:szCs w:val="20"/>
          <w:lang w:val="de-DE"/>
        </w:rPr>
        <w:t xml:space="preserve"> sowie</w:t>
      </w:r>
      <w:r w:rsidRPr="007407F1">
        <w:rPr>
          <w:rFonts w:ascii="Verdana" w:eastAsia="Verdana" w:hAnsi="Verdana" w:cs="Verdana"/>
          <w:sz w:val="20"/>
          <w:szCs w:val="20"/>
          <w:lang w:val="de-DE"/>
        </w:rPr>
        <w:t xml:space="preserve"> </w:t>
      </w:r>
      <w:r>
        <w:rPr>
          <w:rFonts w:ascii="Verdana" w:eastAsia="Verdana" w:hAnsi="Verdana" w:cs="Verdana"/>
          <w:sz w:val="20"/>
          <w:szCs w:val="20"/>
          <w:lang w:val="de-DE"/>
        </w:rPr>
        <w:t>b</w:t>
      </w:r>
      <w:r w:rsidRPr="007407F1">
        <w:rPr>
          <w:rFonts w:ascii="Verdana" w:eastAsia="Verdana" w:hAnsi="Verdana" w:cs="Verdana"/>
          <w:sz w:val="20"/>
          <w:szCs w:val="20"/>
          <w:lang w:val="de-DE"/>
        </w:rPr>
        <w:t>ester Webauftritt</w:t>
      </w:r>
      <w:r>
        <w:rPr>
          <w:rFonts w:ascii="Verdana" w:eastAsia="Verdana" w:hAnsi="Verdana" w:cs="Verdana"/>
          <w:sz w:val="20"/>
          <w:szCs w:val="20"/>
          <w:lang w:val="de-DE"/>
        </w:rPr>
        <w:t>.</w:t>
      </w:r>
    </w:p>
    <w:p w14:paraId="74B6659D" w14:textId="2C374DC8" w:rsidR="000D2C2D" w:rsidRPr="003A5CBA" w:rsidRDefault="000D2C2D" w:rsidP="000D2C2D">
      <w:pPr>
        <w:rPr>
          <w:rFonts w:ascii="Verdana" w:eastAsia="Verdana" w:hAnsi="Verdana" w:cs="Verdana"/>
          <w:sz w:val="16"/>
          <w:szCs w:val="16"/>
          <w:lang w:val="de-DE"/>
        </w:rPr>
      </w:pPr>
      <w:r w:rsidRPr="008337B6">
        <w:rPr>
          <w:rFonts w:ascii="Verdana" w:eastAsia="Verdana" w:hAnsi="Verdana" w:cs="Verdana"/>
          <w:b/>
          <w:bCs/>
          <w:sz w:val="16"/>
          <w:szCs w:val="16"/>
          <w:lang w:val="de-DE"/>
        </w:rPr>
        <w:lastRenderedPageBreak/>
        <w:t>Über eyrise</w:t>
      </w:r>
      <w:r w:rsidRPr="008337B6">
        <w:rPr>
          <w:rFonts w:ascii="Verdana" w:eastAsia="Verdana" w:hAnsi="Verdana" w:cs="Verdana"/>
          <w:sz w:val="16"/>
          <w:szCs w:val="16"/>
          <w:lang w:val="de-DE"/>
        </w:rPr>
        <w:t xml:space="preserve"> </w:t>
      </w:r>
      <w:r w:rsidRPr="008337B6">
        <w:rPr>
          <w:lang w:val="de-DE"/>
        </w:rPr>
        <w:br/>
      </w:r>
      <w:r>
        <w:rPr>
          <w:rFonts w:ascii="Verdana" w:eastAsia="Verdana" w:hAnsi="Verdana" w:cs="Verdana"/>
          <w:bCs/>
          <w:sz w:val="16"/>
          <w:szCs w:val="16"/>
          <w:lang w:val="de-DE"/>
        </w:rPr>
        <w:t xml:space="preserve">eyrise B.V. ist </w:t>
      </w:r>
      <w:r w:rsidRPr="00CD0B95">
        <w:rPr>
          <w:rFonts w:ascii="Verdana" w:eastAsia="Verdana" w:hAnsi="Verdana" w:cs="Verdana"/>
          <w:bCs/>
          <w:sz w:val="16"/>
          <w:szCs w:val="16"/>
          <w:lang w:val="de-DE"/>
        </w:rPr>
        <w:t>ein verbundenes Unternehmen der Merck KGaA, Darmstadt</w:t>
      </w:r>
      <w:r>
        <w:rPr>
          <w:rFonts w:ascii="Verdana" w:eastAsia="Verdana" w:hAnsi="Verdana" w:cs="Verdana"/>
          <w:bCs/>
          <w:sz w:val="16"/>
          <w:szCs w:val="16"/>
          <w:lang w:val="de-DE"/>
        </w:rPr>
        <w:t>.</w:t>
      </w:r>
      <w:r>
        <w:rPr>
          <w:rFonts w:ascii="Verdana" w:eastAsia="Verdana" w:hAnsi="Verdana" w:cs="Verdana"/>
          <w:bCs/>
          <w:sz w:val="16"/>
          <w:szCs w:val="16"/>
          <w:lang w:val="de-DE"/>
        </w:rPr>
        <w:br/>
      </w:r>
      <w:hyperlink r:id="rId11" w:history="1">
        <w:r w:rsidRPr="00CD0B95">
          <w:rPr>
            <w:rStyle w:val="Hyperlink"/>
            <w:rFonts w:ascii="Verdana" w:eastAsia="Verdana" w:hAnsi="Verdana" w:cs="Verdana"/>
            <w:bCs/>
            <w:sz w:val="16"/>
            <w:szCs w:val="16"/>
            <w:lang w:val="de-DE"/>
          </w:rPr>
          <w:t>eyrise</w:t>
        </w:r>
        <w:r w:rsidRPr="00CD0B95">
          <w:rPr>
            <w:rStyle w:val="Hyperlink"/>
            <w:rFonts w:ascii="Verdana" w:eastAsia="Verdana" w:hAnsi="Verdana" w:cs="Verdana"/>
            <w:bCs/>
            <w:sz w:val="16"/>
            <w:szCs w:val="16"/>
            <w:vertAlign w:val="superscript"/>
            <w:lang w:val="de-DE"/>
          </w:rPr>
          <w:t>®</w:t>
        </w:r>
      </w:hyperlink>
      <w:r>
        <w:rPr>
          <w:rFonts w:ascii="Verdana" w:eastAsia="Verdana" w:hAnsi="Verdana" w:cs="Verdana"/>
          <w:bCs/>
          <w:sz w:val="16"/>
          <w:szCs w:val="16"/>
          <w:lang w:val="de-DE"/>
        </w:rPr>
        <w:t xml:space="preserve"> Sonnenschutzgläser verwenden die von Merck entwickelte fortschrittliche licrivision</w:t>
      </w:r>
      <w:r w:rsidRPr="00933963">
        <w:rPr>
          <w:rFonts w:ascii="Verdana" w:eastAsia="Verdana" w:hAnsi="Verdana" w:cs="Verdana"/>
          <w:bCs/>
          <w:sz w:val="16"/>
          <w:szCs w:val="16"/>
          <w:vertAlign w:val="superscript"/>
          <w:lang w:val="de-DE"/>
        </w:rPr>
        <w:t>®</w:t>
      </w:r>
      <w:r>
        <w:rPr>
          <w:rFonts w:ascii="Verdana" w:eastAsia="Verdana" w:hAnsi="Verdana" w:cs="Verdana"/>
          <w:bCs/>
          <w:sz w:val="16"/>
          <w:szCs w:val="16"/>
          <w:lang w:val="de-DE"/>
        </w:rPr>
        <w:t xml:space="preserve"> Flüssigkristalltechnologie. Sie ermöglichen intelligente, transparente Fenster, die sich zum sofortigen Schutz vor Sonneneinstrahlung abdunkeln lassen, ohne das natürliche Tageslicht zu beeinträchtigen. So bieten die Fenster Lightwellness – visuellen Komfort, Wärmeregulation und Farbneutralität – auf Knopfdruck und tragen zugleich dazu bei, den Energieverbrauch zu senken.</w:t>
      </w:r>
      <w:r w:rsidRPr="003A5CBA">
        <w:rPr>
          <w:lang w:val="de-DE"/>
        </w:rPr>
        <w:br/>
      </w:r>
      <w:r w:rsidRPr="003A5CBA">
        <w:rPr>
          <w:rFonts w:ascii="Verdana" w:eastAsia="Verdana" w:hAnsi="Verdana" w:cs="Verdana"/>
          <w:sz w:val="16"/>
          <w:szCs w:val="16"/>
          <w:lang w:val="de-DE"/>
        </w:rPr>
        <w:t>Architekten und Gebäudedesigner auf der ganzen W</w:t>
      </w:r>
      <w:r>
        <w:rPr>
          <w:rFonts w:ascii="Verdana" w:eastAsia="Verdana" w:hAnsi="Verdana" w:cs="Verdana"/>
          <w:sz w:val="16"/>
          <w:szCs w:val="16"/>
          <w:lang w:val="de-DE"/>
        </w:rPr>
        <w:t>elt verwenden eyrise</w:t>
      </w:r>
      <w:r w:rsidRPr="003A5CBA">
        <w:rPr>
          <w:rFonts w:ascii="Verdana" w:eastAsia="Verdana" w:hAnsi="Verdana" w:cs="Verdana"/>
          <w:sz w:val="16"/>
          <w:szCs w:val="16"/>
          <w:vertAlign w:val="superscript"/>
          <w:lang w:val="de-DE"/>
        </w:rPr>
        <w:t>®</w:t>
      </w:r>
      <w:r>
        <w:rPr>
          <w:rFonts w:ascii="Verdana" w:eastAsia="Verdana" w:hAnsi="Verdana" w:cs="Verdana"/>
          <w:sz w:val="16"/>
          <w:szCs w:val="16"/>
          <w:lang w:val="de-DE"/>
        </w:rPr>
        <w:t xml:space="preserve">, um </w:t>
      </w:r>
      <w:r w:rsidR="001351C2" w:rsidRPr="00287983">
        <w:rPr>
          <w:rFonts w:ascii="Verdana" w:eastAsia="Verdana" w:hAnsi="Verdana" w:cs="Verdana"/>
          <w:sz w:val="16"/>
          <w:szCs w:val="16"/>
          <w:lang w:val="de-DE"/>
        </w:rPr>
        <w:t>ma</w:t>
      </w:r>
      <w:r w:rsidR="001351C2">
        <w:rPr>
          <w:rFonts w:ascii="Verdana" w:eastAsia="Verdana" w:hAnsi="Verdana" w:cs="Verdana"/>
          <w:sz w:val="16"/>
          <w:szCs w:val="16"/>
          <w:lang w:val="de-DE"/>
        </w:rPr>
        <w:t>ßg</w:t>
      </w:r>
      <w:r w:rsidR="001351C2" w:rsidRPr="00287983">
        <w:rPr>
          <w:rFonts w:ascii="Verdana" w:eastAsia="Verdana" w:hAnsi="Verdana" w:cs="Verdana"/>
          <w:sz w:val="16"/>
          <w:szCs w:val="16"/>
          <w:lang w:val="de-DE"/>
        </w:rPr>
        <w:t>eschneiderte</w:t>
      </w:r>
      <w:r w:rsidRPr="00287983">
        <w:rPr>
          <w:rFonts w:ascii="Verdana" w:eastAsia="Verdana" w:hAnsi="Verdana" w:cs="Verdana"/>
          <w:sz w:val="16"/>
          <w:szCs w:val="16"/>
          <w:lang w:val="de-DE"/>
        </w:rPr>
        <w:t xml:space="preserve"> Glasstrukturen und Fassaden </w:t>
      </w:r>
      <w:r>
        <w:rPr>
          <w:rFonts w:ascii="Verdana" w:eastAsia="Verdana" w:hAnsi="Verdana" w:cs="Verdana"/>
          <w:sz w:val="16"/>
          <w:szCs w:val="16"/>
          <w:lang w:val="de-DE"/>
        </w:rPr>
        <w:t>in</w:t>
      </w:r>
      <w:r w:rsidRPr="00287983">
        <w:rPr>
          <w:rFonts w:ascii="Verdana" w:eastAsia="Verdana" w:hAnsi="Verdana" w:cs="Verdana"/>
          <w:sz w:val="16"/>
          <w:szCs w:val="16"/>
          <w:lang w:val="de-DE"/>
        </w:rPr>
        <w:t xml:space="preserve"> einer </w:t>
      </w:r>
      <w:r w:rsidR="001351C2" w:rsidRPr="00287983">
        <w:rPr>
          <w:rFonts w:ascii="Verdana" w:eastAsia="Verdana" w:hAnsi="Verdana" w:cs="Verdana"/>
          <w:sz w:val="16"/>
          <w:szCs w:val="16"/>
          <w:lang w:val="de-DE"/>
        </w:rPr>
        <w:t>gro</w:t>
      </w:r>
      <w:r w:rsidR="001351C2">
        <w:rPr>
          <w:rFonts w:ascii="Verdana" w:eastAsia="Verdana" w:hAnsi="Verdana" w:cs="Verdana"/>
          <w:sz w:val="16"/>
          <w:szCs w:val="16"/>
          <w:lang w:val="de-DE"/>
        </w:rPr>
        <w:t>ße</w:t>
      </w:r>
      <w:r w:rsidR="001351C2" w:rsidRPr="00287983">
        <w:rPr>
          <w:rFonts w:ascii="Verdana" w:eastAsia="Verdana" w:hAnsi="Verdana" w:cs="Verdana"/>
          <w:sz w:val="16"/>
          <w:szCs w:val="16"/>
          <w:lang w:val="de-DE"/>
        </w:rPr>
        <w:t>n</w:t>
      </w:r>
      <w:r w:rsidRPr="00287983">
        <w:rPr>
          <w:rFonts w:ascii="Verdana" w:eastAsia="Verdana" w:hAnsi="Verdana" w:cs="Verdana"/>
          <w:sz w:val="16"/>
          <w:szCs w:val="16"/>
          <w:lang w:val="de-DE"/>
        </w:rPr>
        <w:t xml:space="preserve"> Vielfalt von Formen, </w:t>
      </w:r>
      <w:r w:rsidR="001351C2" w:rsidRPr="00287983">
        <w:rPr>
          <w:rFonts w:ascii="Verdana" w:eastAsia="Verdana" w:hAnsi="Verdana" w:cs="Verdana"/>
          <w:sz w:val="16"/>
          <w:szCs w:val="16"/>
          <w:lang w:val="de-DE"/>
        </w:rPr>
        <w:t>Grö</w:t>
      </w:r>
      <w:r w:rsidR="001351C2">
        <w:rPr>
          <w:rFonts w:ascii="Verdana" w:eastAsia="Verdana" w:hAnsi="Verdana" w:cs="Verdana"/>
          <w:sz w:val="16"/>
          <w:szCs w:val="16"/>
          <w:lang w:val="de-DE"/>
        </w:rPr>
        <w:t>ße</w:t>
      </w:r>
      <w:r w:rsidR="001351C2" w:rsidRPr="00287983">
        <w:rPr>
          <w:rFonts w:ascii="Verdana" w:eastAsia="Verdana" w:hAnsi="Verdana" w:cs="Verdana"/>
          <w:sz w:val="16"/>
          <w:szCs w:val="16"/>
          <w:lang w:val="de-DE"/>
        </w:rPr>
        <w:t>n</w:t>
      </w:r>
      <w:r w:rsidRPr="00287983">
        <w:rPr>
          <w:rFonts w:ascii="Verdana" w:eastAsia="Verdana" w:hAnsi="Verdana" w:cs="Verdana"/>
          <w:sz w:val="16"/>
          <w:szCs w:val="16"/>
          <w:lang w:val="de-DE"/>
        </w:rPr>
        <w:t xml:space="preserve"> und Farben zu schaffen.</w:t>
      </w:r>
      <w:r>
        <w:rPr>
          <w:rFonts w:ascii="Verdana" w:eastAsia="Verdana" w:hAnsi="Verdana" w:cs="Verdana"/>
          <w:sz w:val="16"/>
          <w:szCs w:val="16"/>
          <w:lang w:val="de-DE"/>
        </w:rPr>
        <w:t xml:space="preserve"> Aktuelle Projekte umfassen den</w:t>
      </w:r>
      <w:r w:rsidRPr="00586F7E">
        <w:rPr>
          <w:rFonts w:ascii="Verdana" w:eastAsia="Verdana" w:hAnsi="Verdana" w:cs="Verdana"/>
          <w:sz w:val="16"/>
          <w:szCs w:val="16"/>
          <w:lang w:val="de-DE"/>
        </w:rPr>
        <w:t xml:space="preserve"> Hauptsitz der British Academy of Film and Television Arts </w:t>
      </w:r>
      <w:r>
        <w:rPr>
          <w:rFonts w:ascii="Verdana" w:eastAsia="Verdana" w:hAnsi="Verdana" w:cs="Verdana"/>
          <w:sz w:val="16"/>
          <w:szCs w:val="16"/>
          <w:lang w:val="de-DE"/>
        </w:rPr>
        <w:t>(</w:t>
      </w:r>
      <w:r w:rsidRPr="00586F7E">
        <w:rPr>
          <w:rFonts w:ascii="Verdana" w:eastAsia="Verdana" w:hAnsi="Verdana" w:cs="Verdana"/>
          <w:sz w:val="16"/>
          <w:szCs w:val="16"/>
          <w:lang w:val="de-DE"/>
        </w:rPr>
        <w:t>BAFTA</w:t>
      </w:r>
      <w:r>
        <w:rPr>
          <w:rFonts w:ascii="Verdana" w:eastAsia="Verdana" w:hAnsi="Verdana" w:cs="Verdana"/>
          <w:sz w:val="16"/>
          <w:szCs w:val="16"/>
          <w:lang w:val="de-DE"/>
        </w:rPr>
        <w:t>)</w:t>
      </w:r>
      <w:r w:rsidRPr="00586F7E">
        <w:rPr>
          <w:rFonts w:ascii="Verdana" w:eastAsia="Verdana" w:hAnsi="Verdana" w:cs="Verdana"/>
          <w:sz w:val="16"/>
          <w:szCs w:val="16"/>
          <w:lang w:val="de-DE"/>
        </w:rPr>
        <w:t xml:space="preserve"> in London</w:t>
      </w:r>
      <w:r>
        <w:rPr>
          <w:rFonts w:ascii="Verdana" w:eastAsia="Verdana" w:hAnsi="Verdana" w:cs="Verdana"/>
          <w:sz w:val="16"/>
          <w:szCs w:val="16"/>
          <w:lang w:val="de-DE"/>
        </w:rPr>
        <w:t>/GB</w:t>
      </w:r>
      <w:r w:rsidRPr="00586F7E">
        <w:rPr>
          <w:rFonts w:ascii="Verdana" w:eastAsia="Verdana" w:hAnsi="Verdana" w:cs="Verdana"/>
          <w:sz w:val="16"/>
          <w:szCs w:val="16"/>
          <w:lang w:val="de-DE"/>
        </w:rPr>
        <w:t xml:space="preserve">, </w:t>
      </w:r>
      <w:r>
        <w:rPr>
          <w:rFonts w:ascii="Verdana" w:eastAsia="Verdana" w:hAnsi="Verdana" w:cs="Verdana"/>
          <w:sz w:val="16"/>
          <w:szCs w:val="16"/>
          <w:lang w:val="de-DE"/>
        </w:rPr>
        <w:t xml:space="preserve">die </w:t>
      </w:r>
      <w:r w:rsidRPr="00586F7E">
        <w:rPr>
          <w:rFonts w:ascii="Verdana" w:eastAsia="Verdana" w:hAnsi="Verdana" w:cs="Verdana"/>
          <w:sz w:val="16"/>
          <w:szCs w:val="16"/>
          <w:lang w:val="de-DE"/>
        </w:rPr>
        <w:t>Orkla City in Oslo</w:t>
      </w:r>
      <w:r>
        <w:rPr>
          <w:rFonts w:ascii="Verdana" w:eastAsia="Verdana" w:hAnsi="Verdana" w:cs="Verdana"/>
          <w:sz w:val="16"/>
          <w:szCs w:val="16"/>
          <w:lang w:val="de-DE"/>
        </w:rPr>
        <w:t>/Norwegen</w:t>
      </w:r>
      <w:r w:rsidRPr="00586F7E">
        <w:rPr>
          <w:rFonts w:ascii="Verdana" w:eastAsia="Verdana" w:hAnsi="Verdana" w:cs="Verdana"/>
          <w:sz w:val="16"/>
          <w:szCs w:val="16"/>
          <w:lang w:val="de-DE"/>
        </w:rPr>
        <w:t xml:space="preserve">, das Konferenzzentrum von Merck in Darmstadt und die </w:t>
      </w:r>
      <w:r>
        <w:rPr>
          <w:rFonts w:ascii="Verdana" w:eastAsia="Verdana" w:hAnsi="Verdana" w:cs="Verdana"/>
          <w:sz w:val="16"/>
          <w:szCs w:val="16"/>
          <w:lang w:val="de-DE"/>
        </w:rPr>
        <w:t xml:space="preserve">vom Pionier der modernen Architektur, Oscar Niemeyer, entworfene </w:t>
      </w:r>
      <w:r w:rsidRPr="00586F7E">
        <w:rPr>
          <w:rFonts w:ascii="Verdana" w:eastAsia="Verdana" w:hAnsi="Verdana" w:cs="Verdana"/>
          <w:sz w:val="16"/>
          <w:szCs w:val="16"/>
          <w:lang w:val="de-DE"/>
        </w:rPr>
        <w:t>Techne Sphere in Leipzig.</w:t>
      </w:r>
    </w:p>
    <w:p w14:paraId="14651F11" w14:textId="4F312FC3" w:rsidR="000D2C2D" w:rsidRDefault="000D2C2D" w:rsidP="000D2C2D">
      <w:pPr>
        <w:rPr>
          <w:rFonts w:ascii="Verdana" w:eastAsia="Verdana" w:hAnsi="Verdana" w:cs="Verdana"/>
          <w:sz w:val="16"/>
          <w:szCs w:val="16"/>
          <w:lang w:val="de-DE"/>
        </w:rPr>
      </w:pPr>
      <w:r w:rsidRPr="00E80991">
        <w:rPr>
          <w:rFonts w:ascii="Verdana" w:eastAsia="Verdana" w:hAnsi="Verdana" w:cs="Verdana"/>
          <w:sz w:val="16"/>
          <w:szCs w:val="16"/>
          <w:lang w:val="de-DE"/>
        </w:rPr>
        <w:t xml:space="preserve">Merck, </w:t>
      </w:r>
      <w:r w:rsidR="00DC5479">
        <w:rPr>
          <w:rFonts w:ascii="Verdana" w:eastAsia="Verdana" w:hAnsi="Verdana" w:cs="Verdana"/>
          <w:sz w:val="16"/>
          <w:szCs w:val="16"/>
          <w:lang w:val="de-DE"/>
        </w:rPr>
        <w:t>l</w:t>
      </w:r>
      <w:r w:rsidRPr="00E80991">
        <w:rPr>
          <w:rFonts w:ascii="Verdana" w:eastAsia="Verdana" w:hAnsi="Verdana" w:cs="Verdana"/>
          <w:sz w:val="16"/>
          <w:szCs w:val="16"/>
          <w:lang w:val="de-DE"/>
        </w:rPr>
        <w:t xml:space="preserve">icrivision </w:t>
      </w:r>
      <w:r w:rsidR="00DC5479">
        <w:rPr>
          <w:rFonts w:ascii="Verdana" w:eastAsia="Verdana" w:hAnsi="Verdana" w:cs="Verdana"/>
          <w:sz w:val="16"/>
          <w:szCs w:val="16"/>
          <w:lang w:val="de-DE"/>
        </w:rPr>
        <w:t>u</w:t>
      </w:r>
      <w:r w:rsidRPr="00E80991">
        <w:rPr>
          <w:rFonts w:ascii="Verdana" w:eastAsia="Verdana" w:hAnsi="Verdana" w:cs="Verdana"/>
          <w:sz w:val="16"/>
          <w:szCs w:val="16"/>
          <w:lang w:val="de-DE"/>
        </w:rPr>
        <w:t xml:space="preserve">nd </w:t>
      </w:r>
      <w:r w:rsidR="00DC5479">
        <w:rPr>
          <w:rFonts w:ascii="Verdana" w:eastAsia="Verdana" w:hAnsi="Verdana" w:cs="Verdana"/>
          <w:sz w:val="16"/>
          <w:szCs w:val="16"/>
          <w:lang w:val="de-DE"/>
        </w:rPr>
        <w:t>e</w:t>
      </w:r>
      <w:r w:rsidRPr="00E80991">
        <w:rPr>
          <w:rFonts w:ascii="Verdana" w:eastAsia="Verdana" w:hAnsi="Verdana" w:cs="Verdana"/>
          <w:sz w:val="16"/>
          <w:szCs w:val="16"/>
          <w:lang w:val="de-DE"/>
        </w:rPr>
        <w:t>yrise sind eingetragene Warenzeichen der Merck KGaA, Darmstadt</w:t>
      </w:r>
      <w:r>
        <w:rPr>
          <w:rFonts w:ascii="Verdana" w:eastAsia="Verdana" w:hAnsi="Verdana" w:cs="Verdana"/>
          <w:sz w:val="16"/>
          <w:szCs w:val="16"/>
          <w:lang w:val="de-DE"/>
        </w:rPr>
        <w:t>/Deutschland, oder einer ihrer Konzerngesellschaften</w:t>
      </w:r>
      <w:r w:rsidRPr="00E80991">
        <w:rPr>
          <w:rFonts w:ascii="Verdana" w:eastAsia="Verdana" w:hAnsi="Verdana" w:cs="Verdana"/>
          <w:sz w:val="16"/>
          <w:szCs w:val="16"/>
          <w:lang w:val="de-DE"/>
        </w:rPr>
        <w:t xml:space="preserve">. </w:t>
      </w:r>
    </w:p>
    <w:p w14:paraId="21FF8BEC" w14:textId="77777777" w:rsidR="3E4EE3A3" w:rsidRPr="00E80991" w:rsidRDefault="3E4EE3A3" w:rsidP="3E4EE3A3">
      <w:pPr>
        <w:rPr>
          <w:rFonts w:ascii="Verdana" w:eastAsia="Verdana" w:hAnsi="Verdana" w:cs="Verdana"/>
          <w:sz w:val="16"/>
          <w:szCs w:val="16"/>
          <w:lang w:val="de-DE"/>
        </w:rPr>
      </w:pPr>
    </w:p>
    <w:p w14:paraId="63A7A244" w14:textId="2D6B1BFB" w:rsidR="004B3287" w:rsidRDefault="005772BB" w:rsidP="004B3287">
      <w:pPr>
        <w:rPr>
          <w:rFonts w:ascii="Verdana" w:eastAsia="Verdana" w:hAnsi="Verdana" w:cs="Verdana"/>
          <w:sz w:val="16"/>
          <w:szCs w:val="16"/>
          <w:lang w:val="de-DE"/>
        </w:rPr>
      </w:pPr>
      <w:r>
        <w:rPr>
          <w:rFonts w:ascii="Verdana" w:eastAsia="Verdana" w:hAnsi="Verdana" w:cs="Verdana"/>
          <w:noProof/>
          <w:sz w:val="16"/>
          <w:szCs w:val="16"/>
          <w:lang w:val="de-DE"/>
        </w:rPr>
        <w:drawing>
          <wp:inline distT="0" distB="0" distL="0" distR="0" wp14:anchorId="011D444E" wp14:editId="47040A64">
            <wp:extent cx="4724419" cy="3543576"/>
            <wp:effectExtent l="0" t="0" r="0" b="0"/>
            <wp:docPr id="1" name="Grafik 1" descr="Ein Bild, das Gebäude, drinnen, Decke,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Gebäude, drinnen, Decke, Boden enthält.&#10;&#10;Automatisch generierte Beschreibung"/>
                    <pic:cNvPicPr/>
                  </pic:nvPicPr>
                  <pic:blipFill>
                    <a:blip r:embed="rId12">
                      <a:extLst>
                        <a:ext uri="{28A0092B-C50C-407E-A947-70E740481C1C}">
                          <a14:useLocalDpi xmlns:a14="http://schemas.microsoft.com/office/drawing/2010/main" val="0"/>
                        </a:ext>
                      </a:extLst>
                    </a:blip>
                    <a:stretch>
                      <a:fillRect/>
                    </a:stretch>
                  </pic:blipFill>
                  <pic:spPr>
                    <a:xfrm>
                      <a:off x="0" y="0"/>
                      <a:ext cx="4736328" cy="3552509"/>
                    </a:xfrm>
                    <a:prstGeom prst="rect">
                      <a:avLst/>
                    </a:prstGeom>
                  </pic:spPr>
                </pic:pic>
              </a:graphicData>
            </a:graphic>
          </wp:inline>
        </w:drawing>
      </w:r>
    </w:p>
    <w:p w14:paraId="3108FA1F" w14:textId="4D35203D" w:rsidR="004B3287" w:rsidRDefault="005772BB" w:rsidP="004B3287">
      <w:pPr>
        <w:rPr>
          <w:rFonts w:ascii="Verdana" w:eastAsia="Verdana" w:hAnsi="Verdana" w:cs="Verdana"/>
          <w:sz w:val="16"/>
          <w:szCs w:val="16"/>
          <w:lang w:val="de-DE"/>
        </w:rPr>
      </w:pPr>
      <w:r w:rsidRPr="005772BB">
        <w:rPr>
          <w:rFonts w:ascii="Verdana" w:eastAsia="Verdana" w:hAnsi="Verdana" w:cs="Verdana"/>
          <w:sz w:val="16"/>
          <w:szCs w:val="16"/>
          <w:lang w:val="de-DE"/>
        </w:rPr>
        <w:t>Mit Hilfe der dynamisch schaltbaren Sichtschutzgläser eyrise</w:t>
      </w:r>
      <w:r w:rsidRPr="005772BB">
        <w:rPr>
          <w:rFonts w:ascii="Verdana" w:eastAsia="Verdana" w:hAnsi="Verdana" w:cs="Verdana"/>
          <w:sz w:val="16"/>
          <w:szCs w:val="16"/>
          <w:vertAlign w:val="superscript"/>
          <w:lang w:val="de-DE"/>
        </w:rPr>
        <w:t>®</w:t>
      </w:r>
      <w:r w:rsidRPr="005772BB">
        <w:rPr>
          <w:rFonts w:ascii="Verdana" w:eastAsia="Verdana" w:hAnsi="Verdana" w:cs="Verdana"/>
          <w:sz w:val="16"/>
          <w:szCs w:val="16"/>
          <w:lang w:val="de-DE"/>
        </w:rPr>
        <w:t xml:space="preserve"> i350 lassen sich Räume in Sekundenschnelle in private Räume verwandeln</w:t>
      </w:r>
      <w:r w:rsidR="004B3287" w:rsidRPr="005772BB">
        <w:rPr>
          <w:rFonts w:ascii="Verdana" w:eastAsia="Verdana" w:hAnsi="Verdana" w:cs="Verdana"/>
          <w:sz w:val="16"/>
          <w:szCs w:val="16"/>
          <w:lang w:val="de-DE"/>
        </w:rPr>
        <w:t>. Bild: eyrise</w:t>
      </w:r>
    </w:p>
    <w:p w14:paraId="407054EC" w14:textId="77777777" w:rsidR="3E4EE3A3" w:rsidRPr="00A151D1" w:rsidRDefault="004B3287" w:rsidP="004B3287">
      <w:pPr>
        <w:rPr>
          <w:rFonts w:ascii="Verdana" w:eastAsia="Verdana" w:hAnsi="Verdana" w:cs="Verdana"/>
          <w:sz w:val="16"/>
          <w:szCs w:val="16"/>
          <w:lang w:val="de-DE"/>
        </w:rPr>
      </w:pPr>
      <w:r w:rsidRPr="00A151D1">
        <w:rPr>
          <w:rFonts w:ascii="Verdana" w:eastAsia="Verdana" w:hAnsi="Verdana" w:cs="Verdana"/>
          <w:b/>
          <w:bCs/>
          <w:sz w:val="16"/>
          <w:szCs w:val="16"/>
          <w:lang w:val="de-DE"/>
        </w:rPr>
        <w:t>Weitere Informationen und Belegexemplare:</w:t>
      </w:r>
      <w:r w:rsidRPr="00A151D1">
        <w:rPr>
          <w:lang w:val="de-DE"/>
        </w:rPr>
        <w:br/>
      </w:r>
      <w:r>
        <w:rPr>
          <w:rFonts w:ascii="Verdana" w:eastAsia="Verdana" w:hAnsi="Verdana" w:cs="Verdana"/>
          <w:sz w:val="16"/>
          <w:szCs w:val="16"/>
          <w:lang w:val="de-DE"/>
        </w:rPr>
        <w:t>Barbara Welsch</w:t>
      </w:r>
      <w:r w:rsidRPr="00A151D1">
        <w:rPr>
          <w:lang w:val="de-DE"/>
        </w:rPr>
        <w:br/>
      </w:r>
      <w:r>
        <w:rPr>
          <w:rFonts w:ascii="Verdana" w:eastAsia="Verdana" w:hAnsi="Verdana" w:cs="Verdana"/>
          <w:sz w:val="16"/>
          <w:szCs w:val="16"/>
          <w:lang w:val="de-DE"/>
        </w:rPr>
        <w:t>Konsens PR GmbH &amp; Co. KG</w:t>
      </w:r>
      <w:r w:rsidRPr="00A151D1">
        <w:rPr>
          <w:rFonts w:ascii="Verdana" w:eastAsia="Verdana" w:hAnsi="Verdana" w:cs="Verdana"/>
          <w:sz w:val="16"/>
          <w:szCs w:val="16"/>
          <w:lang w:val="de-DE"/>
        </w:rPr>
        <w:t xml:space="preserve">   </w:t>
      </w:r>
      <w:r w:rsidRPr="00A151D1">
        <w:rPr>
          <w:lang w:val="de-DE"/>
        </w:rPr>
        <w:br/>
      </w:r>
      <w:r>
        <w:rPr>
          <w:rFonts w:ascii="Verdana" w:eastAsia="Verdana" w:hAnsi="Verdana" w:cs="Verdana"/>
          <w:sz w:val="16"/>
          <w:szCs w:val="16"/>
          <w:lang w:val="de-DE"/>
        </w:rPr>
        <w:t>+49 (0)60 78/93 63 14</w:t>
      </w:r>
      <w:r>
        <w:rPr>
          <w:rFonts w:ascii="Verdana" w:eastAsia="Verdana" w:hAnsi="Verdana" w:cs="Verdana"/>
          <w:sz w:val="16"/>
          <w:szCs w:val="16"/>
          <w:lang w:val="de-DE"/>
        </w:rPr>
        <w:br/>
        <w:t>mail@konsens.de</w:t>
      </w:r>
      <w:r w:rsidRPr="00A151D1">
        <w:rPr>
          <w:lang w:val="de-DE"/>
        </w:rPr>
        <w:br/>
      </w:r>
    </w:p>
    <w:sectPr w:rsidR="3E4EE3A3" w:rsidRPr="00A151D1" w:rsidSect="001E6C88">
      <w:pgSz w:w="11906" w:h="16838"/>
      <w:pgMar w:top="1440" w:right="1440" w:bottom="212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C226F"/>
    <w:multiLevelType w:val="hybridMultilevel"/>
    <w:tmpl w:val="6B18DC4C"/>
    <w:lvl w:ilvl="0" w:tplc="5A1E8D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0844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33FCB"/>
    <w:rsid w:val="000014C4"/>
    <w:rsid w:val="00002BA8"/>
    <w:rsid w:val="00044AFF"/>
    <w:rsid w:val="000470A6"/>
    <w:rsid w:val="00094188"/>
    <w:rsid w:val="00095873"/>
    <w:rsid w:val="000A02FD"/>
    <w:rsid w:val="000B1A7D"/>
    <w:rsid w:val="000D2C2D"/>
    <w:rsid w:val="000E35B7"/>
    <w:rsid w:val="000F63CD"/>
    <w:rsid w:val="000FE63C"/>
    <w:rsid w:val="001028DD"/>
    <w:rsid w:val="0011319A"/>
    <w:rsid w:val="001238FB"/>
    <w:rsid w:val="00124D1F"/>
    <w:rsid w:val="001351C2"/>
    <w:rsid w:val="00135A23"/>
    <w:rsid w:val="00136F12"/>
    <w:rsid w:val="00141B25"/>
    <w:rsid w:val="00154BD7"/>
    <w:rsid w:val="00175E29"/>
    <w:rsid w:val="001807D0"/>
    <w:rsid w:val="001842D8"/>
    <w:rsid w:val="001A6269"/>
    <w:rsid w:val="001C70A3"/>
    <w:rsid w:val="001D7465"/>
    <w:rsid w:val="001E1576"/>
    <w:rsid w:val="001E6C88"/>
    <w:rsid w:val="002429CE"/>
    <w:rsid w:val="00266869"/>
    <w:rsid w:val="00287983"/>
    <w:rsid w:val="002A6E81"/>
    <w:rsid w:val="002B763D"/>
    <w:rsid w:val="002C3DB3"/>
    <w:rsid w:val="002E18F2"/>
    <w:rsid w:val="002E1B60"/>
    <w:rsid w:val="002F7D00"/>
    <w:rsid w:val="00322AAD"/>
    <w:rsid w:val="00333FCB"/>
    <w:rsid w:val="00357D5E"/>
    <w:rsid w:val="003664D6"/>
    <w:rsid w:val="00382C03"/>
    <w:rsid w:val="00390904"/>
    <w:rsid w:val="0039284E"/>
    <w:rsid w:val="003928C4"/>
    <w:rsid w:val="00393BCB"/>
    <w:rsid w:val="003A5CBA"/>
    <w:rsid w:val="003B2A3D"/>
    <w:rsid w:val="003B4768"/>
    <w:rsid w:val="003D322D"/>
    <w:rsid w:val="003DF2B2"/>
    <w:rsid w:val="003E2322"/>
    <w:rsid w:val="00411C43"/>
    <w:rsid w:val="0041D353"/>
    <w:rsid w:val="00446185"/>
    <w:rsid w:val="00453D0F"/>
    <w:rsid w:val="004565A4"/>
    <w:rsid w:val="0046431A"/>
    <w:rsid w:val="004705CB"/>
    <w:rsid w:val="00476241"/>
    <w:rsid w:val="0048565D"/>
    <w:rsid w:val="00485EF6"/>
    <w:rsid w:val="004911AE"/>
    <w:rsid w:val="00496A72"/>
    <w:rsid w:val="004A1A28"/>
    <w:rsid w:val="004B132E"/>
    <w:rsid w:val="004B3287"/>
    <w:rsid w:val="004B44B1"/>
    <w:rsid w:val="004B4710"/>
    <w:rsid w:val="004C5024"/>
    <w:rsid w:val="004D4091"/>
    <w:rsid w:val="004D7BD6"/>
    <w:rsid w:val="004E0339"/>
    <w:rsid w:val="004F560A"/>
    <w:rsid w:val="00512428"/>
    <w:rsid w:val="00521CF6"/>
    <w:rsid w:val="00533601"/>
    <w:rsid w:val="00540DFB"/>
    <w:rsid w:val="005504F1"/>
    <w:rsid w:val="00572383"/>
    <w:rsid w:val="00574C7D"/>
    <w:rsid w:val="005772BB"/>
    <w:rsid w:val="00582442"/>
    <w:rsid w:val="00582D62"/>
    <w:rsid w:val="00586F7E"/>
    <w:rsid w:val="0059038E"/>
    <w:rsid w:val="00591F32"/>
    <w:rsid w:val="0059404F"/>
    <w:rsid w:val="005B117C"/>
    <w:rsid w:val="005C6616"/>
    <w:rsid w:val="005D5FB5"/>
    <w:rsid w:val="005E20CC"/>
    <w:rsid w:val="005E7728"/>
    <w:rsid w:val="005F668F"/>
    <w:rsid w:val="00605BA3"/>
    <w:rsid w:val="006061BB"/>
    <w:rsid w:val="0060EBD5"/>
    <w:rsid w:val="00623436"/>
    <w:rsid w:val="00627C4F"/>
    <w:rsid w:val="006316C8"/>
    <w:rsid w:val="00644CFB"/>
    <w:rsid w:val="00655BF9"/>
    <w:rsid w:val="00655DE8"/>
    <w:rsid w:val="006625B2"/>
    <w:rsid w:val="0067526B"/>
    <w:rsid w:val="0068005D"/>
    <w:rsid w:val="006A30F3"/>
    <w:rsid w:val="006A4E1B"/>
    <w:rsid w:val="006E1D94"/>
    <w:rsid w:val="006E7526"/>
    <w:rsid w:val="0070566C"/>
    <w:rsid w:val="007141FE"/>
    <w:rsid w:val="0072651F"/>
    <w:rsid w:val="007407F1"/>
    <w:rsid w:val="00743674"/>
    <w:rsid w:val="00745671"/>
    <w:rsid w:val="007459DF"/>
    <w:rsid w:val="0074CEC4"/>
    <w:rsid w:val="00760CEC"/>
    <w:rsid w:val="00767F18"/>
    <w:rsid w:val="007729B6"/>
    <w:rsid w:val="00772A00"/>
    <w:rsid w:val="00786CE4"/>
    <w:rsid w:val="007A683F"/>
    <w:rsid w:val="007B75AF"/>
    <w:rsid w:val="007C62F1"/>
    <w:rsid w:val="007C7426"/>
    <w:rsid w:val="007D325C"/>
    <w:rsid w:val="008074FC"/>
    <w:rsid w:val="00811C36"/>
    <w:rsid w:val="00816212"/>
    <w:rsid w:val="008337B6"/>
    <w:rsid w:val="00891A9C"/>
    <w:rsid w:val="008975DC"/>
    <w:rsid w:val="008A033A"/>
    <w:rsid w:val="008B45E6"/>
    <w:rsid w:val="008B48CB"/>
    <w:rsid w:val="008B5FE7"/>
    <w:rsid w:val="008C104F"/>
    <w:rsid w:val="008C2428"/>
    <w:rsid w:val="008C4CA6"/>
    <w:rsid w:val="008E02A6"/>
    <w:rsid w:val="008E2DB9"/>
    <w:rsid w:val="008E540F"/>
    <w:rsid w:val="008F36BC"/>
    <w:rsid w:val="00905C0B"/>
    <w:rsid w:val="009127FD"/>
    <w:rsid w:val="00914153"/>
    <w:rsid w:val="00933963"/>
    <w:rsid w:val="00936A7C"/>
    <w:rsid w:val="00947045"/>
    <w:rsid w:val="009678F9"/>
    <w:rsid w:val="009867B0"/>
    <w:rsid w:val="009B2ECE"/>
    <w:rsid w:val="009E60DD"/>
    <w:rsid w:val="009F367A"/>
    <w:rsid w:val="00A00A8F"/>
    <w:rsid w:val="00A151D1"/>
    <w:rsid w:val="00A55170"/>
    <w:rsid w:val="00A6474C"/>
    <w:rsid w:val="00A971DF"/>
    <w:rsid w:val="00A97C07"/>
    <w:rsid w:val="00AA29D2"/>
    <w:rsid w:val="00AB3500"/>
    <w:rsid w:val="00AC0A9B"/>
    <w:rsid w:val="00AF7AB6"/>
    <w:rsid w:val="00B22AF3"/>
    <w:rsid w:val="00B503C7"/>
    <w:rsid w:val="00B6357A"/>
    <w:rsid w:val="00B65506"/>
    <w:rsid w:val="00B65E5F"/>
    <w:rsid w:val="00B87F98"/>
    <w:rsid w:val="00B96C80"/>
    <w:rsid w:val="00B97B7B"/>
    <w:rsid w:val="00BA1D77"/>
    <w:rsid w:val="00BA70C2"/>
    <w:rsid w:val="00BC0624"/>
    <w:rsid w:val="00BD6EAE"/>
    <w:rsid w:val="00BF7DF0"/>
    <w:rsid w:val="00C000B8"/>
    <w:rsid w:val="00C16616"/>
    <w:rsid w:val="00C167C2"/>
    <w:rsid w:val="00C176AB"/>
    <w:rsid w:val="00C20F17"/>
    <w:rsid w:val="00C214FA"/>
    <w:rsid w:val="00C2173B"/>
    <w:rsid w:val="00C2249E"/>
    <w:rsid w:val="00C240E4"/>
    <w:rsid w:val="00C37436"/>
    <w:rsid w:val="00C510D8"/>
    <w:rsid w:val="00C53411"/>
    <w:rsid w:val="00C607E6"/>
    <w:rsid w:val="00C655A1"/>
    <w:rsid w:val="00C76D1E"/>
    <w:rsid w:val="00C77A31"/>
    <w:rsid w:val="00CC4CCD"/>
    <w:rsid w:val="00CD0F7C"/>
    <w:rsid w:val="00CD1AB1"/>
    <w:rsid w:val="00CE2041"/>
    <w:rsid w:val="00CF55A4"/>
    <w:rsid w:val="00D07087"/>
    <w:rsid w:val="00D15AE3"/>
    <w:rsid w:val="00D23357"/>
    <w:rsid w:val="00D359C8"/>
    <w:rsid w:val="00D506BE"/>
    <w:rsid w:val="00D5B052"/>
    <w:rsid w:val="00D67E88"/>
    <w:rsid w:val="00D838FE"/>
    <w:rsid w:val="00D91484"/>
    <w:rsid w:val="00D9252A"/>
    <w:rsid w:val="00DA482B"/>
    <w:rsid w:val="00DA7D70"/>
    <w:rsid w:val="00DC5479"/>
    <w:rsid w:val="00DD2076"/>
    <w:rsid w:val="00DF7061"/>
    <w:rsid w:val="00E038BA"/>
    <w:rsid w:val="00E05897"/>
    <w:rsid w:val="00E14B24"/>
    <w:rsid w:val="00E14ECE"/>
    <w:rsid w:val="00E33EBD"/>
    <w:rsid w:val="00E4383F"/>
    <w:rsid w:val="00E63108"/>
    <w:rsid w:val="00E664B8"/>
    <w:rsid w:val="00E70F73"/>
    <w:rsid w:val="00E72B24"/>
    <w:rsid w:val="00E760E7"/>
    <w:rsid w:val="00E77FF0"/>
    <w:rsid w:val="00E80991"/>
    <w:rsid w:val="00E96947"/>
    <w:rsid w:val="00EA655A"/>
    <w:rsid w:val="00EA6599"/>
    <w:rsid w:val="00EA77F9"/>
    <w:rsid w:val="00EB3ECD"/>
    <w:rsid w:val="00EC4248"/>
    <w:rsid w:val="00EF6C4A"/>
    <w:rsid w:val="00F015D8"/>
    <w:rsid w:val="00F2020C"/>
    <w:rsid w:val="00F30C38"/>
    <w:rsid w:val="00F673DB"/>
    <w:rsid w:val="00F74BEF"/>
    <w:rsid w:val="00F825D7"/>
    <w:rsid w:val="00F927E1"/>
    <w:rsid w:val="00F92ECF"/>
    <w:rsid w:val="00FA3842"/>
    <w:rsid w:val="00FB2F46"/>
    <w:rsid w:val="00FF09D4"/>
    <w:rsid w:val="01291F01"/>
    <w:rsid w:val="012A0CF8"/>
    <w:rsid w:val="014981C6"/>
    <w:rsid w:val="016FF406"/>
    <w:rsid w:val="01D37C2A"/>
    <w:rsid w:val="024D31CB"/>
    <w:rsid w:val="029C1A8F"/>
    <w:rsid w:val="02CE50A2"/>
    <w:rsid w:val="0315BE26"/>
    <w:rsid w:val="031F9B7D"/>
    <w:rsid w:val="0323DD02"/>
    <w:rsid w:val="038A7BDB"/>
    <w:rsid w:val="039A03A4"/>
    <w:rsid w:val="03D09E63"/>
    <w:rsid w:val="03F0952E"/>
    <w:rsid w:val="040DFBC2"/>
    <w:rsid w:val="042DE08F"/>
    <w:rsid w:val="043620D4"/>
    <w:rsid w:val="045E9007"/>
    <w:rsid w:val="048127DD"/>
    <w:rsid w:val="048D9A05"/>
    <w:rsid w:val="04B697B0"/>
    <w:rsid w:val="04ED8975"/>
    <w:rsid w:val="05010267"/>
    <w:rsid w:val="051FF55F"/>
    <w:rsid w:val="052AA58D"/>
    <w:rsid w:val="05929E46"/>
    <w:rsid w:val="05DB5BBE"/>
    <w:rsid w:val="05E2FA13"/>
    <w:rsid w:val="05EC830E"/>
    <w:rsid w:val="0617F379"/>
    <w:rsid w:val="0647E724"/>
    <w:rsid w:val="06536BFD"/>
    <w:rsid w:val="067CFCE1"/>
    <w:rsid w:val="06C2A348"/>
    <w:rsid w:val="06F8FBC3"/>
    <w:rsid w:val="06FB06A9"/>
    <w:rsid w:val="06FFB008"/>
    <w:rsid w:val="07219023"/>
    <w:rsid w:val="07589894"/>
    <w:rsid w:val="07623D80"/>
    <w:rsid w:val="077F2388"/>
    <w:rsid w:val="07CC08AA"/>
    <w:rsid w:val="07DE894F"/>
    <w:rsid w:val="07E09D4D"/>
    <w:rsid w:val="08026F76"/>
    <w:rsid w:val="0819AAB3"/>
    <w:rsid w:val="08287185"/>
    <w:rsid w:val="082ACB82"/>
    <w:rsid w:val="0832379A"/>
    <w:rsid w:val="084F93B2"/>
    <w:rsid w:val="088EDDAF"/>
    <w:rsid w:val="0949DAF1"/>
    <w:rsid w:val="09545B97"/>
    <w:rsid w:val="099792F0"/>
    <w:rsid w:val="09E425B8"/>
    <w:rsid w:val="09FCA499"/>
    <w:rsid w:val="0A033426"/>
    <w:rsid w:val="0A0BFED0"/>
    <w:rsid w:val="0A11C10B"/>
    <w:rsid w:val="0A2253DF"/>
    <w:rsid w:val="0A2949EF"/>
    <w:rsid w:val="0A6336A6"/>
    <w:rsid w:val="0A788605"/>
    <w:rsid w:val="0ABCFED8"/>
    <w:rsid w:val="0AC33C0A"/>
    <w:rsid w:val="0AD674D5"/>
    <w:rsid w:val="0B103DA5"/>
    <w:rsid w:val="0B5F8760"/>
    <w:rsid w:val="0B671A9D"/>
    <w:rsid w:val="0B72D5C7"/>
    <w:rsid w:val="0B822AEB"/>
    <w:rsid w:val="0BAD49C4"/>
    <w:rsid w:val="0BAEE8BC"/>
    <w:rsid w:val="0BD8119F"/>
    <w:rsid w:val="0BE30DD2"/>
    <w:rsid w:val="0C0FC091"/>
    <w:rsid w:val="0C26C45A"/>
    <w:rsid w:val="0C638D21"/>
    <w:rsid w:val="0C788782"/>
    <w:rsid w:val="0C9C94AE"/>
    <w:rsid w:val="0CA9AB56"/>
    <w:rsid w:val="0CB6AA93"/>
    <w:rsid w:val="0CE36C97"/>
    <w:rsid w:val="0CF4083E"/>
    <w:rsid w:val="0D0DB996"/>
    <w:rsid w:val="0D1EDEB1"/>
    <w:rsid w:val="0D285A91"/>
    <w:rsid w:val="0D4261DD"/>
    <w:rsid w:val="0D6BE3BD"/>
    <w:rsid w:val="0D826C46"/>
    <w:rsid w:val="0D910E4A"/>
    <w:rsid w:val="0DA5C482"/>
    <w:rsid w:val="0DAF6E80"/>
    <w:rsid w:val="0DF2F893"/>
    <w:rsid w:val="0E0DF61B"/>
    <w:rsid w:val="0E11A761"/>
    <w:rsid w:val="0E2F7EF0"/>
    <w:rsid w:val="0E4A2832"/>
    <w:rsid w:val="0F12977A"/>
    <w:rsid w:val="0F382EAD"/>
    <w:rsid w:val="0F8A6F3F"/>
    <w:rsid w:val="0FAC4DEA"/>
    <w:rsid w:val="0FCFFD1D"/>
    <w:rsid w:val="10023AD1"/>
    <w:rsid w:val="103AFB5A"/>
    <w:rsid w:val="1098CBDF"/>
    <w:rsid w:val="10A11BB1"/>
    <w:rsid w:val="10CC3D9B"/>
    <w:rsid w:val="10D16DED"/>
    <w:rsid w:val="110AF73E"/>
    <w:rsid w:val="110C8C6A"/>
    <w:rsid w:val="11118306"/>
    <w:rsid w:val="11150715"/>
    <w:rsid w:val="115037DC"/>
    <w:rsid w:val="116A23BC"/>
    <w:rsid w:val="11D48373"/>
    <w:rsid w:val="121FA068"/>
    <w:rsid w:val="1220ACC9"/>
    <w:rsid w:val="1246D588"/>
    <w:rsid w:val="128708E8"/>
    <w:rsid w:val="129102A3"/>
    <w:rsid w:val="12966430"/>
    <w:rsid w:val="129C4C6A"/>
    <w:rsid w:val="12CF681B"/>
    <w:rsid w:val="12D45EB1"/>
    <w:rsid w:val="12DA4CC9"/>
    <w:rsid w:val="12E9C650"/>
    <w:rsid w:val="12F3D154"/>
    <w:rsid w:val="133D8D18"/>
    <w:rsid w:val="134B9860"/>
    <w:rsid w:val="136F4FFC"/>
    <w:rsid w:val="137E8461"/>
    <w:rsid w:val="138E1416"/>
    <w:rsid w:val="1423C296"/>
    <w:rsid w:val="14B63E45"/>
    <w:rsid w:val="14D167E1"/>
    <w:rsid w:val="14DECCF4"/>
    <w:rsid w:val="1539F202"/>
    <w:rsid w:val="155FF3DE"/>
    <w:rsid w:val="1574E26A"/>
    <w:rsid w:val="157D43A8"/>
    <w:rsid w:val="159F0579"/>
    <w:rsid w:val="15A0C145"/>
    <w:rsid w:val="15CD9E29"/>
    <w:rsid w:val="160ED810"/>
    <w:rsid w:val="1629FACE"/>
    <w:rsid w:val="1668BAFC"/>
    <w:rsid w:val="16C094B2"/>
    <w:rsid w:val="16CF6255"/>
    <w:rsid w:val="16DE3AEE"/>
    <w:rsid w:val="16F0E8C3"/>
    <w:rsid w:val="17571725"/>
    <w:rsid w:val="177AA370"/>
    <w:rsid w:val="177B4D6D"/>
    <w:rsid w:val="185DC693"/>
    <w:rsid w:val="186681D5"/>
    <w:rsid w:val="18A6ABDE"/>
    <w:rsid w:val="18DDB706"/>
    <w:rsid w:val="1953DE70"/>
    <w:rsid w:val="19605CEA"/>
    <w:rsid w:val="198EBC2D"/>
    <w:rsid w:val="19959A4C"/>
    <w:rsid w:val="199C2E01"/>
    <w:rsid w:val="19AE1E2F"/>
    <w:rsid w:val="19DBC6E2"/>
    <w:rsid w:val="1A1AB5BA"/>
    <w:rsid w:val="1A5CAD7F"/>
    <w:rsid w:val="1A6F39FD"/>
    <w:rsid w:val="1A93B5D7"/>
    <w:rsid w:val="1AC6C040"/>
    <w:rsid w:val="1ADE4F3C"/>
    <w:rsid w:val="1B1E7272"/>
    <w:rsid w:val="1B2BF3CC"/>
    <w:rsid w:val="1BE5BF09"/>
    <w:rsid w:val="1C2C0C26"/>
    <w:rsid w:val="1C5C782A"/>
    <w:rsid w:val="1C61B951"/>
    <w:rsid w:val="1C817370"/>
    <w:rsid w:val="1C92D280"/>
    <w:rsid w:val="1CAC5B7E"/>
    <w:rsid w:val="1CE060E3"/>
    <w:rsid w:val="1D1FCB80"/>
    <w:rsid w:val="1D27D79D"/>
    <w:rsid w:val="1D3E10E9"/>
    <w:rsid w:val="1D54D82A"/>
    <w:rsid w:val="1D5ABD23"/>
    <w:rsid w:val="1DA7DFB7"/>
    <w:rsid w:val="1DE10851"/>
    <w:rsid w:val="1E1B4B59"/>
    <w:rsid w:val="1E3A35B6"/>
    <w:rsid w:val="1E8B4DC7"/>
    <w:rsid w:val="1EDC3AA2"/>
    <w:rsid w:val="1EE5F6B0"/>
    <w:rsid w:val="1F3F35BA"/>
    <w:rsid w:val="20318326"/>
    <w:rsid w:val="2034EB8F"/>
    <w:rsid w:val="2047C2EC"/>
    <w:rsid w:val="204825A1"/>
    <w:rsid w:val="204F2020"/>
    <w:rsid w:val="20738A41"/>
    <w:rsid w:val="211BE547"/>
    <w:rsid w:val="217BB974"/>
    <w:rsid w:val="219C890C"/>
    <w:rsid w:val="21B01EFF"/>
    <w:rsid w:val="21B2FA0B"/>
    <w:rsid w:val="21E38F22"/>
    <w:rsid w:val="21FBCE79"/>
    <w:rsid w:val="2289859A"/>
    <w:rsid w:val="22E460BE"/>
    <w:rsid w:val="23045EE0"/>
    <w:rsid w:val="231A241F"/>
    <w:rsid w:val="2328A954"/>
    <w:rsid w:val="2329717A"/>
    <w:rsid w:val="233667C1"/>
    <w:rsid w:val="235A4A8E"/>
    <w:rsid w:val="2377BF26"/>
    <w:rsid w:val="23992A95"/>
    <w:rsid w:val="23FB85CE"/>
    <w:rsid w:val="24155848"/>
    <w:rsid w:val="242DACB7"/>
    <w:rsid w:val="2484F61A"/>
    <w:rsid w:val="249AE904"/>
    <w:rsid w:val="24DC0938"/>
    <w:rsid w:val="24F1A471"/>
    <w:rsid w:val="254B3D72"/>
    <w:rsid w:val="25774020"/>
    <w:rsid w:val="25790A5D"/>
    <w:rsid w:val="257CD221"/>
    <w:rsid w:val="2587569F"/>
    <w:rsid w:val="25A8634A"/>
    <w:rsid w:val="25AFC21B"/>
    <w:rsid w:val="25CF2567"/>
    <w:rsid w:val="25E03C81"/>
    <w:rsid w:val="261338A7"/>
    <w:rsid w:val="263F7DE5"/>
    <w:rsid w:val="2641A59D"/>
    <w:rsid w:val="26556B75"/>
    <w:rsid w:val="266D3794"/>
    <w:rsid w:val="2671B874"/>
    <w:rsid w:val="26805E51"/>
    <w:rsid w:val="26C24886"/>
    <w:rsid w:val="26C6A2C1"/>
    <w:rsid w:val="274EC257"/>
    <w:rsid w:val="2774A243"/>
    <w:rsid w:val="277CCD66"/>
    <w:rsid w:val="27CBB7CE"/>
    <w:rsid w:val="27D3F2B8"/>
    <w:rsid w:val="27EC76E4"/>
    <w:rsid w:val="280BC465"/>
    <w:rsid w:val="280F894D"/>
    <w:rsid w:val="281BB1F0"/>
    <w:rsid w:val="28394FD9"/>
    <w:rsid w:val="29278697"/>
    <w:rsid w:val="293E41E8"/>
    <w:rsid w:val="29C0758A"/>
    <w:rsid w:val="2A521EDB"/>
    <w:rsid w:val="2A90D66A"/>
    <w:rsid w:val="2AB9C330"/>
    <w:rsid w:val="2AC3AF41"/>
    <w:rsid w:val="2ACFCE31"/>
    <w:rsid w:val="2B0BBF32"/>
    <w:rsid w:val="2B19DCBC"/>
    <w:rsid w:val="2B4987EF"/>
    <w:rsid w:val="2B8A91EA"/>
    <w:rsid w:val="2B9A4DE8"/>
    <w:rsid w:val="2BA8BF02"/>
    <w:rsid w:val="2BE4D3C2"/>
    <w:rsid w:val="2BF0EA1D"/>
    <w:rsid w:val="2C504725"/>
    <w:rsid w:val="2CB021F0"/>
    <w:rsid w:val="2CC126D2"/>
    <w:rsid w:val="2CE26A6B"/>
    <w:rsid w:val="2D2AF14F"/>
    <w:rsid w:val="2D532D05"/>
    <w:rsid w:val="2D78BA63"/>
    <w:rsid w:val="2D8E548B"/>
    <w:rsid w:val="2D9AE275"/>
    <w:rsid w:val="2DA4D348"/>
    <w:rsid w:val="2E26DE36"/>
    <w:rsid w:val="2E302822"/>
    <w:rsid w:val="2E38463B"/>
    <w:rsid w:val="2E4819A6"/>
    <w:rsid w:val="2E804FB3"/>
    <w:rsid w:val="2EC8BAB7"/>
    <w:rsid w:val="2EF58F39"/>
    <w:rsid w:val="2EFF8E4A"/>
    <w:rsid w:val="2F34625E"/>
    <w:rsid w:val="2F63547A"/>
    <w:rsid w:val="2FD12FC0"/>
    <w:rsid w:val="3012208B"/>
    <w:rsid w:val="30153A3D"/>
    <w:rsid w:val="3029E7C0"/>
    <w:rsid w:val="302ADC88"/>
    <w:rsid w:val="30548F78"/>
    <w:rsid w:val="306B9306"/>
    <w:rsid w:val="30A6A94F"/>
    <w:rsid w:val="30A7C0FA"/>
    <w:rsid w:val="30ADB9C9"/>
    <w:rsid w:val="30B219DE"/>
    <w:rsid w:val="30C2D185"/>
    <w:rsid w:val="311C3045"/>
    <w:rsid w:val="31332620"/>
    <w:rsid w:val="31613D62"/>
    <w:rsid w:val="318DDCB5"/>
    <w:rsid w:val="319BC7E1"/>
    <w:rsid w:val="31A9394C"/>
    <w:rsid w:val="31B9FABE"/>
    <w:rsid w:val="31DA7C4B"/>
    <w:rsid w:val="31E4677B"/>
    <w:rsid w:val="31E6BB9A"/>
    <w:rsid w:val="32431E99"/>
    <w:rsid w:val="32473B25"/>
    <w:rsid w:val="3251387A"/>
    <w:rsid w:val="32986E45"/>
    <w:rsid w:val="32AF9E72"/>
    <w:rsid w:val="3325AB15"/>
    <w:rsid w:val="332B44E4"/>
    <w:rsid w:val="33674DF7"/>
    <w:rsid w:val="336FF2BD"/>
    <w:rsid w:val="337CE5EE"/>
    <w:rsid w:val="338AE03E"/>
    <w:rsid w:val="3396D4B4"/>
    <w:rsid w:val="343AADC5"/>
    <w:rsid w:val="3449A669"/>
    <w:rsid w:val="34786A10"/>
    <w:rsid w:val="3494D8E0"/>
    <w:rsid w:val="34E105E0"/>
    <w:rsid w:val="34FC225C"/>
    <w:rsid w:val="352DA4B0"/>
    <w:rsid w:val="3532D8AE"/>
    <w:rsid w:val="36525FBE"/>
    <w:rsid w:val="36821769"/>
    <w:rsid w:val="36AF121B"/>
    <w:rsid w:val="36DA9DDA"/>
    <w:rsid w:val="36DF6EF4"/>
    <w:rsid w:val="3743A61B"/>
    <w:rsid w:val="375DCAC4"/>
    <w:rsid w:val="378ADA51"/>
    <w:rsid w:val="3790A0E8"/>
    <w:rsid w:val="37A3B419"/>
    <w:rsid w:val="380976B4"/>
    <w:rsid w:val="382384FF"/>
    <w:rsid w:val="39577FD0"/>
    <w:rsid w:val="3990CA29"/>
    <w:rsid w:val="39A22ADB"/>
    <w:rsid w:val="39D97943"/>
    <w:rsid w:val="39E22645"/>
    <w:rsid w:val="39F35C04"/>
    <w:rsid w:val="39F89AD0"/>
    <w:rsid w:val="3A008E6B"/>
    <w:rsid w:val="3A1ED0BC"/>
    <w:rsid w:val="3A29EC9B"/>
    <w:rsid w:val="3A38905C"/>
    <w:rsid w:val="3A3D9FAE"/>
    <w:rsid w:val="3A4A4C43"/>
    <w:rsid w:val="3A901F39"/>
    <w:rsid w:val="3A9EDB1B"/>
    <w:rsid w:val="3AEBE8A6"/>
    <w:rsid w:val="3B1D42C1"/>
    <w:rsid w:val="3B66E370"/>
    <w:rsid w:val="3B9788A8"/>
    <w:rsid w:val="3BE950E6"/>
    <w:rsid w:val="3C746D66"/>
    <w:rsid w:val="3CB15221"/>
    <w:rsid w:val="3CB95B23"/>
    <w:rsid w:val="3CC28C6D"/>
    <w:rsid w:val="3CEF7428"/>
    <w:rsid w:val="3D097697"/>
    <w:rsid w:val="3D1739AE"/>
    <w:rsid w:val="3D2060DE"/>
    <w:rsid w:val="3D6D0398"/>
    <w:rsid w:val="3D85D293"/>
    <w:rsid w:val="3D908481"/>
    <w:rsid w:val="3DC3BEF4"/>
    <w:rsid w:val="3DE0B2A7"/>
    <w:rsid w:val="3E4EE3A3"/>
    <w:rsid w:val="3E908377"/>
    <w:rsid w:val="3EB2F433"/>
    <w:rsid w:val="3ED4B251"/>
    <w:rsid w:val="3EFE7858"/>
    <w:rsid w:val="3F13B2AB"/>
    <w:rsid w:val="3F1A6DBB"/>
    <w:rsid w:val="3F3354A9"/>
    <w:rsid w:val="3F3CDF09"/>
    <w:rsid w:val="3F50CE09"/>
    <w:rsid w:val="3FA7837D"/>
    <w:rsid w:val="3FC32721"/>
    <w:rsid w:val="3FCA11DE"/>
    <w:rsid w:val="3FECF53E"/>
    <w:rsid w:val="402AB484"/>
    <w:rsid w:val="405E289B"/>
    <w:rsid w:val="4070DCC1"/>
    <w:rsid w:val="407D020E"/>
    <w:rsid w:val="4120FC92"/>
    <w:rsid w:val="412AF786"/>
    <w:rsid w:val="414CB1C2"/>
    <w:rsid w:val="41681507"/>
    <w:rsid w:val="41A5449F"/>
    <w:rsid w:val="41C692D6"/>
    <w:rsid w:val="41C80F8C"/>
    <w:rsid w:val="41FA3F6F"/>
    <w:rsid w:val="41FF3B2E"/>
    <w:rsid w:val="4205AF8E"/>
    <w:rsid w:val="42201308"/>
    <w:rsid w:val="42793076"/>
    <w:rsid w:val="42D18B7D"/>
    <w:rsid w:val="430FDAAC"/>
    <w:rsid w:val="433950F1"/>
    <w:rsid w:val="434DF526"/>
    <w:rsid w:val="435ECBCF"/>
    <w:rsid w:val="4361D12F"/>
    <w:rsid w:val="438E688A"/>
    <w:rsid w:val="43EF0B4D"/>
    <w:rsid w:val="43F74C45"/>
    <w:rsid w:val="442297CB"/>
    <w:rsid w:val="44819B73"/>
    <w:rsid w:val="45120CAD"/>
    <w:rsid w:val="4543E2BF"/>
    <w:rsid w:val="455B7AEE"/>
    <w:rsid w:val="458119E4"/>
    <w:rsid w:val="458B9F5A"/>
    <w:rsid w:val="45D8F3AD"/>
    <w:rsid w:val="4635DF4A"/>
    <w:rsid w:val="4657D558"/>
    <w:rsid w:val="4689C369"/>
    <w:rsid w:val="46A4B3CD"/>
    <w:rsid w:val="46DEE4BD"/>
    <w:rsid w:val="46F02A79"/>
    <w:rsid w:val="4708CEEF"/>
    <w:rsid w:val="4718B8B3"/>
    <w:rsid w:val="475895A2"/>
    <w:rsid w:val="478A4B9F"/>
    <w:rsid w:val="479D44BE"/>
    <w:rsid w:val="47A8B2CF"/>
    <w:rsid w:val="47BAF3E3"/>
    <w:rsid w:val="47C60110"/>
    <w:rsid w:val="47CAECFB"/>
    <w:rsid w:val="47DAD9DE"/>
    <w:rsid w:val="486786EC"/>
    <w:rsid w:val="48BEB825"/>
    <w:rsid w:val="48CEF686"/>
    <w:rsid w:val="48D6FCBA"/>
    <w:rsid w:val="4937BDB1"/>
    <w:rsid w:val="49500410"/>
    <w:rsid w:val="49521A97"/>
    <w:rsid w:val="4988C38F"/>
    <w:rsid w:val="498A2CC8"/>
    <w:rsid w:val="49DEE004"/>
    <w:rsid w:val="49EB4237"/>
    <w:rsid w:val="4A00CAEE"/>
    <w:rsid w:val="4A2F6E12"/>
    <w:rsid w:val="4A52B38C"/>
    <w:rsid w:val="4A73493F"/>
    <w:rsid w:val="4A746007"/>
    <w:rsid w:val="4A9550BA"/>
    <w:rsid w:val="4AF7D353"/>
    <w:rsid w:val="4B0E588A"/>
    <w:rsid w:val="4B1077CE"/>
    <w:rsid w:val="4B16C3F0"/>
    <w:rsid w:val="4B339B6C"/>
    <w:rsid w:val="4B375A96"/>
    <w:rsid w:val="4B5B27FB"/>
    <w:rsid w:val="4B97F520"/>
    <w:rsid w:val="4BE4D963"/>
    <w:rsid w:val="4C1FEA61"/>
    <w:rsid w:val="4C32B982"/>
    <w:rsid w:val="4C4460B9"/>
    <w:rsid w:val="4C4EB926"/>
    <w:rsid w:val="4C763BB7"/>
    <w:rsid w:val="4CAFCD85"/>
    <w:rsid w:val="4CD02778"/>
    <w:rsid w:val="4CFF05AA"/>
    <w:rsid w:val="4D0EDA65"/>
    <w:rsid w:val="4D7529AB"/>
    <w:rsid w:val="4D80EDA0"/>
    <w:rsid w:val="4D9BD294"/>
    <w:rsid w:val="4DD7C4A8"/>
    <w:rsid w:val="4E40FA9E"/>
    <w:rsid w:val="4E6641F7"/>
    <w:rsid w:val="4E6BB993"/>
    <w:rsid w:val="4E833C72"/>
    <w:rsid w:val="4EB7E7A5"/>
    <w:rsid w:val="4EBD27FB"/>
    <w:rsid w:val="4EC5662C"/>
    <w:rsid w:val="4ECCD236"/>
    <w:rsid w:val="4ED8042D"/>
    <w:rsid w:val="4EE58087"/>
    <w:rsid w:val="4F25AEF2"/>
    <w:rsid w:val="4F273C0E"/>
    <w:rsid w:val="4F35DF62"/>
    <w:rsid w:val="4F659E98"/>
    <w:rsid w:val="4F797ABF"/>
    <w:rsid w:val="4FAE2C0F"/>
    <w:rsid w:val="4FF9884A"/>
    <w:rsid w:val="4FFBB04F"/>
    <w:rsid w:val="503A0FA6"/>
    <w:rsid w:val="5042125B"/>
    <w:rsid w:val="51412BD7"/>
    <w:rsid w:val="51A2FAA8"/>
    <w:rsid w:val="51B12D54"/>
    <w:rsid w:val="51B61146"/>
    <w:rsid w:val="51BF5591"/>
    <w:rsid w:val="51C1F68F"/>
    <w:rsid w:val="51E71383"/>
    <w:rsid w:val="5287A81E"/>
    <w:rsid w:val="52BB404C"/>
    <w:rsid w:val="5319169C"/>
    <w:rsid w:val="531EB1F6"/>
    <w:rsid w:val="53445851"/>
    <w:rsid w:val="534D5CAF"/>
    <w:rsid w:val="535985F1"/>
    <w:rsid w:val="53A002DC"/>
    <w:rsid w:val="53C61269"/>
    <w:rsid w:val="54498F1E"/>
    <w:rsid w:val="544B3926"/>
    <w:rsid w:val="5454078B"/>
    <w:rsid w:val="547AA340"/>
    <w:rsid w:val="5480C569"/>
    <w:rsid w:val="548D5053"/>
    <w:rsid w:val="54CF8133"/>
    <w:rsid w:val="54D9CFBB"/>
    <w:rsid w:val="55412213"/>
    <w:rsid w:val="5566F80E"/>
    <w:rsid w:val="55804B3D"/>
    <w:rsid w:val="5582E6E3"/>
    <w:rsid w:val="558560C7"/>
    <w:rsid w:val="55A6F7C5"/>
    <w:rsid w:val="55D7941D"/>
    <w:rsid w:val="55E16490"/>
    <w:rsid w:val="55FABBE7"/>
    <w:rsid w:val="5600B5F5"/>
    <w:rsid w:val="56069A4D"/>
    <w:rsid w:val="564349E5"/>
    <w:rsid w:val="565C1DAA"/>
    <w:rsid w:val="56A1DE55"/>
    <w:rsid w:val="56A9F4B0"/>
    <w:rsid w:val="56E0C123"/>
    <w:rsid w:val="57F72ECA"/>
    <w:rsid w:val="57FFE09B"/>
    <w:rsid w:val="582807D2"/>
    <w:rsid w:val="5867EA83"/>
    <w:rsid w:val="58756DEB"/>
    <w:rsid w:val="58833C5E"/>
    <w:rsid w:val="58CF8595"/>
    <w:rsid w:val="591DE67E"/>
    <w:rsid w:val="59210B5F"/>
    <w:rsid w:val="593F6981"/>
    <w:rsid w:val="5966DFF7"/>
    <w:rsid w:val="59C86083"/>
    <w:rsid w:val="59F3ADC8"/>
    <w:rsid w:val="5A38C997"/>
    <w:rsid w:val="5A533253"/>
    <w:rsid w:val="5A78F9CB"/>
    <w:rsid w:val="5A7982F1"/>
    <w:rsid w:val="5AB5195E"/>
    <w:rsid w:val="5AFCFF30"/>
    <w:rsid w:val="5B110CFD"/>
    <w:rsid w:val="5B4EEC66"/>
    <w:rsid w:val="5B99929C"/>
    <w:rsid w:val="5BA82CAD"/>
    <w:rsid w:val="5C17C81D"/>
    <w:rsid w:val="5C3A09CD"/>
    <w:rsid w:val="5C4066ED"/>
    <w:rsid w:val="5CF33229"/>
    <w:rsid w:val="5D0866E2"/>
    <w:rsid w:val="5D85026F"/>
    <w:rsid w:val="5D9929DD"/>
    <w:rsid w:val="5DAF9868"/>
    <w:rsid w:val="5E161279"/>
    <w:rsid w:val="5E420EC8"/>
    <w:rsid w:val="5E9E1D01"/>
    <w:rsid w:val="5EE0915F"/>
    <w:rsid w:val="5EFECCE2"/>
    <w:rsid w:val="5F0357C5"/>
    <w:rsid w:val="5F0F93F0"/>
    <w:rsid w:val="5F261BEF"/>
    <w:rsid w:val="5F355DD2"/>
    <w:rsid w:val="5F4EA54A"/>
    <w:rsid w:val="5FD45EBD"/>
    <w:rsid w:val="601A0620"/>
    <w:rsid w:val="605D5270"/>
    <w:rsid w:val="60742081"/>
    <w:rsid w:val="60849888"/>
    <w:rsid w:val="6093B705"/>
    <w:rsid w:val="609E5B7F"/>
    <w:rsid w:val="60B5201C"/>
    <w:rsid w:val="6137A89C"/>
    <w:rsid w:val="6139357E"/>
    <w:rsid w:val="6145BD2F"/>
    <w:rsid w:val="6165D366"/>
    <w:rsid w:val="617E9838"/>
    <w:rsid w:val="61CE0F16"/>
    <w:rsid w:val="62081715"/>
    <w:rsid w:val="62253B7C"/>
    <w:rsid w:val="624BEF77"/>
    <w:rsid w:val="6264AC67"/>
    <w:rsid w:val="627FD2CA"/>
    <w:rsid w:val="631E2B9B"/>
    <w:rsid w:val="635B50FC"/>
    <w:rsid w:val="6361BEE8"/>
    <w:rsid w:val="63A877DB"/>
    <w:rsid w:val="63CC65F1"/>
    <w:rsid w:val="63D8D16F"/>
    <w:rsid w:val="64054595"/>
    <w:rsid w:val="6508D03C"/>
    <w:rsid w:val="656967A3"/>
    <w:rsid w:val="6575573B"/>
    <w:rsid w:val="6577692F"/>
    <w:rsid w:val="65BD4D02"/>
    <w:rsid w:val="65C1C0DE"/>
    <w:rsid w:val="65E32197"/>
    <w:rsid w:val="65EC1F50"/>
    <w:rsid w:val="66AD8159"/>
    <w:rsid w:val="66F5574F"/>
    <w:rsid w:val="670FCA70"/>
    <w:rsid w:val="671334B6"/>
    <w:rsid w:val="6757B682"/>
    <w:rsid w:val="6770DE19"/>
    <w:rsid w:val="6780F60E"/>
    <w:rsid w:val="679EE1CB"/>
    <w:rsid w:val="67A7E63F"/>
    <w:rsid w:val="67C6FC6F"/>
    <w:rsid w:val="67DB950B"/>
    <w:rsid w:val="680B7115"/>
    <w:rsid w:val="6856EF1E"/>
    <w:rsid w:val="68718830"/>
    <w:rsid w:val="689C5784"/>
    <w:rsid w:val="68E22F3F"/>
    <w:rsid w:val="68EEC027"/>
    <w:rsid w:val="68F92CFA"/>
    <w:rsid w:val="697B0922"/>
    <w:rsid w:val="69C7D0F1"/>
    <w:rsid w:val="69F4281E"/>
    <w:rsid w:val="6A1EC2BF"/>
    <w:rsid w:val="6A34BC5D"/>
    <w:rsid w:val="6A52AF5E"/>
    <w:rsid w:val="6A5FBA63"/>
    <w:rsid w:val="6AA7AA80"/>
    <w:rsid w:val="6AB0A737"/>
    <w:rsid w:val="6AE3D4F3"/>
    <w:rsid w:val="6AE95AB7"/>
    <w:rsid w:val="6B1EA7AC"/>
    <w:rsid w:val="6B342239"/>
    <w:rsid w:val="6B44F77A"/>
    <w:rsid w:val="6B5212E7"/>
    <w:rsid w:val="6B5B3D1A"/>
    <w:rsid w:val="6B84CDCB"/>
    <w:rsid w:val="6B9C2119"/>
    <w:rsid w:val="6BB6D589"/>
    <w:rsid w:val="6C026355"/>
    <w:rsid w:val="6C4D4793"/>
    <w:rsid w:val="6C4DFF1B"/>
    <w:rsid w:val="6C54C3A4"/>
    <w:rsid w:val="6CAF6C1E"/>
    <w:rsid w:val="6CD2E1B4"/>
    <w:rsid w:val="6CE90926"/>
    <w:rsid w:val="6D1DE220"/>
    <w:rsid w:val="6D36D07B"/>
    <w:rsid w:val="6D41CCD5"/>
    <w:rsid w:val="6D422F59"/>
    <w:rsid w:val="6D431970"/>
    <w:rsid w:val="6D710568"/>
    <w:rsid w:val="6D7DDAA6"/>
    <w:rsid w:val="6DB2F750"/>
    <w:rsid w:val="6DC7E666"/>
    <w:rsid w:val="6E4912E5"/>
    <w:rsid w:val="6E49F15B"/>
    <w:rsid w:val="6E4D3E54"/>
    <w:rsid w:val="6E71CC4A"/>
    <w:rsid w:val="6E929744"/>
    <w:rsid w:val="6F0DA6A9"/>
    <w:rsid w:val="6F483232"/>
    <w:rsid w:val="6F59451E"/>
    <w:rsid w:val="6F694752"/>
    <w:rsid w:val="6F6ED86E"/>
    <w:rsid w:val="6F7ED199"/>
    <w:rsid w:val="6F82BB56"/>
    <w:rsid w:val="6FD11CCC"/>
    <w:rsid w:val="6FF32DD3"/>
    <w:rsid w:val="70022076"/>
    <w:rsid w:val="704227D9"/>
    <w:rsid w:val="707225CA"/>
    <w:rsid w:val="707A39CA"/>
    <w:rsid w:val="70ACF68B"/>
    <w:rsid w:val="70B4701F"/>
    <w:rsid w:val="70DD8EAD"/>
    <w:rsid w:val="70FD7B7B"/>
    <w:rsid w:val="71164322"/>
    <w:rsid w:val="7120D301"/>
    <w:rsid w:val="714D095E"/>
    <w:rsid w:val="717B20C4"/>
    <w:rsid w:val="717E59DA"/>
    <w:rsid w:val="71AFA057"/>
    <w:rsid w:val="724882DD"/>
    <w:rsid w:val="7258E5B8"/>
    <w:rsid w:val="726F556B"/>
    <w:rsid w:val="72F5015A"/>
    <w:rsid w:val="730A5EA8"/>
    <w:rsid w:val="731F2A32"/>
    <w:rsid w:val="733AD603"/>
    <w:rsid w:val="739C2259"/>
    <w:rsid w:val="73A8A9F3"/>
    <w:rsid w:val="73B18C01"/>
    <w:rsid w:val="73C0CEA9"/>
    <w:rsid w:val="73FEACF3"/>
    <w:rsid w:val="7426F779"/>
    <w:rsid w:val="7428ED06"/>
    <w:rsid w:val="744E6073"/>
    <w:rsid w:val="745D61B4"/>
    <w:rsid w:val="745E3122"/>
    <w:rsid w:val="745F18BE"/>
    <w:rsid w:val="7460C16A"/>
    <w:rsid w:val="747DBC2A"/>
    <w:rsid w:val="7496CB20"/>
    <w:rsid w:val="74996085"/>
    <w:rsid w:val="749EEFB0"/>
    <w:rsid w:val="74B055C6"/>
    <w:rsid w:val="74C16837"/>
    <w:rsid w:val="74CE37EA"/>
    <w:rsid w:val="754B5642"/>
    <w:rsid w:val="756B5265"/>
    <w:rsid w:val="75BDFF6F"/>
    <w:rsid w:val="75C64CDE"/>
    <w:rsid w:val="75D1EFEA"/>
    <w:rsid w:val="75F6235E"/>
    <w:rsid w:val="7600E0D9"/>
    <w:rsid w:val="76489BB5"/>
    <w:rsid w:val="76582F1B"/>
    <w:rsid w:val="76ECC854"/>
    <w:rsid w:val="7702DA96"/>
    <w:rsid w:val="777CB5A0"/>
    <w:rsid w:val="77B0CE22"/>
    <w:rsid w:val="77C804D0"/>
    <w:rsid w:val="7803EE06"/>
    <w:rsid w:val="7829E0F6"/>
    <w:rsid w:val="782F769D"/>
    <w:rsid w:val="7850F91A"/>
    <w:rsid w:val="7860C1FE"/>
    <w:rsid w:val="78730148"/>
    <w:rsid w:val="787749B5"/>
    <w:rsid w:val="78D9956D"/>
    <w:rsid w:val="78DBBC6C"/>
    <w:rsid w:val="78E99A53"/>
    <w:rsid w:val="79098618"/>
    <w:rsid w:val="791082C2"/>
    <w:rsid w:val="791ACF8E"/>
    <w:rsid w:val="7941E556"/>
    <w:rsid w:val="7962A4C5"/>
    <w:rsid w:val="796FE609"/>
    <w:rsid w:val="79839081"/>
    <w:rsid w:val="799E14E5"/>
    <w:rsid w:val="79F034F0"/>
    <w:rsid w:val="7A10B1FE"/>
    <w:rsid w:val="7A13FAB4"/>
    <w:rsid w:val="7A29C5EB"/>
    <w:rsid w:val="7A61AFE8"/>
    <w:rsid w:val="7A875B7E"/>
    <w:rsid w:val="7AA2408F"/>
    <w:rsid w:val="7AA8989D"/>
    <w:rsid w:val="7AD0E385"/>
    <w:rsid w:val="7AD15CA7"/>
    <w:rsid w:val="7ADBD9E3"/>
    <w:rsid w:val="7AE42B6A"/>
    <w:rsid w:val="7AF44FDB"/>
    <w:rsid w:val="7B3BE0A2"/>
    <w:rsid w:val="7BC3A53D"/>
    <w:rsid w:val="7C437261"/>
    <w:rsid w:val="7C998488"/>
    <w:rsid w:val="7CC90DC9"/>
    <w:rsid w:val="7D03A694"/>
    <w:rsid w:val="7D2BF63E"/>
    <w:rsid w:val="7D45DFCA"/>
    <w:rsid w:val="7D6B4D1B"/>
    <w:rsid w:val="7D87EE42"/>
    <w:rsid w:val="7D9F589A"/>
    <w:rsid w:val="7DE4E01E"/>
    <w:rsid w:val="7E006713"/>
    <w:rsid w:val="7E3AF15A"/>
    <w:rsid w:val="7EA0EC96"/>
    <w:rsid w:val="7EA99AC6"/>
    <w:rsid w:val="7EE293EA"/>
    <w:rsid w:val="7EF1382D"/>
    <w:rsid w:val="7F350FFB"/>
    <w:rsid w:val="7F7E1EA4"/>
    <w:rsid w:val="7F9E49A0"/>
    <w:rsid w:val="7FB9779D"/>
    <w:rsid w:val="7FCA08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2E2BE"/>
  <w15:docId w15:val="{BAF32F12-9F65-4E9A-AB99-FE6242B41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28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3928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Absatz-Standardschriftart"/>
    <w:rsid w:val="003928C4"/>
  </w:style>
  <w:style w:type="character" w:customStyle="1" w:styleId="normaltextrun">
    <w:name w:val="normaltextrun"/>
    <w:basedOn w:val="Absatz-Standardschriftart"/>
    <w:rsid w:val="003928C4"/>
  </w:style>
  <w:style w:type="character" w:styleId="Hyperlink">
    <w:name w:val="Hyperlink"/>
    <w:basedOn w:val="Absatz-Standardschriftart"/>
    <w:uiPriority w:val="99"/>
    <w:unhideWhenUsed/>
    <w:rsid w:val="003928C4"/>
    <w:rPr>
      <w:color w:val="0563C1" w:themeColor="hyperlink"/>
      <w:u w:val="single"/>
    </w:rPr>
  </w:style>
  <w:style w:type="character" w:customStyle="1" w:styleId="NichtaufgelsteErwhnung1">
    <w:name w:val="Nicht aufgelöste Erwähnung1"/>
    <w:basedOn w:val="Absatz-Standardschriftart"/>
    <w:uiPriority w:val="99"/>
    <w:semiHidden/>
    <w:unhideWhenUsed/>
    <w:rsid w:val="00891A9C"/>
    <w:rPr>
      <w:color w:val="605E5C"/>
      <w:shd w:val="clear" w:color="auto" w:fill="E1DFDD"/>
    </w:rPr>
  </w:style>
  <w:style w:type="paragraph" w:styleId="Sprechblasentext">
    <w:name w:val="Balloon Text"/>
    <w:basedOn w:val="Standard"/>
    <w:link w:val="SprechblasentextZchn"/>
    <w:uiPriority w:val="99"/>
    <w:semiHidden/>
    <w:unhideWhenUsed/>
    <w:rsid w:val="004D409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4091"/>
    <w:rPr>
      <w:rFonts w:ascii="Segoe UI" w:hAnsi="Segoe UI" w:cs="Segoe UI"/>
      <w:sz w:val="18"/>
      <w:szCs w:val="18"/>
    </w:rPr>
  </w:style>
  <w:style w:type="character" w:styleId="Kommentarzeichen">
    <w:name w:val="annotation reference"/>
    <w:basedOn w:val="Absatz-Standardschriftart"/>
    <w:uiPriority w:val="99"/>
    <w:semiHidden/>
    <w:unhideWhenUsed/>
    <w:rsid w:val="004D4091"/>
    <w:rPr>
      <w:sz w:val="16"/>
      <w:szCs w:val="16"/>
    </w:rPr>
  </w:style>
  <w:style w:type="paragraph" w:styleId="Kommentartext">
    <w:name w:val="annotation text"/>
    <w:basedOn w:val="Standard"/>
    <w:link w:val="KommentartextZchn"/>
    <w:uiPriority w:val="99"/>
    <w:unhideWhenUsed/>
    <w:rsid w:val="004D4091"/>
    <w:pPr>
      <w:spacing w:line="240" w:lineRule="auto"/>
    </w:pPr>
    <w:rPr>
      <w:sz w:val="20"/>
      <w:szCs w:val="20"/>
    </w:rPr>
  </w:style>
  <w:style w:type="character" w:customStyle="1" w:styleId="KommentartextZchn">
    <w:name w:val="Kommentartext Zchn"/>
    <w:basedOn w:val="Absatz-Standardschriftart"/>
    <w:link w:val="Kommentartext"/>
    <w:uiPriority w:val="99"/>
    <w:rsid w:val="004D4091"/>
    <w:rPr>
      <w:sz w:val="20"/>
      <w:szCs w:val="20"/>
    </w:rPr>
  </w:style>
  <w:style w:type="paragraph" w:styleId="Kommentarthema">
    <w:name w:val="annotation subject"/>
    <w:basedOn w:val="Kommentartext"/>
    <w:next w:val="Kommentartext"/>
    <w:link w:val="KommentarthemaZchn"/>
    <w:uiPriority w:val="99"/>
    <w:semiHidden/>
    <w:unhideWhenUsed/>
    <w:rsid w:val="004D4091"/>
    <w:rPr>
      <w:b/>
      <w:bCs/>
    </w:rPr>
  </w:style>
  <w:style w:type="character" w:customStyle="1" w:styleId="KommentarthemaZchn">
    <w:name w:val="Kommentarthema Zchn"/>
    <w:basedOn w:val="KommentartextZchn"/>
    <w:link w:val="Kommentarthema"/>
    <w:uiPriority w:val="99"/>
    <w:semiHidden/>
    <w:rsid w:val="004D4091"/>
    <w:rPr>
      <w:b/>
      <w:bCs/>
      <w:sz w:val="20"/>
      <w:szCs w:val="20"/>
    </w:rPr>
  </w:style>
  <w:style w:type="character" w:styleId="BesuchterLink">
    <w:name w:val="FollowedHyperlink"/>
    <w:basedOn w:val="Absatz-Standardschriftart"/>
    <w:uiPriority w:val="99"/>
    <w:semiHidden/>
    <w:unhideWhenUsed/>
    <w:rsid w:val="00533601"/>
    <w:rPr>
      <w:color w:val="954F72" w:themeColor="followedHyperlink"/>
      <w:u w:val="single"/>
    </w:rPr>
  </w:style>
  <w:style w:type="character" w:styleId="NichtaufgelsteErwhnung">
    <w:name w:val="Unresolved Mention"/>
    <w:basedOn w:val="Absatz-Standardschriftart"/>
    <w:uiPriority w:val="99"/>
    <w:semiHidden/>
    <w:unhideWhenUsed/>
    <w:rsid w:val="00175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80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yrise.com" TargetMode="External"/><Relationship Id="rId5" Type="http://schemas.openxmlformats.org/officeDocument/2006/relationships/styles" Target="styles.xml"/><Relationship Id="rId10" Type="http://schemas.openxmlformats.org/officeDocument/2006/relationships/hyperlink" Target="http://www.raumprobe.de" TargetMode="External"/><Relationship Id="rId4" Type="http://schemas.openxmlformats.org/officeDocument/2006/relationships/numbering" Target="numbering.xml"/><Relationship Id="rId9" Type="http://schemas.openxmlformats.org/officeDocument/2006/relationships/hyperlink" Target="http://www.eyrise.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daten\WINWORD\VORLAGEN\Merck-eyrise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3988D57F4F574CAEBE19D9D79848E8" ma:contentTypeVersion="15" ma:contentTypeDescription="Create a new document." ma:contentTypeScope="" ma:versionID="ba057096843acb5193863ea94a5c8f40">
  <xsd:schema xmlns:xsd="http://www.w3.org/2001/XMLSchema" xmlns:xs="http://www.w3.org/2001/XMLSchema" xmlns:p="http://schemas.microsoft.com/office/2006/metadata/properties" xmlns:ns3="2ff0f7b5-eeab-449f-9891-6b0024c051d4" xmlns:ns4="bec4a57c-ebca-4fbf-9a5a-75fa18188aac" targetNamespace="http://schemas.microsoft.com/office/2006/metadata/properties" ma:root="true" ma:fieldsID="a5906ce18d81d005142a3e39685cfdfa" ns3:_="" ns4:_="">
    <xsd:import namespace="2ff0f7b5-eeab-449f-9891-6b0024c051d4"/>
    <xsd:import namespace="bec4a57c-ebca-4fbf-9a5a-75fa18188aac"/>
    <xsd:element name="properties">
      <xsd:complexType>
        <xsd:sequence>
          <xsd:element name="documentManagement">
            <xsd:complexType>
              <xsd:all>
                <xsd:element ref="ns3:SharedWithDetails" minOccurs="0"/>
                <xsd:element ref="ns3:SharedWithUser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0f7b5-eeab-449f-9891-6b0024c051d4"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c4a57c-ebca-4fbf-9a5a-75fa18188aa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04E23A-A2FD-4E24-80A3-D1B0060D241B}">
  <ds:schemaRefs>
    <ds:schemaRef ds:uri="http://schemas.microsoft.com/sharepoint/v3/contenttype/forms"/>
  </ds:schemaRefs>
</ds:datastoreItem>
</file>

<file path=customXml/itemProps2.xml><?xml version="1.0" encoding="utf-8"?>
<ds:datastoreItem xmlns:ds="http://schemas.openxmlformats.org/officeDocument/2006/customXml" ds:itemID="{A157FD44-9C04-468C-90F2-744108D60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0f7b5-eeab-449f-9891-6b0024c051d4"/>
    <ds:schemaRef ds:uri="bec4a57c-ebca-4fbf-9a5a-75fa18188a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BCA975-C907-40B8-9213-2D4858A26A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Merck-eyrise_DE.dotx</Template>
  <TotalTime>0</TotalTime>
  <Pages>2</Pages>
  <Words>597</Words>
  <Characters>3767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Welsch</dc:creator>
  <cp:lastModifiedBy>Barbara Welsch</cp:lastModifiedBy>
  <cp:revision>65</cp:revision>
  <cp:lastPrinted>2020-02-20T22:13:00Z</cp:lastPrinted>
  <dcterms:created xsi:type="dcterms:W3CDTF">2022-07-07T09:53:00Z</dcterms:created>
  <dcterms:modified xsi:type="dcterms:W3CDTF">2022-09-14T07:55:00Z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0x010100463988D57F4F574CAEBE19D9D79848E8</vt:lpwstr>
  </property>
</Properties>
</file>