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177918" w14:textId="77777777" w:rsidR="3E908377" w:rsidRDefault="3E908377" w:rsidP="3E908377">
      <w:pPr>
        <w:jc w:val="right"/>
      </w:pPr>
      <w:r>
        <w:rPr>
          <w:noProof/>
          <w:lang w:val="de-DE" w:eastAsia="de-DE"/>
        </w:rPr>
        <w:drawing>
          <wp:inline distT="0" distB="0" distL="0" distR="0" wp14:anchorId="0A8659A5" wp14:editId="5F29C770">
            <wp:extent cx="2286000" cy="461962"/>
            <wp:effectExtent l="0" t="0" r="0" b="0"/>
            <wp:docPr id="454980210" name="Picture 1478264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26470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D4EF1" w14:textId="77777777" w:rsidR="3E908377" w:rsidRPr="00313EDE" w:rsidRDefault="3E908377">
      <w:pPr>
        <w:rPr>
          <w:lang w:val="de-DE"/>
        </w:rPr>
      </w:pPr>
      <w:r w:rsidRPr="00313EDE">
        <w:rPr>
          <w:rFonts w:ascii="Arial" w:eastAsia="Arial" w:hAnsi="Arial" w:cs="Arial"/>
          <w:b/>
          <w:bCs/>
          <w:sz w:val="28"/>
          <w:szCs w:val="28"/>
          <w:lang w:val="de-DE"/>
        </w:rPr>
        <w:t xml:space="preserve"> </w:t>
      </w:r>
      <w:r w:rsidRPr="00313EDE">
        <w:rPr>
          <w:rFonts w:ascii="Arial" w:eastAsia="Arial" w:hAnsi="Arial" w:cs="Arial"/>
          <w:sz w:val="28"/>
          <w:szCs w:val="28"/>
          <w:lang w:val="de-DE"/>
        </w:rPr>
        <w:t xml:space="preserve"> </w:t>
      </w:r>
    </w:p>
    <w:p w14:paraId="631A651A" w14:textId="77777777" w:rsidR="3E908377" w:rsidRPr="00313EDE" w:rsidRDefault="00C655A1">
      <w:pPr>
        <w:rPr>
          <w:lang w:val="de-DE"/>
        </w:rPr>
      </w:pPr>
      <w:r w:rsidRPr="00313EDE">
        <w:rPr>
          <w:rFonts w:ascii="Arial" w:eastAsia="Arial" w:hAnsi="Arial" w:cs="Arial"/>
          <w:b/>
          <w:bCs/>
          <w:sz w:val="28"/>
          <w:szCs w:val="28"/>
          <w:lang w:val="de-DE"/>
        </w:rPr>
        <w:t>Pressemitteilung</w:t>
      </w:r>
    </w:p>
    <w:p w14:paraId="06A58E09" w14:textId="1D5226F5" w:rsidR="3E908377" w:rsidRPr="00313EDE" w:rsidRDefault="00EC11BF">
      <w:pPr>
        <w:rPr>
          <w:lang w:val="de-DE"/>
        </w:rPr>
      </w:pPr>
      <w:r w:rsidRPr="00313EDE">
        <w:rPr>
          <w:rFonts w:ascii="Arial" w:eastAsia="Arial" w:hAnsi="Arial" w:cs="Arial"/>
          <w:b/>
          <w:bCs/>
          <w:sz w:val="28"/>
          <w:szCs w:val="28"/>
          <w:lang w:val="de-DE"/>
        </w:rPr>
        <w:t>Oktober</w:t>
      </w:r>
      <w:r w:rsidR="5287A81E" w:rsidRPr="00313EDE">
        <w:rPr>
          <w:rFonts w:ascii="Arial" w:eastAsia="Arial" w:hAnsi="Arial" w:cs="Arial"/>
          <w:b/>
          <w:bCs/>
          <w:sz w:val="28"/>
          <w:szCs w:val="28"/>
          <w:lang w:val="de-DE"/>
        </w:rPr>
        <w:t xml:space="preserve"> </w:t>
      </w:r>
      <w:r w:rsidR="12CF681B" w:rsidRPr="00313EDE">
        <w:rPr>
          <w:rFonts w:ascii="Arial" w:eastAsia="Arial" w:hAnsi="Arial" w:cs="Arial"/>
          <w:b/>
          <w:bCs/>
          <w:sz w:val="28"/>
          <w:szCs w:val="28"/>
          <w:lang w:val="de-DE"/>
        </w:rPr>
        <w:t>202</w:t>
      </w:r>
      <w:r w:rsidR="002E597E">
        <w:rPr>
          <w:rFonts w:ascii="Arial" w:eastAsia="Arial" w:hAnsi="Arial" w:cs="Arial"/>
          <w:b/>
          <w:bCs/>
          <w:sz w:val="28"/>
          <w:szCs w:val="28"/>
          <w:lang w:val="de-DE"/>
        </w:rPr>
        <w:t>1</w:t>
      </w:r>
      <w:bookmarkStart w:id="0" w:name="_GoBack"/>
      <w:bookmarkEnd w:id="0"/>
    </w:p>
    <w:p w14:paraId="18469EDA" w14:textId="77777777" w:rsidR="3E908377" w:rsidRPr="00313EDE" w:rsidRDefault="3E908377">
      <w:pPr>
        <w:rPr>
          <w:lang w:val="de-DE"/>
        </w:rPr>
      </w:pPr>
      <w:r w:rsidRPr="00313EDE">
        <w:rPr>
          <w:rFonts w:ascii="Arial" w:eastAsia="Arial" w:hAnsi="Arial" w:cs="Arial"/>
          <w:sz w:val="28"/>
          <w:szCs w:val="28"/>
          <w:lang w:val="de-DE"/>
        </w:rPr>
        <w:t xml:space="preserve">  </w:t>
      </w:r>
    </w:p>
    <w:p w14:paraId="6848D1C8" w14:textId="4D72DFAE" w:rsidR="00EA006B" w:rsidRPr="00FF2A73" w:rsidRDefault="00910E0E" w:rsidP="00E47F43">
      <w:pPr>
        <w:jc w:val="center"/>
        <w:rPr>
          <w:rFonts w:ascii="Arial" w:eastAsia="Arial" w:hAnsi="Arial" w:cs="Arial"/>
          <w:b/>
          <w:bCs/>
          <w:sz w:val="28"/>
          <w:szCs w:val="28"/>
          <w:lang w:val="de-DE"/>
        </w:rPr>
      </w:pPr>
      <w:proofErr w:type="spellStart"/>
      <w:r>
        <w:rPr>
          <w:rFonts w:ascii="Arial" w:eastAsia="Arial" w:hAnsi="Arial" w:cs="Arial"/>
          <w:b/>
          <w:bCs/>
          <w:sz w:val="28"/>
          <w:szCs w:val="28"/>
          <w:lang w:val="de-DE"/>
        </w:rPr>
        <w:t>e</w:t>
      </w:r>
      <w:r w:rsidR="008D41C8" w:rsidRPr="00FF2A73">
        <w:rPr>
          <w:rFonts w:ascii="Arial" w:eastAsia="Arial" w:hAnsi="Arial" w:cs="Arial"/>
          <w:b/>
          <w:bCs/>
          <w:sz w:val="28"/>
          <w:szCs w:val="28"/>
          <w:lang w:val="de-DE"/>
        </w:rPr>
        <w:t>yris</w:t>
      </w:r>
      <w:r>
        <w:rPr>
          <w:rFonts w:ascii="Arial" w:eastAsia="Arial" w:hAnsi="Arial" w:cs="Arial"/>
          <w:b/>
          <w:bCs/>
          <w:sz w:val="28"/>
          <w:szCs w:val="28"/>
          <w:lang w:val="de-DE"/>
        </w:rPr>
        <w:t>e</w:t>
      </w:r>
      <w:proofErr w:type="spellEnd"/>
      <w:r>
        <w:rPr>
          <w:rFonts w:ascii="Arial" w:eastAsia="Arial" w:hAnsi="Arial" w:cs="Arial"/>
          <w:b/>
          <w:bCs/>
          <w:sz w:val="28"/>
          <w:szCs w:val="28"/>
          <w:lang w:val="de-DE"/>
        </w:rPr>
        <w:t xml:space="preserve"> B.V. bei </w:t>
      </w:r>
      <w:proofErr w:type="spellStart"/>
      <w:r>
        <w:rPr>
          <w:rFonts w:ascii="Arial" w:eastAsia="Arial" w:hAnsi="Arial" w:cs="Arial"/>
          <w:b/>
          <w:bCs/>
          <w:sz w:val="28"/>
          <w:szCs w:val="28"/>
          <w:lang w:val="de-DE"/>
        </w:rPr>
        <w:t>Iconic</w:t>
      </w:r>
      <w:proofErr w:type="spellEnd"/>
      <w:r>
        <w:rPr>
          <w:rFonts w:ascii="Arial" w:eastAsia="Arial" w:hAnsi="Arial" w:cs="Arial"/>
          <w:b/>
          <w:bCs/>
          <w:sz w:val="28"/>
          <w:szCs w:val="28"/>
          <w:lang w:val="de-DE"/>
        </w:rPr>
        <w:t xml:space="preserve"> Awards 2021</w:t>
      </w:r>
      <w:r>
        <w:rPr>
          <w:rFonts w:ascii="Arial" w:eastAsia="Arial" w:hAnsi="Arial" w:cs="Arial"/>
          <w:b/>
          <w:bCs/>
          <w:sz w:val="28"/>
          <w:szCs w:val="28"/>
          <w:lang w:val="de-DE"/>
        </w:rPr>
        <w:br/>
      </w:r>
      <w:r w:rsidR="00E47F43">
        <w:rPr>
          <w:rFonts w:ascii="Arial" w:eastAsia="Arial" w:hAnsi="Arial" w:cs="Arial"/>
          <w:b/>
          <w:bCs/>
          <w:sz w:val="28"/>
          <w:szCs w:val="28"/>
          <w:lang w:val="de-DE"/>
        </w:rPr>
        <w:t xml:space="preserve">und </w:t>
      </w:r>
      <w:proofErr w:type="spellStart"/>
      <w:r w:rsidR="00E47F43">
        <w:rPr>
          <w:rFonts w:ascii="Arial" w:eastAsia="Arial" w:hAnsi="Arial" w:cs="Arial"/>
          <w:b/>
          <w:bCs/>
          <w:sz w:val="28"/>
          <w:szCs w:val="28"/>
          <w:lang w:val="de-DE"/>
        </w:rPr>
        <w:t>Red</w:t>
      </w:r>
      <w:proofErr w:type="spellEnd"/>
      <w:r w:rsidR="00E47F43">
        <w:rPr>
          <w:rFonts w:ascii="Arial" w:eastAsia="Arial" w:hAnsi="Arial" w:cs="Arial"/>
          <w:b/>
          <w:bCs/>
          <w:sz w:val="28"/>
          <w:szCs w:val="28"/>
          <w:lang w:val="de-DE"/>
        </w:rPr>
        <w:t xml:space="preserve"> </w:t>
      </w:r>
      <w:proofErr w:type="spellStart"/>
      <w:r w:rsidR="00E47F43">
        <w:rPr>
          <w:rFonts w:ascii="Arial" w:eastAsia="Arial" w:hAnsi="Arial" w:cs="Arial"/>
          <w:b/>
          <w:bCs/>
          <w:sz w:val="28"/>
          <w:szCs w:val="28"/>
          <w:lang w:val="de-DE"/>
        </w:rPr>
        <w:t>Dot</w:t>
      </w:r>
      <w:proofErr w:type="spellEnd"/>
      <w:r w:rsidR="00E47F43">
        <w:rPr>
          <w:rFonts w:ascii="Arial" w:eastAsia="Arial" w:hAnsi="Arial" w:cs="Arial"/>
          <w:b/>
          <w:bCs/>
          <w:sz w:val="28"/>
          <w:szCs w:val="28"/>
          <w:lang w:val="de-DE"/>
        </w:rPr>
        <w:t xml:space="preserve"> Award 2021</w:t>
      </w:r>
      <w:r>
        <w:rPr>
          <w:rFonts w:ascii="Arial" w:eastAsia="Arial" w:hAnsi="Arial" w:cs="Arial"/>
          <w:b/>
          <w:bCs/>
          <w:sz w:val="28"/>
          <w:szCs w:val="28"/>
          <w:lang w:val="de-DE"/>
        </w:rPr>
        <w:t xml:space="preserve"> ausgezeichnet</w:t>
      </w:r>
      <w:r w:rsidR="006F485A" w:rsidRPr="00FF2A73">
        <w:rPr>
          <w:rFonts w:ascii="Arial" w:eastAsia="Arial" w:hAnsi="Arial" w:cs="Arial"/>
          <w:b/>
          <w:bCs/>
          <w:sz w:val="28"/>
          <w:szCs w:val="28"/>
          <w:lang w:val="de-DE"/>
        </w:rPr>
        <w:br/>
      </w:r>
    </w:p>
    <w:p w14:paraId="5DAA6ED8" w14:textId="64D7E6F5" w:rsidR="007931DD" w:rsidRDefault="002905D9" w:rsidP="00313EDE">
      <w:pPr>
        <w:rPr>
          <w:rFonts w:ascii="Verdana" w:eastAsia="Verdana" w:hAnsi="Verdana" w:cs="Verdana"/>
          <w:sz w:val="20"/>
          <w:szCs w:val="20"/>
          <w:lang w:val="de-DE"/>
        </w:rPr>
      </w:pPr>
      <w:proofErr w:type="spellStart"/>
      <w:r>
        <w:rPr>
          <w:rFonts w:ascii="Verdana" w:eastAsia="Verdana" w:hAnsi="Verdana" w:cs="Verdana"/>
          <w:sz w:val="20"/>
          <w:szCs w:val="20"/>
          <w:lang w:val="de-DE"/>
        </w:rPr>
        <w:t>e</w:t>
      </w:r>
      <w:r w:rsidR="007931DD" w:rsidRPr="007931DD">
        <w:rPr>
          <w:rFonts w:ascii="Verdana" w:eastAsia="Verdana" w:hAnsi="Verdana" w:cs="Verdana"/>
          <w:sz w:val="20"/>
          <w:szCs w:val="20"/>
          <w:lang w:val="de-DE"/>
        </w:rPr>
        <w:t>yrise</w:t>
      </w:r>
      <w:proofErr w:type="spellEnd"/>
      <w:r w:rsidR="007931DD" w:rsidRPr="007931DD">
        <w:rPr>
          <w:rFonts w:ascii="Verdana" w:eastAsia="Verdana" w:hAnsi="Verdana" w:cs="Verdana"/>
          <w:sz w:val="20"/>
          <w:szCs w:val="20"/>
          <w:lang w:val="de-DE"/>
        </w:rPr>
        <w:t xml:space="preserve"> </w:t>
      </w:r>
      <w:r>
        <w:rPr>
          <w:rFonts w:ascii="Verdana" w:eastAsia="Verdana" w:hAnsi="Verdana" w:cs="Verdana"/>
          <w:sz w:val="20"/>
          <w:szCs w:val="20"/>
          <w:lang w:val="de-DE"/>
        </w:rPr>
        <w:t xml:space="preserve">B.V., der </w:t>
      </w:r>
      <w:r w:rsidR="00756694">
        <w:rPr>
          <w:rFonts w:ascii="Verdana" w:eastAsia="Verdana" w:hAnsi="Verdana" w:cs="Verdana"/>
          <w:sz w:val="20"/>
          <w:szCs w:val="20"/>
          <w:lang w:val="de-DE"/>
        </w:rPr>
        <w:t xml:space="preserve">zur Merck KGaA gehörende </w:t>
      </w:r>
      <w:r>
        <w:rPr>
          <w:rFonts w:ascii="Verdana" w:eastAsia="Verdana" w:hAnsi="Verdana" w:cs="Verdana"/>
          <w:sz w:val="20"/>
          <w:szCs w:val="20"/>
          <w:lang w:val="de-DE"/>
        </w:rPr>
        <w:t xml:space="preserve">Spezialist für dynamische Flüssigkristallgläser mit Sitz in </w:t>
      </w:r>
      <w:proofErr w:type="spellStart"/>
      <w:r>
        <w:rPr>
          <w:rFonts w:ascii="Verdana" w:eastAsia="Verdana" w:hAnsi="Verdana" w:cs="Verdana"/>
          <w:sz w:val="20"/>
          <w:szCs w:val="20"/>
          <w:lang w:val="de-DE"/>
        </w:rPr>
        <w:t>Veldhoven</w:t>
      </w:r>
      <w:proofErr w:type="spellEnd"/>
      <w:r>
        <w:rPr>
          <w:rFonts w:ascii="Verdana" w:eastAsia="Verdana" w:hAnsi="Verdana" w:cs="Verdana"/>
          <w:sz w:val="20"/>
          <w:szCs w:val="20"/>
          <w:lang w:val="de-DE"/>
        </w:rPr>
        <w:t>/Niederlande</w:t>
      </w:r>
      <w:r w:rsidRPr="00722EC8">
        <w:rPr>
          <w:rFonts w:ascii="Verdana" w:eastAsia="Verdana" w:hAnsi="Verdana" w:cs="Verdana"/>
          <w:sz w:val="20"/>
          <w:szCs w:val="20"/>
          <w:lang w:val="de-DE"/>
        </w:rPr>
        <w:t xml:space="preserve"> </w:t>
      </w:r>
      <w:r>
        <w:rPr>
          <w:rFonts w:ascii="Verdana" w:eastAsia="Verdana" w:hAnsi="Verdana" w:cs="Verdana"/>
          <w:sz w:val="20"/>
          <w:szCs w:val="20"/>
          <w:lang w:val="de-DE"/>
        </w:rPr>
        <w:t>(</w:t>
      </w:r>
      <w:hyperlink r:id="rId12" w:history="1">
        <w:r w:rsidRPr="006226F0">
          <w:rPr>
            <w:rStyle w:val="Hyperlink"/>
            <w:rFonts w:ascii="Verdana" w:eastAsia="Verdana" w:hAnsi="Verdana" w:cs="Verdana"/>
            <w:sz w:val="20"/>
            <w:szCs w:val="20"/>
            <w:lang w:val="de-DE"/>
          </w:rPr>
          <w:t>www.eyrise.com/de</w:t>
        </w:r>
      </w:hyperlink>
      <w:r>
        <w:rPr>
          <w:rFonts w:ascii="Verdana" w:eastAsia="Verdana" w:hAnsi="Verdana" w:cs="Verdana"/>
          <w:sz w:val="20"/>
          <w:szCs w:val="20"/>
          <w:lang w:val="de-DE"/>
        </w:rPr>
        <w:t xml:space="preserve">), </w:t>
      </w:r>
      <w:r w:rsidR="007931DD" w:rsidRPr="007931DD">
        <w:rPr>
          <w:rFonts w:ascii="Verdana" w:eastAsia="Verdana" w:hAnsi="Verdana" w:cs="Verdana"/>
          <w:sz w:val="20"/>
          <w:szCs w:val="20"/>
          <w:lang w:val="de-DE"/>
        </w:rPr>
        <w:t xml:space="preserve">hat fünf internationale Architektur- und Designpreise für zwei verschiedene Projekte </w:t>
      </w:r>
      <w:r w:rsidR="00017086">
        <w:rPr>
          <w:rFonts w:ascii="Verdana" w:eastAsia="Verdana" w:hAnsi="Verdana" w:cs="Verdana"/>
          <w:sz w:val="20"/>
          <w:szCs w:val="20"/>
          <w:lang w:val="de-DE"/>
        </w:rPr>
        <w:t>gewonnen</w:t>
      </w:r>
      <w:r w:rsidR="007931DD" w:rsidRPr="007931DD">
        <w:rPr>
          <w:rFonts w:ascii="Verdana" w:eastAsia="Verdana" w:hAnsi="Verdana" w:cs="Verdana"/>
          <w:sz w:val="20"/>
          <w:szCs w:val="20"/>
          <w:lang w:val="de-DE"/>
        </w:rPr>
        <w:t xml:space="preserve">, die in Zusammenarbeit mit dem </w:t>
      </w:r>
      <w:r>
        <w:rPr>
          <w:rFonts w:ascii="Verdana" w:eastAsia="Verdana" w:hAnsi="Verdana" w:cs="Verdana"/>
          <w:sz w:val="20"/>
          <w:szCs w:val="20"/>
          <w:lang w:val="de-DE"/>
        </w:rPr>
        <w:t xml:space="preserve">Wiesbadener </w:t>
      </w:r>
      <w:r w:rsidR="007931DD" w:rsidRPr="007931DD">
        <w:rPr>
          <w:rFonts w:ascii="Verdana" w:eastAsia="Verdana" w:hAnsi="Verdana" w:cs="Verdana"/>
          <w:sz w:val="20"/>
          <w:szCs w:val="20"/>
          <w:lang w:val="de-DE"/>
        </w:rPr>
        <w:t xml:space="preserve">Architekturbüro 3deluxe </w:t>
      </w:r>
      <w:r>
        <w:rPr>
          <w:rFonts w:ascii="Verdana" w:eastAsia="Verdana" w:hAnsi="Verdana" w:cs="Verdana"/>
          <w:sz w:val="20"/>
          <w:szCs w:val="20"/>
          <w:lang w:val="de-DE"/>
        </w:rPr>
        <w:t>(</w:t>
      </w:r>
      <w:hyperlink r:id="rId13" w:history="1">
        <w:r w:rsidRPr="006226F0">
          <w:rPr>
            <w:rStyle w:val="Hyperlink"/>
            <w:rFonts w:ascii="Verdana" w:eastAsia="Verdana" w:hAnsi="Verdana" w:cs="Verdana"/>
            <w:sz w:val="20"/>
            <w:szCs w:val="20"/>
            <w:lang w:val="de-DE"/>
          </w:rPr>
          <w:t>www.3deluxe.de</w:t>
        </w:r>
      </w:hyperlink>
      <w:r>
        <w:rPr>
          <w:rFonts w:ascii="Verdana" w:eastAsia="Verdana" w:hAnsi="Verdana" w:cs="Verdana"/>
          <w:sz w:val="20"/>
          <w:szCs w:val="20"/>
          <w:lang w:val="de-DE"/>
        </w:rPr>
        <w:t>) entstanden</w:t>
      </w:r>
      <w:r w:rsidR="006D26BE">
        <w:rPr>
          <w:rFonts w:ascii="Verdana" w:eastAsia="Verdana" w:hAnsi="Verdana" w:cs="Verdana"/>
          <w:sz w:val="20"/>
          <w:szCs w:val="20"/>
          <w:lang w:val="de-DE"/>
        </w:rPr>
        <w:t xml:space="preserve"> sind</w:t>
      </w:r>
      <w:r w:rsidR="007931DD" w:rsidRPr="007931DD">
        <w:rPr>
          <w:rFonts w:ascii="Verdana" w:eastAsia="Verdana" w:hAnsi="Verdana" w:cs="Verdana"/>
          <w:sz w:val="20"/>
          <w:szCs w:val="20"/>
          <w:lang w:val="de-DE"/>
        </w:rPr>
        <w:t>.</w:t>
      </w:r>
    </w:p>
    <w:p w14:paraId="2959408A" w14:textId="34EB1AA5" w:rsidR="00800885" w:rsidRPr="00313EDE" w:rsidRDefault="00D21395" w:rsidP="00800885">
      <w:pPr>
        <w:rPr>
          <w:rFonts w:ascii="Verdana" w:eastAsia="Verdana" w:hAnsi="Verdana" w:cs="Verdana"/>
          <w:sz w:val="20"/>
          <w:szCs w:val="20"/>
          <w:lang w:val="de-DE"/>
        </w:rPr>
      </w:pPr>
      <w:r>
        <w:rPr>
          <w:rFonts w:ascii="Verdana" w:eastAsia="Verdana" w:hAnsi="Verdana" w:cs="Verdana"/>
          <w:sz w:val="20"/>
          <w:szCs w:val="20"/>
          <w:lang w:val="de-DE"/>
        </w:rPr>
        <w:t xml:space="preserve">So </w:t>
      </w:r>
      <w:r w:rsidR="00413AEA">
        <w:rPr>
          <w:rFonts w:ascii="Verdana" w:eastAsia="Verdana" w:hAnsi="Verdana" w:cs="Verdana"/>
          <w:sz w:val="20"/>
          <w:szCs w:val="20"/>
          <w:lang w:val="de-DE"/>
        </w:rPr>
        <w:t>erhielt</w:t>
      </w:r>
      <w:r>
        <w:rPr>
          <w:rFonts w:ascii="Verdana" w:eastAsia="Verdana" w:hAnsi="Verdana" w:cs="Verdana"/>
          <w:sz w:val="20"/>
          <w:szCs w:val="20"/>
          <w:lang w:val="de-DE"/>
        </w:rPr>
        <w:t xml:space="preserve"> d</w:t>
      </w:r>
      <w:r w:rsidR="00313EDE" w:rsidRPr="00313EDE">
        <w:rPr>
          <w:rFonts w:ascii="Verdana" w:eastAsia="Verdana" w:hAnsi="Verdana" w:cs="Verdana"/>
          <w:sz w:val="20"/>
          <w:szCs w:val="20"/>
          <w:lang w:val="de-DE"/>
        </w:rPr>
        <w:t xml:space="preserve">er </w:t>
      </w:r>
      <w:proofErr w:type="spellStart"/>
      <w:r>
        <w:rPr>
          <w:rFonts w:ascii="Verdana" w:eastAsia="Verdana" w:hAnsi="Verdana" w:cs="Verdana"/>
          <w:sz w:val="20"/>
          <w:szCs w:val="20"/>
          <w:lang w:val="de-DE"/>
        </w:rPr>
        <w:t>e</w:t>
      </w:r>
      <w:r w:rsidR="00313EDE" w:rsidRPr="00313EDE">
        <w:rPr>
          <w:rFonts w:ascii="Verdana" w:eastAsia="Verdana" w:hAnsi="Verdana" w:cs="Verdana"/>
          <w:sz w:val="20"/>
          <w:szCs w:val="20"/>
          <w:lang w:val="de-DE"/>
        </w:rPr>
        <w:t>yrise</w:t>
      </w:r>
      <w:proofErr w:type="spellEnd"/>
      <w:r w:rsidRPr="00D21395">
        <w:rPr>
          <w:rFonts w:ascii="Verdana" w:eastAsia="Verdana" w:hAnsi="Verdana" w:cs="Verdana"/>
          <w:sz w:val="20"/>
          <w:szCs w:val="20"/>
          <w:vertAlign w:val="superscript"/>
          <w:lang w:val="de-DE"/>
        </w:rPr>
        <w:t>®</w:t>
      </w:r>
      <w:r w:rsidR="00313EDE" w:rsidRPr="00313EDE">
        <w:rPr>
          <w:rFonts w:ascii="Verdana" w:eastAsia="Verdana" w:hAnsi="Verdana" w:cs="Verdana"/>
          <w:sz w:val="20"/>
          <w:szCs w:val="20"/>
          <w:lang w:val="de-DE"/>
        </w:rPr>
        <w:t xml:space="preserve"> </w:t>
      </w:r>
      <w:proofErr w:type="spellStart"/>
      <w:r w:rsidR="00313EDE" w:rsidRPr="00313EDE">
        <w:rPr>
          <w:rFonts w:ascii="Verdana" w:eastAsia="Verdana" w:hAnsi="Verdana" w:cs="Verdana"/>
          <w:sz w:val="20"/>
          <w:szCs w:val="20"/>
          <w:lang w:val="de-DE"/>
        </w:rPr>
        <w:t>Cubicle</w:t>
      </w:r>
      <w:proofErr w:type="spellEnd"/>
      <w:r w:rsidR="00CA789F">
        <w:rPr>
          <w:rFonts w:ascii="Verdana" w:eastAsia="Verdana" w:hAnsi="Verdana" w:cs="Verdana"/>
          <w:sz w:val="20"/>
          <w:szCs w:val="20"/>
          <w:lang w:val="de-DE"/>
        </w:rPr>
        <w:t xml:space="preserve"> </w:t>
      </w:r>
      <w:r w:rsidR="00313EDE" w:rsidRPr="00313EDE">
        <w:rPr>
          <w:rFonts w:ascii="Verdana" w:eastAsia="Verdana" w:hAnsi="Verdana" w:cs="Verdana"/>
          <w:sz w:val="20"/>
          <w:szCs w:val="20"/>
          <w:lang w:val="de-DE"/>
        </w:rPr>
        <w:t xml:space="preserve">bei den </w:t>
      </w:r>
      <w:r w:rsidR="00910E0E">
        <w:rPr>
          <w:rFonts w:ascii="Verdana" w:eastAsia="Verdana" w:hAnsi="Verdana" w:cs="Verdana"/>
          <w:sz w:val="20"/>
          <w:szCs w:val="20"/>
          <w:lang w:val="de-DE"/>
        </w:rPr>
        <w:t>jährlich vom deutschen Rat für Formgebung ausgelobten</w:t>
      </w:r>
      <w:r w:rsidR="00910E0E" w:rsidRPr="00313EDE">
        <w:rPr>
          <w:rFonts w:ascii="Verdana" w:eastAsia="Verdana" w:hAnsi="Verdana" w:cs="Verdana"/>
          <w:sz w:val="20"/>
          <w:szCs w:val="20"/>
          <w:lang w:val="de-DE"/>
        </w:rPr>
        <w:t xml:space="preserve"> </w:t>
      </w:r>
      <w:proofErr w:type="spellStart"/>
      <w:r w:rsidR="00313EDE" w:rsidRPr="00313EDE">
        <w:rPr>
          <w:rFonts w:ascii="Verdana" w:eastAsia="Verdana" w:hAnsi="Verdana" w:cs="Verdana"/>
          <w:sz w:val="20"/>
          <w:szCs w:val="20"/>
          <w:lang w:val="de-DE"/>
        </w:rPr>
        <w:t>Iconic</w:t>
      </w:r>
      <w:proofErr w:type="spellEnd"/>
      <w:r w:rsidR="00313EDE" w:rsidRPr="00313EDE">
        <w:rPr>
          <w:rFonts w:ascii="Verdana" w:eastAsia="Verdana" w:hAnsi="Verdana" w:cs="Verdana"/>
          <w:sz w:val="20"/>
          <w:szCs w:val="20"/>
          <w:lang w:val="de-DE"/>
        </w:rPr>
        <w:t xml:space="preserve"> Awards 2021 </w:t>
      </w:r>
      <w:r w:rsidR="00017086">
        <w:rPr>
          <w:rFonts w:ascii="Verdana" w:eastAsia="Verdana" w:hAnsi="Verdana" w:cs="Verdana"/>
          <w:sz w:val="20"/>
          <w:szCs w:val="20"/>
          <w:lang w:val="de-DE"/>
        </w:rPr>
        <w:t>die Auszeichnungen ‚</w:t>
      </w:r>
      <w:proofErr w:type="spellStart"/>
      <w:r w:rsidR="00017086">
        <w:rPr>
          <w:rFonts w:ascii="Verdana" w:eastAsia="Verdana" w:hAnsi="Verdana" w:cs="Verdana"/>
          <w:sz w:val="20"/>
          <w:szCs w:val="20"/>
          <w:lang w:val="de-DE"/>
        </w:rPr>
        <w:t>Selection</w:t>
      </w:r>
      <w:proofErr w:type="spellEnd"/>
      <w:r w:rsidR="00017086">
        <w:rPr>
          <w:rFonts w:ascii="Verdana" w:eastAsia="Verdana" w:hAnsi="Verdana" w:cs="Verdana"/>
          <w:sz w:val="20"/>
          <w:szCs w:val="20"/>
          <w:lang w:val="de-DE"/>
        </w:rPr>
        <w:t xml:space="preserve">‘ in der Kategorie Innovative Material sowie ‚Winner‘ in der Kategorie Innovative </w:t>
      </w:r>
      <w:proofErr w:type="spellStart"/>
      <w:r w:rsidR="00017086">
        <w:rPr>
          <w:rFonts w:ascii="Verdana" w:eastAsia="Verdana" w:hAnsi="Verdana" w:cs="Verdana"/>
          <w:sz w:val="20"/>
          <w:szCs w:val="20"/>
          <w:lang w:val="de-DE"/>
        </w:rPr>
        <w:t>Architecture</w:t>
      </w:r>
      <w:proofErr w:type="spellEnd"/>
      <w:r w:rsidR="00017086">
        <w:rPr>
          <w:rFonts w:ascii="Verdana" w:eastAsia="Verdana" w:hAnsi="Verdana" w:cs="Verdana"/>
          <w:sz w:val="20"/>
          <w:szCs w:val="20"/>
          <w:lang w:val="de-DE"/>
        </w:rPr>
        <w:t xml:space="preserve">. </w:t>
      </w:r>
      <w:r w:rsidR="00800885">
        <w:rPr>
          <w:rFonts w:ascii="Verdana" w:eastAsia="Verdana" w:hAnsi="Verdana" w:cs="Verdana"/>
          <w:sz w:val="20"/>
          <w:szCs w:val="20"/>
          <w:lang w:val="de-DE"/>
        </w:rPr>
        <w:t>Zudem</w:t>
      </w:r>
      <w:r w:rsidR="00800885" w:rsidRPr="00313EDE">
        <w:rPr>
          <w:rFonts w:ascii="Verdana" w:eastAsia="Verdana" w:hAnsi="Verdana" w:cs="Verdana"/>
          <w:sz w:val="20"/>
          <w:szCs w:val="20"/>
          <w:lang w:val="de-DE"/>
        </w:rPr>
        <w:t xml:space="preserve"> wurde </w:t>
      </w:r>
      <w:r w:rsidR="005C0A84">
        <w:rPr>
          <w:rFonts w:ascii="Verdana" w:eastAsia="Verdana" w:hAnsi="Verdana" w:cs="Verdana"/>
          <w:sz w:val="20"/>
          <w:szCs w:val="20"/>
          <w:lang w:val="de-DE"/>
        </w:rPr>
        <w:t>er</w:t>
      </w:r>
      <w:r w:rsidR="00800885" w:rsidRPr="00313EDE">
        <w:rPr>
          <w:rFonts w:ascii="Verdana" w:eastAsia="Verdana" w:hAnsi="Verdana" w:cs="Verdana"/>
          <w:sz w:val="20"/>
          <w:szCs w:val="20"/>
          <w:lang w:val="de-DE"/>
        </w:rPr>
        <w:t xml:space="preserve"> mit dem </w:t>
      </w:r>
      <w:proofErr w:type="spellStart"/>
      <w:r w:rsidR="00800885" w:rsidRPr="00313EDE">
        <w:rPr>
          <w:rFonts w:ascii="Verdana" w:eastAsia="Verdana" w:hAnsi="Verdana" w:cs="Verdana"/>
          <w:sz w:val="20"/>
          <w:szCs w:val="20"/>
          <w:lang w:val="de-DE"/>
        </w:rPr>
        <w:t>Red</w:t>
      </w:r>
      <w:proofErr w:type="spellEnd"/>
      <w:r w:rsidR="00800885" w:rsidRPr="00313EDE">
        <w:rPr>
          <w:rFonts w:ascii="Verdana" w:eastAsia="Verdana" w:hAnsi="Verdana" w:cs="Verdana"/>
          <w:sz w:val="20"/>
          <w:szCs w:val="20"/>
          <w:lang w:val="de-DE"/>
        </w:rPr>
        <w:t xml:space="preserve"> </w:t>
      </w:r>
      <w:proofErr w:type="spellStart"/>
      <w:r w:rsidR="00800885" w:rsidRPr="00313EDE">
        <w:rPr>
          <w:rFonts w:ascii="Verdana" w:eastAsia="Verdana" w:hAnsi="Verdana" w:cs="Verdana"/>
          <w:sz w:val="20"/>
          <w:szCs w:val="20"/>
          <w:lang w:val="de-DE"/>
        </w:rPr>
        <w:t>Dot</w:t>
      </w:r>
      <w:proofErr w:type="spellEnd"/>
      <w:r w:rsidR="00800885" w:rsidRPr="00313EDE">
        <w:rPr>
          <w:rFonts w:ascii="Verdana" w:eastAsia="Verdana" w:hAnsi="Verdana" w:cs="Verdana"/>
          <w:sz w:val="20"/>
          <w:szCs w:val="20"/>
          <w:lang w:val="de-DE"/>
        </w:rPr>
        <w:t xml:space="preserve"> Award 2021 für Marken- und Komm</w:t>
      </w:r>
      <w:r w:rsidR="005C0A84">
        <w:rPr>
          <w:rFonts w:ascii="Verdana" w:eastAsia="Verdana" w:hAnsi="Verdana" w:cs="Verdana"/>
          <w:sz w:val="20"/>
          <w:szCs w:val="20"/>
          <w:lang w:val="de-DE"/>
        </w:rPr>
        <w:t>unikationsdesign ausgezeichnet.</w:t>
      </w:r>
    </w:p>
    <w:p w14:paraId="70CD5CAA" w14:textId="555EF88E" w:rsidR="00D547CB" w:rsidRDefault="0021677F" w:rsidP="00313EDE">
      <w:pPr>
        <w:rPr>
          <w:rFonts w:ascii="Verdana" w:eastAsia="Verdana" w:hAnsi="Verdana" w:cs="Verdana"/>
          <w:sz w:val="20"/>
          <w:szCs w:val="20"/>
          <w:lang w:val="de-DE"/>
        </w:rPr>
      </w:pPr>
      <w:r>
        <w:rPr>
          <w:rFonts w:ascii="Verdana" w:eastAsia="Verdana" w:hAnsi="Verdana" w:cs="Verdana"/>
          <w:sz w:val="20"/>
          <w:szCs w:val="20"/>
          <w:lang w:val="de-DE"/>
        </w:rPr>
        <w:t xml:space="preserve">Der </w:t>
      </w:r>
      <w:proofErr w:type="spellStart"/>
      <w:r>
        <w:rPr>
          <w:rFonts w:ascii="Verdana" w:eastAsia="Verdana" w:hAnsi="Verdana" w:cs="Verdana"/>
          <w:sz w:val="20"/>
          <w:szCs w:val="20"/>
          <w:lang w:val="de-DE"/>
        </w:rPr>
        <w:t>eyrise</w:t>
      </w:r>
      <w:proofErr w:type="spellEnd"/>
      <w:r w:rsidRPr="0021677F">
        <w:rPr>
          <w:rFonts w:ascii="Verdana" w:eastAsia="Verdana" w:hAnsi="Verdana" w:cs="Verdana"/>
          <w:sz w:val="20"/>
          <w:szCs w:val="20"/>
          <w:vertAlign w:val="superscript"/>
          <w:lang w:val="de-DE"/>
        </w:rPr>
        <w:t>®</w:t>
      </w:r>
      <w:r>
        <w:rPr>
          <w:rFonts w:ascii="Verdana" w:eastAsia="Verdana" w:hAnsi="Verdana" w:cs="Verdana"/>
          <w:sz w:val="20"/>
          <w:szCs w:val="20"/>
          <w:lang w:val="de-D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lang w:val="de-DE"/>
        </w:rPr>
        <w:t>Cubicle</w:t>
      </w:r>
      <w:proofErr w:type="spellEnd"/>
      <w:r>
        <w:rPr>
          <w:rFonts w:ascii="Verdana" w:eastAsia="Verdana" w:hAnsi="Verdana" w:cs="Verdana"/>
          <w:sz w:val="20"/>
          <w:szCs w:val="20"/>
          <w:lang w:val="de-DE"/>
        </w:rPr>
        <w:t xml:space="preserve"> ist</w:t>
      </w:r>
      <w:r w:rsidRPr="00D547CB">
        <w:rPr>
          <w:rFonts w:ascii="Verdana" w:eastAsia="Verdana" w:hAnsi="Verdana" w:cs="Verdana"/>
          <w:sz w:val="20"/>
          <w:szCs w:val="20"/>
          <w:lang w:val="de-DE"/>
        </w:rPr>
        <w:t xml:space="preserve"> eine offene polygonale Holzskulptur, bestehend aus zwei Modulen, die in spannungsreichem Dialog stehen und einen eindrucksvollen Raum schaffen. </w:t>
      </w:r>
      <w:r w:rsidR="00756694">
        <w:rPr>
          <w:rFonts w:ascii="Verdana" w:eastAsia="Verdana" w:hAnsi="Verdana" w:cs="Verdana"/>
          <w:sz w:val="20"/>
          <w:szCs w:val="20"/>
          <w:lang w:val="de-DE"/>
        </w:rPr>
        <w:t>Er</w:t>
      </w:r>
      <w:r w:rsidR="00756694" w:rsidRPr="00313EDE">
        <w:rPr>
          <w:rFonts w:ascii="Verdana" w:eastAsia="Verdana" w:hAnsi="Verdana" w:cs="Verdana"/>
          <w:sz w:val="20"/>
          <w:szCs w:val="20"/>
          <w:lang w:val="de-DE"/>
        </w:rPr>
        <w:t xml:space="preserve"> </w:t>
      </w:r>
      <w:r w:rsidR="00756694">
        <w:rPr>
          <w:rFonts w:ascii="Verdana" w:eastAsia="Verdana" w:hAnsi="Verdana" w:cs="Verdana"/>
          <w:sz w:val="20"/>
          <w:szCs w:val="20"/>
          <w:lang w:val="de-DE"/>
        </w:rPr>
        <w:t>bildet das Herzstück des Merck Innovationszentrums in Darmstadt und inszeniert</w:t>
      </w:r>
      <w:r w:rsidR="00756694" w:rsidRPr="00313EDE">
        <w:rPr>
          <w:rFonts w:ascii="Verdana" w:eastAsia="Verdana" w:hAnsi="Verdana" w:cs="Verdana"/>
          <w:sz w:val="20"/>
          <w:szCs w:val="20"/>
          <w:lang w:val="de-DE"/>
        </w:rPr>
        <w:t xml:space="preserve"> die Vorteile </w:t>
      </w:r>
      <w:r w:rsidR="00756694">
        <w:rPr>
          <w:rFonts w:ascii="Verdana" w:eastAsia="Verdana" w:hAnsi="Verdana" w:cs="Verdana"/>
          <w:sz w:val="20"/>
          <w:szCs w:val="20"/>
          <w:lang w:val="de-DE"/>
        </w:rPr>
        <w:t>der in den Varianten Sonnenschutz (</w:t>
      </w:r>
      <w:proofErr w:type="spellStart"/>
      <w:r w:rsidR="00756694">
        <w:rPr>
          <w:rFonts w:ascii="Verdana" w:eastAsia="Verdana" w:hAnsi="Verdana" w:cs="Verdana"/>
          <w:sz w:val="20"/>
          <w:szCs w:val="20"/>
          <w:lang w:val="de-DE"/>
        </w:rPr>
        <w:t>eyrise</w:t>
      </w:r>
      <w:proofErr w:type="spellEnd"/>
      <w:r w:rsidR="00756694" w:rsidRPr="002942BC">
        <w:rPr>
          <w:rFonts w:ascii="Verdana" w:eastAsia="Verdana" w:hAnsi="Verdana" w:cs="Verdana"/>
          <w:sz w:val="20"/>
          <w:szCs w:val="20"/>
          <w:vertAlign w:val="superscript"/>
          <w:lang w:val="de-DE"/>
        </w:rPr>
        <w:t>®</w:t>
      </w:r>
      <w:r w:rsidR="00756694">
        <w:rPr>
          <w:rFonts w:ascii="Verdana" w:eastAsia="Verdana" w:hAnsi="Verdana" w:cs="Verdana"/>
          <w:sz w:val="20"/>
          <w:szCs w:val="20"/>
          <w:lang w:val="de-DE"/>
        </w:rPr>
        <w:t xml:space="preserve"> s350) und Sichtschutz (</w:t>
      </w:r>
      <w:proofErr w:type="spellStart"/>
      <w:r w:rsidR="00756694">
        <w:rPr>
          <w:rFonts w:ascii="Verdana" w:eastAsia="Verdana" w:hAnsi="Verdana" w:cs="Verdana"/>
          <w:sz w:val="20"/>
          <w:szCs w:val="20"/>
          <w:lang w:val="de-DE"/>
        </w:rPr>
        <w:t>eyrise</w:t>
      </w:r>
      <w:proofErr w:type="spellEnd"/>
      <w:r w:rsidR="00756694" w:rsidRPr="002942BC">
        <w:rPr>
          <w:rFonts w:ascii="Verdana" w:eastAsia="Verdana" w:hAnsi="Verdana" w:cs="Verdana"/>
          <w:sz w:val="20"/>
          <w:szCs w:val="20"/>
          <w:vertAlign w:val="superscript"/>
          <w:lang w:val="de-DE"/>
        </w:rPr>
        <w:t>®</w:t>
      </w:r>
      <w:r w:rsidR="00756694">
        <w:rPr>
          <w:rFonts w:ascii="Verdana" w:eastAsia="Verdana" w:hAnsi="Verdana" w:cs="Verdana"/>
          <w:sz w:val="20"/>
          <w:szCs w:val="20"/>
          <w:lang w:val="de-DE"/>
        </w:rPr>
        <w:t xml:space="preserve"> i350) erhältlichen dynamischen Flüssigkristallgläser. </w:t>
      </w:r>
      <w:r w:rsidRPr="00D547CB">
        <w:rPr>
          <w:rFonts w:ascii="Verdana" w:eastAsia="Verdana" w:hAnsi="Verdana" w:cs="Verdana"/>
          <w:sz w:val="20"/>
          <w:szCs w:val="20"/>
          <w:lang w:val="de-DE"/>
        </w:rPr>
        <w:t xml:space="preserve">Von außen betrachtet bildet der </w:t>
      </w:r>
      <w:proofErr w:type="spellStart"/>
      <w:r w:rsidRPr="00D547CB">
        <w:rPr>
          <w:rFonts w:ascii="Verdana" w:eastAsia="Verdana" w:hAnsi="Verdana" w:cs="Verdana"/>
          <w:sz w:val="20"/>
          <w:szCs w:val="20"/>
          <w:lang w:val="de-DE"/>
        </w:rPr>
        <w:t>eyrise</w:t>
      </w:r>
      <w:proofErr w:type="spellEnd"/>
      <w:r w:rsidRPr="009441A8">
        <w:rPr>
          <w:rFonts w:ascii="Verdana" w:eastAsia="Verdana" w:hAnsi="Verdana" w:cs="Verdana"/>
          <w:sz w:val="20"/>
          <w:szCs w:val="20"/>
          <w:vertAlign w:val="superscript"/>
          <w:lang w:val="de-DE"/>
        </w:rPr>
        <w:t>®</w:t>
      </w:r>
      <w:r w:rsidRPr="00D547CB">
        <w:rPr>
          <w:rFonts w:ascii="Verdana" w:eastAsia="Verdana" w:hAnsi="Verdana" w:cs="Verdana"/>
          <w:sz w:val="20"/>
          <w:szCs w:val="20"/>
          <w:lang w:val="de-DE"/>
        </w:rPr>
        <w:t xml:space="preserve"> </w:t>
      </w:r>
      <w:proofErr w:type="spellStart"/>
      <w:r w:rsidRPr="00D547CB">
        <w:rPr>
          <w:rFonts w:ascii="Verdana" w:eastAsia="Verdana" w:hAnsi="Verdana" w:cs="Verdana"/>
          <w:sz w:val="20"/>
          <w:szCs w:val="20"/>
          <w:lang w:val="de-DE"/>
        </w:rPr>
        <w:t>Cubicle</w:t>
      </w:r>
      <w:proofErr w:type="spellEnd"/>
      <w:r w:rsidRPr="00D547CB">
        <w:rPr>
          <w:rFonts w:ascii="Verdana" w:eastAsia="Verdana" w:hAnsi="Verdana" w:cs="Verdana"/>
          <w:sz w:val="20"/>
          <w:szCs w:val="20"/>
          <w:lang w:val="de-DE"/>
        </w:rPr>
        <w:t xml:space="preserve"> eine komplexe Medieninstallation, die vielschichtige Ein- und Ausblicke auf und durch die Gläser ins Herz der Installation gewähren. Im Inneren </w:t>
      </w:r>
      <w:r w:rsidR="0050387E">
        <w:rPr>
          <w:rFonts w:ascii="Verdana" w:eastAsia="Verdana" w:hAnsi="Verdana" w:cs="Verdana"/>
          <w:sz w:val="20"/>
          <w:szCs w:val="20"/>
          <w:lang w:val="de-DE"/>
        </w:rPr>
        <w:t>entstand</w:t>
      </w:r>
      <w:r w:rsidRPr="00D547CB">
        <w:rPr>
          <w:rFonts w:ascii="Verdana" w:eastAsia="Verdana" w:hAnsi="Verdana" w:cs="Verdana"/>
          <w:sz w:val="20"/>
          <w:szCs w:val="20"/>
          <w:lang w:val="de-DE"/>
        </w:rPr>
        <w:t xml:space="preserve"> ein kontemplativer Ort, der die Natur in den Innenraum holt und Raum schafft für Kommunikation und zurückgezogenes Arbeiten.</w:t>
      </w:r>
    </w:p>
    <w:p w14:paraId="4ACC4CE7" w14:textId="27278A10" w:rsidR="00313EDE" w:rsidRDefault="00E01F98" w:rsidP="00313EDE">
      <w:pPr>
        <w:rPr>
          <w:rFonts w:ascii="Verdana" w:eastAsia="Verdana" w:hAnsi="Verdana" w:cs="Verdana"/>
          <w:sz w:val="20"/>
          <w:szCs w:val="20"/>
          <w:lang w:val="de-DE"/>
        </w:rPr>
      </w:pPr>
      <w:r w:rsidRPr="00DA4589">
        <w:rPr>
          <w:rFonts w:ascii="Verdana" w:eastAsia="Verdana" w:hAnsi="Verdana" w:cs="Verdana"/>
          <w:sz w:val="20"/>
          <w:szCs w:val="20"/>
          <w:lang w:val="de-DE"/>
        </w:rPr>
        <w:t xml:space="preserve">Dazu Baldur </w:t>
      </w:r>
      <w:proofErr w:type="spellStart"/>
      <w:r w:rsidRPr="00DA4589">
        <w:rPr>
          <w:rFonts w:ascii="Verdana" w:eastAsia="Verdana" w:hAnsi="Verdana" w:cs="Verdana"/>
          <w:sz w:val="20"/>
          <w:szCs w:val="20"/>
          <w:lang w:val="de-DE"/>
        </w:rPr>
        <w:t>Steimle</w:t>
      </w:r>
      <w:proofErr w:type="spellEnd"/>
      <w:r w:rsidRPr="00DA4589">
        <w:rPr>
          <w:rFonts w:ascii="Verdana" w:eastAsia="Verdana" w:hAnsi="Verdana" w:cs="Verdana"/>
          <w:sz w:val="20"/>
          <w:szCs w:val="20"/>
          <w:lang w:val="de-DE"/>
        </w:rPr>
        <w:t xml:space="preserve">, </w:t>
      </w:r>
      <w:r w:rsidR="0037693A" w:rsidRPr="00DA4589">
        <w:rPr>
          <w:rFonts w:ascii="Verdana" w:eastAsia="Verdana" w:hAnsi="Verdana" w:cs="Verdana"/>
          <w:sz w:val="20"/>
          <w:szCs w:val="20"/>
          <w:lang w:val="de-DE"/>
        </w:rPr>
        <w:t xml:space="preserve">Leiter </w:t>
      </w:r>
      <w:proofErr w:type="spellStart"/>
      <w:r w:rsidR="0037693A" w:rsidRPr="00DA4589">
        <w:rPr>
          <w:rFonts w:ascii="Verdana" w:eastAsia="Verdana" w:hAnsi="Verdana" w:cs="Verdana"/>
          <w:sz w:val="20"/>
          <w:szCs w:val="20"/>
          <w:lang w:val="de-DE"/>
        </w:rPr>
        <w:t>Architectural</w:t>
      </w:r>
      <w:proofErr w:type="spellEnd"/>
      <w:r w:rsidR="0037693A" w:rsidRPr="00DA4589">
        <w:rPr>
          <w:rFonts w:ascii="Verdana" w:eastAsia="Verdana" w:hAnsi="Verdana" w:cs="Verdana"/>
          <w:sz w:val="20"/>
          <w:szCs w:val="20"/>
          <w:lang w:val="de-DE"/>
        </w:rPr>
        <w:t xml:space="preserve"> Design </w:t>
      </w:r>
      <w:r w:rsidRPr="00DA4589">
        <w:rPr>
          <w:rFonts w:ascii="Verdana" w:eastAsia="Verdana" w:hAnsi="Verdana" w:cs="Verdana"/>
          <w:sz w:val="20"/>
          <w:szCs w:val="20"/>
          <w:lang w:val="de-DE"/>
        </w:rPr>
        <w:t>bei</w:t>
      </w:r>
      <w:r w:rsidR="0037693A" w:rsidRPr="00DA4589">
        <w:rPr>
          <w:rFonts w:ascii="Verdana" w:eastAsia="Verdana" w:hAnsi="Verdana" w:cs="Verdana"/>
          <w:sz w:val="20"/>
          <w:szCs w:val="20"/>
          <w:lang w:val="de-DE"/>
        </w:rPr>
        <w:t xml:space="preserve"> </w:t>
      </w:r>
      <w:r w:rsidRPr="00DA4589">
        <w:rPr>
          <w:rFonts w:ascii="Verdana" w:eastAsia="Verdana" w:hAnsi="Verdana" w:cs="Verdana"/>
          <w:sz w:val="20"/>
          <w:szCs w:val="20"/>
          <w:lang w:val="de-DE"/>
        </w:rPr>
        <w:t>Merck</w:t>
      </w:r>
      <w:r>
        <w:rPr>
          <w:rFonts w:ascii="Verdana" w:eastAsia="Verdana" w:hAnsi="Verdana" w:cs="Verdana"/>
          <w:sz w:val="20"/>
          <w:szCs w:val="20"/>
          <w:lang w:val="de-DE"/>
        </w:rPr>
        <w:t>:</w:t>
      </w:r>
      <w:r w:rsidRPr="00313EDE">
        <w:rPr>
          <w:rFonts w:ascii="Verdana" w:eastAsia="Verdana" w:hAnsi="Verdana" w:cs="Verdana"/>
          <w:sz w:val="20"/>
          <w:szCs w:val="20"/>
          <w:lang w:val="de-DE"/>
        </w:rPr>
        <w:t xml:space="preserve"> </w:t>
      </w:r>
      <w:r>
        <w:rPr>
          <w:rFonts w:ascii="Verdana" w:eastAsia="Verdana" w:hAnsi="Verdana" w:cs="Verdana"/>
          <w:sz w:val="20"/>
          <w:szCs w:val="20"/>
          <w:lang w:val="de-DE"/>
        </w:rPr>
        <w:t>„</w:t>
      </w:r>
      <w:r w:rsidR="00313EDE" w:rsidRPr="00313EDE">
        <w:rPr>
          <w:rFonts w:ascii="Verdana" w:eastAsia="Verdana" w:hAnsi="Verdana" w:cs="Verdana"/>
          <w:sz w:val="20"/>
          <w:szCs w:val="20"/>
          <w:lang w:val="de-DE"/>
        </w:rPr>
        <w:t xml:space="preserve">Der </w:t>
      </w:r>
      <w:proofErr w:type="spellStart"/>
      <w:r w:rsidR="00E61C43">
        <w:rPr>
          <w:rFonts w:ascii="Verdana" w:eastAsia="Verdana" w:hAnsi="Verdana" w:cs="Verdana"/>
          <w:sz w:val="20"/>
          <w:szCs w:val="20"/>
          <w:lang w:val="de-DE"/>
        </w:rPr>
        <w:t>e</w:t>
      </w:r>
      <w:r w:rsidR="00313EDE" w:rsidRPr="00313EDE">
        <w:rPr>
          <w:rFonts w:ascii="Verdana" w:eastAsia="Verdana" w:hAnsi="Verdana" w:cs="Verdana"/>
          <w:sz w:val="20"/>
          <w:szCs w:val="20"/>
          <w:lang w:val="de-DE"/>
        </w:rPr>
        <w:t>yrise</w:t>
      </w:r>
      <w:proofErr w:type="spellEnd"/>
      <w:r w:rsidR="00E61C43" w:rsidRPr="00E61C43">
        <w:rPr>
          <w:rFonts w:ascii="Verdana" w:eastAsia="Verdana" w:hAnsi="Verdana" w:cs="Verdana"/>
          <w:sz w:val="20"/>
          <w:szCs w:val="20"/>
          <w:vertAlign w:val="superscript"/>
          <w:lang w:val="de-DE"/>
        </w:rPr>
        <w:t>®</w:t>
      </w:r>
      <w:r w:rsidR="00313EDE" w:rsidRPr="00313EDE">
        <w:rPr>
          <w:rFonts w:ascii="Verdana" w:eastAsia="Verdana" w:hAnsi="Verdana" w:cs="Verdana"/>
          <w:sz w:val="20"/>
          <w:szCs w:val="20"/>
          <w:lang w:val="de-DE"/>
        </w:rPr>
        <w:t xml:space="preserve"> </w:t>
      </w:r>
      <w:proofErr w:type="spellStart"/>
      <w:r w:rsidR="00313EDE" w:rsidRPr="00313EDE">
        <w:rPr>
          <w:rFonts w:ascii="Verdana" w:eastAsia="Verdana" w:hAnsi="Verdana" w:cs="Verdana"/>
          <w:sz w:val="20"/>
          <w:szCs w:val="20"/>
          <w:lang w:val="de-DE"/>
        </w:rPr>
        <w:t>Cubicle</w:t>
      </w:r>
      <w:proofErr w:type="spellEnd"/>
      <w:r w:rsidR="00313EDE" w:rsidRPr="00313EDE">
        <w:rPr>
          <w:rFonts w:ascii="Verdana" w:eastAsia="Verdana" w:hAnsi="Verdana" w:cs="Verdana"/>
          <w:sz w:val="20"/>
          <w:szCs w:val="20"/>
          <w:lang w:val="de-DE"/>
        </w:rPr>
        <w:t xml:space="preserve"> </w:t>
      </w:r>
      <w:r w:rsidR="0037693A">
        <w:rPr>
          <w:rFonts w:ascii="Verdana" w:eastAsia="Verdana" w:hAnsi="Verdana" w:cs="Verdana"/>
          <w:sz w:val="20"/>
          <w:szCs w:val="20"/>
          <w:lang w:val="de-DE"/>
        </w:rPr>
        <w:t xml:space="preserve">steht für </w:t>
      </w:r>
      <w:r w:rsidR="00313EDE" w:rsidRPr="00313EDE">
        <w:rPr>
          <w:rFonts w:ascii="Verdana" w:eastAsia="Verdana" w:hAnsi="Verdana" w:cs="Verdana"/>
          <w:sz w:val="20"/>
          <w:szCs w:val="20"/>
          <w:lang w:val="de-DE"/>
        </w:rPr>
        <w:t>unseren progressiven architektonischen Ansatz</w:t>
      </w:r>
      <w:r w:rsidR="00E61C43">
        <w:rPr>
          <w:rFonts w:ascii="Verdana" w:eastAsia="Verdana" w:hAnsi="Verdana" w:cs="Verdana"/>
          <w:sz w:val="20"/>
          <w:szCs w:val="20"/>
          <w:lang w:val="de-DE"/>
        </w:rPr>
        <w:t>.</w:t>
      </w:r>
      <w:r w:rsidR="00E61C43" w:rsidRPr="00313EDE">
        <w:rPr>
          <w:rFonts w:ascii="Verdana" w:eastAsia="Verdana" w:hAnsi="Verdana" w:cs="Verdana"/>
          <w:sz w:val="20"/>
          <w:szCs w:val="20"/>
          <w:lang w:val="de-DE"/>
        </w:rPr>
        <w:t xml:space="preserve"> </w:t>
      </w:r>
      <w:r w:rsidR="00313EDE" w:rsidRPr="00313EDE">
        <w:rPr>
          <w:rFonts w:ascii="Verdana" w:eastAsia="Verdana" w:hAnsi="Verdana" w:cs="Verdana"/>
          <w:sz w:val="20"/>
          <w:szCs w:val="20"/>
          <w:lang w:val="de-DE"/>
        </w:rPr>
        <w:t>Gebäude sollten eine dynamische Umgebung sein, die lichtdurchflutete, offene Räume kombiniert und gleichzeitig Bereiche bietet,</w:t>
      </w:r>
      <w:r w:rsidR="00A95CE3">
        <w:rPr>
          <w:rFonts w:ascii="Verdana" w:eastAsia="Verdana" w:hAnsi="Verdana" w:cs="Verdana"/>
          <w:sz w:val="20"/>
          <w:szCs w:val="20"/>
          <w:lang w:val="de-DE"/>
        </w:rPr>
        <w:t xml:space="preserve"> die Privatsphäre ermöglichen.“</w:t>
      </w:r>
    </w:p>
    <w:p w14:paraId="3025966D" w14:textId="71D4B60C" w:rsidR="00A500D6" w:rsidRDefault="00A500D6" w:rsidP="00313EDE">
      <w:pPr>
        <w:rPr>
          <w:rFonts w:ascii="Verdana" w:eastAsia="Verdana" w:hAnsi="Verdana" w:cs="Verdana"/>
          <w:sz w:val="20"/>
          <w:szCs w:val="20"/>
          <w:lang w:val="de-DE"/>
        </w:rPr>
      </w:pPr>
      <w:r>
        <w:rPr>
          <w:rFonts w:ascii="Verdana" w:eastAsia="Verdana" w:hAnsi="Verdana" w:cs="Verdana"/>
          <w:sz w:val="20"/>
          <w:szCs w:val="20"/>
          <w:lang w:val="de-DE"/>
        </w:rPr>
        <w:t xml:space="preserve">Auch </w:t>
      </w:r>
      <w:r w:rsidR="0050387E">
        <w:rPr>
          <w:rFonts w:ascii="Verdana" w:eastAsia="Verdana" w:hAnsi="Verdana" w:cs="Verdana"/>
          <w:sz w:val="20"/>
          <w:szCs w:val="20"/>
          <w:lang w:val="de-DE"/>
        </w:rPr>
        <w:t>die</w:t>
      </w:r>
      <w:r>
        <w:rPr>
          <w:rFonts w:ascii="Verdana" w:eastAsia="Verdana" w:hAnsi="Verdana" w:cs="Verdana"/>
          <w:sz w:val="20"/>
          <w:szCs w:val="20"/>
          <w:lang w:val="de-DE"/>
        </w:rPr>
        <w:t xml:space="preserve"> ebenfalls von 3deluxe entworfene neue </w:t>
      </w:r>
      <w:r w:rsidR="0050387E">
        <w:rPr>
          <w:rFonts w:ascii="Verdana" w:eastAsia="Verdana" w:hAnsi="Verdana" w:cs="Verdana"/>
          <w:sz w:val="20"/>
          <w:szCs w:val="20"/>
          <w:lang w:val="de-DE"/>
        </w:rPr>
        <w:t>Firmenzentrale der FC-Gruppe</w:t>
      </w:r>
      <w:r>
        <w:rPr>
          <w:rFonts w:ascii="Verdana" w:eastAsia="Verdana" w:hAnsi="Verdana" w:cs="Verdana"/>
          <w:sz w:val="20"/>
          <w:szCs w:val="20"/>
          <w:lang w:val="de-DE"/>
        </w:rPr>
        <w:t xml:space="preserve"> FC-CAMPUS in Karlsruhe war bei den </w:t>
      </w:r>
      <w:proofErr w:type="spellStart"/>
      <w:r>
        <w:rPr>
          <w:rFonts w:ascii="Verdana" w:eastAsia="Verdana" w:hAnsi="Verdana" w:cs="Verdana"/>
          <w:sz w:val="20"/>
          <w:szCs w:val="20"/>
          <w:lang w:val="de-DE"/>
        </w:rPr>
        <w:t>Iconic</w:t>
      </w:r>
      <w:proofErr w:type="spellEnd"/>
      <w:r>
        <w:rPr>
          <w:rFonts w:ascii="Verdana" w:eastAsia="Verdana" w:hAnsi="Verdana" w:cs="Verdana"/>
          <w:sz w:val="20"/>
          <w:szCs w:val="20"/>
          <w:lang w:val="de-DE"/>
        </w:rPr>
        <w:t xml:space="preserve"> Awards 2021 erfolgreich und erhielt jeweils die Auszeichnung ‚Winner‘ in den Kategorien Innovative Material und Innovative </w:t>
      </w:r>
      <w:proofErr w:type="spellStart"/>
      <w:r>
        <w:rPr>
          <w:rFonts w:ascii="Verdana" w:eastAsia="Verdana" w:hAnsi="Verdana" w:cs="Verdana"/>
          <w:sz w:val="20"/>
          <w:szCs w:val="20"/>
          <w:lang w:val="de-DE"/>
        </w:rPr>
        <w:t>Architecture</w:t>
      </w:r>
      <w:proofErr w:type="spellEnd"/>
      <w:r>
        <w:rPr>
          <w:rFonts w:ascii="Verdana" w:eastAsia="Verdana" w:hAnsi="Verdana" w:cs="Verdana"/>
          <w:sz w:val="20"/>
          <w:szCs w:val="20"/>
          <w:lang w:val="de-DE"/>
        </w:rPr>
        <w:t>.</w:t>
      </w:r>
    </w:p>
    <w:p w14:paraId="2224F221" w14:textId="3AA6F8F1" w:rsidR="00663E4F" w:rsidRDefault="00663E4F" w:rsidP="00313EDE">
      <w:pPr>
        <w:rPr>
          <w:rFonts w:ascii="Verdana" w:eastAsia="Verdana" w:hAnsi="Verdana" w:cs="Verdana"/>
          <w:sz w:val="20"/>
          <w:szCs w:val="20"/>
          <w:lang w:val="de-DE"/>
        </w:rPr>
      </w:pPr>
      <w:r w:rsidRPr="00663E4F">
        <w:rPr>
          <w:rFonts w:ascii="Verdana" w:eastAsia="Verdana" w:hAnsi="Verdana" w:cs="Verdana"/>
          <w:sz w:val="20"/>
          <w:szCs w:val="20"/>
          <w:lang w:val="de-DE"/>
        </w:rPr>
        <w:t xml:space="preserve">Der </w:t>
      </w:r>
      <w:r w:rsidR="0050387E">
        <w:rPr>
          <w:rFonts w:ascii="Verdana" w:eastAsia="Verdana" w:hAnsi="Verdana" w:cs="Verdana"/>
          <w:sz w:val="20"/>
          <w:szCs w:val="20"/>
          <w:lang w:val="de-DE"/>
        </w:rPr>
        <w:t>Bürokomplex</w:t>
      </w:r>
      <w:r>
        <w:rPr>
          <w:rFonts w:ascii="Verdana" w:eastAsia="Verdana" w:hAnsi="Verdana" w:cs="Verdana"/>
          <w:sz w:val="20"/>
          <w:szCs w:val="20"/>
          <w:lang w:val="de-DE"/>
        </w:rPr>
        <w:t xml:space="preserve"> besteht aus zwei</w:t>
      </w:r>
      <w:r w:rsidRPr="00663E4F">
        <w:rPr>
          <w:rFonts w:ascii="Verdana" w:eastAsia="Verdana" w:hAnsi="Verdana" w:cs="Verdana"/>
          <w:sz w:val="20"/>
          <w:szCs w:val="20"/>
          <w:lang w:val="de-DE"/>
        </w:rPr>
        <w:t xml:space="preserve"> gegenüberliegenden Gebäudewürfel</w:t>
      </w:r>
      <w:r>
        <w:rPr>
          <w:rFonts w:ascii="Verdana" w:eastAsia="Verdana" w:hAnsi="Verdana" w:cs="Verdana"/>
          <w:sz w:val="20"/>
          <w:szCs w:val="20"/>
          <w:lang w:val="de-DE"/>
        </w:rPr>
        <w:t>n</w:t>
      </w:r>
      <w:r w:rsidRPr="00663E4F">
        <w:rPr>
          <w:rFonts w:ascii="Verdana" w:eastAsia="Verdana" w:hAnsi="Verdana" w:cs="Verdana"/>
          <w:sz w:val="20"/>
          <w:szCs w:val="20"/>
          <w:lang w:val="de-DE"/>
        </w:rPr>
        <w:t>, die, aus der Ferne betrachtet, zu einer Einheit verschmelzen</w:t>
      </w:r>
      <w:r>
        <w:rPr>
          <w:rFonts w:ascii="Verdana" w:eastAsia="Verdana" w:hAnsi="Verdana" w:cs="Verdana"/>
          <w:sz w:val="20"/>
          <w:szCs w:val="20"/>
          <w:lang w:val="de-DE"/>
        </w:rPr>
        <w:t>.</w:t>
      </w:r>
      <w:r w:rsidR="00735F56">
        <w:rPr>
          <w:rFonts w:ascii="Verdana" w:eastAsia="Verdana" w:hAnsi="Verdana" w:cs="Verdana"/>
          <w:sz w:val="20"/>
          <w:szCs w:val="20"/>
          <w:lang w:val="de-DE"/>
        </w:rPr>
        <w:t xml:space="preserve"> </w:t>
      </w:r>
      <w:r w:rsidR="0050387E">
        <w:rPr>
          <w:rFonts w:ascii="Verdana" w:eastAsia="Verdana" w:hAnsi="Verdana" w:cs="Verdana"/>
          <w:sz w:val="20"/>
          <w:szCs w:val="20"/>
          <w:lang w:val="de-DE"/>
        </w:rPr>
        <w:t>Er war das</w:t>
      </w:r>
      <w:r w:rsidR="00735F56">
        <w:rPr>
          <w:rFonts w:ascii="Verdana" w:eastAsia="Verdana" w:hAnsi="Verdana" w:cs="Verdana"/>
          <w:sz w:val="20"/>
          <w:szCs w:val="20"/>
          <w:lang w:val="de-DE"/>
        </w:rPr>
        <w:t xml:space="preserve"> weltweit erste Bürogebäude</w:t>
      </w:r>
      <w:r w:rsidR="0050387E">
        <w:rPr>
          <w:rFonts w:ascii="Verdana" w:eastAsia="Verdana" w:hAnsi="Verdana" w:cs="Verdana"/>
          <w:sz w:val="20"/>
          <w:szCs w:val="20"/>
          <w:lang w:val="de-DE"/>
        </w:rPr>
        <w:t>, das</w:t>
      </w:r>
      <w:r w:rsidR="00735F56">
        <w:rPr>
          <w:rFonts w:ascii="Verdana" w:eastAsia="Verdana" w:hAnsi="Verdana" w:cs="Verdana"/>
          <w:sz w:val="20"/>
          <w:szCs w:val="20"/>
          <w:lang w:val="de-DE"/>
        </w:rPr>
        <w:t xml:space="preserve"> mit </w:t>
      </w:r>
      <w:r w:rsidR="0050387E">
        <w:rPr>
          <w:rFonts w:ascii="Verdana" w:eastAsia="Verdana" w:hAnsi="Verdana" w:cs="Verdana"/>
          <w:sz w:val="20"/>
          <w:szCs w:val="20"/>
          <w:lang w:val="de-DE"/>
        </w:rPr>
        <w:t>den</w:t>
      </w:r>
      <w:r w:rsidR="00735F56">
        <w:rPr>
          <w:rFonts w:ascii="Verdana" w:eastAsia="Verdana" w:hAnsi="Verdana" w:cs="Verdana"/>
          <w:sz w:val="20"/>
          <w:szCs w:val="20"/>
          <w:lang w:val="de-DE"/>
        </w:rPr>
        <w:t xml:space="preserve"> dynamischen Sonnenschutzgläsern </w:t>
      </w:r>
      <w:r w:rsidR="0050387E">
        <w:rPr>
          <w:rFonts w:ascii="Verdana" w:eastAsia="Verdana" w:hAnsi="Verdana" w:cs="Verdana"/>
          <w:sz w:val="20"/>
          <w:szCs w:val="20"/>
          <w:lang w:val="de-DE"/>
        </w:rPr>
        <w:t xml:space="preserve">von </w:t>
      </w:r>
      <w:proofErr w:type="spellStart"/>
      <w:r w:rsidR="0050387E">
        <w:rPr>
          <w:rFonts w:ascii="Verdana" w:eastAsia="Verdana" w:hAnsi="Verdana" w:cs="Verdana"/>
          <w:sz w:val="20"/>
          <w:szCs w:val="20"/>
          <w:lang w:val="de-DE"/>
        </w:rPr>
        <w:t>eyrise</w:t>
      </w:r>
      <w:proofErr w:type="spellEnd"/>
      <w:r w:rsidR="0050387E">
        <w:rPr>
          <w:rFonts w:ascii="Verdana" w:eastAsia="Verdana" w:hAnsi="Verdana" w:cs="Verdana"/>
          <w:sz w:val="20"/>
          <w:szCs w:val="20"/>
          <w:lang w:val="de-DE"/>
        </w:rPr>
        <w:t xml:space="preserve"> </w:t>
      </w:r>
      <w:r w:rsidR="00735F56">
        <w:rPr>
          <w:rFonts w:ascii="Verdana" w:eastAsia="Verdana" w:hAnsi="Verdana" w:cs="Verdana"/>
          <w:sz w:val="20"/>
          <w:szCs w:val="20"/>
          <w:lang w:val="de-DE"/>
        </w:rPr>
        <w:t>ausgestattet</w:t>
      </w:r>
      <w:r w:rsidR="0050387E">
        <w:rPr>
          <w:rFonts w:ascii="Verdana" w:eastAsia="Verdana" w:hAnsi="Verdana" w:cs="Verdana"/>
          <w:sz w:val="20"/>
          <w:szCs w:val="20"/>
          <w:lang w:val="de-DE"/>
        </w:rPr>
        <w:t xml:space="preserve"> wurde</w:t>
      </w:r>
      <w:r w:rsidR="00735F56">
        <w:rPr>
          <w:rFonts w:ascii="Verdana" w:eastAsia="Verdana" w:hAnsi="Verdana" w:cs="Verdana"/>
          <w:sz w:val="20"/>
          <w:szCs w:val="20"/>
          <w:lang w:val="de-DE"/>
        </w:rPr>
        <w:t xml:space="preserve">. Diese ermöglichen </w:t>
      </w:r>
      <w:r w:rsidR="00735F56" w:rsidRPr="00735F56">
        <w:rPr>
          <w:rFonts w:ascii="Verdana" w:eastAsia="Verdana" w:hAnsi="Verdana" w:cs="Verdana"/>
          <w:sz w:val="20"/>
          <w:szCs w:val="20"/>
          <w:lang w:val="de-DE"/>
        </w:rPr>
        <w:t>eine sensorgesteuerte Reduktion des Licht- und Wärmeeintrags in das Gebäude, ohne die Transparenz negativ zu beeinflussen.</w:t>
      </w:r>
    </w:p>
    <w:p w14:paraId="7164BCFC" w14:textId="6A7C884D" w:rsidR="00313EDE" w:rsidRDefault="004B7A06" w:rsidP="00BC46FD">
      <w:pPr>
        <w:rPr>
          <w:rFonts w:ascii="Verdana" w:eastAsia="Verdana" w:hAnsi="Verdana" w:cs="Verdana"/>
          <w:sz w:val="20"/>
          <w:szCs w:val="20"/>
          <w:lang w:val="de-DE"/>
        </w:rPr>
      </w:pPr>
      <w:r>
        <w:rPr>
          <w:rFonts w:ascii="Verdana" w:eastAsia="Verdana" w:hAnsi="Verdana" w:cs="Verdana"/>
          <w:sz w:val="20"/>
          <w:szCs w:val="20"/>
          <w:lang w:val="de-DE"/>
        </w:rPr>
        <w:t xml:space="preserve">„Diese beiden Auszeichnungen würden den wichtigen Beitrag unserer dynamischen Flüssigkristallgläser zum modernen Gebäudedesign“, so Celine </w:t>
      </w:r>
      <w:proofErr w:type="spellStart"/>
      <w:r>
        <w:rPr>
          <w:rFonts w:ascii="Verdana" w:eastAsia="Verdana" w:hAnsi="Verdana" w:cs="Verdana"/>
          <w:sz w:val="20"/>
          <w:szCs w:val="20"/>
          <w:lang w:val="de-DE"/>
        </w:rPr>
        <w:t>Glipa</w:t>
      </w:r>
      <w:proofErr w:type="spellEnd"/>
      <w:r>
        <w:rPr>
          <w:rFonts w:ascii="Verdana" w:eastAsia="Verdana" w:hAnsi="Verdana" w:cs="Verdana"/>
          <w:sz w:val="20"/>
          <w:szCs w:val="20"/>
          <w:lang w:val="de-DE"/>
        </w:rPr>
        <w:t xml:space="preserve">, CEO von </w:t>
      </w:r>
      <w:proofErr w:type="spellStart"/>
      <w:r>
        <w:rPr>
          <w:rFonts w:ascii="Verdana" w:eastAsia="Verdana" w:hAnsi="Verdana" w:cs="Verdana"/>
          <w:sz w:val="20"/>
          <w:szCs w:val="20"/>
          <w:lang w:val="de-DE"/>
        </w:rPr>
        <w:t>eyrise</w:t>
      </w:r>
      <w:proofErr w:type="spellEnd"/>
      <w:r>
        <w:rPr>
          <w:rFonts w:ascii="Verdana" w:eastAsia="Verdana" w:hAnsi="Verdana" w:cs="Verdana"/>
          <w:sz w:val="20"/>
          <w:szCs w:val="20"/>
          <w:lang w:val="de-DE"/>
        </w:rPr>
        <w:t xml:space="preserve">. </w:t>
      </w:r>
      <w:r w:rsidR="00BC46FD">
        <w:rPr>
          <w:rFonts w:ascii="Verdana" w:eastAsia="Verdana" w:hAnsi="Verdana" w:cs="Verdana"/>
          <w:sz w:val="20"/>
          <w:szCs w:val="20"/>
          <w:lang w:val="de-DE"/>
        </w:rPr>
        <w:t>„Unsere Produkte</w:t>
      </w:r>
      <w:r w:rsidR="00313EDE" w:rsidRPr="00313EDE">
        <w:rPr>
          <w:rFonts w:ascii="Verdana" w:eastAsia="Verdana" w:hAnsi="Verdana" w:cs="Verdana"/>
          <w:sz w:val="20"/>
          <w:szCs w:val="20"/>
          <w:lang w:val="de-DE"/>
        </w:rPr>
        <w:t xml:space="preserve"> ermöglich</w:t>
      </w:r>
      <w:r w:rsidR="00BC46FD">
        <w:rPr>
          <w:rFonts w:ascii="Verdana" w:eastAsia="Verdana" w:hAnsi="Verdana" w:cs="Verdana"/>
          <w:sz w:val="20"/>
          <w:szCs w:val="20"/>
          <w:lang w:val="de-DE"/>
        </w:rPr>
        <w:t>en</w:t>
      </w:r>
      <w:r w:rsidR="00313EDE" w:rsidRPr="00313EDE">
        <w:rPr>
          <w:rFonts w:ascii="Verdana" w:eastAsia="Verdana" w:hAnsi="Verdana" w:cs="Verdana"/>
          <w:sz w:val="20"/>
          <w:szCs w:val="20"/>
          <w:lang w:val="de-DE"/>
        </w:rPr>
        <w:t xml:space="preserve"> es Architekten, aufregende, zukunftsweisende Gebäude </w:t>
      </w:r>
      <w:r w:rsidR="00313EDE" w:rsidRPr="00313EDE">
        <w:rPr>
          <w:rFonts w:ascii="Verdana" w:eastAsia="Verdana" w:hAnsi="Verdana" w:cs="Verdana"/>
          <w:sz w:val="20"/>
          <w:szCs w:val="20"/>
          <w:lang w:val="de-DE"/>
        </w:rPr>
        <w:lastRenderedPageBreak/>
        <w:t xml:space="preserve">zu entwerfen, die das Wohlbefinden der Menschen durch Licht unterstützen und gleichzeitig helfen, </w:t>
      </w:r>
      <w:r w:rsidR="00BC46FD">
        <w:rPr>
          <w:rFonts w:ascii="Verdana" w:eastAsia="Verdana" w:hAnsi="Verdana" w:cs="Verdana"/>
          <w:sz w:val="20"/>
          <w:szCs w:val="20"/>
          <w:lang w:val="de-DE"/>
        </w:rPr>
        <w:t>den Energieverbrauch zu senken.“</w:t>
      </w:r>
    </w:p>
    <w:p w14:paraId="65A92C14" w14:textId="3A16FDF0" w:rsidR="00FB050D" w:rsidRPr="00313EDE" w:rsidRDefault="00FB050D" w:rsidP="00BC46FD">
      <w:pPr>
        <w:rPr>
          <w:rFonts w:ascii="Verdana" w:eastAsia="Verdana" w:hAnsi="Verdana" w:cs="Verdana"/>
          <w:sz w:val="20"/>
          <w:szCs w:val="20"/>
          <w:lang w:val="de-DE"/>
        </w:rPr>
      </w:pPr>
      <w:r>
        <w:rPr>
          <w:rFonts w:ascii="Verdana" w:eastAsia="Verdana" w:hAnsi="Verdana" w:cs="Verdana"/>
          <w:sz w:val="20"/>
          <w:szCs w:val="20"/>
          <w:lang w:val="de-DE"/>
        </w:rPr>
        <w:t xml:space="preserve">Die </w:t>
      </w:r>
      <w:proofErr w:type="spellStart"/>
      <w:r>
        <w:rPr>
          <w:rFonts w:ascii="Verdana" w:eastAsia="Verdana" w:hAnsi="Verdana" w:cs="Verdana"/>
          <w:sz w:val="20"/>
          <w:szCs w:val="20"/>
          <w:lang w:val="de-DE"/>
        </w:rPr>
        <w:t>Iconic</w:t>
      </w:r>
      <w:proofErr w:type="spellEnd"/>
      <w:r>
        <w:rPr>
          <w:rFonts w:ascii="Verdana" w:eastAsia="Verdana" w:hAnsi="Verdana" w:cs="Verdana"/>
          <w:sz w:val="20"/>
          <w:szCs w:val="20"/>
          <w:lang w:val="de-DE"/>
        </w:rPr>
        <w:t xml:space="preserve"> Awards </w:t>
      </w:r>
      <w:r w:rsidRPr="00FB050D">
        <w:rPr>
          <w:rFonts w:ascii="Verdana" w:eastAsia="Verdana" w:hAnsi="Verdana" w:cs="Verdana"/>
          <w:sz w:val="20"/>
          <w:szCs w:val="20"/>
          <w:lang w:val="de-DE"/>
        </w:rPr>
        <w:t>prämieren die besten internationalen Architektur- und Designlösungen.</w:t>
      </w:r>
      <w:r>
        <w:rPr>
          <w:rFonts w:ascii="Verdana" w:eastAsia="Verdana" w:hAnsi="Verdana" w:cs="Verdana"/>
          <w:sz w:val="20"/>
          <w:szCs w:val="20"/>
          <w:lang w:val="de-DE"/>
        </w:rPr>
        <w:t xml:space="preserve"> </w:t>
      </w:r>
      <w:r w:rsidRPr="00FB050D">
        <w:rPr>
          <w:rFonts w:ascii="Verdana" w:eastAsia="Verdana" w:hAnsi="Verdana" w:cs="Verdana"/>
          <w:sz w:val="20"/>
          <w:szCs w:val="20"/>
          <w:lang w:val="de-DE"/>
        </w:rPr>
        <w:t xml:space="preserve">Neben den Sonderpreisen zeichnet die </w:t>
      </w:r>
      <w:r>
        <w:rPr>
          <w:rFonts w:ascii="Verdana" w:eastAsia="Verdana" w:hAnsi="Verdana" w:cs="Verdana"/>
          <w:sz w:val="20"/>
          <w:szCs w:val="20"/>
          <w:lang w:val="de-DE"/>
        </w:rPr>
        <w:t xml:space="preserve">aus renommierten Experten bestehende </w:t>
      </w:r>
      <w:r w:rsidRPr="00FB050D">
        <w:rPr>
          <w:rFonts w:ascii="Verdana" w:eastAsia="Verdana" w:hAnsi="Verdana" w:cs="Verdana"/>
          <w:sz w:val="20"/>
          <w:szCs w:val="20"/>
          <w:lang w:val="de-DE"/>
        </w:rPr>
        <w:t>Jury die besten Arbeiten in den Kategorien »</w:t>
      </w:r>
      <w:proofErr w:type="spellStart"/>
      <w:r w:rsidRPr="00FB050D">
        <w:rPr>
          <w:rFonts w:ascii="Verdana" w:eastAsia="Verdana" w:hAnsi="Verdana" w:cs="Verdana"/>
          <w:sz w:val="20"/>
          <w:szCs w:val="20"/>
          <w:lang w:val="de-DE"/>
        </w:rPr>
        <w:t>Architecture</w:t>
      </w:r>
      <w:proofErr w:type="spellEnd"/>
      <w:r w:rsidRPr="00FB050D">
        <w:rPr>
          <w:rFonts w:ascii="Verdana" w:eastAsia="Verdana" w:hAnsi="Verdana" w:cs="Verdana"/>
          <w:sz w:val="20"/>
          <w:szCs w:val="20"/>
          <w:lang w:val="de-DE"/>
        </w:rPr>
        <w:t>«, »</w:t>
      </w:r>
      <w:proofErr w:type="spellStart"/>
      <w:r w:rsidRPr="00FB050D">
        <w:rPr>
          <w:rFonts w:ascii="Verdana" w:eastAsia="Verdana" w:hAnsi="Verdana" w:cs="Verdana"/>
          <w:sz w:val="20"/>
          <w:szCs w:val="20"/>
          <w:lang w:val="de-DE"/>
        </w:rPr>
        <w:t>Interior</w:t>
      </w:r>
      <w:proofErr w:type="spellEnd"/>
      <w:r w:rsidRPr="00FB050D">
        <w:rPr>
          <w:rFonts w:ascii="Verdana" w:eastAsia="Verdana" w:hAnsi="Verdana" w:cs="Verdana"/>
          <w:sz w:val="20"/>
          <w:szCs w:val="20"/>
          <w:lang w:val="de-DE"/>
        </w:rPr>
        <w:t>«, »</w:t>
      </w:r>
      <w:proofErr w:type="spellStart"/>
      <w:r w:rsidRPr="00FB050D">
        <w:rPr>
          <w:rFonts w:ascii="Verdana" w:eastAsia="Verdana" w:hAnsi="Verdana" w:cs="Verdana"/>
          <w:sz w:val="20"/>
          <w:szCs w:val="20"/>
          <w:lang w:val="de-DE"/>
        </w:rPr>
        <w:t>Product</w:t>
      </w:r>
      <w:proofErr w:type="spellEnd"/>
      <w:r w:rsidRPr="00FB050D">
        <w:rPr>
          <w:rFonts w:ascii="Verdana" w:eastAsia="Verdana" w:hAnsi="Verdana" w:cs="Verdana"/>
          <w:sz w:val="20"/>
          <w:szCs w:val="20"/>
          <w:lang w:val="de-DE"/>
        </w:rPr>
        <w:t>«, »Communication«, »</w:t>
      </w:r>
      <w:proofErr w:type="spellStart"/>
      <w:r w:rsidRPr="00FB050D">
        <w:rPr>
          <w:rFonts w:ascii="Verdana" w:eastAsia="Verdana" w:hAnsi="Verdana" w:cs="Verdana"/>
          <w:sz w:val="20"/>
          <w:szCs w:val="20"/>
          <w:lang w:val="de-DE"/>
        </w:rPr>
        <w:t>Concept</w:t>
      </w:r>
      <w:proofErr w:type="spellEnd"/>
      <w:r w:rsidRPr="00FB050D">
        <w:rPr>
          <w:rFonts w:ascii="Verdana" w:eastAsia="Verdana" w:hAnsi="Verdana" w:cs="Verdana"/>
          <w:sz w:val="20"/>
          <w:szCs w:val="20"/>
          <w:lang w:val="de-DE"/>
        </w:rPr>
        <w:t>« und der übergeordneten Kategorie »Innovative Material« aus.</w:t>
      </w:r>
      <w:r>
        <w:rPr>
          <w:rFonts w:ascii="Verdana" w:eastAsia="Verdana" w:hAnsi="Verdana" w:cs="Verdana"/>
          <w:sz w:val="20"/>
          <w:szCs w:val="20"/>
          <w:lang w:val="de-DE"/>
        </w:rPr>
        <w:t xml:space="preserve"> </w:t>
      </w:r>
    </w:p>
    <w:p w14:paraId="6AF1D5E6" w14:textId="4EC17912" w:rsidR="004B3287" w:rsidRPr="003A5CBA" w:rsidRDefault="00390904" w:rsidP="004B3287">
      <w:pPr>
        <w:rPr>
          <w:rFonts w:ascii="Verdana" w:eastAsia="Verdana" w:hAnsi="Verdana" w:cs="Verdana"/>
          <w:sz w:val="16"/>
          <w:szCs w:val="16"/>
          <w:lang w:val="de-DE"/>
        </w:rPr>
      </w:pPr>
      <w:r w:rsidRPr="008337B6">
        <w:rPr>
          <w:rFonts w:ascii="Verdana" w:eastAsia="Verdana" w:hAnsi="Verdana" w:cs="Verdana"/>
          <w:b/>
          <w:bCs/>
          <w:sz w:val="16"/>
          <w:szCs w:val="16"/>
          <w:lang w:val="de-DE"/>
        </w:rPr>
        <w:t>Über</w:t>
      </w:r>
      <w:r w:rsidR="1D54D82A" w:rsidRPr="008337B6">
        <w:rPr>
          <w:rFonts w:ascii="Verdana" w:eastAsia="Verdana" w:hAnsi="Verdana" w:cs="Verdana"/>
          <w:b/>
          <w:bCs/>
          <w:sz w:val="16"/>
          <w:szCs w:val="16"/>
          <w:lang w:val="de-DE"/>
        </w:rPr>
        <w:t xml:space="preserve"> </w:t>
      </w:r>
      <w:proofErr w:type="spellStart"/>
      <w:r w:rsidR="1D54D82A" w:rsidRPr="008337B6">
        <w:rPr>
          <w:rFonts w:ascii="Verdana" w:eastAsia="Verdana" w:hAnsi="Verdana" w:cs="Verdana"/>
          <w:b/>
          <w:bCs/>
          <w:sz w:val="16"/>
          <w:szCs w:val="16"/>
          <w:lang w:val="de-DE"/>
        </w:rPr>
        <w:t>eyrise</w:t>
      </w:r>
      <w:proofErr w:type="spellEnd"/>
      <w:r w:rsidR="1D54D82A" w:rsidRPr="008337B6">
        <w:rPr>
          <w:rFonts w:ascii="Verdana" w:eastAsia="Verdana" w:hAnsi="Verdana" w:cs="Verdana"/>
          <w:sz w:val="12"/>
          <w:szCs w:val="12"/>
          <w:vertAlign w:val="superscript"/>
          <w:lang w:val="de-DE"/>
        </w:rPr>
        <w:t>®</w:t>
      </w:r>
      <w:r w:rsidR="1D54D82A" w:rsidRPr="008337B6">
        <w:rPr>
          <w:rFonts w:ascii="Verdana" w:eastAsia="Verdana" w:hAnsi="Verdana" w:cs="Verdana"/>
          <w:sz w:val="16"/>
          <w:szCs w:val="16"/>
          <w:lang w:val="de-DE"/>
        </w:rPr>
        <w:t xml:space="preserve">  </w:t>
      </w:r>
      <w:r w:rsidR="1D54D82A" w:rsidRPr="008337B6">
        <w:rPr>
          <w:lang w:val="de-DE"/>
        </w:rPr>
        <w:br/>
      </w:r>
      <w:proofErr w:type="spellStart"/>
      <w:r w:rsidR="004B3287">
        <w:rPr>
          <w:rFonts w:ascii="Verdana" w:eastAsia="Verdana" w:hAnsi="Verdana" w:cs="Verdana"/>
          <w:bCs/>
          <w:sz w:val="16"/>
          <w:szCs w:val="16"/>
          <w:lang w:val="de-DE"/>
        </w:rPr>
        <w:t>eyrise</w:t>
      </w:r>
      <w:proofErr w:type="spellEnd"/>
      <w:r w:rsidR="004B3287">
        <w:rPr>
          <w:rFonts w:ascii="Verdana" w:eastAsia="Verdana" w:hAnsi="Verdana" w:cs="Verdana"/>
          <w:bCs/>
          <w:sz w:val="16"/>
          <w:szCs w:val="16"/>
          <w:lang w:val="de-DE"/>
        </w:rPr>
        <w:t xml:space="preserve"> B.V. ist </w:t>
      </w:r>
      <w:r w:rsidR="004B3287" w:rsidRPr="00CD0B95">
        <w:rPr>
          <w:rFonts w:ascii="Verdana" w:eastAsia="Verdana" w:hAnsi="Verdana" w:cs="Verdana"/>
          <w:bCs/>
          <w:sz w:val="16"/>
          <w:szCs w:val="16"/>
          <w:lang w:val="de-DE"/>
        </w:rPr>
        <w:t>ein verbundenes Unternehmen der Merck KGaA, Darmstadt</w:t>
      </w:r>
      <w:r w:rsidR="004B3287">
        <w:rPr>
          <w:rFonts w:ascii="Verdana" w:eastAsia="Verdana" w:hAnsi="Verdana" w:cs="Verdana"/>
          <w:bCs/>
          <w:sz w:val="16"/>
          <w:szCs w:val="16"/>
          <w:lang w:val="de-DE"/>
        </w:rPr>
        <w:t>.</w:t>
      </w:r>
      <w:r w:rsidR="004B3287">
        <w:rPr>
          <w:rFonts w:ascii="Verdana" w:eastAsia="Verdana" w:hAnsi="Verdana" w:cs="Verdana"/>
          <w:bCs/>
          <w:sz w:val="16"/>
          <w:szCs w:val="16"/>
          <w:lang w:val="de-DE"/>
        </w:rPr>
        <w:br/>
      </w:r>
      <w:hyperlink r:id="rId14" w:history="1">
        <w:proofErr w:type="spellStart"/>
        <w:r w:rsidR="004B3287" w:rsidRPr="00CD0B95">
          <w:rPr>
            <w:rStyle w:val="Hyperlink"/>
            <w:rFonts w:ascii="Verdana" w:eastAsia="Verdana" w:hAnsi="Verdana" w:cs="Verdana"/>
            <w:bCs/>
            <w:sz w:val="16"/>
            <w:szCs w:val="16"/>
            <w:lang w:val="de-DE"/>
          </w:rPr>
          <w:t>eyrise</w:t>
        </w:r>
        <w:proofErr w:type="spellEnd"/>
        <w:r w:rsidR="004B3287" w:rsidRPr="00CD0B95">
          <w:rPr>
            <w:rStyle w:val="Hyperlink"/>
            <w:rFonts w:ascii="Verdana" w:eastAsia="Verdana" w:hAnsi="Verdana" w:cs="Verdana"/>
            <w:bCs/>
            <w:sz w:val="16"/>
            <w:szCs w:val="16"/>
            <w:vertAlign w:val="superscript"/>
            <w:lang w:val="de-DE"/>
          </w:rPr>
          <w:t>®</w:t>
        </w:r>
      </w:hyperlink>
      <w:r w:rsidR="004B3287">
        <w:rPr>
          <w:rFonts w:ascii="Verdana" w:eastAsia="Verdana" w:hAnsi="Verdana" w:cs="Verdana"/>
          <w:bCs/>
          <w:sz w:val="16"/>
          <w:szCs w:val="16"/>
          <w:lang w:val="de-DE"/>
        </w:rPr>
        <w:t xml:space="preserve"> Sonnenschutzgläser verwenden die von Merck entwickelte fortschrittliche licrivision</w:t>
      </w:r>
      <w:r w:rsidR="004B3287" w:rsidRPr="00933963">
        <w:rPr>
          <w:rFonts w:ascii="Verdana" w:eastAsia="Verdana" w:hAnsi="Verdana" w:cs="Verdana"/>
          <w:bCs/>
          <w:sz w:val="16"/>
          <w:szCs w:val="16"/>
          <w:vertAlign w:val="superscript"/>
          <w:lang w:val="de-DE"/>
        </w:rPr>
        <w:t>®</w:t>
      </w:r>
      <w:r w:rsidR="004B3287">
        <w:rPr>
          <w:rFonts w:ascii="Verdana" w:eastAsia="Verdana" w:hAnsi="Verdana" w:cs="Verdana"/>
          <w:bCs/>
          <w:sz w:val="16"/>
          <w:szCs w:val="16"/>
          <w:lang w:val="de-DE"/>
        </w:rPr>
        <w:t xml:space="preserve"> Flüssigkristalltechnologie. Sie ermöglichen intelligente, transparente Fenster, die sich zum sofortigen Schutz vor Sonneneinstrahlung abdunkeln lassen, ohne das natürliche Tageslicht zu beeinträchtigen. So bieten die Fenster Lightwellness – visuellen Komfort, Wärmeregulation und Farbneutralität – auf Knopfdruck und tragen zugleich dazu bei, den Energieverbrauch zu senken.</w:t>
      </w:r>
      <w:r w:rsidR="004B3287" w:rsidRPr="003A5CBA">
        <w:rPr>
          <w:lang w:val="de-DE"/>
        </w:rPr>
        <w:br/>
      </w:r>
      <w:r w:rsidR="004B3287" w:rsidRPr="003A5CBA">
        <w:rPr>
          <w:rFonts w:ascii="Verdana" w:eastAsia="Verdana" w:hAnsi="Verdana" w:cs="Verdana"/>
          <w:sz w:val="16"/>
          <w:szCs w:val="16"/>
          <w:lang w:val="de-DE"/>
        </w:rPr>
        <w:t>Architekten und Gebäudedesigner auf der ganzen W</w:t>
      </w:r>
      <w:r w:rsidR="004B3287">
        <w:rPr>
          <w:rFonts w:ascii="Verdana" w:eastAsia="Verdana" w:hAnsi="Verdana" w:cs="Verdana"/>
          <w:sz w:val="16"/>
          <w:szCs w:val="16"/>
          <w:lang w:val="de-DE"/>
        </w:rPr>
        <w:t>elt verwenden eyrise</w:t>
      </w:r>
      <w:r w:rsidR="004B3287" w:rsidRPr="003A5CBA">
        <w:rPr>
          <w:rFonts w:ascii="Verdana" w:eastAsia="Verdana" w:hAnsi="Verdana" w:cs="Verdana"/>
          <w:sz w:val="16"/>
          <w:szCs w:val="16"/>
          <w:vertAlign w:val="superscript"/>
          <w:lang w:val="de-DE"/>
        </w:rPr>
        <w:t>®</w:t>
      </w:r>
      <w:r w:rsidR="004B3287">
        <w:rPr>
          <w:rFonts w:ascii="Verdana" w:eastAsia="Verdana" w:hAnsi="Verdana" w:cs="Verdana"/>
          <w:sz w:val="16"/>
          <w:szCs w:val="16"/>
          <w:lang w:val="de-DE"/>
        </w:rPr>
        <w:t xml:space="preserve">, um </w:t>
      </w:r>
      <w:r w:rsidR="004B3287" w:rsidRPr="00287983">
        <w:rPr>
          <w:rFonts w:ascii="Verdana" w:eastAsia="Verdana" w:hAnsi="Verdana" w:cs="Verdana"/>
          <w:sz w:val="16"/>
          <w:szCs w:val="16"/>
          <w:lang w:val="de-DE"/>
        </w:rPr>
        <w:t xml:space="preserve">maßgeschneiderte Glasstrukturen und Fassaden </w:t>
      </w:r>
      <w:r w:rsidR="004B3287">
        <w:rPr>
          <w:rFonts w:ascii="Verdana" w:eastAsia="Verdana" w:hAnsi="Verdana" w:cs="Verdana"/>
          <w:sz w:val="16"/>
          <w:szCs w:val="16"/>
          <w:lang w:val="de-DE"/>
        </w:rPr>
        <w:t>in</w:t>
      </w:r>
      <w:r w:rsidR="004B3287" w:rsidRPr="00287983">
        <w:rPr>
          <w:rFonts w:ascii="Verdana" w:eastAsia="Verdana" w:hAnsi="Verdana" w:cs="Verdana"/>
          <w:sz w:val="16"/>
          <w:szCs w:val="16"/>
          <w:lang w:val="de-DE"/>
        </w:rPr>
        <w:t xml:space="preserve"> einer großen Vielfalt von Formen, Größen und Farben zu schaffen.</w:t>
      </w:r>
      <w:r w:rsidR="004B3287">
        <w:rPr>
          <w:rFonts w:ascii="Verdana" w:eastAsia="Verdana" w:hAnsi="Verdana" w:cs="Verdana"/>
          <w:sz w:val="16"/>
          <w:szCs w:val="16"/>
          <w:lang w:val="de-DE"/>
        </w:rPr>
        <w:t xml:space="preserve"> Aktuelle Projekte umfassen den</w:t>
      </w:r>
      <w:r w:rsidR="004B3287" w:rsidRPr="00586F7E">
        <w:rPr>
          <w:rFonts w:ascii="Verdana" w:eastAsia="Verdana" w:hAnsi="Verdana" w:cs="Verdana"/>
          <w:sz w:val="16"/>
          <w:szCs w:val="16"/>
          <w:lang w:val="de-DE"/>
        </w:rPr>
        <w:t xml:space="preserve"> Hauptsitz der British Academy of Film and Television Arts </w:t>
      </w:r>
      <w:r w:rsidR="004B3287">
        <w:rPr>
          <w:rFonts w:ascii="Verdana" w:eastAsia="Verdana" w:hAnsi="Verdana" w:cs="Verdana"/>
          <w:sz w:val="16"/>
          <w:szCs w:val="16"/>
          <w:lang w:val="de-DE"/>
        </w:rPr>
        <w:t>(</w:t>
      </w:r>
      <w:r w:rsidR="004B3287" w:rsidRPr="00586F7E">
        <w:rPr>
          <w:rFonts w:ascii="Verdana" w:eastAsia="Verdana" w:hAnsi="Verdana" w:cs="Verdana"/>
          <w:sz w:val="16"/>
          <w:szCs w:val="16"/>
          <w:lang w:val="de-DE"/>
        </w:rPr>
        <w:t>BAFTA</w:t>
      </w:r>
      <w:r w:rsidR="004B3287">
        <w:rPr>
          <w:rFonts w:ascii="Verdana" w:eastAsia="Verdana" w:hAnsi="Verdana" w:cs="Verdana"/>
          <w:sz w:val="16"/>
          <w:szCs w:val="16"/>
          <w:lang w:val="de-DE"/>
        </w:rPr>
        <w:t>)</w:t>
      </w:r>
      <w:r w:rsidR="004B3287" w:rsidRPr="00586F7E">
        <w:rPr>
          <w:rFonts w:ascii="Verdana" w:eastAsia="Verdana" w:hAnsi="Verdana" w:cs="Verdana"/>
          <w:sz w:val="16"/>
          <w:szCs w:val="16"/>
          <w:lang w:val="de-DE"/>
        </w:rPr>
        <w:t xml:space="preserve"> in London</w:t>
      </w:r>
      <w:r w:rsidR="004B3287">
        <w:rPr>
          <w:rFonts w:ascii="Verdana" w:eastAsia="Verdana" w:hAnsi="Verdana" w:cs="Verdana"/>
          <w:sz w:val="16"/>
          <w:szCs w:val="16"/>
          <w:lang w:val="de-DE"/>
        </w:rPr>
        <w:t>/GB</w:t>
      </w:r>
      <w:r w:rsidR="004B3287" w:rsidRPr="00586F7E">
        <w:rPr>
          <w:rFonts w:ascii="Verdana" w:eastAsia="Verdana" w:hAnsi="Verdana" w:cs="Verdana"/>
          <w:sz w:val="16"/>
          <w:szCs w:val="16"/>
          <w:lang w:val="de-DE"/>
        </w:rPr>
        <w:t xml:space="preserve">, </w:t>
      </w:r>
      <w:r w:rsidR="004B3287">
        <w:rPr>
          <w:rFonts w:ascii="Verdana" w:eastAsia="Verdana" w:hAnsi="Verdana" w:cs="Verdana"/>
          <w:sz w:val="16"/>
          <w:szCs w:val="16"/>
          <w:lang w:val="de-DE"/>
        </w:rPr>
        <w:t xml:space="preserve">die </w:t>
      </w:r>
      <w:r w:rsidR="004B3287" w:rsidRPr="00586F7E">
        <w:rPr>
          <w:rFonts w:ascii="Verdana" w:eastAsia="Verdana" w:hAnsi="Verdana" w:cs="Verdana"/>
          <w:sz w:val="16"/>
          <w:szCs w:val="16"/>
          <w:lang w:val="de-DE"/>
        </w:rPr>
        <w:t>Orkla City in Oslo</w:t>
      </w:r>
      <w:r w:rsidR="004B3287">
        <w:rPr>
          <w:rFonts w:ascii="Verdana" w:eastAsia="Verdana" w:hAnsi="Verdana" w:cs="Verdana"/>
          <w:sz w:val="16"/>
          <w:szCs w:val="16"/>
          <w:lang w:val="de-DE"/>
        </w:rPr>
        <w:t>/Norwegen</w:t>
      </w:r>
      <w:r w:rsidR="004B3287" w:rsidRPr="00586F7E">
        <w:rPr>
          <w:rFonts w:ascii="Verdana" w:eastAsia="Verdana" w:hAnsi="Verdana" w:cs="Verdana"/>
          <w:sz w:val="16"/>
          <w:szCs w:val="16"/>
          <w:lang w:val="de-DE"/>
        </w:rPr>
        <w:t xml:space="preserve">, das Konferenzzentrum von Merck in Darmstadt und die </w:t>
      </w:r>
      <w:r w:rsidR="004B3287">
        <w:rPr>
          <w:rFonts w:ascii="Verdana" w:eastAsia="Verdana" w:hAnsi="Verdana" w:cs="Verdana"/>
          <w:sz w:val="16"/>
          <w:szCs w:val="16"/>
          <w:lang w:val="de-DE"/>
        </w:rPr>
        <w:t xml:space="preserve">vom Pionier der modernen Architektur, Oscar Niemeyer, entworfene </w:t>
      </w:r>
      <w:r w:rsidR="004B3287" w:rsidRPr="00586F7E">
        <w:rPr>
          <w:rFonts w:ascii="Verdana" w:eastAsia="Verdana" w:hAnsi="Verdana" w:cs="Verdana"/>
          <w:sz w:val="16"/>
          <w:szCs w:val="16"/>
          <w:lang w:val="de-DE"/>
        </w:rPr>
        <w:t>Techne Sphere in Leipzig.</w:t>
      </w:r>
    </w:p>
    <w:p w14:paraId="5AA7BF48" w14:textId="77777777" w:rsidR="4A73493F" w:rsidRPr="00E80991" w:rsidRDefault="039A03A4" w:rsidP="004B3287">
      <w:pPr>
        <w:rPr>
          <w:rFonts w:ascii="Verdana" w:eastAsia="Verdana" w:hAnsi="Verdana" w:cs="Verdana"/>
          <w:sz w:val="16"/>
          <w:szCs w:val="16"/>
          <w:lang w:val="de-DE"/>
        </w:rPr>
      </w:pPr>
      <w:r w:rsidRPr="00E80991">
        <w:rPr>
          <w:rFonts w:ascii="Verdana" w:eastAsia="Verdana" w:hAnsi="Verdana" w:cs="Verdana"/>
          <w:sz w:val="16"/>
          <w:szCs w:val="16"/>
          <w:lang w:val="de-DE"/>
        </w:rPr>
        <w:t xml:space="preserve">Merck, Licrivision and Eyrise </w:t>
      </w:r>
      <w:r w:rsidR="00E80991" w:rsidRPr="00E80991">
        <w:rPr>
          <w:rFonts w:ascii="Verdana" w:eastAsia="Verdana" w:hAnsi="Verdana" w:cs="Verdana"/>
          <w:sz w:val="16"/>
          <w:szCs w:val="16"/>
          <w:lang w:val="de-DE"/>
        </w:rPr>
        <w:t>sind eingetragene Warenzeichen der</w:t>
      </w:r>
      <w:r w:rsidRPr="00E80991">
        <w:rPr>
          <w:rFonts w:ascii="Verdana" w:eastAsia="Verdana" w:hAnsi="Verdana" w:cs="Verdana"/>
          <w:sz w:val="16"/>
          <w:szCs w:val="16"/>
          <w:lang w:val="de-DE"/>
        </w:rPr>
        <w:t xml:space="preserve"> Merck KGaA, Darmstadt</w:t>
      </w:r>
      <w:r w:rsidR="00D359C8">
        <w:rPr>
          <w:rFonts w:ascii="Verdana" w:eastAsia="Verdana" w:hAnsi="Verdana" w:cs="Verdana"/>
          <w:sz w:val="16"/>
          <w:szCs w:val="16"/>
          <w:lang w:val="de-DE"/>
        </w:rPr>
        <w:t>/</w:t>
      </w:r>
      <w:r w:rsidR="00E80991">
        <w:rPr>
          <w:rFonts w:ascii="Verdana" w:eastAsia="Verdana" w:hAnsi="Verdana" w:cs="Verdana"/>
          <w:sz w:val="16"/>
          <w:szCs w:val="16"/>
          <w:lang w:val="de-DE"/>
        </w:rPr>
        <w:t>Deutschland</w:t>
      </w:r>
      <w:r w:rsidR="00357D5E">
        <w:rPr>
          <w:rFonts w:ascii="Verdana" w:eastAsia="Verdana" w:hAnsi="Verdana" w:cs="Verdana"/>
          <w:sz w:val="16"/>
          <w:szCs w:val="16"/>
          <w:lang w:val="de-DE"/>
        </w:rPr>
        <w:t>,</w:t>
      </w:r>
      <w:r w:rsidR="00E80991">
        <w:rPr>
          <w:rFonts w:ascii="Verdana" w:eastAsia="Verdana" w:hAnsi="Verdana" w:cs="Verdana"/>
          <w:sz w:val="16"/>
          <w:szCs w:val="16"/>
          <w:lang w:val="de-DE"/>
        </w:rPr>
        <w:t xml:space="preserve"> oder einer ihrer Konzerngesellschaften</w:t>
      </w:r>
      <w:r w:rsidRPr="00E80991">
        <w:rPr>
          <w:rFonts w:ascii="Verdana" w:eastAsia="Verdana" w:hAnsi="Verdana" w:cs="Verdana"/>
          <w:sz w:val="16"/>
          <w:szCs w:val="16"/>
          <w:lang w:val="de-DE"/>
        </w:rPr>
        <w:t xml:space="preserve">. </w:t>
      </w:r>
    </w:p>
    <w:p w14:paraId="32E95391" w14:textId="69944854" w:rsidR="00DB5F53" w:rsidRDefault="00DB5F53" w:rsidP="3E4EE3A3">
      <w:pPr>
        <w:rPr>
          <w:rFonts w:ascii="Verdana" w:eastAsia="Verdana" w:hAnsi="Verdana" w:cs="Verdana"/>
          <w:sz w:val="16"/>
          <w:szCs w:val="16"/>
          <w:lang w:val="de-DE"/>
        </w:rPr>
      </w:pPr>
      <w:r>
        <w:rPr>
          <w:rFonts w:ascii="Verdana" w:eastAsia="Verdana" w:hAnsi="Verdana" w:cs="Verdana"/>
          <w:noProof/>
          <w:sz w:val="16"/>
          <w:szCs w:val="16"/>
          <w:lang w:val="de-DE" w:eastAsia="de-DE"/>
        </w:rPr>
        <w:drawing>
          <wp:inline distT="0" distB="0" distL="0" distR="0" wp14:anchorId="78A7A8B0" wp14:editId="7455CEDA">
            <wp:extent cx="3224392" cy="4101587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rise® i350 invisible privacy glazing on eyrise® Cubicle 1_300dp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428" cy="410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D032F" w14:textId="19880FDB" w:rsidR="00DB5F53" w:rsidRDefault="00DB5F53" w:rsidP="3E4EE3A3">
      <w:pPr>
        <w:rPr>
          <w:rFonts w:ascii="Verdana" w:eastAsia="Verdana" w:hAnsi="Verdana" w:cs="Verdana"/>
          <w:sz w:val="16"/>
          <w:szCs w:val="16"/>
          <w:lang w:val="de-DE"/>
        </w:rPr>
      </w:pPr>
      <w:r w:rsidRPr="00EA5B56">
        <w:rPr>
          <w:rFonts w:ascii="Verdana" w:eastAsia="Verdana" w:hAnsi="Verdana" w:cs="Verdana"/>
          <w:sz w:val="16"/>
          <w:szCs w:val="16"/>
          <w:lang w:val="de-DE"/>
        </w:rPr>
        <w:t xml:space="preserve">Der </w:t>
      </w:r>
      <w:proofErr w:type="spellStart"/>
      <w:r w:rsidRPr="00EA5B56">
        <w:rPr>
          <w:rFonts w:ascii="Verdana" w:eastAsia="Verdana" w:hAnsi="Verdana" w:cs="Verdana"/>
          <w:sz w:val="16"/>
          <w:szCs w:val="16"/>
          <w:lang w:val="de-DE"/>
        </w:rPr>
        <w:t>eyrise</w:t>
      </w:r>
      <w:proofErr w:type="spellEnd"/>
      <w:r w:rsidRPr="00EA5B56">
        <w:rPr>
          <w:rFonts w:ascii="Verdana" w:eastAsia="Verdana" w:hAnsi="Verdana" w:cs="Verdana"/>
          <w:sz w:val="16"/>
          <w:szCs w:val="16"/>
          <w:vertAlign w:val="superscript"/>
          <w:lang w:val="de-DE"/>
        </w:rPr>
        <w:t>®</w:t>
      </w:r>
      <w:r w:rsidRPr="00EA5B56">
        <w:rPr>
          <w:rFonts w:ascii="Verdana" w:eastAsia="Verdana" w:hAnsi="Verdana" w:cs="Verdana"/>
          <w:sz w:val="16"/>
          <w:szCs w:val="16"/>
          <w:lang w:val="de-DE"/>
        </w:rPr>
        <w:t xml:space="preserve"> </w:t>
      </w:r>
      <w:proofErr w:type="spellStart"/>
      <w:r w:rsidRPr="00EA5B56">
        <w:rPr>
          <w:rFonts w:ascii="Verdana" w:eastAsia="Verdana" w:hAnsi="Verdana" w:cs="Verdana"/>
          <w:sz w:val="16"/>
          <w:szCs w:val="16"/>
          <w:lang w:val="de-DE"/>
        </w:rPr>
        <w:t>Cubicle</w:t>
      </w:r>
      <w:proofErr w:type="spellEnd"/>
      <w:r w:rsidRPr="00EA5B56">
        <w:rPr>
          <w:rFonts w:ascii="Verdana" w:eastAsia="Verdana" w:hAnsi="Verdana" w:cs="Verdana"/>
          <w:sz w:val="16"/>
          <w:szCs w:val="16"/>
          <w:lang w:val="de-DE"/>
        </w:rPr>
        <w:t xml:space="preserve"> im Innovationszentrum von Merck in Darmstadt</w:t>
      </w:r>
      <w:r>
        <w:rPr>
          <w:rFonts w:ascii="Verdana" w:eastAsia="Verdana" w:hAnsi="Verdana" w:cs="Verdana"/>
          <w:sz w:val="16"/>
          <w:szCs w:val="16"/>
          <w:lang w:val="de-DE"/>
        </w:rPr>
        <w:t xml:space="preserve"> </w:t>
      </w:r>
      <w:r w:rsidRPr="00DB5F53">
        <w:rPr>
          <w:rFonts w:ascii="Verdana" w:eastAsia="Verdana" w:hAnsi="Verdana" w:cs="Verdana"/>
          <w:sz w:val="16"/>
          <w:szCs w:val="16"/>
          <w:lang w:val="de-DE"/>
        </w:rPr>
        <w:t>inszeniert die Vorteile der in den Varianten Sonnenschutz (</w:t>
      </w:r>
      <w:proofErr w:type="spellStart"/>
      <w:r w:rsidRPr="00DB5F53">
        <w:rPr>
          <w:rFonts w:ascii="Verdana" w:eastAsia="Verdana" w:hAnsi="Verdana" w:cs="Verdana"/>
          <w:sz w:val="16"/>
          <w:szCs w:val="16"/>
          <w:lang w:val="de-DE"/>
        </w:rPr>
        <w:t>eyrise</w:t>
      </w:r>
      <w:proofErr w:type="spellEnd"/>
      <w:r w:rsidRPr="00DB5F53">
        <w:rPr>
          <w:rFonts w:ascii="Verdana" w:eastAsia="Verdana" w:hAnsi="Verdana" w:cs="Verdana"/>
          <w:sz w:val="16"/>
          <w:szCs w:val="16"/>
          <w:vertAlign w:val="superscript"/>
          <w:lang w:val="de-DE"/>
        </w:rPr>
        <w:t>®</w:t>
      </w:r>
      <w:r w:rsidRPr="00DB5F53">
        <w:rPr>
          <w:rFonts w:ascii="Verdana" w:eastAsia="Verdana" w:hAnsi="Verdana" w:cs="Verdana"/>
          <w:sz w:val="16"/>
          <w:szCs w:val="16"/>
          <w:lang w:val="de-DE"/>
        </w:rPr>
        <w:t xml:space="preserve"> s350) und Sichtschutz (</w:t>
      </w:r>
      <w:proofErr w:type="spellStart"/>
      <w:r w:rsidRPr="00DB5F53">
        <w:rPr>
          <w:rFonts w:ascii="Verdana" w:eastAsia="Verdana" w:hAnsi="Verdana" w:cs="Verdana"/>
          <w:sz w:val="16"/>
          <w:szCs w:val="16"/>
          <w:lang w:val="de-DE"/>
        </w:rPr>
        <w:t>eyrise</w:t>
      </w:r>
      <w:proofErr w:type="spellEnd"/>
      <w:r w:rsidRPr="00DB5F53">
        <w:rPr>
          <w:rFonts w:ascii="Verdana" w:eastAsia="Verdana" w:hAnsi="Verdana" w:cs="Verdana"/>
          <w:sz w:val="16"/>
          <w:szCs w:val="16"/>
          <w:vertAlign w:val="superscript"/>
          <w:lang w:val="de-DE"/>
        </w:rPr>
        <w:t>®</w:t>
      </w:r>
      <w:r w:rsidRPr="00DB5F53">
        <w:rPr>
          <w:rFonts w:ascii="Verdana" w:eastAsia="Verdana" w:hAnsi="Verdana" w:cs="Verdana"/>
          <w:sz w:val="16"/>
          <w:szCs w:val="16"/>
          <w:lang w:val="de-DE"/>
        </w:rPr>
        <w:t xml:space="preserve"> i350) erhältlichen dynamischen Flüssigkristallgläser</w:t>
      </w:r>
      <w:r>
        <w:rPr>
          <w:rFonts w:ascii="Verdana" w:eastAsia="Verdana" w:hAnsi="Verdana" w:cs="Verdana"/>
          <w:sz w:val="16"/>
          <w:szCs w:val="16"/>
          <w:lang w:val="de-DE"/>
        </w:rPr>
        <w:t xml:space="preserve">. Bild: </w:t>
      </w:r>
      <w:proofErr w:type="spellStart"/>
      <w:r>
        <w:rPr>
          <w:rFonts w:ascii="Verdana" w:eastAsia="Verdana" w:hAnsi="Verdana" w:cs="Verdana"/>
          <w:sz w:val="16"/>
          <w:szCs w:val="16"/>
          <w:lang w:val="de-DE"/>
        </w:rPr>
        <w:t>eyrise</w:t>
      </w:r>
      <w:proofErr w:type="spellEnd"/>
    </w:p>
    <w:p w14:paraId="70620831" w14:textId="204D9315" w:rsidR="3E4EE3A3" w:rsidRPr="00E80991" w:rsidRDefault="00EA5B56" w:rsidP="3E4EE3A3">
      <w:pPr>
        <w:rPr>
          <w:rFonts w:ascii="Verdana" w:eastAsia="Verdana" w:hAnsi="Verdana" w:cs="Verdana"/>
          <w:sz w:val="16"/>
          <w:szCs w:val="16"/>
          <w:lang w:val="de-DE"/>
        </w:rPr>
      </w:pPr>
      <w:r>
        <w:rPr>
          <w:rFonts w:ascii="Verdana" w:eastAsia="Verdana" w:hAnsi="Verdana" w:cs="Verdana"/>
          <w:noProof/>
          <w:sz w:val="16"/>
          <w:szCs w:val="16"/>
          <w:lang w:val="de-DE" w:eastAsia="de-DE"/>
        </w:rPr>
        <w:lastRenderedPageBreak/>
        <w:drawing>
          <wp:inline distT="0" distB="0" distL="0" distR="0" wp14:anchorId="5B105AED" wp14:editId="4BAD3D74">
            <wp:extent cx="5009943" cy="3752740"/>
            <wp:effectExtent l="0" t="0" r="635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MEC-1c-EyriseCubicle-s350-ON_300dp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890" cy="375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1343C" w14:textId="13D4F3D7" w:rsidR="004B3287" w:rsidRDefault="00EA5B56" w:rsidP="004B3287">
      <w:r w:rsidRPr="00EA5B56">
        <w:rPr>
          <w:rFonts w:ascii="Verdana" w:eastAsia="Verdana" w:hAnsi="Verdana" w:cs="Verdana"/>
          <w:sz w:val="16"/>
          <w:szCs w:val="16"/>
          <w:lang w:val="de-DE"/>
        </w:rPr>
        <w:t xml:space="preserve">Der </w:t>
      </w:r>
      <w:proofErr w:type="spellStart"/>
      <w:r w:rsidRPr="00EA5B56">
        <w:rPr>
          <w:rFonts w:ascii="Verdana" w:eastAsia="Verdana" w:hAnsi="Verdana" w:cs="Verdana"/>
          <w:sz w:val="16"/>
          <w:szCs w:val="16"/>
          <w:lang w:val="de-DE"/>
        </w:rPr>
        <w:t>eyrise</w:t>
      </w:r>
      <w:proofErr w:type="spellEnd"/>
      <w:r w:rsidRPr="00EA5B56">
        <w:rPr>
          <w:rFonts w:ascii="Verdana" w:eastAsia="Verdana" w:hAnsi="Verdana" w:cs="Verdana"/>
          <w:sz w:val="16"/>
          <w:szCs w:val="16"/>
          <w:vertAlign w:val="superscript"/>
          <w:lang w:val="de-DE"/>
        </w:rPr>
        <w:t>®</w:t>
      </w:r>
      <w:r w:rsidRPr="00EA5B56">
        <w:rPr>
          <w:rFonts w:ascii="Verdana" w:eastAsia="Verdana" w:hAnsi="Verdana" w:cs="Verdana"/>
          <w:sz w:val="16"/>
          <w:szCs w:val="16"/>
          <w:lang w:val="de-DE"/>
        </w:rPr>
        <w:t xml:space="preserve"> </w:t>
      </w:r>
      <w:proofErr w:type="spellStart"/>
      <w:r w:rsidRPr="00EA5B56">
        <w:rPr>
          <w:rFonts w:ascii="Verdana" w:eastAsia="Verdana" w:hAnsi="Verdana" w:cs="Verdana"/>
          <w:sz w:val="16"/>
          <w:szCs w:val="16"/>
          <w:lang w:val="de-DE"/>
        </w:rPr>
        <w:t>Cubicle</w:t>
      </w:r>
      <w:proofErr w:type="spellEnd"/>
      <w:r w:rsidR="004B3287" w:rsidRPr="00EA5B56">
        <w:rPr>
          <w:rFonts w:ascii="Verdana" w:eastAsia="Verdana" w:hAnsi="Verdana" w:cs="Verdana"/>
          <w:sz w:val="16"/>
          <w:szCs w:val="16"/>
          <w:lang w:val="de-DE"/>
        </w:rPr>
        <w:t xml:space="preserve"> </w:t>
      </w:r>
      <w:r w:rsidRPr="00EA5B56">
        <w:rPr>
          <w:rFonts w:ascii="Verdana" w:eastAsia="Verdana" w:hAnsi="Verdana" w:cs="Verdana"/>
          <w:sz w:val="16"/>
          <w:szCs w:val="16"/>
          <w:lang w:val="de-DE"/>
        </w:rPr>
        <w:t xml:space="preserve">schafft Raum für Kommunikation und zurückgezogenes Arbeiten. </w:t>
      </w:r>
      <w:r w:rsidR="004B3287" w:rsidRPr="00EA5B56">
        <w:rPr>
          <w:rFonts w:ascii="Verdana" w:eastAsia="Verdana" w:hAnsi="Verdana" w:cs="Verdana"/>
          <w:sz w:val="16"/>
          <w:szCs w:val="16"/>
          <w:lang w:val="de-DE"/>
        </w:rPr>
        <w:t xml:space="preserve">Bild: </w:t>
      </w:r>
      <w:proofErr w:type="spellStart"/>
      <w:r w:rsidR="004B3287" w:rsidRPr="00EA5B56">
        <w:rPr>
          <w:rFonts w:ascii="Verdana" w:eastAsia="Verdana" w:hAnsi="Verdana" w:cs="Verdana"/>
          <w:sz w:val="16"/>
          <w:szCs w:val="16"/>
          <w:lang w:val="de-DE"/>
        </w:rPr>
        <w:t>eyrise</w:t>
      </w:r>
      <w:proofErr w:type="spellEnd"/>
    </w:p>
    <w:p w14:paraId="3387A657" w14:textId="3540745D" w:rsidR="00FD0C33" w:rsidRDefault="00565F8A" w:rsidP="004B3287">
      <w:r>
        <w:rPr>
          <w:noProof/>
          <w:lang w:val="de-DE" w:eastAsia="de-DE"/>
        </w:rPr>
        <w:drawing>
          <wp:inline distT="0" distB="0" distL="0" distR="0" wp14:anchorId="04BCE1B7" wp14:editId="491CDEE7">
            <wp:extent cx="5035190" cy="377388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FC-Campus-Liquid-Crystal-Façade-Karlsruhe-Architecture-3deluxe-24_300dp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190" cy="377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5CD47" w14:textId="0CF970B8" w:rsidR="00FD0C33" w:rsidRPr="00FD0C33" w:rsidRDefault="00FD0C33" w:rsidP="00FD0C33">
      <w:pPr>
        <w:rPr>
          <w:lang w:val="de-DE"/>
        </w:rPr>
      </w:pPr>
      <w:r w:rsidRPr="00EA5B56">
        <w:rPr>
          <w:rFonts w:ascii="Verdana" w:eastAsia="Verdana" w:hAnsi="Verdana" w:cs="Verdana"/>
          <w:sz w:val="16"/>
          <w:szCs w:val="16"/>
          <w:lang w:val="de-DE"/>
        </w:rPr>
        <w:t>D</w:t>
      </w:r>
      <w:r>
        <w:rPr>
          <w:rFonts w:ascii="Verdana" w:eastAsia="Verdana" w:hAnsi="Verdana" w:cs="Verdana"/>
          <w:sz w:val="16"/>
          <w:szCs w:val="16"/>
          <w:lang w:val="de-DE"/>
        </w:rPr>
        <w:t xml:space="preserve">er FC-CAMPUS, die neue Firmenzentrale der FC-Gruppe in Karlsruhe, war das weltweit erste Bürogebäude, das mit </w:t>
      </w:r>
      <w:proofErr w:type="spellStart"/>
      <w:r>
        <w:rPr>
          <w:rFonts w:ascii="Verdana" w:eastAsia="Verdana" w:hAnsi="Verdana" w:cs="Verdana"/>
          <w:sz w:val="16"/>
          <w:szCs w:val="16"/>
          <w:lang w:val="de-DE"/>
        </w:rPr>
        <w:t>eyrise</w:t>
      </w:r>
      <w:proofErr w:type="spellEnd"/>
      <w:r w:rsidRPr="00FD0C33">
        <w:rPr>
          <w:rFonts w:ascii="Verdana" w:eastAsia="Verdana" w:hAnsi="Verdana" w:cs="Verdana"/>
          <w:sz w:val="16"/>
          <w:szCs w:val="16"/>
          <w:vertAlign w:val="superscript"/>
          <w:lang w:val="de-DE"/>
        </w:rPr>
        <w:t>®</w:t>
      </w:r>
      <w:r>
        <w:rPr>
          <w:rFonts w:ascii="Verdana" w:eastAsia="Verdana" w:hAnsi="Verdana" w:cs="Verdana"/>
          <w:sz w:val="16"/>
          <w:szCs w:val="16"/>
          <w:lang w:val="de-DE"/>
        </w:rPr>
        <w:t xml:space="preserve"> dynamischen Sonnenschutzgläsern ausgerüstet wurde.</w:t>
      </w:r>
      <w:r w:rsidRPr="00EA5B56">
        <w:rPr>
          <w:rFonts w:ascii="Verdana" w:eastAsia="Verdana" w:hAnsi="Verdana" w:cs="Verdana"/>
          <w:sz w:val="16"/>
          <w:szCs w:val="16"/>
          <w:lang w:val="de-DE"/>
        </w:rPr>
        <w:t xml:space="preserve"> Bild: </w:t>
      </w:r>
      <w:r w:rsidR="001B20C9">
        <w:rPr>
          <w:rFonts w:ascii="Verdana" w:eastAsia="Verdana" w:hAnsi="Verdana" w:cs="Verdana"/>
          <w:sz w:val="16"/>
          <w:szCs w:val="16"/>
          <w:lang w:val="de-DE"/>
        </w:rPr>
        <w:t>3deluxe</w:t>
      </w:r>
    </w:p>
    <w:p w14:paraId="099DEC7E" w14:textId="77777777" w:rsidR="3E4EE3A3" w:rsidRPr="00A151D1" w:rsidRDefault="004B3287" w:rsidP="004B3287">
      <w:pPr>
        <w:rPr>
          <w:rFonts w:ascii="Verdana" w:eastAsia="Verdana" w:hAnsi="Verdana" w:cs="Verdana"/>
          <w:sz w:val="16"/>
          <w:szCs w:val="16"/>
          <w:lang w:val="de-DE"/>
        </w:rPr>
      </w:pPr>
      <w:r w:rsidRPr="00A151D1">
        <w:rPr>
          <w:rFonts w:ascii="Verdana" w:eastAsia="Verdana" w:hAnsi="Verdana" w:cs="Verdana"/>
          <w:b/>
          <w:bCs/>
          <w:sz w:val="16"/>
          <w:szCs w:val="16"/>
          <w:lang w:val="de-DE"/>
        </w:rPr>
        <w:t>Weitere Informationen und Belegexemplare:</w:t>
      </w:r>
      <w:r w:rsidRPr="00A151D1">
        <w:rPr>
          <w:lang w:val="de-DE"/>
        </w:rPr>
        <w:br/>
      </w:r>
      <w:r>
        <w:rPr>
          <w:rFonts w:ascii="Verdana" w:eastAsia="Verdana" w:hAnsi="Verdana" w:cs="Verdana"/>
          <w:sz w:val="16"/>
          <w:szCs w:val="16"/>
          <w:lang w:val="de-DE"/>
        </w:rPr>
        <w:t>Barbara Welsch</w:t>
      </w:r>
      <w:r w:rsidRPr="00A151D1">
        <w:rPr>
          <w:lang w:val="de-DE"/>
        </w:rPr>
        <w:br/>
      </w:r>
      <w:r>
        <w:rPr>
          <w:rFonts w:ascii="Verdana" w:eastAsia="Verdana" w:hAnsi="Verdana" w:cs="Verdana"/>
          <w:sz w:val="16"/>
          <w:szCs w:val="16"/>
          <w:lang w:val="de-DE"/>
        </w:rPr>
        <w:t>Konsens PR GmbH &amp; Co. KG</w:t>
      </w:r>
      <w:r w:rsidRPr="00A151D1">
        <w:rPr>
          <w:rFonts w:ascii="Verdana" w:eastAsia="Verdana" w:hAnsi="Verdana" w:cs="Verdana"/>
          <w:sz w:val="16"/>
          <w:szCs w:val="16"/>
          <w:lang w:val="de-DE"/>
        </w:rPr>
        <w:t xml:space="preserve">   </w:t>
      </w:r>
      <w:r w:rsidRPr="00A151D1">
        <w:rPr>
          <w:lang w:val="de-DE"/>
        </w:rPr>
        <w:br/>
      </w:r>
      <w:r>
        <w:rPr>
          <w:rFonts w:ascii="Verdana" w:eastAsia="Verdana" w:hAnsi="Verdana" w:cs="Verdana"/>
          <w:sz w:val="16"/>
          <w:szCs w:val="16"/>
          <w:lang w:val="de-DE"/>
        </w:rPr>
        <w:t>+49 (0)60 78/93 63 14</w:t>
      </w:r>
      <w:r>
        <w:rPr>
          <w:rFonts w:ascii="Verdana" w:eastAsia="Verdana" w:hAnsi="Verdana" w:cs="Verdana"/>
          <w:sz w:val="16"/>
          <w:szCs w:val="16"/>
          <w:lang w:val="de-DE"/>
        </w:rPr>
        <w:br/>
        <w:t>mail@konsens.de</w:t>
      </w:r>
      <w:r w:rsidRPr="00A151D1">
        <w:rPr>
          <w:lang w:val="de-DE"/>
        </w:rPr>
        <w:br/>
      </w:r>
    </w:p>
    <w:sectPr w:rsidR="3E4EE3A3" w:rsidRPr="00A151D1" w:rsidSect="00966A65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60E8FEC8" w15:done="0"/>
  <w15:commentEx w15:paraId="2AE69DF8" w15:done="0"/>
  <w15:commentEx w15:paraId="24D5BAEE" w15:done="0"/>
  <w15:commentEx w15:paraId="24D1E5C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B8F369" w16cex:dateUtc="2021-08-07T09:56:00Z"/>
  <w16cex:commentExtensible w16cex:durableId="24B8F395" w16cex:dateUtc="2021-08-07T09:57:00Z"/>
  <w16cex:commentExtensible w16cex:durableId="24B8F3C1" w16cex:dateUtc="2021-08-07T09:57:00Z"/>
  <w16cex:commentExtensible w16cex:durableId="24B8F4CA" w16cex:dateUtc="2021-08-07T10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0E8FEC8" w16cid:durableId="24B8F369"/>
  <w16cid:commentId w16cid:paraId="2AE69DF8" w16cid:durableId="24B8F395"/>
  <w16cid:commentId w16cid:paraId="24D5BAEE" w16cid:durableId="24B8F3C1"/>
  <w16cid:commentId w16cid:paraId="24D1E5CE" w16cid:durableId="24B8F4C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1E0B6A" w14:textId="77777777" w:rsidR="00447871" w:rsidRDefault="00447871" w:rsidP="00447871">
      <w:pPr>
        <w:spacing w:after="0" w:line="240" w:lineRule="auto"/>
      </w:pPr>
      <w:r>
        <w:separator/>
      </w:r>
    </w:p>
  </w:endnote>
  <w:endnote w:type="continuationSeparator" w:id="0">
    <w:p w14:paraId="1FE1FD6E" w14:textId="77777777" w:rsidR="00447871" w:rsidRDefault="00447871" w:rsidP="00447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B7825F" w14:textId="77777777" w:rsidR="00447871" w:rsidRDefault="00447871" w:rsidP="00447871">
      <w:pPr>
        <w:spacing w:after="0" w:line="240" w:lineRule="auto"/>
      </w:pPr>
      <w:r>
        <w:separator/>
      </w:r>
    </w:p>
  </w:footnote>
  <w:footnote w:type="continuationSeparator" w:id="0">
    <w:p w14:paraId="41784D44" w14:textId="77777777" w:rsidR="00447871" w:rsidRDefault="00447871" w:rsidP="004478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C226F"/>
    <w:multiLevelType w:val="hybridMultilevel"/>
    <w:tmpl w:val="6B18DC4C"/>
    <w:lvl w:ilvl="0" w:tplc="5A1E8D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Filip Roscam">
    <w15:presenceInfo w15:providerId="AD" w15:userId="S::M118388@eu.merckgroup.com::32a18079-ad80-4577-88d6-4c61f704a28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889"/>
    <w:rsid w:val="000014C4"/>
    <w:rsid w:val="00002783"/>
    <w:rsid w:val="00013CE7"/>
    <w:rsid w:val="00017086"/>
    <w:rsid w:val="000259C5"/>
    <w:rsid w:val="00025F98"/>
    <w:rsid w:val="00032598"/>
    <w:rsid w:val="00034DC0"/>
    <w:rsid w:val="00044AFF"/>
    <w:rsid w:val="00047F86"/>
    <w:rsid w:val="000554AC"/>
    <w:rsid w:val="00062267"/>
    <w:rsid w:val="00067970"/>
    <w:rsid w:val="00076576"/>
    <w:rsid w:val="00077A71"/>
    <w:rsid w:val="00091FEB"/>
    <w:rsid w:val="00094188"/>
    <w:rsid w:val="00094C2F"/>
    <w:rsid w:val="00095873"/>
    <w:rsid w:val="000A02FD"/>
    <w:rsid w:val="000A1051"/>
    <w:rsid w:val="000B1A7D"/>
    <w:rsid w:val="000D5580"/>
    <w:rsid w:val="000D5FAA"/>
    <w:rsid w:val="000E26AE"/>
    <w:rsid w:val="000E35B7"/>
    <w:rsid w:val="000F0F92"/>
    <w:rsid w:val="000FE63C"/>
    <w:rsid w:val="00101606"/>
    <w:rsid w:val="001028DD"/>
    <w:rsid w:val="0010325E"/>
    <w:rsid w:val="0011319A"/>
    <w:rsid w:val="001153EC"/>
    <w:rsid w:val="00123652"/>
    <w:rsid w:val="001238FB"/>
    <w:rsid w:val="00124AC3"/>
    <w:rsid w:val="0013108D"/>
    <w:rsid w:val="00132513"/>
    <w:rsid w:val="00136F12"/>
    <w:rsid w:val="00141B25"/>
    <w:rsid w:val="00154BD7"/>
    <w:rsid w:val="001611D5"/>
    <w:rsid w:val="00165BA2"/>
    <w:rsid w:val="00165BB6"/>
    <w:rsid w:val="001669FB"/>
    <w:rsid w:val="0017040E"/>
    <w:rsid w:val="001807D0"/>
    <w:rsid w:val="00182B7B"/>
    <w:rsid w:val="001842D8"/>
    <w:rsid w:val="00194630"/>
    <w:rsid w:val="0019578F"/>
    <w:rsid w:val="00196CED"/>
    <w:rsid w:val="001A344C"/>
    <w:rsid w:val="001A6269"/>
    <w:rsid w:val="001B20C9"/>
    <w:rsid w:val="001B2BAD"/>
    <w:rsid w:val="001B4F2B"/>
    <w:rsid w:val="001C194A"/>
    <w:rsid w:val="001C1FAD"/>
    <w:rsid w:val="001C387C"/>
    <w:rsid w:val="001D0748"/>
    <w:rsid w:val="001D7465"/>
    <w:rsid w:val="001E0911"/>
    <w:rsid w:val="001E1576"/>
    <w:rsid w:val="001E1827"/>
    <w:rsid w:val="001E5320"/>
    <w:rsid w:val="001E6DBC"/>
    <w:rsid w:val="0021677F"/>
    <w:rsid w:val="00227539"/>
    <w:rsid w:val="0023293D"/>
    <w:rsid w:val="00232A2D"/>
    <w:rsid w:val="002429CE"/>
    <w:rsid w:val="00247342"/>
    <w:rsid w:val="00256C27"/>
    <w:rsid w:val="00262972"/>
    <w:rsid w:val="00263577"/>
    <w:rsid w:val="0026400E"/>
    <w:rsid w:val="00270E93"/>
    <w:rsid w:val="00287983"/>
    <w:rsid w:val="002905D9"/>
    <w:rsid w:val="002942BC"/>
    <w:rsid w:val="0029683D"/>
    <w:rsid w:val="002A5244"/>
    <w:rsid w:val="002B4074"/>
    <w:rsid w:val="002B763D"/>
    <w:rsid w:val="002C3DB3"/>
    <w:rsid w:val="002D1095"/>
    <w:rsid w:val="002E1B60"/>
    <w:rsid w:val="002E597E"/>
    <w:rsid w:val="002E68D2"/>
    <w:rsid w:val="002F020D"/>
    <w:rsid w:val="002F15D6"/>
    <w:rsid w:val="002F1E13"/>
    <w:rsid w:val="002F7D00"/>
    <w:rsid w:val="00307650"/>
    <w:rsid w:val="0031069A"/>
    <w:rsid w:val="00310FE7"/>
    <w:rsid w:val="00313EDE"/>
    <w:rsid w:val="003172FB"/>
    <w:rsid w:val="00320E64"/>
    <w:rsid w:val="00322AAD"/>
    <w:rsid w:val="00343965"/>
    <w:rsid w:val="00352522"/>
    <w:rsid w:val="00354C76"/>
    <w:rsid w:val="00357D5E"/>
    <w:rsid w:val="00360291"/>
    <w:rsid w:val="003674B6"/>
    <w:rsid w:val="0037693A"/>
    <w:rsid w:val="003771E1"/>
    <w:rsid w:val="00382C03"/>
    <w:rsid w:val="00387320"/>
    <w:rsid w:val="00390904"/>
    <w:rsid w:val="0039284E"/>
    <w:rsid w:val="003928C4"/>
    <w:rsid w:val="003A374A"/>
    <w:rsid w:val="003A5CBA"/>
    <w:rsid w:val="003A60D6"/>
    <w:rsid w:val="003A7FBA"/>
    <w:rsid w:val="003B0EE7"/>
    <w:rsid w:val="003B2A3D"/>
    <w:rsid w:val="003C00F8"/>
    <w:rsid w:val="003C2A16"/>
    <w:rsid w:val="003D2EE6"/>
    <w:rsid w:val="003D322D"/>
    <w:rsid w:val="003D4C4A"/>
    <w:rsid w:val="003DF2B2"/>
    <w:rsid w:val="003E2322"/>
    <w:rsid w:val="003E6859"/>
    <w:rsid w:val="003F1D45"/>
    <w:rsid w:val="003F2E1A"/>
    <w:rsid w:val="003F533F"/>
    <w:rsid w:val="0041036E"/>
    <w:rsid w:val="00413AEA"/>
    <w:rsid w:val="0041D353"/>
    <w:rsid w:val="004220C7"/>
    <w:rsid w:val="00423878"/>
    <w:rsid w:val="004302E0"/>
    <w:rsid w:val="00430EAD"/>
    <w:rsid w:val="00431CC2"/>
    <w:rsid w:val="00436231"/>
    <w:rsid w:val="00446185"/>
    <w:rsid w:val="00447871"/>
    <w:rsid w:val="00453D0F"/>
    <w:rsid w:val="004565A4"/>
    <w:rsid w:val="0046431A"/>
    <w:rsid w:val="00472A54"/>
    <w:rsid w:val="004731B6"/>
    <w:rsid w:val="00476241"/>
    <w:rsid w:val="00480F1E"/>
    <w:rsid w:val="0048565D"/>
    <w:rsid w:val="00485EF6"/>
    <w:rsid w:val="00486FD4"/>
    <w:rsid w:val="00496A72"/>
    <w:rsid w:val="004A1A28"/>
    <w:rsid w:val="004B132E"/>
    <w:rsid w:val="004B3287"/>
    <w:rsid w:val="004B4710"/>
    <w:rsid w:val="004B7A06"/>
    <w:rsid w:val="004C5024"/>
    <w:rsid w:val="004D32E7"/>
    <w:rsid w:val="004D3BB1"/>
    <w:rsid w:val="004D4091"/>
    <w:rsid w:val="004D70D2"/>
    <w:rsid w:val="004F0583"/>
    <w:rsid w:val="004F560A"/>
    <w:rsid w:val="0050387E"/>
    <w:rsid w:val="00511501"/>
    <w:rsid w:val="00511854"/>
    <w:rsid w:val="00512428"/>
    <w:rsid w:val="00521081"/>
    <w:rsid w:val="00521CF6"/>
    <w:rsid w:val="00533601"/>
    <w:rsid w:val="00540DFB"/>
    <w:rsid w:val="00544DF5"/>
    <w:rsid w:val="005504F1"/>
    <w:rsid w:val="0055687B"/>
    <w:rsid w:val="00560696"/>
    <w:rsid w:val="00565F8A"/>
    <w:rsid w:val="00566B8F"/>
    <w:rsid w:val="00582442"/>
    <w:rsid w:val="00582D62"/>
    <w:rsid w:val="00586F7E"/>
    <w:rsid w:val="00590E45"/>
    <w:rsid w:val="00591F32"/>
    <w:rsid w:val="0059404F"/>
    <w:rsid w:val="005A05BA"/>
    <w:rsid w:val="005A34FF"/>
    <w:rsid w:val="005B032B"/>
    <w:rsid w:val="005B117C"/>
    <w:rsid w:val="005B3C57"/>
    <w:rsid w:val="005C0A84"/>
    <w:rsid w:val="005C1B00"/>
    <w:rsid w:val="005C6616"/>
    <w:rsid w:val="005D44C7"/>
    <w:rsid w:val="005D5FB5"/>
    <w:rsid w:val="005E0558"/>
    <w:rsid w:val="005E1327"/>
    <w:rsid w:val="005E20CC"/>
    <w:rsid w:val="005E4115"/>
    <w:rsid w:val="005E7728"/>
    <w:rsid w:val="005F0CDA"/>
    <w:rsid w:val="005F4720"/>
    <w:rsid w:val="005F668F"/>
    <w:rsid w:val="0060177F"/>
    <w:rsid w:val="006061BB"/>
    <w:rsid w:val="0060EBD5"/>
    <w:rsid w:val="006155C4"/>
    <w:rsid w:val="00615E33"/>
    <w:rsid w:val="00616A77"/>
    <w:rsid w:val="006216AC"/>
    <w:rsid w:val="00623436"/>
    <w:rsid w:val="00627032"/>
    <w:rsid w:val="006316C8"/>
    <w:rsid w:val="00631CA8"/>
    <w:rsid w:val="00636D5F"/>
    <w:rsid w:val="0064630B"/>
    <w:rsid w:val="00655DE8"/>
    <w:rsid w:val="006625B2"/>
    <w:rsid w:val="00663E4F"/>
    <w:rsid w:val="00666D05"/>
    <w:rsid w:val="00670D0F"/>
    <w:rsid w:val="00674E24"/>
    <w:rsid w:val="0067526B"/>
    <w:rsid w:val="0068005D"/>
    <w:rsid w:val="00684758"/>
    <w:rsid w:val="006872D1"/>
    <w:rsid w:val="00690775"/>
    <w:rsid w:val="006933D3"/>
    <w:rsid w:val="006A30F3"/>
    <w:rsid w:val="006C4402"/>
    <w:rsid w:val="006D26BE"/>
    <w:rsid w:val="006D41D7"/>
    <w:rsid w:val="006E1D94"/>
    <w:rsid w:val="006E7526"/>
    <w:rsid w:val="006F4024"/>
    <w:rsid w:val="006F485A"/>
    <w:rsid w:val="006F67F6"/>
    <w:rsid w:val="0070566C"/>
    <w:rsid w:val="00705765"/>
    <w:rsid w:val="00711863"/>
    <w:rsid w:val="007141FE"/>
    <w:rsid w:val="007173E2"/>
    <w:rsid w:val="00722EC8"/>
    <w:rsid w:val="007321B5"/>
    <w:rsid w:val="00735F56"/>
    <w:rsid w:val="00743674"/>
    <w:rsid w:val="00745671"/>
    <w:rsid w:val="007459DF"/>
    <w:rsid w:val="0074CEC4"/>
    <w:rsid w:val="00756694"/>
    <w:rsid w:val="00760CEC"/>
    <w:rsid w:val="007645AB"/>
    <w:rsid w:val="00766510"/>
    <w:rsid w:val="00767F18"/>
    <w:rsid w:val="00771A82"/>
    <w:rsid w:val="007720AC"/>
    <w:rsid w:val="007729B6"/>
    <w:rsid w:val="00772A00"/>
    <w:rsid w:val="00772A5E"/>
    <w:rsid w:val="00786CE4"/>
    <w:rsid w:val="00792478"/>
    <w:rsid w:val="007931DD"/>
    <w:rsid w:val="007A5AD3"/>
    <w:rsid w:val="007A683F"/>
    <w:rsid w:val="007B5889"/>
    <w:rsid w:val="007C62F1"/>
    <w:rsid w:val="007C674F"/>
    <w:rsid w:val="007C7426"/>
    <w:rsid w:val="007D325C"/>
    <w:rsid w:val="007D3E1C"/>
    <w:rsid w:val="007E0FD4"/>
    <w:rsid w:val="007F047F"/>
    <w:rsid w:val="007F6EC6"/>
    <w:rsid w:val="00800885"/>
    <w:rsid w:val="008074FC"/>
    <w:rsid w:val="008101C7"/>
    <w:rsid w:val="00811C36"/>
    <w:rsid w:val="00816212"/>
    <w:rsid w:val="00820263"/>
    <w:rsid w:val="008337B6"/>
    <w:rsid w:val="008423CE"/>
    <w:rsid w:val="008541DA"/>
    <w:rsid w:val="00854995"/>
    <w:rsid w:val="008558F9"/>
    <w:rsid w:val="008778A7"/>
    <w:rsid w:val="00880891"/>
    <w:rsid w:val="00883115"/>
    <w:rsid w:val="008844B6"/>
    <w:rsid w:val="00887BE4"/>
    <w:rsid w:val="00891A9C"/>
    <w:rsid w:val="008938BF"/>
    <w:rsid w:val="008940F6"/>
    <w:rsid w:val="00895227"/>
    <w:rsid w:val="008975DC"/>
    <w:rsid w:val="008A15AA"/>
    <w:rsid w:val="008A5FAD"/>
    <w:rsid w:val="008B48CB"/>
    <w:rsid w:val="008B5FE7"/>
    <w:rsid w:val="008C104F"/>
    <w:rsid w:val="008C2428"/>
    <w:rsid w:val="008C2B65"/>
    <w:rsid w:val="008C33CA"/>
    <w:rsid w:val="008D23F6"/>
    <w:rsid w:val="008D41C8"/>
    <w:rsid w:val="008E02A6"/>
    <w:rsid w:val="008E0D0D"/>
    <w:rsid w:val="008E540F"/>
    <w:rsid w:val="008E728A"/>
    <w:rsid w:val="008F0E5D"/>
    <w:rsid w:val="008F36BC"/>
    <w:rsid w:val="00905C0B"/>
    <w:rsid w:val="009074E4"/>
    <w:rsid w:val="00910E0E"/>
    <w:rsid w:val="009127FD"/>
    <w:rsid w:val="00914153"/>
    <w:rsid w:val="009228AF"/>
    <w:rsid w:val="0092567A"/>
    <w:rsid w:val="00933833"/>
    <w:rsid w:val="00933963"/>
    <w:rsid w:val="00936A7C"/>
    <w:rsid w:val="009441A8"/>
    <w:rsid w:val="009546F3"/>
    <w:rsid w:val="00966A65"/>
    <w:rsid w:val="009678F9"/>
    <w:rsid w:val="0097087D"/>
    <w:rsid w:val="00977DD9"/>
    <w:rsid w:val="00981CA4"/>
    <w:rsid w:val="00995917"/>
    <w:rsid w:val="009A7FCC"/>
    <w:rsid w:val="009B2ECE"/>
    <w:rsid w:val="009C77C0"/>
    <w:rsid w:val="009E18F3"/>
    <w:rsid w:val="009E3340"/>
    <w:rsid w:val="009F01DE"/>
    <w:rsid w:val="009F367A"/>
    <w:rsid w:val="009F7692"/>
    <w:rsid w:val="009F7715"/>
    <w:rsid w:val="00A00A8F"/>
    <w:rsid w:val="00A067C7"/>
    <w:rsid w:val="00A151D1"/>
    <w:rsid w:val="00A30337"/>
    <w:rsid w:val="00A40830"/>
    <w:rsid w:val="00A4371B"/>
    <w:rsid w:val="00A500D6"/>
    <w:rsid w:val="00A54435"/>
    <w:rsid w:val="00A55170"/>
    <w:rsid w:val="00A557BA"/>
    <w:rsid w:val="00A61523"/>
    <w:rsid w:val="00A652CD"/>
    <w:rsid w:val="00A75442"/>
    <w:rsid w:val="00A95CE3"/>
    <w:rsid w:val="00A97C07"/>
    <w:rsid w:val="00AA29D2"/>
    <w:rsid w:val="00AA7DA8"/>
    <w:rsid w:val="00AB3500"/>
    <w:rsid w:val="00AB6BCD"/>
    <w:rsid w:val="00AC01E2"/>
    <w:rsid w:val="00AC7B63"/>
    <w:rsid w:val="00AE139B"/>
    <w:rsid w:val="00AE378A"/>
    <w:rsid w:val="00AF7AB6"/>
    <w:rsid w:val="00B02300"/>
    <w:rsid w:val="00B10E4C"/>
    <w:rsid w:val="00B22AF3"/>
    <w:rsid w:val="00B270A8"/>
    <w:rsid w:val="00B2753C"/>
    <w:rsid w:val="00B30436"/>
    <w:rsid w:val="00B3634F"/>
    <w:rsid w:val="00B420F9"/>
    <w:rsid w:val="00B51955"/>
    <w:rsid w:val="00B52951"/>
    <w:rsid w:val="00B53E62"/>
    <w:rsid w:val="00B6119E"/>
    <w:rsid w:val="00B6357A"/>
    <w:rsid w:val="00B65E5F"/>
    <w:rsid w:val="00B65E6A"/>
    <w:rsid w:val="00B749EA"/>
    <w:rsid w:val="00B95286"/>
    <w:rsid w:val="00B96C80"/>
    <w:rsid w:val="00B97868"/>
    <w:rsid w:val="00BA1D77"/>
    <w:rsid w:val="00BA1EF6"/>
    <w:rsid w:val="00BA63D9"/>
    <w:rsid w:val="00BA70C2"/>
    <w:rsid w:val="00BB625F"/>
    <w:rsid w:val="00BC2D4A"/>
    <w:rsid w:val="00BC46FD"/>
    <w:rsid w:val="00BD40E5"/>
    <w:rsid w:val="00BD619E"/>
    <w:rsid w:val="00BD6EAE"/>
    <w:rsid w:val="00BE6CAB"/>
    <w:rsid w:val="00C000B8"/>
    <w:rsid w:val="00C0226D"/>
    <w:rsid w:val="00C04A77"/>
    <w:rsid w:val="00C04EB8"/>
    <w:rsid w:val="00C051AF"/>
    <w:rsid w:val="00C055BE"/>
    <w:rsid w:val="00C16616"/>
    <w:rsid w:val="00C176AB"/>
    <w:rsid w:val="00C20D24"/>
    <w:rsid w:val="00C20F17"/>
    <w:rsid w:val="00C214FA"/>
    <w:rsid w:val="00C2173B"/>
    <w:rsid w:val="00C2600B"/>
    <w:rsid w:val="00C510D8"/>
    <w:rsid w:val="00C52750"/>
    <w:rsid w:val="00C53411"/>
    <w:rsid w:val="00C607E6"/>
    <w:rsid w:val="00C650A9"/>
    <w:rsid w:val="00C655A1"/>
    <w:rsid w:val="00C65A7E"/>
    <w:rsid w:val="00C65B4E"/>
    <w:rsid w:val="00C67806"/>
    <w:rsid w:val="00C7130C"/>
    <w:rsid w:val="00C736B5"/>
    <w:rsid w:val="00C736E9"/>
    <w:rsid w:val="00C77A31"/>
    <w:rsid w:val="00C87229"/>
    <w:rsid w:val="00C91A18"/>
    <w:rsid w:val="00C91B73"/>
    <w:rsid w:val="00C96653"/>
    <w:rsid w:val="00CA789F"/>
    <w:rsid w:val="00CB17A0"/>
    <w:rsid w:val="00CC4CCD"/>
    <w:rsid w:val="00CD0F7C"/>
    <w:rsid w:val="00CD3A16"/>
    <w:rsid w:val="00CD7650"/>
    <w:rsid w:val="00CE2041"/>
    <w:rsid w:val="00CE2175"/>
    <w:rsid w:val="00CE3C39"/>
    <w:rsid w:val="00CE4E79"/>
    <w:rsid w:val="00CE59E1"/>
    <w:rsid w:val="00CE5AE2"/>
    <w:rsid w:val="00CF45CB"/>
    <w:rsid w:val="00CF55A4"/>
    <w:rsid w:val="00D01F63"/>
    <w:rsid w:val="00D07087"/>
    <w:rsid w:val="00D10A38"/>
    <w:rsid w:val="00D15AE3"/>
    <w:rsid w:val="00D21395"/>
    <w:rsid w:val="00D21E75"/>
    <w:rsid w:val="00D23357"/>
    <w:rsid w:val="00D359C8"/>
    <w:rsid w:val="00D506BE"/>
    <w:rsid w:val="00D51C1D"/>
    <w:rsid w:val="00D547CB"/>
    <w:rsid w:val="00D552AA"/>
    <w:rsid w:val="00D5B052"/>
    <w:rsid w:val="00D62920"/>
    <w:rsid w:val="00D81E38"/>
    <w:rsid w:val="00D838FE"/>
    <w:rsid w:val="00D854D6"/>
    <w:rsid w:val="00D861E0"/>
    <w:rsid w:val="00D91484"/>
    <w:rsid w:val="00D9149D"/>
    <w:rsid w:val="00D9252A"/>
    <w:rsid w:val="00D943FD"/>
    <w:rsid w:val="00D97442"/>
    <w:rsid w:val="00DA37D5"/>
    <w:rsid w:val="00DA4589"/>
    <w:rsid w:val="00DA482B"/>
    <w:rsid w:val="00DA7D70"/>
    <w:rsid w:val="00DB1D31"/>
    <w:rsid w:val="00DB5F53"/>
    <w:rsid w:val="00DC3DE8"/>
    <w:rsid w:val="00DD2E19"/>
    <w:rsid w:val="00DE6D39"/>
    <w:rsid w:val="00DF08F8"/>
    <w:rsid w:val="00DF64E4"/>
    <w:rsid w:val="00DF7061"/>
    <w:rsid w:val="00E00649"/>
    <w:rsid w:val="00E008AA"/>
    <w:rsid w:val="00E01F98"/>
    <w:rsid w:val="00E038BA"/>
    <w:rsid w:val="00E05897"/>
    <w:rsid w:val="00E14ECE"/>
    <w:rsid w:val="00E30952"/>
    <w:rsid w:val="00E4383F"/>
    <w:rsid w:val="00E47F43"/>
    <w:rsid w:val="00E55869"/>
    <w:rsid w:val="00E61C43"/>
    <w:rsid w:val="00E63108"/>
    <w:rsid w:val="00E664B8"/>
    <w:rsid w:val="00E67D9C"/>
    <w:rsid w:val="00E67EED"/>
    <w:rsid w:val="00E70F73"/>
    <w:rsid w:val="00E72B24"/>
    <w:rsid w:val="00E745C3"/>
    <w:rsid w:val="00E760E7"/>
    <w:rsid w:val="00E77FF0"/>
    <w:rsid w:val="00E80991"/>
    <w:rsid w:val="00EA006B"/>
    <w:rsid w:val="00EA314C"/>
    <w:rsid w:val="00EA5B56"/>
    <w:rsid w:val="00EA77F9"/>
    <w:rsid w:val="00EB66A4"/>
    <w:rsid w:val="00EC11BF"/>
    <w:rsid w:val="00EC1A45"/>
    <w:rsid w:val="00EC4248"/>
    <w:rsid w:val="00ED3352"/>
    <w:rsid w:val="00EE46E1"/>
    <w:rsid w:val="00EE7031"/>
    <w:rsid w:val="00EE723C"/>
    <w:rsid w:val="00EF6C4A"/>
    <w:rsid w:val="00F015D8"/>
    <w:rsid w:val="00F02871"/>
    <w:rsid w:val="00F07FC1"/>
    <w:rsid w:val="00F12C53"/>
    <w:rsid w:val="00F144A8"/>
    <w:rsid w:val="00F165A5"/>
    <w:rsid w:val="00F2020C"/>
    <w:rsid w:val="00F27A0B"/>
    <w:rsid w:val="00F30C38"/>
    <w:rsid w:val="00F45209"/>
    <w:rsid w:val="00F51388"/>
    <w:rsid w:val="00F54CA0"/>
    <w:rsid w:val="00F64F44"/>
    <w:rsid w:val="00F673DB"/>
    <w:rsid w:val="00F927E1"/>
    <w:rsid w:val="00F92ECF"/>
    <w:rsid w:val="00F94DE8"/>
    <w:rsid w:val="00F96767"/>
    <w:rsid w:val="00FA21BA"/>
    <w:rsid w:val="00FA3842"/>
    <w:rsid w:val="00FA57AC"/>
    <w:rsid w:val="00FB050D"/>
    <w:rsid w:val="00FB078E"/>
    <w:rsid w:val="00FB1C4A"/>
    <w:rsid w:val="00FB23CE"/>
    <w:rsid w:val="00FB2F46"/>
    <w:rsid w:val="00FD0C33"/>
    <w:rsid w:val="00FE187B"/>
    <w:rsid w:val="00FE567B"/>
    <w:rsid w:val="00FE5E57"/>
    <w:rsid w:val="00FF0126"/>
    <w:rsid w:val="00FF09D4"/>
    <w:rsid w:val="00FF26C2"/>
    <w:rsid w:val="00FF2A73"/>
    <w:rsid w:val="00FF323A"/>
    <w:rsid w:val="00FF56A1"/>
    <w:rsid w:val="00FF6901"/>
    <w:rsid w:val="01291F01"/>
    <w:rsid w:val="012A0CF8"/>
    <w:rsid w:val="014981C6"/>
    <w:rsid w:val="016FF406"/>
    <w:rsid w:val="01D37C2A"/>
    <w:rsid w:val="024D31CB"/>
    <w:rsid w:val="029C1A8F"/>
    <w:rsid w:val="02CE50A2"/>
    <w:rsid w:val="0315BE26"/>
    <w:rsid w:val="031F9B7D"/>
    <w:rsid w:val="0323DD02"/>
    <w:rsid w:val="038A7BDB"/>
    <w:rsid w:val="039A03A4"/>
    <w:rsid w:val="03D09E63"/>
    <w:rsid w:val="03F0952E"/>
    <w:rsid w:val="040DFBC2"/>
    <w:rsid w:val="042DE08F"/>
    <w:rsid w:val="043620D4"/>
    <w:rsid w:val="045E9007"/>
    <w:rsid w:val="048127DD"/>
    <w:rsid w:val="048D9A05"/>
    <w:rsid w:val="04B697B0"/>
    <w:rsid w:val="04ED8975"/>
    <w:rsid w:val="05010267"/>
    <w:rsid w:val="051FF55F"/>
    <w:rsid w:val="052AA58D"/>
    <w:rsid w:val="05929E46"/>
    <w:rsid w:val="05DB5BBE"/>
    <w:rsid w:val="05E2FA13"/>
    <w:rsid w:val="05EC830E"/>
    <w:rsid w:val="0617F379"/>
    <w:rsid w:val="0647E724"/>
    <w:rsid w:val="06536BFD"/>
    <w:rsid w:val="067CFCE1"/>
    <w:rsid w:val="06C2A348"/>
    <w:rsid w:val="06F8FBC3"/>
    <w:rsid w:val="06FB06A9"/>
    <w:rsid w:val="06FFB008"/>
    <w:rsid w:val="07219023"/>
    <w:rsid w:val="07589894"/>
    <w:rsid w:val="07623D80"/>
    <w:rsid w:val="077F2388"/>
    <w:rsid w:val="07CC08AA"/>
    <w:rsid w:val="07DE894F"/>
    <w:rsid w:val="07E09D4D"/>
    <w:rsid w:val="08026F76"/>
    <w:rsid w:val="0819AAB3"/>
    <w:rsid w:val="08287185"/>
    <w:rsid w:val="082ACB82"/>
    <w:rsid w:val="0832379A"/>
    <w:rsid w:val="084F93B2"/>
    <w:rsid w:val="088EDDAF"/>
    <w:rsid w:val="0949DAF1"/>
    <w:rsid w:val="09545B97"/>
    <w:rsid w:val="099792F0"/>
    <w:rsid w:val="09E425B8"/>
    <w:rsid w:val="09FCA499"/>
    <w:rsid w:val="0A033426"/>
    <w:rsid w:val="0A0BFED0"/>
    <w:rsid w:val="0A11C10B"/>
    <w:rsid w:val="0A2253DF"/>
    <w:rsid w:val="0A2949EF"/>
    <w:rsid w:val="0A6336A6"/>
    <w:rsid w:val="0A788605"/>
    <w:rsid w:val="0ABCFED8"/>
    <w:rsid w:val="0AC33C0A"/>
    <w:rsid w:val="0AD674D5"/>
    <w:rsid w:val="0B103DA5"/>
    <w:rsid w:val="0B5F8760"/>
    <w:rsid w:val="0B671A9D"/>
    <w:rsid w:val="0B72D5C7"/>
    <w:rsid w:val="0B822AEB"/>
    <w:rsid w:val="0BAD49C4"/>
    <w:rsid w:val="0BAEE8BC"/>
    <w:rsid w:val="0BD8119F"/>
    <w:rsid w:val="0BE30DD2"/>
    <w:rsid w:val="0C0FC091"/>
    <w:rsid w:val="0C26C45A"/>
    <w:rsid w:val="0C638D21"/>
    <w:rsid w:val="0C788782"/>
    <w:rsid w:val="0C9C94AE"/>
    <w:rsid w:val="0CA9AB56"/>
    <w:rsid w:val="0CB6AA93"/>
    <w:rsid w:val="0CE36C97"/>
    <w:rsid w:val="0CF4083E"/>
    <w:rsid w:val="0D0DB996"/>
    <w:rsid w:val="0D1EDEB1"/>
    <w:rsid w:val="0D285A91"/>
    <w:rsid w:val="0D4261DD"/>
    <w:rsid w:val="0D6BE3BD"/>
    <w:rsid w:val="0D826C46"/>
    <w:rsid w:val="0D910E4A"/>
    <w:rsid w:val="0DA5C482"/>
    <w:rsid w:val="0DAF6E80"/>
    <w:rsid w:val="0DF2F893"/>
    <w:rsid w:val="0E0DF61B"/>
    <w:rsid w:val="0E11A761"/>
    <w:rsid w:val="0E2F7EF0"/>
    <w:rsid w:val="0E4A2832"/>
    <w:rsid w:val="0F12977A"/>
    <w:rsid w:val="0F382EAD"/>
    <w:rsid w:val="0F8A6F3F"/>
    <w:rsid w:val="0FAC4DEA"/>
    <w:rsid w:val="0FCFFD1D"/>
    <w:rsid w:val="10023AD1"/>
    <w:rsid w:val="103AFB5A"/>
    <w:rsid w:val="1098CBDF"/>
    <w:rsid w:val="10A11BB1"/>
    <w:rsid w:val="10CC3D9B"/>
    <w:rsid w:val="10D16DED"/>
    <w:rsid w:val="110AF73E"/>
    <w:rsid w:val="110C8C6A"/>
    <w:rsid w:val="11118306"/>
    <w:rsid w:val="11150715"/>
    <w:rsid w:val="115037DC"/>
    <w:rsid w:val="116A23BC"/>
    <w:rsid w:val="11D48373"/>
    <w:rsid w:val="121FA068"/>
    <w:rsid w:val="1220ACC9"/>
    <w:rsid w:val="1246D588"/>
    <w:rsid w:val="128708E8"/>
    <w:rsid w:val="129102A3"/>
    <w:rsid w:val="12966430"/>
    <w:rsid w:val="129C4C6A"/>
    <w:rsid w:val="12CF681B"/>
    <w:rsid w:val="12D45EB1"/>
    <w:rsid w:val="12DA4CC9"/>
    <w:rsid w:val="12E9C650"/>
    <w:rsid w:val="12F3D154"/>
    <w:rsid w:val="133D8D18"/>
    <w:rsid w:val="134B9860"/>
    <w:rsid w:val="136F4FFC"/>
    <w:rsid w:val="137E8461"/>
    <w:rsid w:val="138E1416"/>
    <w:rsid w:val="1423C296"/>
    <w:rsid w:val="14B63E45"/>
    <w:rsid w:val="14D167E1"/>
    <w:rsid w:val="14DECCF4"/>
    <w:rsid w:val="1539F202"/>
    <w:rsid w:val="155FF3DE"/>
    <w:rsid w:val="1574E26A"/>
    <w:rsid w:val="157D43A8"/>
    <w:rsid w:val="159F0579"/>
    <w:rsid w:val="15A0C145"/>
    <w:rsid w:val="15CD9E29"/>
    <w:rsid w:val="160ED810"/>
    <w:rsid w:val="1629FACE"/>
    <w:rsid w:val="1668BAFC"/>
    <w:rsid w:val="16C094B2"/>
    <w:rsid w:val="16CF6255"/>
    <w:rsid w:val="16DE3AEE"/>
    <w:rsid w:val="16F0E8C3"/>
    <w:rsid w:val="17571725"/>
    <w:rsid w:val="177AA370"/>
    <w:rsid w:val="177B4D6D"/>
    <w:rsid w:val="185DC693"/>
    <w:rsid w:val="186681D5"/>
    <w:rsid w:val="18A6ABDE"/>
    <w:rsid w:val="18DDB706"/>
    <w:rsid w:val="1953DE70"/>
    <w:rsid w:val="19605CEA"/>
    <w:rsid w:val="198EBC2D"/>
    <w:rsid w:val="19959A4C"/>
    <w:rsid w:val="199C2E01"/>
    <w:rsid w:val="19AE1E2F"/>
    <w:rsid w:val="19DBC6E2"/>
    <w:rsid w:val="1A1AB5BA"/>
    <w:rsid w:val="1A5CAD7F"/>
    <w:rsid w:val="1A6F39FD"/>
    <w:rsid w:val="1A93B5D7"/>
    <w:rsid w:val="1AC6C040"/>
    <w:rsid w:val="1ADE4F3C"/>
    <w:rsid w:val="1B1E7272"/>
    <w:rsid w:val="1B2BF3CC"/>
    <w:rsid w:val="1BE5BF09"/>
    <w:rsid w:val="1C2C0C26"/>
    <w:rsid w:val="1C5C782A"/>
    <w:rsid w:val="1C61B951"/>
    <w:rsid w:val="1C817370"/>
    <w:rsid w:val="1C92D280"/>
    <w:rsid w:val="1CAC5B7E"/>
    <w:rsid w:val="1CE060E3"/>
    <w:rsid w:val="1D1FCB80"/>
    <w:rsid w:val="1D27D79D"/>
    <w:rsid w:val="1D3E10E9"/>
    <w:rsid w:val="1D54D82A"/>
    <w:rsid w:val="1D5ABD23"/>
    <w:rsid w:val="1DA7DFB7"/>
    <w:rsid w:val="1DE10851"/>
    <w:rsid w:val="1E1B4B59"/>
    <w:rsid w:val="1E3A35B6"/>
    <w:rsid w:val="1E8B4DC7"/>
    <w:rsid w:val="1EDC3AA2"/>
    <w:rsid w:val="1EE5F6B0"/>
    <w:rsid w:val="1F3F35BA"/>
    <w:rsid w:val="20318326"/>
    <w:rsid w:val="2034EB8F"/>
    <w:rsid w:val="2047C2EC"/>
    <w:rsid w:val="204825A1"/>
    <w:rsid w:val="204F2020"/>
    <w:rsid w:val="20738A41"/>
    <w:rsid w:val="211BE547"/>
    <w:rsid w:val="217BB974"/>
    <w:rsid w:val="219C890C"/>
    <w:rsid w:val="21B01EFF"/>
    <w:rsid w:val="21B2FA0B"/>
    <w:rsid w:val="21E38F22"/>
    <w:rsid w:val="21FBCE79"/>
    <w:rsid w:val="2289859A"/>
    <w:rsid w:val="22E460BE"/>
    <w:rsid w:val="23045EE0"/>
    <w:rsid w:val="231A241F"/>
    <w:rsid w:val="2328A954"/>
    <w:rsid w:val="2329717A"/>
    <w:rsid w:val="233667C1"/>
    <w:rsid w:val="235A4A8E"/>
    <w:rsid w:val="2377BF26"/>
    <w:rsid w:val="23992A95"/>
    <w:rsid w:val="23FB85CE"/>
    <w:rsid w:val="24155848"/>
    <w:rsid w:val="242DACB7"/>
    <w:rsid w:val="2484F61A"/>
    <w:rsid w:val="249AE904"/>
    <w:rsid w:val="24DC0938"/>
    <w:rsid w:val="24F1A471"/>
    <w:rsid w:val="254B3D72"/>
    <w:rsid w:val="25774020"/>
    <w:rsid w:val="25790A5D"/>
    <w:rsid w:val="257CD221"/>
    <w:rsid w:val="2587569F"/>
    <w:rsid w:val="25A8634A"/>
    <w:rsid w:val="25AFC21B"/>
    <w:rsid w:val="25CF2567"/>
    <w:rsid w:val="25E03C81"/>
    <w:rsid w:val="261338A7"/>
    <w:rsid w:val="263F7DE5"/>
    <w:rsid w:val="2641A59D"/>
    <w:rsid w:val="26556B75"/>
    <w:rsid w:val="266D3794"/>
    <w:rsid w:val="2671B874"/>
    <w:rsid w:val="26805E51"/>
    <w:rsid w:val="26C24886"/>
    <w:rsid w:val="26C6A2C1"/>
    <w:rsid w:val="274EC257"/>
    <w:rsid w:val="2774A243"/>
    <w:rsid w:val="277CCD66"/>
    <w:rsid w:val="27CBB7CE"/>
    <w:rsid w:val="27D3F2B8"/>
    <w:rsid w:val="27EC76E4"/>
    <w:rsid w:val="280BC465"/>
    <w:rsid w:val="280F894D"/>
    <w:rsid w:val="281BB1F0"/>
    <w:rsid w:val="28394FD9"/>
    <w:rsid w:val="29278697"/>
    <w:rsid w:val="293E41E8"/>
    <w:rsid w:val="29C0758A"/>
    <w:rsid w:val="2A521EDB"/>
    <w:rsid w:val="2A90D66A"/>
    <w:rsid w:val="2AB9C330"/>
    <w:rsid w:val="2AC3AF41"/>
    <w:rsid w:val="2ACFCE31"/>
    <w:rsid w:val="2B0BBF32"/>
    <w:rsid w:val="2B19DCBC"/>
    <w:rsid w:val="2B4987EF"/>
    <w:rsid w:val="2B8A91EA"/>
    <w:rsid w:val="2B9A4DE8"/>
    <w:rsid w:val="2BA8BF02"/>
    <w:rsid w:val="2BE4D3C2"/>
    <w:rsid w:val="2BF0EA1D"/>
    <w:rsid w:val="2C504725"/>
    <w:rsid w:val="2CB021F0"/>
    <w:rsid w:val="2CC126D2"/>
    <w:rsid w:val="2CE26A6B"/>
    <w:rsid w:val="2D2AF14F"/>
    <w:rsid w:val="2D532D05"/>
    <w:rsid w:val="2D78BA63"/>
    <w:rsid w:val="2D8E548B"/>
    <w:rsid w:val="2D9AE275"/>
    <w:rsid w:val="2DA4D348"/>
    <w:rsid w:val="2E26DE36"/>
    <w:rsid w:val="2E302822"/>
    <w:rsid w:val="2E38463B"/>
    <w:rsid w:val="2E4819A6"/>
    <w:rsid w:val="2E804FB3"/>
    <w:rsid w:val="2EC8BAB7"/>
    <w:rsid w:val="2EF58F39"/>
    <w:rsid w:val="2EFF8E4A"/>
    <w:rsid w:val="2F34625E"/>
    <w:rsid w:val="2F63547A"/>
    <w:rsid w:val="2FD12FC0"/>
    <w:rsid w:val="3012208B"/>
    <w:rsid w:val="30153A3D"/>
    <w:rsid w:val="3029E7C0"/>
    <w:rsid w:val="302ADC88"/>
    <w:rsid w:val="30548F78"/>
    <w:rsid w:val="306B9306"/>
    <w:rsid w:val="30A6A94F"/>
    <w:rsid w:val="30A7C0FA"/>
    <w:rsid w:val="30ADB9C9"/>
    <w:rsid w:val="30B219DE"/>
    <w:rsid w:val="30C2D185"/>
    <w:rsid w:val="311C3045"/>
    <w:rsid w:val="31332620"/>
    <w:rsid w:val="31613D62"/>
    <w:rsid w:val="318DDCB5"/>
    <w:rsid w:val="319BC7E1"/>
    <w:rsid w:val="31A9394C"/>
    <w:rsid w:val="31B9FABE"/>
    <w:rsid w:val="31DA7C4B"/>
    <w:rsid w:val="31E4677B"/>
    <w:rsid w:val="31E6BB9A"/>
    <w:rsid w:val="32431E99"/>
    <w:rsid w:val="32473B25"/>
    <w:rsid w:val="3251387A"/>
    <w:rsid w:val="32986E45"/>
    <w:rsid w:val="32AF9E72"/>
    <w:rsid w:val="3325AB15"/>
    <w:rsid w:val="332B44E4"/>
    <w:rsid w:val="33674DF7"/>
    <w:rsid w:val="336FF2BD"/>
    <w:rsid w:val="337CE5EE"/>
    <w:rsid w:val="338AE03E"/>
    <w:rsid w:val="3396D4B4"/>
    <w:rsid w:val="343AADC5"/>
    <w:rsid w:val="3449A669"/>
    <w:rsid w:val="34786A10"/>
    <w:rsid w:val="3494D8E0"/>
    <w:rsid w:val="34E105E0"/>
    <w:rsid w:val="34FC225C"/>
    <w:rsid w:val="352DA4B0"/>
    <w:rsid w:val="3532D8AE"/>
    <w:rsid w:val="36525FBE"/>
    <w:rsid w:val="36821769"/>
    <w:rsid w:val="36AF121B"/>
    <w:rsid w:val="36DA9DDA"/>
    <w:rsid w:val="36DF6EF4"/>
    <w:rsid w:val="3743A61B"/>
    <w:rsid w:val="375DCAC4"/>
    <w:rsid w:val="378ADA51"/>
    <w:rsid w:val="3790A0E8"/>
    <w:rsid w:val="37A3B419"/>
    <w:rsid w:val="380976B4"/>
    <w:rsid w:val="382384FF"/>
    <w:rsid w:val="39577FD0"/>
    <w:rsid w:val="3990CA29"/>
    <w:rsid w:val="39A22ADB"/>
    <w:rsid w:val="39D97943"/>
    <w:rsid w:val="39E22645"/>
    <w:rsid w:val="39F35C04"/>
    <w:rsid w:val="39F89AD0"/>
    <w:rsid w:val="3A008E6B"/>
    <w:rsid w:val="3A1ED0BC"/>
    <w:rsid w:val="3A29EC9B"/>
    <w:rsid w:val="3A38905C"/>
    <w:rsid w:val="3A3D9FAE"/>
    <w:rsid w:val="3A4A4C43"/>
    <w:rsid w:val="3A901F39"/>
    <w:rsid w:val="3A9EDB1B"/>
    <w:rsid w:val="3AEBE8A6"/>
    <w:rsid w:val="3B1D42C1"/>
    <w:rsid w:val="3B66E370"/>
    <w:rsid w:val="3B9788A8"/>
    <w:rsid w:val="3BE950E6"/>
    <w:rsid w:val="3C746D66"/>
    <w:rsid w:val="3CB15221"/>
    <w:rsid w:val="3CB95B23"/>
    <w:rsid w:val="3CC28C6D"/>
    <w:rsid w:val="3CEF7428"/>
    <w:rsid w:val="3D097697"/>
    <w:rsid w:val="3D1739AE"/>
    <w:rsid w:val="3D2060DE"/>
    <w:rsid w:val="3D6D0398"/>
    <w:rsid w:val="3D85D293"/>
    <w:rsid w:val="3D908481"/>
    <w:rsid w:val="3DC3BEF4"/>
    <w:rsid w:val="3DE0B2A7"/>
    <w:rsid w:val="3E4EE3A3"/>
    <w:rsid w:val="3E908377"/>
    <w:rsid w:val="3EB2F433"/>
    <w:rsid w:val="3ED4B251"/>
    <w:rsid w:val="3EFE7858"/>
    <w:rsid w:val="3F13B2AB"/>
    <w:rsid w:val="3F1A6DBB"/>
    <w:rsid w:val="3F3354A9"/>
    <w:rsid w:val="3F3CDF09"/>
    <w:rsid w:val="3F50CE09"/>
    <w:rsid w:val="3FA7837D"/>
    <w:rsid w:val="3FC32721"/>
    <w:rsid w:val="3FCA11DE"/>
    <w:rsid w:val="3FECF53E"/>
    <w:rsid w:val="402AB484"/>
    <w:rsid w:val="405E289B"/>
    <w:rsid w:val="4070DCC1"/>
    <w:rsid w:val="407D020E"/>
    <w:rsid w:val="4120FC92"/>
    <w:rsid w:val="412AF786"/>
    <w:rsid w:val="414CB1C2"/>
    <w:rsid w:val="41681507"/>
    <w:rsid w:val="41A5449F"/>
    <w:rsid w:val="41C692D6"/>
    <w:rsid w:val="41C80F8C"/>
    <w:rsid w:val="41FA3F6F"/>
    <w:rsid w:val="41FF3B2E"/>
    <w:rsid w:val="4205AF8E"/>
    <w:rsid w:val="42201308"/>
    <w:rsid w:val="42793076"/>
    <w:rsid w:val="42D18B7D"/>
    <w:rsid w:val="430FDAAC"/>
    <w:rsid w:val="433950F1"/>
    <w:rsid w:val="434DF526"/>
    <w:rsid w:val="435ECBCF"/>
    <w:rsid w:val="4361D12F"/>
    <w:rsid w:val="438E688A"/>
    <w:rsid w:val="43EF0B4D"/>
    <w:rsid w:val="43F74C45"/>
    <w:rsid w:val="442297CB"/>
    <w:rsid w:val="44819B73"/>
    <w:rsid w:val="45120CAD"/>
    <w:rsid w:val="4543E2BF"/>
    <w:rsid w:val="455B7AEE"/>
    <w:rsid w:val="458119E4"/>
    <w:rsid w:val="458B9F5A"/>
    <w:rsid w:val="45D8F3AD"/>
    <w:rsid w:val="4635DF4A"/>
    <w:rsid w:val="4657D558"/>
    <w:rsid w:val="4689C369"/>
    <w:rsid w:val="46A4B3CD"/>
    <w:rsid w:val="46DEE4BD"/>
    <w:rsid w:val="46F02A79"/>
    <w:rsid w:val="4708CEEF"/>
    <w:rsid w:val="4718B8B3"/>
    <w:rsid w:val="475895A2"/>
    <w:rsid w:val="478A4B9F"/>
    <w:rsid w:val="479D44BE"/>
    <w:rsid w:val="47A8B2CF"/>
    <w:rsid w:val="47BAF3E3"/>
    <w:rsid w:val="47C60110"/>
    <w:rsid w:val="47CAECFB"/>
    <w:rsid w:val="47DAD9DE"/>
    <w:rsid w:val="486786EC"/>
    <w:rsid w:val="48BEB825"/>
    <w:rsid w:val="48CEF686"/>
    <w:rsid w:val="48D6FCBA"/>
    <w:rsid w:val="4937BDB1"/>
    <w:rsid w:val="49500410"/>
    <w:rsid w:val="49521A97"/>
    <w:rsid w:val="4988C38F"/>
    <w:rsid w:val="498A2CC8"/>
    <w:rsid w:val="49DEE004"/>
    <w:rsid w:val="49EB4237"/>
    <w:rsid w:val="4A00CAEE"/>
    <w:rsid w:val="4A2F6E12"/>
    <w:rsid w:val="4A52B38C"/>
    <w:rsid w:val="4A73493F"/>
    <w:rsid w:val="4A746007"/>
    <w:rsid w:val="4A9550BA"/>
    <w:rsid w:val="4AF7D353"/>
    <w:rsid w:val="4B0E588A"/>
    <w:rsid w:val="4B1077CE"/>
    <w:rsid w:val="4B16C3F0"/>
    <w:rsid w:val="4B339B6C"/>
    <w:rsid w:val="4B375A96"/>
    <w:rsid w:val="4B5B27FB"/>
    <w:rsid w:val="4B97F520"/>
    <w:rsid w:val="4BE4D963"/>
    <w:rsid w:val="4C1FEA61"/>
    <w:rsid w:val="4C32B982"/>
    <w:rsid w:val="4C4460B9"/>
    <w:rsid w:val="4C4EB926"/>
    <w:rsid w:val="4C763BB7"/>
    <w:rsid w:val="4CAFCD85"/>
    <w:rsid w:val="4CD02778"/>
    <w:rsid w:val="4CFF05AA"/>
    <w:rsid w:val="4D0EDA65"/>
    <w:rsid w:val="4D7529AB"/>
    <w:rsid w:val="4D80EDA0"/>
    <w:rsid w:val="4D9BD294"/>
    <w:rsid w:val="4DD7C4A8"/>
    <w:rsid w:val="4E40FA9E"/>
    <w:rsid w:val="4E6641F7"/>
    <w:rsid w:val="4E6BB993"/>
    <w:rsid w:val="4E833C72"/>
    <w:rsid w:val="4EB7E7A5"/>
    <w:rsid w:val="4EBD27FB"/>
    <w:rsid w:val="4EC5662C"/>
    <w:rsid w:val="4ECCD236"/>
    <w:rsid w:val="4ED8042D"/>
    <w:rsid w:val="4EE58087"/>
    <w:rsid w:val="4F25AEF2"/>
    <w:rsid w:val="4F273C0E"/>
    <w:rsid w:val="4F35DF62"/>
    <w:rsid w:val="4F659E98"/>
    <w:rsid w:val="4F797ABF"/>
    <w:rsid w:val="4FAE2C0F"/>
    <w:rsid w:val="4FF9884A"/>
    <w:rsid w:val="4FFBB04F"/>
    <w:rsid w:val="503A0FA6"/>
    <w:rsid w:val="5042125B"/>
    <w:rsid w:val="51412BD7"/>
    <w:rsid w:val="51A2FAA8"/>
    <w:rsid w:val="51B12D54"/>
    <w:rsid w:val="51B61146"/>
    <w:rsid w:val="51BF5591"/>
    <w:rsid w:val="51C1F68F"/>
    <w:rsid w:val="51E71383"/>
    <w:rsid w:val="5287A81E"/>
    <w:rsid w:val="52BB404C"/>
    <w:rsid w:val="5319169C"/>
    <w:rsid w:val="531EB1F6"/>
    <w:rsid w:val="53445851"/>
    <w:rsid w:val="534D5CAF"/>
    <w:rsid w:val="535985F1"/>
    <w:rsid w:val="53A002DC"/>
    <w:rsid w:val="53C61269"/>
    <w:rsid w:val="54498F1E"/>
    <w:rsid w:val="544B3926"/>
    <w:rsid w:val="5454078B"/>
    <w:rsid w:val="547AA340"/>
    <w:rsid w:val="5480C569"/>
    <w:rsid w:val="548D5053"/>
    <w:rsid w:val="54CF8133"/>
    <w:rsid w:val="54D9CFBB"/>
    <w:rsid w:val="55412213"/>
    <w:rsid w:val="5566F80E"/>
    <w:rsid w:val="55804B3D"/>
    <w:rsid w:val="5582E6E3"/>
    <w:rsid w:val="558560C7"/>
    <w:rsid w:val="55A6F7C5"/>
    <w:rsid w:val="55D7941D"/>
    <w:rsid w:val="55E16490"/>
    <w:rsid w:val="55FABBE7"/>
    <w:rsid w:val="5600B5F5"/>
    <w:rsid w:val="56069A4D"/>
    <w:rsid w:val="564349E5"/>
    <w:rsid w:val="565C1DAA"/>
    <w:rsid w:val="56A1DE55"/>
    <w:rsid w:val="56A9F4B0"/>
    <w:rsid w:val="56E0C123"/>
    <w:rsid w:val="57F72ECA"/>
    <w:rsid w:val="57FFE09B"/>
    <w:rsid w:val="582807D2"/>
    <w:rsid w:val="5867EA83"/>
    <w:rsid w:val="58756DEB"/>
    <w:rsid w:val="58833C5E"/>
    <w:rsid w:val="58CF8595"/>
    <w:rsid w:val="591DE67E"/>
    <w:rsid w:val="59210B5F"/>
    <w:rsid w:val="593F6981"/>
    <w:rsid w:val="5966DFF7"/>
    <w:rsid w:val="59C86083"/>
    <w:rsid w:val="59F3ADC8"/>
    <w:rsid w:val="5A38C997"/>
    <w:rsid w:val="5A533253"/>
    <w:rsid w:val="5A78F9CB"/>
    <w:rsid w:val="5A7982F1"/>
    <w:rsid w:val="5AB5195E"/>
    <w:rsid w:val="5AFCFF30"/>
    <w:rsid w:val="5B110CFD"/>
    <w:rsid w:val="5B4EEC66"/>
    <w:rsid w:val="5B99929C"/>
    <w:rsid w:val="5BA82CAD"/>
    <w:rsid w:val="5C17C81D"/>
    <w:rsid w:val="5C3A09CD"/>
    <w:rsid w:val="5C4066ED"/>
    <w:rsid w:val="5CF33229"/>
    <w:rsid w:val="5D0866E2"/>
    <w:rsid w:val="5D85026F"/>
    <w:rsid w:val="5D9929DD"/>
    <w:rsid w:val="5DAF9868"/>
    <w:rsid w:val="5E161279"/>
    <w:rsid w:val="5E420EC8"/>
    <w:rsid w:val="5E9E1D01"/>
    <w:rsid w:val="5EE0915F"/>
    <w:rsid w:val="5EFECCE2"/>
    <w:rsid w:val="5F0357C5"/>
    <w:rsid w:val="5F0F93F0"/>
    <w:rsid w:val="5F261BEF"/>
    <w:rsid w:val="5F355DD2"/>
    <w:rsid w:val="5F4EA54A"/>
    <w:rsid w:val="5FD45EBD"/>
    <w:rsid w:val="601A0620"/>
    <w:rsid w:val="605D5270"/>
    <w:rsid w:val="60742081"/>
    <w:rsid w:val="60849888"/>
    <w:rsid w:val="6093B705"/>
    <w:rsid w:val="609E5B7F"/>
    <w:rsid w:val="60B5201C"/>
    <w:rsid w:val="6137A89C"/>
    <w:rsid w:val="6139357E"/>
    <w:rsid w:val="6145BD2F"/>
    <w:rsid w:val="6165D366"/>
    <w:rsid w:val="617E9838"/>
    <w:rsid w:val="61CE0F16"/>
    <w:rsid w:val="62081715"/>
    <w:rsid w:val="62253B7C"/>
    <w:rsid w:val="624BEF77"/>
    <w:rsid w:val="6264AC67"/>
    <w:rsid w:val="627FD2CA"/>
    <w:rsid w:val="631E2B9B"/>
    <w:rsid w:val="635B50FC"/>
    <w:rsid w:val="6361BEE8"/>
    <w:rsid w:val="63A877DB"/>
    <w:rsid w:val="63CC65F1"/>
    <w:rsid w:val="63D8D16F"/>
    <w:rsid w:val="64054595"/>
    <w:rsid w:val="6508D03C"/>
    <w:rsid w:val="656967A3"/>
    <w:rsid w:val="6575573B"/>
    <w:rsid w:val="6577692F"/>
    <w:rsid w:val="65BD4D02"/>
    <w:rsid w:val="65C1C0DE"/>
    <w:rsid w:val="65E32197"/>
    <w:rsid w:val="65EC1F50"/>
    <w:rsid w:val="66AD8159"/>
    <w:rsid w:val="66F5574F"/>
    <w:rsid w:val="670FCA70"/>
    <w:rsid w:val="671334B6"/>
    <w:rsid w:val="6757B682"/>
    <w:rsid w:val="6770DE19"/>
    <w:rsid w:val="6780F60E"/>
    <w:rsid w:val="679EE1CB"/>
    <w:rsid w:val="67A7E63F"/>
    <w:rsid w:val="67C6FC6F"/>
    <w:rsid w:val="67DB950B"/>
    <w:rsid w:val="680B7115"/>
    <w:rsid w:val="6856EF1E"/>
    <w:rsid w:val="68718830"/>
    <w:rsid w:val="689C5784"/>
    <w:rsid w:val="68E22F3F"/>
    <w:rsid w:val="68EEC027"/>
    <w:rsid w:val="68F92CFA"/>
    <w:rsid w:val="697B0922"/>
    <w:rsid w:val="69C7D0F1"/>
    <w:rsid w:val="69F4281E"/>
    <w:rsid w:val="6A1EC2BF"/>
    <w:rsid w:val="6A34BC5D"/>
    <w:rsid w:val="6A52AF5E"/>
    <w:rsid w:val="6A5FBA63"/>
    <w:rsid w:val="6AA7AA80"/>
    <w:rsid w:val="6AB0A737"/>
    <w:rsid w:val="6AE3D4F3"/>
    <w:rsid w:val="6AE95AB7"/>
    <w:rsid w:val="6B1EA7AC"/>
    <w:rsid w:val="6B342239"/>
    <w:rsid w:val="6B44F77A"/>
    <w:rsid w:val="6B5212E7"/>
    <w:rsid w:val="6B5B3D1A"/>
    <w:rsid w:val="6B84CDCB"/>
    <w:rsid w:val="6B9C2119"/>
    <w:rsid w:val="6BB6D589"/>
    <w:rsid w:val="6C026355"/>
    <w:rsid w:val="6C4D4793"/>
    <w:rsid w:val="6C4DFF1B"/>
    <w:rsid w:val="6C54C3A4"/>
    <w:rsid w:val="6CAF6C1E"/>
    <w:rsid w:val="6CD2E1B4"/>
    <w:rsid w:val="6CE90926"/>
    <w:rsid w:val="6D1DE220"/>
    <w:rsid w:val="6D36D07B"/>
    <w:rsid w:val="6D41CCD5"/>
    <w:rsid w:val="6D422F59"/>
    <w:rsid w:val="6D431970"/>
    <w:rsid w:val="6D710568"/>
    <w:rsid w:val="6D7DDAA6"/>
    <w:rsid w:val="6DB2F750"/>
    <w:rsid w:val="6DC7E666"/>
    <w:rsid w:val="6E4912E5"/>
    <w:rsid w:val="6E49F15B"/>
    <w:rsid w:val="6E4D3E54"/>
    <w:rsid w:val="6E71CC4A"/>
    <w:rsid w:val="6E929744"/>
    <w:rsid w:val="6F0DA6A9"/>
    <w:rsid w:val="6F483232"/>
    <w:rsid w:val="6F59451E"/>
    <w:rsid w:val="6F694752"/>
    <w:rsid w:val="6F6ED86E"/>
    <w:rsid w:val="6F7ED199"/>
    <w:rsid w:val="6F82BB56"/>
    <w:rsid w:val="6FD11CCC"/>
    <w:rsid w:val="6FF32DD3"/>
    <w:rsid w:val="70022076"/>
    <w:rsid w:val="704227D9"/>
    <w:rsid w:val="707225CA"/>
    <w:rsid w:val="707A39CA"/>
    <w:rsid w:val="70ACF68B"/>
    <w:rsid w:val="70B4701F"/>
    <w:rsid w:val="70DD8EAD"/>
    <w:rsid w:val="70FD7B7B"/>
    <w:rsid w:val="71164322"/>
    <w:rsid w:val="7120D301"/>
    <w:rsid w:val="714D095E"/>
    <w:rsid w:val="717B20C4"/>
    <w:rsid w:val="717E59DA"/>
    <w:rsid w:val="71AFA057"/>
    <w:rsid w:val="724882DD"/>
    <w:rsid w:val="7258E5B8"/>
    <w:rsid w:val="726F556B"/>
    <w:rsid w:val="72F5015A"/>
    <w:rsid w:val="730A5EA8"/>
    <w:rsid w:val="731F2A32"/>
    <w:rsid w:val="733AD603"/>
    <w:rsid w:val="739C2259"/>
    <w:rsid w:val="73A8A9F3"/>
    <w:rsid w:val="73B18C01"/>
    <w:rsid w:val="73C0CEA9"/>
    <w:rsid w:val="73FEACF3"/>
    <w:rsid w:val="7426F779"/>
    <w:rsid w:val="7428ED06"/>
    <w:rsid w:val="744E6073"/>
    <w:rsid w:val="745D61B4"/>
    <w:rsid w:val="745E3122"/>
    <w:rsid w:val="745F18BE"/>
    <w:rsid w:val="7460C16A"/>
    <w:rsid w:val="747DBC2A"/>
    <w:rsid w:val="7496CB20"/>
    <w:rsid w:val="74996085"/>
    <w:rsid w:val="749EEFB0"/>
    <w:rsid w:val="74B055C6"/>
    <w:rsid w:val="74C16837"/>
    <w:rsid w:val="74CE37EA"/>
    <w:rsid w:val="754B5642"/>
    <w:rsid w:val="756B5265"/>
    <w:rsid w:val="75BDFF6F"/>
    <w:rsid w:val="75C64CDE"/>
    <w:rsid w:val="75D1EFEA"/>
    <w:rsid w:val="75F6235E"/>
    <w:rsid w:val="7600E0D9"/>
    <w:rsid w:val="76489BB5"/>
    <w:rsid w:val="76582F1B"/>
    <w:rsid w:val="76ECC854"/>
    <w:rsid w:val="7702DA96"/>
    <w:rsid w:val="777CB5A0"/>
    <w:rsid w:val="77B0CE22"/>
    <w:rsid w:val="77C804D0"/>
    <w:rsid w:val="7803EE06"/>
    <w:rsid w:val="7829E0F6"/>
    <w:rsid w:val="782F769D"/>
    <w:rsid w:val="7850F91A"/>
    <w:rsid w:val="7860C1FE"/>
    <w:rsid w:val="78730148"/>
    <w:rsid w:val="787749B5"/>
    <w:rsid w:val="78D9956D"/>
    <w:rsid w:val="78DBBC6C"/>
    <w:rsid w:val="78E99A53"/>
    <w:rsid w:val="79098618"/>
    <w:rsid w:val="791082C2"/>
    <w:rsid w:val="791ACF8E"/>
    <w:rsid w:val="7941E556"/>
    <w:rsid w:val="7962A4C5"/>
    <w:rsid w:val="796FE609"/>
    <w:rsid w:val="79839081"/>
    <w:rsid w:val="799E14E5"/>
    <w:rsid w:val="79F034F0"/>
    <w:rsid w:val="7A10B1FE"/>
    <w:rsid w:val="7A13FAB4"/>
    <w:rsid w:val="7A29C5EB"/>
    <w:rsid w:val="7A61AFE8"/>
    <w:rsid w:val="7A875B7E"/>
    <w:rsid w:val="7AA2408F"/>
    <w:rsid w:val="7AA8989D"/>
    <w:rsid w:val="7AD0E385"/>
    <w:rsid w:val="7AD15CA7"/>
    <w:rsid w:val="7ADBD9E3"/>
    <w:rsid w:val="7AE42B6A"/>
    <w:rsid w:val="7AF44FDB"/>
    <w:rsid w:val="7B3BE0A2"/>
    <w:rsid w:val="7BC3A53D"/>
    <w:rsid w:val="7C437261"/>
    <w:rsid w:val="7C998488"/>
    <w:rsid w:val="7CC90DC9"/>
    <w:rsid w:val="7D03A694"/>
    <w:rsid w:val="7D2BF63E"/>
    <w:rsid w:val="7D45DFCA"/>
    <w:rsid w:val="7D6B4D1B"/>
    <w:rsid w:val="7D87EE42"/>
    <w:rsid w:val="7D9F589A"/>
    <w:rsid w:val="7DE4E01E"/>
    <w:rsid w:val="7E006713"/>
    <w:rsid w:val="7E3AF15A"/>
    <w:rsid w:val="7EA0EC96"/>
    <w:rsid w:val="7EA99AC6"/>
    <w:rsid w:val="7EE293EA"/>
    <w:rsid w:val="7EF1382D"/>
    <w:rsid w:val="7F350FFB"/>
    <w:rsid w:val="7F7E1EA4"/>
    <w:rsid w:val="7F9E49A0"/>
    <w:rsid w:val="7FB9779D"/>
    <w:rsid w:val="7FCA0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369E8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28C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aragraph">
    <w:name w:val="paragraph"/>
    <w:basedOn w:val="Standard"/>
    <w:rsid w:val="00392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Absatz-Standardschriftart"/>
    <w:rsid w:val="003928C4"/>
  </w:style>
  <w:style w:type="character" w:customStyle="1" w:styleId="normaltextrun">
    <w:name w:val="normaltextrun"/>
    <w:basedOn w:val="Absatz-Standardschriftart"/>
    <w:rsid w:val="003928C4"/>
  </w:style>
  <w:style w:type="character" w:styleId="Hyperlink">
    <w:name w:val="Hyperlink"/>
    <w:basedOn w:val="Absatz-Standardschriftart"/>
    <w:uiPriority w:val="99"/>
    <w:unhideWhenUsed/>
    <w:rsid w:val="003928C4"/>
    <w:rPr>
      <w:color w:val="0563C1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891A9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40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4091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D409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D409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D409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409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D4091"/>
    <w:rPr>
      <w:b/>
      <w:bCs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33601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8E0D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28C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aragraph">
    <w:name w:val="paragraph"/>
    <w:basedOn w:val="Standard"/>
    <w:rsid w:val="00392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Absatz-Standardschriftart"/>
    <w:rsid w:val="003928C4"/>
  </w:style>
  <w:style w:type="character" w:customStyle="1" w:styleId="normaltextrun">
    <w:name w:val="normaltextrun"/>
    <w:basedOn w:val="Absatz-Standardschriftart"/>
    <w:rsid w:val="003928C4"/>
  </w:style>
  <w:style w:type="character" w:styleId="Hyperlink">
    <w:name w:val="Hyperlink"/>
    <w:basedOn w:val="Absatz-Standardschriftart"/>
    <w:uiPriority w:val="99"/>
    <w:unhideWhenUsed/>
    <w:rsid w:val="003928C4"/>
    <w:rPr>
      <w:color w:val="0563C1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891A9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40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4091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D409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D409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D409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409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D4091"/>
    <w:rPr>
      <w:b/>
      <w:bCs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33601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8E0D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8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3deluxe.d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11/relationships/commentsExtended" Target="commentsExtended.xml"/><Relationship Id="rId7" Type="http://schemas.openxmlformats.org/officeDocument/2006/relationships/settings" Target="settings.xml"/><Relationship Id="rId12" Type="http://schemas.openxmlformats.org/officeDocument/2006/relationships/hyperlink" Target="http://www.eyrise.com/de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://www.eyrise.com" TargetMode="External"/><Relationship Id="rId22" Type="http://schemas.microsoft.com/office/2016/09/relationships/commentsIds" Target="commentsId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aten\WINWORD\VORLAGEN\Merck-eyrise_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ver xmlns="888fa4e9-b08d-425c-b964-274475d06c41" xsi:nil="true"/>
    <TaxKeywordTaxHTField xmlns="cae02064-1b83-44e2-8982-f36da8a97932">
      <Terms xmlns="http://schemas.microsoft.com/office/infopath/2007/PartnerControls"/>
    </TaxKeywordTaxHTField>
    <TaxCatchAll xmlns="cae02064-1b83-44e2-8982-f36da8a97932"/>
    <size xmlns="888fa4e9-b08d-425c-b964-274475d06c4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09FEDB61284D499E5EA7D18471CBE6" ma:contentTypeVersion="18" ma:contentTypeDescription="Create a new document." ma:contentTypeScope="" ma:versionID="42aa4d25a6dc8c72cbc62f5e5689c59b">
  <xsd:schema xmlns:xsd="http://www.w3.org/2001/XMLSchema" xmlns:xs="http://www.w3.org/2001/XMLSchema" xmlns:p="http://schemas.microsoft.com/office/2006/metadata/properties" xmlns:ns2="888fa4e9-b08d-425c-b964-274475d06c41" xmlns:ns3="cae02064-1b83-44e2-8982-f36da8a97932" targetNamespace="http://schemas.microsoft.com/office/2006/metadata/properties" ma:root="true" ma:fieldsID="3a90e7ddc5bf23213350fe6657548b7a" ns2:_="" ns3:_="">
    <xsd:import namespace="888fa4e9-b08d-425c-b964-274475d06c41"/>
    <xsd:import namespace="cae02064-1b83-44e2-8982-f36da8a979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size" minOccurs="0"/>
                <xsd:element ref="ns2:MediaServiceAutoKeyPoints" minOccurs="0"/>
                <xsd:element ref="ns2:MediaServiceKeyPoints" minOccurs="0"/>
                <xsd:element ref="ns2:Docver" minOccurs="0"/>
                <xsd:element ref="ns3:TaxKeywordTaxHTField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8fa4e9-b08d-425c-b964-274475d06c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size" ma:index="18" nillable="true" ma:displayName="size" ma:internalName="size">
      <xsd:simpleType>
        <xsd:restriction base="dms:Text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description="" ma:internalName="MediaServiceKeyPoints" ma:readOnly="true">
      <xsd:simpleType>
        <xsd:restriction base="dms:Note">
          <xsd:maxLength value="255"/>
        </xsd:restriction>
      </xsd:simpleType>
    </xsd:element>
    <xsd:element name="Docver" ma:index="21" nillable="true" ma:displayName="Docver" ma:description="Version from pdf file properties -&#10;Specified in Title field" ma:format="Dropdown" ma:internalName="Docver">
      <xsd:simpleType>
        <xsd:restriction base="dms:Text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e02064-1b83-44e2-8982-f36da8a9793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23" nillable="true" ma:taxonomy="true" ma:internalName="TaxKeywordTaxHTField" ma:taxonomyFieldName="TaxKeyword" ma:displayName="Enterprise Keywords" ma:fieldId="{23f27201-bee3-471e-b2e7-b64fd8b7ca38}" ma:taxonomyMulti="true" ma:sspId="cce2f110-134e-491c-b1fb-b64789dc5c11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4" nillable="true" ma:displayName="Taxonomy Catch All Column" ma:hidden="true" ma:list="{9cbe3b8b-dbeb-44d7-acec-6c1e28d82d04}" ma:internalName="TaxCatchAll" ma:showField="CatchAllData" ma:web="cae02064-1b83-44e2-8982-f36da8a979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BCA975-C907-40B8-9213-2D4858A26AF1}">
  <ds:schemaRefs>
    <ds:schemaRef ds:uri="http://schemas.microsoft.com/office/2006/metadata/properties"/>
    <ds:schemaRef ds:uri="http://purl.org/dc/terms/"/>
    <ds:schemaRef ds:uri="888fa4e9-b08d-425c-b964-274475d06c41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cae02064-1b83-44e2-8982-f36da8a9793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904E23A-A2FD-4E24-80A3-D1B0060D24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D2A36C-E876-424F-ACD3-902ACA36D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8fa4e9-b08d-425c-b964-274475d06c41"/>
    <ds:schemaRef ds:uri="cae02064-1b83-44e2-8982-f36da8a979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Merck-eyrise_DE.dotx</Template>
  <TotalTime>0</TotalTime>
  <Pages>3</Pages>
  <Words>694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Welsch</dc:creator>
  <cp:lastModifiedBy>Ursula Herrmann</cp:lastModifiedBy>
  <cp:revision>107</cp:revision>
  <cp:lastPrinted>2020-02-20T22:13:00Z</cp:lastPrinted>
  <dcterms:created xsi:type="dcterms:W3CDTF">2021-10-14T11:10:00Z</dcterms:created>
  <dcterms:modified xsi:type="dcterms:W3CDTF">2021-10-27T12:19:00Z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0x0101007809FEDB61284D499E5EA7D18471CBE6</vt:lpwstr>
  </property>
</Properties>
</file>