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8581" w14:textId="1D3014B0" w:rsidR="0030177B" w:rsidRPr="00871B82" w:rsidRDefault="00871B82" w:rsidP="00932F14">
      <w:pPr>
        <w:pStyle w:val="berschrift16p"/>
        <w:spacing w:before="240" w:after="120" w:line="240" w:lineRule="auto"/>
        <w:rPr>
          <w:rFonts w:ascii="HelveticaNeueLT Pro 35 Th" w:hAnsi="HelveticaNeueLT Pro 35 Th" w:cs="Arial"/>
          <w:sz w:val="44"/>
          <w:szCs w:val="44"/>
          <w:lang w:val="it-IT"/>
        </w:rPr>
      </w:pPr>
      <w:bookmarkStart w:id="0" w:name="OLE_LINK3"/>
      <w:r w:rsidRPr="00871B82">
        <w:rPr>
          <w:rFonts w:ascii="HelveticaNeueLT Pro 35 Th" w:hAnsi="HelveticaNeueLT Pro 35 Th" w:cs="Arial"/>
          <w:sz w:val="44"/>
          <w:szCs w:val="44"/>
          <w:lang w:val="it-IT"/>
        </w:rPr>
        <w:t xml:space="preserve">Nuovi </w:t>
      </w:r>
      <w:r w:rsidR="00A53653">
        <w:rPr>
          <w:rFonts w:ascii="HelveticaNeueLT Pro 35 Th" w:hAnsi="HelveticaNeueLT Pro 35 Th" w:cs="Arial"/>
          <w:sz w:val="44"/>
          <w:szCs w:val="44"/>
          <w:lang w:val="it-IT"/>
        </w:rPr>
        <w:t>stabilizzant</w:t>
      </w:r>
      <w:r w:rsidRPr="00871B82">
        <w:rPr>
          <w:rFonts w:ascii="HelveticaNeueLT Pro 35 Th" w:hAnsi="HelveticaNeueLT Pro 35 Th" w:cs="Arial"/>
          <w:sz w:val="44"/>
          <w:szCs w:val="44"/>
          <w:lang w:val="it-IT"/>
        </w:rPr>
        <w:t xml:space="preserve">i a lungo termine </w:t>
      </w:r>
      <w:r w:rsidR="00A53653">
        <w:rPr>
          <w:rFonts w:ascii="HelveticaNeueLT Pro 35 Th" w:hAnsi="HelveticaNeueLT Pro 35 Th" w:cs="Arial"/>
          <w:sz w:val="44"/>
          <w:szCs w:val="44"/>
          <w:lang w:val="it-IT"/>
        </w:rPr>
        <w:t>senza</w:t>
      </w:r>
      <w:r w:rsidRPr="00871B82">
        <w:rPr>
          <w:rFonts w:ascii="HelveticaNeueLT Pro 35 Th" w:hAnsi="HelveticaNeueLT Pro 35 Th" w:cs="Arial"/>
          <w:sz w:val="44"/>
          <w:szCs w:val="44"/>
          <w:lang w:val="it-IT"/>
        </w:rPr>
        <w:t xml:space="preserve"> rame e alogeni, realizza</w:t>
      </w:r>
      <w:r w:rsidR="00E356D0">
        <w:rPr>
          <w:rFonts w:ascii="HelveticaNeueLT Pro 35 Th" w:hAnsi="HelveticaNeueLT Pro 35 Th" w:cs="Arial"/>
          <w:sz w:val="44"/>
          <w:szCs w:val="44"/>
          <w:lang w:val="it-IT"/>
        </w:rPr>
        <w:t>ti su misura per applicazioni E&amp;</w:t>
      </w:r>
      <w:r w:rsidRPr="00871B82">
        <w:rPr>
          <w:rFonts w:ascii="HelveticaNeueLT Pro 35 Th" w:hAnsi="HelveticaNeueLT Pro 35 Th" w:cs="Arial"/>
          <w:sz w:val="44"/>
          <w:szCs w:val="44"/>
          <w:lang w:val="it-IT"/>
        </w:rPr>
        <w:t>E e</w:t>
      </w:r>
      <w:r w:rsidR="00CF0ADC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r w:rsidR="005349DA">
        <w:rPr>
          <w:rFonts w:ascii="HelveticaNeueLT Pro 35 Th" w:hAnsi="HelveticaNeueLT Pro 35 Th" w:cs="Arial"/>
          <w:sz w:val="44"/>
          <w:szCs w:val="44"/>
          <w:lang w:val="it-IT"/>
        </w:rPr>
        <w:t xml:space="preserve">la </w:t>
      </w:r>
      <w:r w:rsidR="00CF0ADC">
        <w:rPr>
          <w:rFonts w:ascii="HelveticaNeueLT Pro 35 Th" w:hAnsi="HelveticaNeueLT Pro 35 Th" w:cs="Arial"/>
          <w:sz w:val="44"/>
          <w:szCs w:val="44"/>
          <w:lang w:val="it-IT"/>
        </w:rPr>
        <w:t>mobilità elettrica</w:t>
      </w:r>
    </w:p>
    <w:p w14:paraId="6E1AA407" w14:textId="035AAA95" w:rsidR="00533600" w:rsidRDefault="006572EE" w:rsidP="00932F14">
      <w:pPr>
        <w:spacing w:after="120"/>
        <w:rPr>
          <w:rFonts w:ascii="HelveticaNeueLT Pro 55 Roman" w:hAnsi="HelveticaNeueLT Pro 55 Roman"/>
          <w:i/>
          <w:noProof/>
          <w:color w:val="auto"/>
          <w:szCs w:val="24"/>
        </w:rPr>
      </w:pPr>
      <w:r>
        <w:rPr>
          <w:rFonts w:ascii="HelveticaNeueLT Pro 55 Roman" w:hAnsi="HelveticaNeueLT Pro 55 Roman"/>
          <w:i/>
          <w:noProof/>
          <w:color w:val="auto"/>
          <w:szCs w:val="24"/>
        </w:rPr>
        <w:drawing>
          <wp:inline distT="0" distB="0" distL="0" distR="0" wp14:anchorId="484EC46F" wp14:editId="5997A44B">
            <wp:extent cx="5758798" cy="41598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798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C7FC" w14:textId="08B4B95F" w:rsidR="008463E7" w:rsidRPr="00A53653" w:rsidRDefault="00871B82" w:rsidP="00C549C5">
      <w:pPr>
        <w:spacing w:before="0" w:after="120"/>
        <w:rPr>
          <w:rFonts w:ascii="HelveticaNeueLT Pro 55 Roman" w:hAnsi="HelveticaNeueLT Pro 55 Roman" w:cs="Arial"/>
          <w:i/>
          <w:szCs w:val="24"/>
          <w:lang w:val="it-IT"/>
        </w:rPr>
      </w:pPr>
      <w:r w:rsidRPr="00871B82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I nuovi </w:t>
      </w:r>
      <w:r w:rsidR="00A53653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stabilizzant</w:t>
      </w:r>
      <w:r w:rsidRPr="00871B82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i </w:t>
      </w:r>
      <w:r w:rsidR="00A53653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senza</w:t>
      </w:r>
      <w:r w:rsidRPr="00871B82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metalli e alogeni di Brüggemann sono adattati alle crescenti esigenze dell'industria elettrica ed elettronica</w:t>
      </w:r>
      <w:r w:rsidR="00C549C5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, e</w:t>
      </w:r>
      <w:r w:rsidRPr="00871B82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in particolare dell</w:t>
      </w:r>
      <w:r w:rsidR="00A53653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a </w:t>
      </w:r>
      <w:r w:rsidRPr="00871B82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mobilità</w:t>
      </w:r>
      <w:r w:rsidR="00A53653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elettrica</w:t>
      </w:r>
      <w:r w:rsidR="000A556A" w:rsidRPr="00871B82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.</w:t>
      </w:r>
      <w:r w:rsidR="0056466B" w:rsidRPr="00871B82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</w:t>
      </w:r>
      <w:r w:rsidR="0056466B" w:rsidRPr="00A53653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© Brüggemann</w:t>
      </w:r>
      <w:r w:rsidR="00CA35CE" w:rsidRPr="00A53653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.</w:t>
      </w:r>
    </w:p>
    <w:p w14:paraId="471D0E96" w14:textId="5A9DA8D5" w:rsidR="0095484F" w:rsidRPr="00871B82" w:rsidRDefault="00E63F3B" w:rsidP="00932F14">
      <w:pPr>
        <w:autoSpaceDE w:val="0"/>
        <w:autoSpaceDN w:val="0"/>
        <w:adjustRightInd w:val="0"/>
        <w:spacing w:after="120" w:line="340" w:lineRule="exact"/>
        <w:rPr>
          <w:rFonts w:ascii="HelveticaNeueLT Pro 55 Roman" w:hAnsi="HelveticaNeueLT Pro 55 Roman" w:cs="Arial"/>
          <w:szCs w:val="24"/>
          <w:lang w:val="it-IT"/>
        </w:rPr>
      </w:pPr>
      <w:r w:rsidRPr="00871B82">
        <w:rPr>
          <w:rFonts w:ascii="HelveticaNeueLT Pro 55 Roman" w:hAnsi="HelveticaNeueLT Pro 55 Roman" w:cs="Arial"/>
          <w:szCs w:val="24"/>
          <w:lang w:val="it-IT"/>
        </w:rPr>
        <w:t>Heilbronn</w:t>
      </w:r>
      <w:r w:rsidR="006572EE">
        <w:rPr>
          <w:rFonts w:ascii="HelveticaNeueLT Pro 55 Roman" w:hAnsi="HelveticaNeueLT Pro 55 Roman" w:cs="Arial"/>
          <w:szCs w:val="24"/>
          <w:lang w:val="it-IT"/>
        </w:rPr>
        <w:t xml:space="preserve"> / Germania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, </w:t>
      </w:r>
      <w:r w:rsidR="00932F14">
        <w:rPr>
          <w:rFonts w:ascii="HelveticaNeueLT Pro 55 Roman" w:hAnsi="HelveticaNeueLT Pro 55 Roman" w:cs="Arial"/>
          <w:szCs w:val="24"/>
          <w:lang w:val="it-IT"/>
        </w:rPr>
        <w:t>dicembre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 2022 </w:t>
      </w:r>
      <w:r w:rsidR="00A066C6" w:rsidRPr="00871B82">
        <w:rPr>
          <w:rFonts w:ascii="HelveticaNeueLT Pro 55 Roman" w:hAnsi="HelveticaNeueLT Pro 55 Roman" w:cs="Arial"/>
          <w:szCs w:val="24"/>
          <w:lang w:val="it-IT"/>
        </w:rPr>
        <w:t>–</w:t>
      </w:r>
      <w:r w:rsidR="00292D95" w:rsidRPr="00871B82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CF0ADC">
        <w:rPr>
          <w:rFonts w:ascii="HelveticaNeueLT Pro 55 Roman" w:hAnsi="HelveticaNeueLT Pro 55 Roman" w:cs="Arial"/>
          <w:szCs w:val="24"/>
          <w:lang w:val="it-IT"/>
        </w:rPr>
        <w:t xml:space="preserve">Il </w:t>
      </w:r>
      <w:r w:rsidR="00F95058">
        <w:rPr>
          <w:rFonts w:ascii="HelveticaNeueLT Pro 55 Roman" w:hAnsi="HelveticaNeueLT Pro 55 Roman" w:cs="Arial"/>
          <w:szCs w:val="24"/>
          <w:lang w:val="it-IT"/>
        </w:rPr>
        <w:t>BRUGGO</w:t>
      </w:r>
      <w:r w:rsidR="00A066C6" w:rsidRPr="00871B82">
        <w:rPr>
          <w:rFonts w:ascii="HelveticaNeueLT Pro 55 Roman" w:hAnsi="HelveticaNeueLT Pro 55 Roman" w:cs="Arial"/>
          <w:szCs w:val="24"/>
          <w:lang w:val="it-IT"/>
        </w:rPr>
        <w:t>LEN</w:t>
      </w:r>
      <w:r w:rsidR="00A066C6" w:rsidRPr="00871B82">
        <w:rPr>
          <w:rFonts w:ascii="HelveticaNeueLT Pro 55 Roman" w:hAnsi="HelveticaNeueLT Pro 55 Roman" w:cs="Arial"/>
          <w:szCs w:val="24"/>
          <w:vertAlign w:val="superscript"/>
          <w:lang w:val="it-IT"/>
        </w:rPr>
        <w:t>®</w:t>
      </w:r>
      <w:r w:rsidR="00A066C6" w:rsidRPr="00871B82">
        <w:rPr>
          <w:rFonts w:ascii="HelveticaNeueLT Pro 55 Roman" w:hAnsi="HelveticaNeueLT Pro 55 Roman" w:cs="Arial"/>
          <w:szCs w:val="24"/>
          <w:lang w:val="it-IT"/>
        </w:rPr>
        <w:t xml:space="preserve"> TP-</w:t>
      </w:r>
      <w:r w:rsidR="00871B82" w:rsidRPr="00871B82">
        <w:rPr>
          <w:rFonts w:ascii="HelveticaNeueLT Pro 55 Roman" w:hAnsi="HelveticaNeueLT Pro 55 Roman" w:cs="Arial"/>
          <w:szCs w:val="24"/>
          <w:lang w:val="it-IT"/>
        </w:rPr>
        <w:t xml:space="preserve">H2217 </w:t>
      </w:r>
      <w:r w:rsidR="00A53653">
        <w:rPr>
          <w:rFonts w:ascii="HelveticaNeueLT Pro 55 Roman" w:hAnsi="HelveticaNeueLT Pro 55 Roman" w:cs="Arial"/>
          <w:szCs w:val="24"/>
          <w:lang w:val="it-IT"/>
        </w:rPr>
        <w:t xml:space="preserve">fa parte di </w:t>
      </w:r>
      <w:r w:rsidR="00871B82" w:rsidRPr="00871B82">
        <w:rPr>
          <w:rFonts w:ascii="HelveticaNeueLT Pro 55 Roman" w:hAnsi="HelveticaNeueLT Pro 55 Roman" w:cs="Arial"/>
          <w:szCs w:val="24"/>
          <w:lang w:val="it-IT"/>
        </w:rPr>
        <w:t xml:space="preserve">una nuova classe di </w:t>
      </w:r>
      <w:r w:rsidR="00A53653">
        <w:rPr>
          <w:rFonts w:ascii="HelveticaNeueLT Pro 55 Roman" w:hAnsi="HelveticaNeueLT Pro 55 Roman" w:cs="Arial"/>
          <w:szCs w:val="24"/>
          <w:lang w:val="it-IT"/>
        </w:rPr>
        <w:t>stabilizzant</w:t>
      </w:r>
      <w:r w:rsidR="00871B82" w:rsidRPr="00871B82">
        <w:rPr>
          <w:rFonts w:ascii="HelveticaNeueLT Pro 55 Roman" w:hAnsi="HelveticaNeueLT Pro 55 Roman" w:cs="Arial"/>
          <w:szCs w:val="24"/>
          <w:lang w:val="it-IT"/>
        </w:rPr>
        <w:t xml:space="preserve">i termici elettricamente neutri </w:t>
      </w:r>
      <w:r w:rsidR="00A53653">
        <w:rPr>
          <w:rFonts w:ascii="HelveticaNeueLT Pro 55 Roman" w:hAnsi="HelveticaNeueLT Pro 55 Roman" w:cs="Arial"/>
          <w:szCs w:val="24"/>
          <w:lang w:val="it-IT"/>
        </w:rPr>
        <w:t>mess</w:t>
      </w:r>
      <w:r w:rsidR="00E356D0">
        <w:rPr>
          <w:rFonts w:ascii="HelveticaNeueLT Pro 55 Roman" w:hAnsi="HelveticaNeueLT Pro 55 Roman" w:cs="Arial"/>
          <w:szCs w:val="24"/>
          <w:lang w:val="it-IT"/>
        </w:rPr>
        <w:t>i</w:t>
      </w:r>
      <w:r w:rsidR="00A53653">
        <w:rPr>
          <w:rFonts w:ascii="HelveticaNeueLT Pro 55 Roman" w:hAnsi="HelveticaNeueLT Pro 55 Roman" w:cs="Arial"/>
          <w:szCs w:val="24"/>
          <w:lang w:val="it-IT"/>
        </w:rPr>
        <w:t xml:space="preserve"> a punto da </w:t>
      </w:r>
      <w:r w:rsidR="00871B82" w:rsidRPr="00871B82">
        <w:rPr>
          <w:rFonts w:ascii="HelveticaNeueLT Pro 55 Roman" w:hAnsi="HelveticaNeueLT Pro 55 Roman" w:cs="Arial"/>
          <w:szCs w:val="24"/>
          <w:lang w:val="it-IT"/>
        </w:rPr>
        <w:t>Brüggemann</w:t>
      </w:r>
      <w:r w:rsidR="000D36C3">
        <w:rPr>
          <w:rFonts w:ascii="HelveticaNeueLT Pro 55 Roman" w:hAnsi="HelveticaNeueLT Pro 55 Roman" w:cs="Arial"/>
          <w:szCs w:val="24"/>
          <w:lang w:val="it-IT"/>
        </w:rPr>
        <w:t>. Sviluppato</w:t>
      </w:r>
      <w:r w:rsidR="00871B82" w:rsidRPr="00871B82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CF0ADC">
        <w:rPr>
          <w:rFonts w:ascii="HelveticaNeueLT Pro 55 Roman" w:hAnsi="HelveticaNeueLT Pro 55 Roman" w:cs="Arial"/>
          <w:szCs w:val="24"/>
          <w:lang w:val="it-IT"/>
        </w:rPr>
        <w:t xml:space="preserve">specificamente </w:t>
      </w:r>
      <w:r w:rsidR="00871B82" w:rsidRPr="00871B82">
        <w:rPr>
          <w:rFonts w:ascii="HelveticaNeueLT Pro 55 Roman" w:hAnsi="HelveticaNeueLT Pro 55 Roman" w:cs="Arial"/>
          <w:szCs w:val="24"/>
          <w:lang w:val="it-IT"/>
        </w:rPr>
        <w:t xml:space="preserve">per </w:t>
      </w:r>
      <w:r w:rsidR="00CF0ADC">
        <w:rPr>
          <w:rFonts w:ascii="HelveticaNeueLT Pro 55 Roman" w:hAnsi="HelveticaNeueLT Pro 55 Roman" w:cs="Arial"/>
          <w:szCs w:val="24"/>
          <w:lang w:val="it-IT"/>
        </w:rPr>
        <w:t xml:space="preserve">le </w:t>
      </w:r>
      <w:r w:rsidR="00871B82" w:rsidRPr="00871B82">
        <w:rPr>
          <w:rFonts w:ascii="HelveticaNeueLT Pro 55 Roman" w:hAnsi="HelveticaNeueLT Pro 55 Roman" w:cs="Arial"/>
          <w:szCs w:val="24"/>
          <w:lang w:val="it-IT"/>
        </w:rPr>
        <w:t xml:space="preserve">poliammidi alifatiche </w:t>
      </w:r>
      <w:r w:rsidR="00CF0ADC">
        <w:rPr>
          <w:rFonts w:ascii="HelveticaNeueLT Pro 55 Roman" w:hAnsi="HelveticaNeueLT Pro 55 Roman" w:cs="Arial"/>
          <w:szCs w:val="24"/>
          <w:lang w:val="it-IT"/>
        </w:rPr>
        <w:t>rinforzate e non rinforzate contenenti agenti ignifughi</w:t>
      </w:r>
      <w:r w:rsidR="00871B82" w:rsidRPr="00871B82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CF0ADC">
        <w:rPr>
          <w:rFonts w:ascii="HelveticaNeueLT Pro 55 Roman" w:hAnsi="HelveticaNeueLT Pro 55 Roman" w:cs="Arial"/>
          <w:szCs w:val="24"/>
          <w:lang w:val="it-IT"/>
        </w:rPr>
        <w:t xml:space="preserve">senza </w:t>
      </w:r>
      <w:r w:rsidR="00871B82" w:rsidRPr="00871B82">
        <w:rPr>
          <w:rFonts w:ascii="HelveticaNeueLT Pro 55 Roman" w:hAnsi="HelveticaNeueLT Pro 55 Roman" w:cs="Arial"/>
          <w:szCs w:val="24"/>
          <w:lang w:val="it-IT"/>
        </w:rPr>
        <w:t xml:space="preserve">metalli e alogeni, </w:t>
      </w:r>
      <w:r w:rsidR="00CF0ADC">
        <w:rPr>
          <w:rFonts w:ascii="HelveticaNeueLT Pro 55 Roman" w:hAnsi="HelveticaNeueLT Pro 55 Roman" w:cs="Arial"/>
          <w:szCs w:val="24"/>
          <w:lang w:val="it-IT"/>
        </w:rPr>
        <w:t xml:space="preserve">questo grado </w:t>
      </w:r>
      <w:r w:rsidR="00F95058">
        <w:rPr>
          <w:rFonts w:ascii="HelveticaNeueLT Pro 55 Roman" w:hAnsi="HelveticaNeueLT Pro 55 Roman" w:cs="Arial"/>
          <w:szCs w:val="24"/>
          <w:lang w:val="it-IT"/>
        </w:rPr>
        <w:t>BRUGGO</w:t>
      </w:r>
      <w:r w:rsidR="00CF0ADC" w:rsidRPr="00871B82">
        <w:rPr>
          <w:rFonts w:ascii="HelveticaNeueLT Pro 55 Roman" w:hAnsi="HelveticaNeueLT Pro 55 Roman" w:cs="Arial"/>
          <w:szCs w:val="24"/>
          <w:lang w:val="it-IT"/>
        </w:rPr>
        <w:t>LEN</w:t>
      </w:r>
      <w:r w:rsidR="00CF0ADC" w:rsidRPr="00871B82">
        <w:rPr>
          <w:rFonts w:ascii="HelveticaNeueLT Pro 55 Roman" w:hAnsi="HelveticaNeueLT Pro 55 Roman" w:cs="Arial"/>
          <w:szCs w:val="24"/>
          <w:vertAlign w:val="superscript"/>
          <w:lang w:val="it-IT"/>
        </w:rPr>
        <w:t>®</w:t>
      </w:r>
      <w:r w:rsidR="00CF0ADC" w:rsidRPr="00871B82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871B82" w:rsidRPr="00871B82">
        <w:rPr>
          <w:rFonts w:ascii="HelveticaNeueLT Pro 55 Roman" w:hAnsi="HelveticaNeueLT Pro 55 Roman" w:cs="Arial"/>
          <w:szCs w:val="24"/>
          <w:lang w:val="it-IT"/>
        </w:rPr>
        <w:t xml:space="preserve">soddisfa idealmente i requisiti per l'uso in applicazioni elettriche ed elettroniche, compresa la mobilità elettrica, </w:t>
      </w:r>
      <w:r w:rsidR="00CF0ADC">
        <w:rPr>
          <w:rFonts w:ascii="HelveticaNeueLT Pro 55 Roman" w:hAnsi="HelveticaNeueLT Pro 55 Roman" w:cs="Arial"/>
          <w:szCs w:val="24"/>
          <w:lang w:val="it-IT"/>
        </w:rPr>
        <w:t xml:space="preserve">dal momento che, </w:t>
      </w:r>
      <w:r w:rsidR="00871B82" w:rsidRPr="00871B82">
        <w:rPr>
          <w:rFonts w:ascii="HelveticaNeueLT Pro 55 Roman" w:hAnsi="HelveticaNeueLT Pro 55 Roman" w:cs="Arial"/>
          <w:szCs w:val="24"/>
          <w:lang w:val="it-IT"/>
        </w:rPr>
        <w:t>nonostante l</w:t>
      </w:r>
      <w:r w:rsidR="000D36C3">
        <w:rPr>
          <w:rFonts w:ascii="HelveticaNeueLT Pro 55 Roman" w:hAnsi="HelveticaNeueLT Pro 55 Roman" w:cs="Arial"/>
          <w:szCs w:val="24"/>
          <w:lang w:val="it-IT"/>
        </w:rPr>
        <w:t>’</w:t>
      </w:r>
      <w:r w:rsidR="00871B82" w:rsidRPr="00871B82">
        <w:rPr>
          <w:rFonts w:ascii="HelveticaNeueLT Pro 55 Roman" w:hAnsi="HelveticaNeueLT Pro 55 Roman" w:cs="Arial"/>
          <w:szCs w:val="24"/>
          <w:lang w:val="it-IT"/>
        </w:rPr>
        <w:t xml:space="preserve">elevata efficienza, non </w:t>
      </w:r>
      <w:r w:rsidR="00CF0ADC">
        <w:rPr>
          <w:rFonts w:ascii="HelveticaNeueLT Pro 55 Roman" w:hAnsi="HelveticaNeueLT Pro 55 Roman" w:cs="Arial"/>
          <w:szCs w:val="24"/>
          <w:lang w:val="it-IT"/>
        </w:rPr>
        <w:t>produce effetti corrosivi</w:t>
      </w:r>
      <w:r w:rsidR="00871B82" w:rsidRPr="00871B82">
        <w:rPr>
          <w:rFonts w:ascii="HelveticaNeueLT Pro 55 Roman" w:hAnsi="HelveticaNeueLT Pro 55 Roman" w:cs="Arial"/>
          <w:szCs w:val="24"/>
          <w:lang w:val="it-IT"/>
        </w:rPr>
        <w:t xml:space="preserve"> su componenti metallici come sensori sovrastampati né influenza in modo significativo le proprietà elettriche</w:t>
      </w:r>
      <w:r w:rsidR="001A751A" w:rsidRPr="00871B82">
        <w:rPr>
          <w:rFonts w:ascii="HelveticaNeueLT Pro 55 Roman" w:hAnsi="HelveticaNeueLT Pro 55 Roman" w:cs="Arial"/>
          <w:szCs w:val="24"/>
          <w:lang w:val="it-IT"/>
        </w:rPr>
        <w:t>.</w:t>
      </w:r>
      <w:r w:rsidR="00335F5C" w:rsidRPr="00871B82">
        <w:rPr>
          <w:rFonts w:ascii="HelveticaNeueLT Pro 55 Roman" w:hAnsi="HelveticaNeueLT Pro 55 Roman" w:cs="Arial"/>
          <w:szCs w:val="24"/>
          <w:lang w:val="it-IT"/>
        </w:rPr>
        <w:t xml:space="preserve"> </w:t>
      </w:r>
    </w:p>
    <w:p w14:paraId="17143B24" w14:textId="2916A569" w:rsidR="00883679" w:rsidRPr="00871B82" w:rsidRDefault="00871B82" w:rsidP="00E356D0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Cs w:val="24"/>
          <w:lang w:val="it-IT"/>
        </w:rPr>
      </w:pPr>
      <w:r w:rsidRPr="00871B82">
        <w:rPr>
          <w:rFonts w:ascii="HelveticaNeueLT Pro 55 Roman" w:hAnsi="HelveticaNeueLT Pro 55 Roman" w:cs="Arial"/>
          <w:szCs w:val="24"/>
          <w:lang w:val="it-IT"/>
        </w:rPr>
        <w:lastRenderedPageBreak/>
        <w:t xml:space="preserve">L'elevata efficienza </w:t>
      </w:r>
      <w:r w:rsidR="000D36C3">
        <w:rPr>
          <w:rFonts w:ascii="HelveticaNeueLT Pro 55 Roman" w:hAnsi="HelveticaNeueLT Pro 55 Roman" w:cs="Arial"/>
          <w:szCs w:val="24"/>
          <w:lang w:val="it-IT"/>
        </w:rPr>
        <w:t xml:space="preserve">in </w:t>
      </w:r>
      <w:r w:rsidR="00E356D0">
        <w:rPr>
          <w:rFonts w:ascii="HelveticaNeueLT Pro 55 Roman" w:hAnsi="HelveticaNeueLT Pro 55 Roman" w:cs="Arial"/>
          <w:szCs w:val="24"/>
          <w:lang w:val="it-IT"/>
        </w:rPr>
        <w:t xml:space="preserve">riferimento alla </w:t>
      </w:r>
      <w:r w:rsidRPr="00871B82">
        <w:rPr>
          <w:rFonts w:ascii="HelveticaNeueLT Pro 55 Roman" w:hAnsi="HelveticaNeueLT Pro 55 Roman" w:cs="Arial"/>
          <w:szCs w:val="24"/>
          <w:lang w:val="it-IT"/>
        </w:rPr>
        <w:t>stabili</w:t>
      </w:r>
      <w:r w:rsidR="000D36C3">
        <w:rPr>
          <w:rFonts w:ascii="HelveticaNeueLT Pro 55 Roman" w:hAnsi="HelveticaNeueLT Pro 55 Roman" w:cs="Arial"/>
          <w:szCs w:val="24"/>
          <w:lang w:val="it-IT"/>
        </w:rPr>
        <w:t>tà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 a lungo termine </w:t>
      </w:r>
      <w:r w:rsidR="00CF0ADC">
        <w:rPr>
          <w:rFonts w:ascii="HelveticaNeueLT Pro 55 Roman" w:hAnsi="HelveticaNeueLT Pro 55 Roman" w:cs="Arial"/>
          <w:szCs w:val="24"/>
          <w:lang w:val="it-IT"/>
        </w:rPr>
        <w:t xml:space="preserve">si </w:t>
      </w:r>
      <w:r w:rsidRPr="00871B82">
        <w:rPr>
          <w:rFonts w:ascii="HelveticaNeueLT Pro 55 Roman" w:hAnsi="HelveticaNeueLT Pro 55 Roman" w:cs="Arial"/>
          <w:szCs w:val="24"/>
          <w:lang w:val="it-IT"/>
        </w:rPr>
        <w:t>dimostra</w:t>
      </w:r>
      <w:r w:rsidR="00CF0ADC">
        <w:rPr>
          <w:rFonts w:ascii="HelveticaNeueLT Pro 55 Roman" w:hAnsi="HelveticaNeueLT Pro 55 Roman" w:cs="Arial"/>
          <w:szCs w:val="24"/>
          <w:lang w:val="it-IT"/>
        </w:rPr>
        <w:t xml:space="preserve"> con </w:t>
      </w:r>
      <w:r w:rsidRPr="00871B82">
        <w:rPr>
          <w:rFonts w:ascii="HelveticaNeueLT Pro 55 Roman" w:hAnsi="HelveticaNeueLT Pro 55 Roman" w:cs="Arial"/>
          <w:szCs w:val="24"/>
          <w:lang w:val="it-IT"/>
        </w:rPr>
        <w:t>l'esempio di un</w:t>
      </w:r>
      <w:r w:rsidR="00CF0ADC">
        <w:rPr>
          <w:rFonts w:ascii="HelveticaNeueLT Pro 55 Roman" w:hAnsi="HelveticaNeueLT Pro 55 Roman" w:cs="Arial"/>
          <w:szCs w:val="24"/>
          <w:lang w:val="it-IT"/>
        </w:rPr>
        <w:t>a poliammide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 PA6.6-GF30</w:t>
      </w:r>
      <w:r w:rsidR="00F038C6">
        <w:rPr>
          <w:rFonts w:ascii="HelveticaNeueLT Pro 55 Roman" w:hAnsi="HelveticaNeueLT Pro 55 Roman" w:cs="Arial"/>
          <w:szCs w:val="24"/>
          <w:lang w:val="it-IT"/>
        </w:rPr>
        <w:t>, in cui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 i</w:t>
      </w:r>
      <w:r w:rsidR="000D36C3">
        <w:rPr>
          <w:rFonts w:ascii="HelveticaNeueLT Pro 55 Roman" w:hAnsi="HelveticaNeueLT Pro 55 Roman" w:cs="Arial"/>
          <w:szCs w:val="24"/>
          <w:lang w:val="it-IT"/>
        </w:rPr>
        <w:t>l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 valor</w:t>
      </w:r>
      <w:r w:rsidR="000D36C3">
        <w:rPr>
          <w:rFonts w:ascii="HelveticaNeueLT Pro 55 Roman" w:hAnsi="HelveticaNeueLT Pro 55 Roman" w:cs="Arial"/>
          <w:szCs w:val="24"/>
          <w:lang w:val="it-IT"/>
        </w:rPr>
        <w:t>e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0D36C3">
        <w:rPr>
          <w:rFonts w:ascii="HelveticaNeueLT Pro 55 Roman" w:hAnsi="HelveticaNeueLT Pro 55 Roman" w:cs="Arial"/>
          <w:szCs w:val="24"/>
          <w:lang w:val="it-IT"/>
        </w:rPr>
        <w:t xml:space="preserve">residuo </w:t>
      </w:r>
      <w:r w:rsidRPr="00871B82">
        <w:rPr>
          <w:rFonts w:ascii="HelveticaNeueLT Pro 55 Roman" w:hAnsi="HelveticaNeueLT Pro 55 Roman" w:cs="Arial"/>
          <w:szCs w:val="24"/>
          <w:lang w:val="it-IT"/>
        </w:rPr>
        <w:t>d</w:t>
      </w:r>
      <w:r w:rsidR="000D36C3">
        <w:rPr>
          <w:rFonts w:ascii="HelveticaNeueLT Pro 55 Roman" w:hAnsi="HelveticaNeueLT Pro 55 Roman" w:cs="Arial"/>
          <w:szCs w:val="24"/>
          <w:lang w:val="it-IT"/>
        </w:rPr>
        <w:t>ella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 resistenza a trazione dopo 8.000 ore di </w:t>
      </w:r>
      <w:r w:rsidR="005349DA">
        <w:rPr>
          <w:rFonts w:ascii="HelveticaNeueLT Pro 55 Roman" w:hAnsi="HelveticaNeueLT Pro 55 Roman" w:cs="Arial"/>
          <w:szCs w:val="24"/>
          <w:lang w:val="it-IT"/>
        </w:rPr>
        <w:t>invecchiamento</w:t>
      </w:r>
      <w:r w:rsidR="000D36C3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a 170 °C </w:t>
      </w:r>
      <w:r w:rsidR="000D36C3">
        <w:rPr>
          <w:rFonts w:ascii="HelveticaNeueLT Pro 55 Roman" w:hAnsi="HelveticaNeueLT Pro 55 Roman" w:cs="Arial"/>
          <w:szCs w:val="24"/>
          <w:lang w:val="it-IT"/>
        </w:rPr>
        <w:t>è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 ancora superior</w:t>
      </w:r>
      <w:r w:rsidR="000D36C3">
        <w:rPr>
          <w:rFonts w:ascii="HelveticaNeueLT Pro 55 Roman" w:hAnsi="HelveticaNeueLT Pro 55 Roman" w:cs="Arial"/>
          <w:szCs w:val="24"/>
          <w:lang w:val="it-IT"/>
        </w:rPr>
        <w:t>e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 al 50%</w:t>
      </w:r>
      <w:r w:rsidR="00E356D0">
        <w:rPr>
          <w:rFonts w:ascii="HelveticaNeueLT Pro 55 Roman" w:hAnsi="HelveticaNeueLT Pro 55 Roman" w:cs="Arial"/>
          <w:szCs w:val="24"/>
          <w:lang w:val="it-IT"/>
        </w:rPr>
        <w:t xml:space="preserve">, peraltro senza che vengano </w:t>
      </w:r>
      <w:r w:rsidR="00F038C6">
        <w:rPr>
          <w:rFonts w:ascii="HelveticaNeueLT Pro 55 Roman" w:hAnsi="HelveticaNeueLT Pro 55 Roman" w:cs="Arial"/>
          <w:szCs w:val="24"/>
          <w:lang w:val="it-IT"/>
        </w:rPr>
        <w:t>compromesse</w:t>
      </w:r>
      <w:r w:rsidR="000D36C3" w:rsidRPr="000D36C3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0D36C3" w:rsidRPr="00F038C6">
        <w:rPr>
          <w:rFonts w:ascii="HelveticaNeueLT Pro 55 Roman" w:hAnsi="HelveticaNeueLT Pro 55 Roman" w:cs="Arial"/>
          <w:szCs w:val="24"/>
          <w:lang w:val="it-IT"/>
        </w:rPr>
        <w:t xml:space="preserve">le proprietà </w:t>
      </w:r>
      <w:r w:rsidR="000D36C3">
        <w:rPr>
          <w:rFonts w:ascii="HelveticaNeueLT Pro 55 Roman" w:hAnsi="HelveticaNeueLT Pro 55 Roman" w:cs="Arial"/>
          <w:szCs w:val="24"/>
          <w:lang w:val="it-IT"/>
        </w:rPr>
        <w:t>ignifughe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. Ciò vale anche per </w:t>
      </w:r>
      <w:r w:rsidR="00F038C6">
        <w:rPr>
          <w:rFonts w:ascii="HelveticaNeueLT Pro 55 Roman" w:hAnsi="HelveticaNeueLT Pro 55 Roman" w:cs="Arial"/>
          <w:szCs w:val="24"/>
          <w:lang w:val="it-IT"/>
        </w:rPr>
        <w:t xml:space="preserve">l’agente fluidificante </w:t>
      </w:r>
      <w:r w:rsidR="00F95058">
        <w:rPr>
          <w:rFonts w:ascii="HelveticaNeueLT Pro 55 Roman" w:hAnsi="HelveticaNeueLT Pro 55 Roman" w:cs="Arial"/>
          <w:szCs w:val="24"/>
          <w:lang w:val="it-IT"/>
        </w:rPr>
        <w:t>BRUGGO</w:t>
      </w:r>
      <w:r w:rsidRPr="00871B82">
        <w:rPr>
          <w:rFonts w:ascii="HelveticaNeueLT Pro 55 Roman" w:hAnsi="HelveticaNeueLT Pro 55 Roman" w:cs="Arial"/>
          <w:szCs w:val="24"/>
          <w:lang w:val="it-IT"/>
        </w:rPr>
        <w:t>LEN</w:t>
      </w:r>
      <w:r w:rsidRPr="00016A7B">
        <w:rPr>
          <w:rFonts w:ascii="HelveticaNeueLT Pro 55 Roman" w:hAnsi="HelveticaNeueLT Pro 55 Roman" w:cs="Arial"/>
          <w:szCs w:val="24"/>
          <w:vertAlign w:val="superscript"/>
          <w:lang w:val="it-IT"/>
        </w:rPr>
        <w:t>®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 TP-P2201, </w:t>
      </w:r>
      <w:r w:rsidR="00F038C6">
        <w:rPr>
          <w:rFonts w:ascii="HelveticaNeueLT Pro 55 Roman" w:hAnsi="HelveticaNeueLT Pro 55 Roman" w:cs="Arial"/>
          <w:szCs w:val="24"/>
          <w:lang w:val="it-IT"/>
        </w:rPr>
        <w:t xml:space="preserve">grazie al 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quale le poliammidi rinforzate con fibra di vetro </w:t>
      </w:r>
      <w:r w:rsidR="00F038C6">
        <w:rPr>
          <w:rFonts w:ascii="HelveticaNeueLT Pro 55 Roman" w:hAnsi="HelveticaNeueLT Pro 55 Roman" w:cs="Arial"/>
          <w:szCs w:val="24"/>
          <w:lang w:val="it-IT"/>
        </w:rPr>
        <w:t xml:space="preserve">possono essere 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trasformate in componenti complessi a parete sottile con lunghi </w:t>
      </w:r>
      <w:r w:rsidR="00F038C6">
        <w:rPr>
          <w:rFonts w:ascii="HelveticaNeueLT Pro 55 Roman" w:hAnsi="HelveticaNeueLT Pro 55 Roman" w:cs="Arial"/>
          <w:szCs w:val="24"/>
          <w:lang w:val="it-IT"/>
        </w:rPr>
        <w:t xml:space="preserve">canali </w:t>
      </w:r>
      <w:r w:rsidRPr="00871B82">
        <w:rPr>
          <w:rFonts w:ascii="HelveticaNeueLT Pro 55 Roman" w:hAnsi="HelveticaNeueLT Pro 55 Roman" w:cs="Arial"/>
          <w:szCs w:val="24"/>
          <w:lang w:val="it-IT"/>
        </w:rPr>
        <w:t xml:space="preserve">di flusso che pongono i più alti requisiti in termini di proprietà elettriche e </w:t>
      </w:r>
      <w:r w:rsidR="00A565ED">
        <w:rPr>
          <w:rFonts w:ascii="HelveticaNeueLT Pro 55 Roman" w:hAnsi="HelveticaNeueLT Pro 55 Roman" w:cs="Arial"/>
          <w:szCs w:val="24"/>
          <w:lang w:val="it-IT"/>
        </w:rPr>
        <w:t>ignifughe</w:t>
      </w:r>
      <w:r w:rsidRPr="00871B82">
        <w:rPr>
          <w:rFonts w:ascii="HelveticaNeueLT Pro 55 Roman" w:hAnsi="HelveticaNeueLT Pro 55 Roman" w:cs="Arial"/>
          <w:szCs w:val="24"/>
          <w:lang w:val="it-IT"/>
        </w:rPr>
        <w:t>.</w:t>
      </w:r>
    </w:p>
    <w:p w14:paraId="7B5BE563" w14:textId="47D84864" w:rsidR="00750105" w:rsidRPr="00A565ED" w:rsidRDefault="00A565ED" w:rsidP="00826BB1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Cs w:val="24"/>
          <w:lang w:val="it-IT"/>
        </w:rPr>
      </w:pPr>
      <w:r w:rsidRPr="00A565ED">
        <w:rPr>
          <w:rFonts w:ascii="HelveticaNeueLT Pro 55 Roman" w:hAnsi="HelveticaNeueLT Pro 55 Roman" w:cs="Arial"/>
          <w:szCs w:val="24"/>
          <w:lang w:val="it-IT"/>
        </w:rPr>
        <w:t>Kristina Frädrich, Product Manager di Brüggemann</w:t>
      </w:r>
      <w:r w:rsidR="001C7F42">
        <w:rPr>
          <w:rFonts w:ascii="HelveticaNeueLT Pro 55 Roman" w:hAnsi="HelveticaNeueLT Pro 55 Roman" w:cs="Arial"/>
          <w:szCs w:val="24"/>
          <w:lang w:val="it-IT"/>
        </w:rPr>
        <w:t>, commenta</w:t>
      </w:r>
      <w:r w:rsidRPr="00A565ED">
        <w:rPr>
          <w:rFonts w:ascii="HelveticaNeueLT Pro 55 Roman" w:hAnsi="HelveticaNeueLT Pro 55 Roman" w:cs="Arial"/>
          <w:szCs w:val="24"/>
          <w:lang w:val="it-IT"/>
        </w:rPr>
        <w:t xml:space="preserve">: "Con </w:t>
      </w:r>
      <w:r w:rsidR="00F95058">
        <w:rPr>
          <w:rFonts w:ascii="HelveticaNeueLT Pro 55 Roman" w:hAnsi="HelveticaNeueLT Pro 55 Roman" w:cs="Arial"/>
          <w:szCs w:val="24"/>
          <w:lang w:val="it-IT"/>
        </w:rPr>
        <w:t>BRUGGO</w:t>
      </w:r>
      <w:r w:rsidRPr="00A565ED">
        <w:rPr>
          <w:rFonts w:ascii="HelveticaNeueLT Pro 55 Roman" w:hAnsi="HelveticaNeueLT Pro 55 Roman" w:cs="Arial"/>
          <w:szCs w:val="24"/>
          <w:lang w:val="it-IT"/>
        </w:rPr>
        <w:t>LEN</w:t>
      </w:r>
      <w:r w:rsidR="001C7F42" w:rsidRPr="00016A7B">
        <w:rPr>
          <w:rFonts w:ascii="HelveticaNeueLT Pro 55 Roman" w:hAnsi="HelveticaNeueLT Pro 55 Roman" w:cs="Arial"/>
          <w:szCs w:val="24"/>
          <w:vertAlign w:val="superscript"/>
          <w:lang w:val="it-IT"/>
        </w:rPr>
        <w:t>®</w:t>
      </w:r>
      <w:r w:rsidR="001C7F42">
        <w:rPr>
          <w:rFonts w:ascii="HelveticaNeueLT Pro 55 Roman" w:hAnsi="HelveticaNeueLT Pro 55 Roman" w:cs="Arial"/>
          <w:szCs w:val="24"/>
          <w:lang w:val="it-IT"/>
        </w:rPr>
        <w:t xml:space="preserve"> TP-H2217, i compoundatori</w:t>
      </w:r>
      <w:r w:rsidRPr="00A565ED">
        <w:rPr>
          <w:rFonts w:ascii="HelveticaNeueLT Pro 55 Roman" w:hAnsi="HelveticaNeueLT Pro 55 Roman" w:cs="Arial"/>
          <w:szCs w:val="24"/>
          <w:lang w:val="it-IT"/>
        </w:rPr>
        <w:t xml:space="preserve"> possono per la prima volta produrre </w:t>
      </w:r>
      <w:r w:rsidR="000A39D4">
        <w:rPr>
          <w:rFonts w:ascii="HelveticaNeueLT Pro 55 Roman" w:hAnsi="HelveticaNeueLT Pro 55 Roman" w:cs="Arial"/>
          <w:szCs w:val="24"/>
          <w:lang w:val="it-IT"/>
        </w:rPr>
        <w:t>poliammidi</w:t>
      </w:r>
      <w:r w:rsidRPr="00A565ED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0A39D4">
        <w:rPr>
          <w:rFonts w:ascii="HelveticaNeueLT Pro 55 Roman" w:hAnsi="HelveticaNeueLT Pro 55 Roman" w:cs="Arial"/>
          <w:szCs w:val="24"/>
          <w:lang w:val="it-IT"/>
        </w:rPr>
        <w:t xml:space="preserve">in classe </w:t>
      </w:r>
      <w:r w:rsidRPr="00A565ED">
        <w:rPr>
          <w:rFonts w:ascii="HelveticaNeueLT Pro 55 Roman" w:hAnsi="HelveticaNeueLT Pro 55 Roman" w:cs="Arial"/>
          <w:szCs w:val="24"/>
          <w:lang w:val="it-IT"/>
        </w:rPr>
        <w:t>V-0</w:t>
      </w:r>
      <w:r w:rsidR="0058701D">
        <w:rPr>
          <w:rFonts w:ascii="HelveticaNeueLT Pro 55 Roman" w:hAnsi="HelveticaNeueLT Pro 55 Roman" w:cs="Arial"/>
          <w:szCs w:val="24"/>
          <w:lang w:val="it-IT"/>
        </w:rPr>
        <w:t xml:space="preserve"> secondo la </w:t>
      </w:r>
      <w:r w:rsidR="001C7F42">
        <w:rPr>
          <w:rFonts w:ascii="HelveticaNeueLT Pro 55 Roman" w:hAnsi="HelveticaNeueLT Pro 55 Roman" w:cs="Arial"/>
          <w:szCs w:val="24"/>
          <w:lang w:val="it-IT"/>
        </w:rPr>
        <w:t>norm</w:t>
      </w:r>
      <w:r w:rsidR="0058701D">
        <w:rPr>
          <w:rFonts w:ascii="HelveticaNeueLT Pro 55 Roman" w:hAnsi="HelveticaNeueLT Pro 55 Roman" w:cs="Arial"/>
          <w:szCs w:val="24"/>
          <w:lang w:val="it-IT"/>
        </w:rPr>
        <w:t>a</w:t>
      </w:r>
      <w:r w:rsidRPr="00A565ED">
        <w:rPr>
          <w:rFonts w:ascii="HelveticaNeueLT Pro 55 Roman" w:hAnsi="HelveticaNeueLT Pro 55 Roman" w:cs="Arial"/>
          <w:szCs w:val="24"/>
          <w:lang w:val="it-IT"/>
        </w:rPr>
        <w:t xml:space="preserve"> UL94</w:t>
      </w:r>
      <w:r w:rsidR="00105E71">
        <w:rPr>
          <w:rFonts w:ascii="HelveticaNeueLT Pro 55 Roman" w:hAnsi="HelveticaNeueLT Pro 55 Roman" w:cs="Arial"/>
          <w:szCs w:val="24"/>
          <w:lang w:val="it-IT"/>
        </w:rPr>
        <w:t>,</w:t>
      </w:r>
      <w:r w:rsidR="000A39D4" w:rsidRPr="000A39D4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0A39D4" w:rsidRPr="00A565ED">
        <w:rPr>
          <w:rFonts w:ascii="HelveticaNeueLT Pro 55 Roman" w:hAnsi="HelveticaNeueLT Pro 55 Roman" w:cs="Arial"/>
          <w:szCs w:val="24"/>
          <w:lang w:val="it-IT"/>
        </w:rPr>
        <w:t>che combinano</w:t>
      </w:r>
      <w:r w:rsidRPr="00A565ED">
        <w:rPr>
          <w:rFonts w:ascii="HelveticaNeueLT Pro 55 Roman" w:hAnsi="HelveticaNeueLT Pro 55 Roman" w:cs="Arial"/>
          <w:szCs w:val="24"/>
          <w:lang w:val="it-IT"/>
        </w:rPr>
        <w:t xml:space="preserve"> neutralità elettrica e resistenza a lungo termine a</w:t>
      </w:r>
      <w:r w:rsidR="000A39D4">
        <w:rPr>
          <w:rFonts w:ascii="HelveticaNeueLT Pro 55 Roman" w:hAnsi="HelveticaNeueLT Pro 55 Roman" w:cs="Arial"/>
          <w:szCs w:val="24"/>
          <w:lang w:val="it-IT"/>
        </w:rPr>
        <w:t>lle</w:t>
      </w:r>
      <w:r w:rsidRPr="00A565ED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0A39D4">
        <w:rPr>
          <w:rFonts w:ascii="HelveticaNeueLT Pro 55 Roman" w:hAnsi="HelveticaNeueLT Pro 55 Roman" w:cs="Arial"/>
          <w:szCs w:val="24"/>
          <w:lang w:val="it-IT"/>
        </w:rPr>
        <w:t xml:space="preserve">alte </w:t>
      </w:r>
      <w:r w:rsidRPr="00A565ED">
        <w:rPr>
          <w:rFonts w:ascii="HelveticaNeueLT Pro 55 Roman" w:hAnsi="HelveticaNeueLT Pro 55 Roman" w:cs="Arial"/>
          <w:szCs w:val="24"/>
          <w:lang w:val="it-IT"/>
        </w:rPr>
        <w:t>temperature</w:t>
      </w:r>
      <w:r w:rsidR="001C7F42">
        <w:rPr>
          <w:rFonts w:ascii="HelveticaNeueLT Pro 55 Roman" w:hAnsi="HelveticaNeueLT Pro 55 Roman" w:cs="Arial"/>
          <w:szCs w:val="24"/>
          <w:lang w:val="it-IT"/>
        </w:rPr>
        <w:t>,</w:t>
      </w:r>
      <w:r w:rsidRPr="00A565ED">
        <w:rPr>
          <w:rFonts w:ascii="HelveticaNeueLT Pro 55 Roman" w:hAnsi="HelveticaNeueLT Pro 55 Roman" w:cs="Arial"/>
          <w:szCs w:val="24"/>
          <w:lang w:val="it-IT"/>
        </w:rPr>
        <w:t xml:space="preserve"> e sono quindi </w:t>
      </w:r>
      <w:r w:rsidR="001C7F42">
        <w:rPr>
          <w:rFonts w:ascii="HelveticaNeueLT Pro 55 Roman" w:hAnsi="HelveticaNeueLT Pro 55 Roman" w:cs="Arial"/>
          <w:szCs w:val="24"/>
          <w:lang w:val="it-IT"/>
        </w:rPr>
        <w:t>specific</w:t>
      </w:r>
      <w:r w:rsidR="00105E71">
        <w:rPr>
          <w:rFonts w:ascii="HelveticaNeueLT Pro 55 Roman" w:hAnsi="HelveticaNeueLT Pro 55 Roman" w:cs="Arial"/>
          <w:szCs w:val="24"/>
          <w:lang w:val="it-IT"/>
        </w:rPr>
        <w:t>amente adatte</w:t>
      </w:r>
      <w:r w:rsidRPr="00A565ED">
        <w:rPr>
          <w:rFonts w:ascii="HelveticaNeueLT Pro 55 Roman" w:hAnsi="HelveticaNeueLT Pro 55 Roman" w:cs="Arial"/>
          <w:szCs w:val="24"/>
          <w:lang w:val="it-IT"/>
        </w:rPr>
        <w:t xml:space="preserve"> a</w:t>
      </w:r>
      <w:r w:rsidR="001C7F42">
        <w:rPr>
          <w:rFonts w:ascii="HelveticaNeueLT Pro 55 Roman" w:hAnsi="HelveticaNeueLT Pro 55 Roman" w:cs="Arial"/>
          <w:szCs w:val="24"/>
          <w:lang w:val="it-IT"/>
        </w:rPr>
        <w:t xml:space="preserve"> soddisfare </w:t>
      </w:r>
      <w:r w:rsidRPr="00A565ED">
        <w:rPr>
          <w:rFonts w:ascii="HelveticaNeueLT Pro 55 Roman" w:hAnsi="HelveticaNeueLT Pro 55 Roman" w:cs="Arial"/>
          <w:szCs w:val="24"/>
          <w:lang w:val="it-IT"/>
        </w:rPr>
        <w:t xml:space="preserve">le esigenze </w:t>
      </w:r>
      <w:r w:rsidR="001C7F42">
        <w:rPr>
          <w:rFonts w:ascii="HelveticaNeueLT Pro 55 Roman" w:hAnsi="HelveticaNeueLT Pro 55 Roman" w:cs="Arial"/>
          <w:szCs w:val="24"/>
          <w:lang w:val="it-IT"/>
        </w:rPr>
        <w:t xml:space="preserve">più elevate nel campo </w:t>
      </w:r>
      <w:r w:rsidRPr="00A565ED">
        <w:rPr>
          <w:rFonts w:ascii="HelveticaNeueLT Pro 55 Roman" w:hAnsi="HelveticaNeueLT Pro 55 Roman" w:cs="Arial"/>
          <w:szCs w:val="24"/>
          <w:lang w:val="it-IT"/>
        </w:rPr>
        <w:t xml:space="preserve">della mobilità elettrica. Con questa combinazione, che né i gradi a base di fenolo né quelli a base di ammine sono </w:t>
      </w:r>
      <w:r w:rsidR="001C7F42">
        <w:rPr>
          <w:rFonts w:ascii="HelveticaNeueLT Pro 55 Roman" w:hAnsi="HelveticaNeueLT Pro 55 Roman" w:cs="Arial"/>
          <w:szCs w:val="24"/>
          <w:lang w:val="it-IT"/>
        </w:rPr>
        <w:t xml:space="preserve">capaci di </w:t>
      </w:r>
      <w:r w:rsidRPr="00A565ED">
        <w:rPr>
          <w:rFonts w:ascii="HelveticaNeueLT Pro 55 Roman" w:hAnsi="HelveticaNeueLT Pro 55 Roman" w:cs="Arial"/>
          <w:szCs w:val="24"/>
          <w:lang w:val="it-IT"/>
        </w:rPr>
        <w:t xml:space="preserve">offrire, Brüggemann alza considerevolmente </w:t>
      </w:r>
      <w:r w:rsidR="005349DA">
        <w:rPr>
          <w:rFonts w:ascii="HelveticaNeueLT Pro 55 Roman" w:hAnsi="HelveticaNeueLT Pro 55 Roman" w:cs="Arial"/>
          <w:szCs w:val="24"/>
          <w:lang w:val="it-IT"/>
        </w:rPr>
        <w:t xml:space="preserve">il livello </w:t>
      </w:r>
      <w:r w:rsidRPr="00A565ED">
        <w:rPr>
          <w:rFonts w:ascii="HelveticaNeueLT Pro 55 Roman" w:hAnsi="HelveticaNeueLT Pro 55 Roman" w:cs="Arial"/>
          <w:szCs w:val="24"/>
          <w:lang w:val="it-IT"/>
        </w:rPr>
        <w:t xml:space="preserve">degli </w:t>
      </w:r>
      <w:r w:rsidR="00A53653">
        <w:rPr>
          <w:rFonts w:ascii="HelveticaNeueLT Pro 55 Roman" w:hAnsi="HelveticaNeueLT Pro 55 Roman" w:cs="Arial"/>
          <w:szCs w:val="24"/>
          <w:lang w:val="it-IT"/>
        </w:rPr>
        <w:t>stabilizzant</w:t>
      </w:r>
      <w:r w:rsidRPr="00A565ED">
        <w:rPr>
          <w:rFonts w:ascii="HelveticaNeueLT Pro 55 Roman" w:hAnsi="HelveticaNeueLT Pro 55 Roman" w:cs="Arial"/>
          <w:szCs w:val="24"/>
          <w:lang w:val="it-IT"/>
        </w:rPr>
        <w:t>i termici".</w:t>
      </w:r>
    </w:p>
    <w:p w14:paraId="12B01EBE" w14:textId="11C61725" w:rsidR="001C7F42" w:rsidRDefault="00F95058" w:rsidP="00105E71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/>
          <w:b/>
          <w:color w:val="auto"/>
          <w:sz w:val="20"/>
          <w:lang w:val="it-IT"/>
        </w:rPr>
      </w:pPr>
      <w:r>
        <w:rPr>
          <w:rFonts w:ascii="HelveticaNeueLT Pro 55 Roman" w:hAnsi="HelveticaNeueLT Pro 55 Roman" w:cs="Arial"/>
          <w:szCs w:val="24"/>
          <w:lang w:val="it-IT"/>
        </w:rPr>
        <w:t>BRUGGO</w:t>
      </w:r>
      <w:r w:rsidR="00A565ED" w:rsidRPr="00A565ED">
        <w:rPr>
          <w:rFonts w:ascii="HelveticaNeueLT Pro 55 Roman" w:hAnsi="HelveticaNeueLT Pro 55 Roman" w:cs="Arial"/>
          <w:szCs w:val="24"/>
          <w:lang w:val="it-IT"/>
        </w:rPr>
        <w:t>LEN</w:t>
      </w:r>
      <w:r w:rsidR="00A565ED" w:rsidRPr="00016A7B">
        <w:rPr>
          <w:rFonts w:ascii="HelveticaNeueLT Pro 55 Roman" w:hAnsi="HelveticaNeueLT Pro 55 Roman" w:cs="Arial"/>
          <w:szCs w:val="24"/>
          <w:vertAlign w:val="superscript"/>
          <w:lang w:val="it-IT"/>
        </w:rPr>
        <w:t>®</w:t>
      </w:r>
      <w:r w:rsidR="00A565ED" w:rsidRPr="00A565ED">
        <w:rPr>
          <w:rFonts w:ascii="HelveticaNeueLT Pro 55 Roman" w:hAnsi="HelveticaNeueLT Pro 55 Roman" w:cs="Arial"/>
          <w:szCs w:val="24"/>
          <w:lang w:val="it-IT"/>
        </w:rPr>
        <w:t xml:space="preserve"> TP-H2217 è disponibile </w:t>
      </w:r>
      <w:r w:rsidR="00826BB1">
        <w:rPr>
          <w:rFonts w:ascii="HelveticaNeueLT Pro 55 Roman" w:hAnsi="HelveticaNeueLT Pro 55 Roman" w:cs="Arial"/>
          <w:szCs w:val="24"/>
          <w:lang w:val="it-IT"/>
        </w:rPr>
        <w:t xml:space="preserve">sotto forma di </w:t>
      </w:r>
      <w:r w:rsidR="00A565ED" w:rsidRPr="00A565ED">
        <w:rPr>
          <w:rFonts w:ascii="HelveticaNeueLT Pro 55 Roman" w:hAnsi="HelveticaNeueLT Pro 55 Roman" w:cs="Arial"/>
          <w:szCs w:val="24"/>
          <w:lang w:val="it-IT"/>
        </w:rPr>
        <w:t xml:space="preserve">masterbatch </w:t>
      </w:r>
      <w:r w:rsidR="00826BB1">
        <w:rPr>
          <w:rFonts w:ascii="HelveticaNeueLT Pro 55 Roman" w:hAnsi="HelveticaNeueLT Pro 55 Roman" w:cs="Arial"/>
          <w:szCs w:val="24"/>
          <w:lang w:val="it-IT"/>
        </w:rPr>
        <w:t xml:space="preserve">granulare </w:t>
      </w:r>
      <w:r w:rsidR="00A565ED" w:rsidRPr="00A565ED">
        <w:rPr>
          <w:rFonts w:ascii="HelveticaNeueLT Pro 55 Roman" w:hAnsi="HelveticaNeueLT Pro 55 Roman" w:cs="Arial"/>
          <w:szCs w:val="24"/>
          <w:lang w:val="it-IT"/>
        </w:rPr>
        <w:t xml:space="preserve">facile da </w:t>
      </w:r>
      <w:r w:rsidR="001C7F42">
        <w:rPr>
          <w:rFonts w:ascii="HelveticaNeueLT Pro 55 Roman" w:hAnsi="HelveticaNeueLT Pro 55 Roman" w:cs="Arial"/>
          <w:szCs w:val="24"/>
          <w:lang w:val="it-IT"/>
        </w:rPr>
        <w:t xml:space="preserve">processare. </w:t>
      </w:r>
      <w:r w:rsidR="00105E71">
        <w:rPr>
          <w:rFonts w:ascii="HelveticaNeueLT Pro 55 Roman" w:hAnsi="HelveticaNeueLT Pro 55 Roman" w:cs="Arial"/>
          <w:szCs w:val="24"/>
          <w:lang w:val="it-IT"/>
        </w:rPr>
        <w:t xml:space="preserve">Nei </w:t>
      </w:r>
      <w:r w:rsidR="00105E71" w:rsidRPr="00A565ED">
        <w:rPr>
          <w:rFonts w:ascii="HelveticaNeueLT Pro 55 Roman" w:hAnsi="HelveticaNeueLT Pro 55 Roman" w:cs="Arial"/>
          <w:szCs w:val="24"/>
          <w:lang w:val="it-IT"/>
        </w:rPr>
        <w:t>test di laboratorio</w:t>
      </w:r>
      <w:r w:rsidR="00105E71">
        <w:rPr>
          <w:rFonts w:ascii="HelveticaNeueLT Pro 55 Roman" w:hAnsi="HelveticaNeueLT Pro 55 Roman" w:cs="Arial"/>
          <w:szCs w:val="24"/>
          <w:lang w:val="it-IT"/>
        </w:rPr>
        <w:t>, u</w:t>
      </w:r>
      <w:r w:rsidR="001C7F42">
        <w:rPr>
          <w:rFonts w:ascii="HelveticaNeueLT Pro 55 Roman" w:hAnsi="HelveticaNeueLT Pro 55 Roman" w:cs="Arial"/>
          <w:szCs w:val="24"/>
          <w:lang w:val="it-IT"/>
        </w:rPr>
        <w:t xml:space="preserve">n </w:t>
      </w:r>
      <w:r w:rsidR="00A565ED" w:rsidRPr="00A565ED">
        <w:rPr>
          <w:rFonts w:ascii="HelveticaNeueLT Pro 55 Roman" w:hAnsi="HelveticaNeueLT Pro 55 Roman" w:cs="Arial"/>
          <w:szCs w:val="24"/>
          <w:lang w:val="it-IT"/>
        </w:rPr>
        <w:t xml:space="preserve">contenuto </w:t>
      </w:r>
      <w:r w:rsidR="001C7F42">
        <w:rPr>
          <w:rFonts w:ascii="HelveticaNeueLT Pro 55 Roman" w:hAnsi="HelveticaNeueLT Pro 55 Roman" w:cs="Arial"/>
          <w:szCs w:val="24"/>
          <w:lang w:val="it-IT"/>
        </w:rPr>
        <w:t>d</w:t>
      </w:r>
      <w:r w:rsidR="00826BB1">
        <w:rPr>
          <w:rFonts w:ascii="HelveticaNeueLT Pro 55 Roman" w:hAnsi="HelveticaNeueLT Pro 55 Roman" w:cs="Arial"/>
          <w:szCs w:val="24"/>
          <w:lang w:val="it-IT"/>
        </w:rPr>
        <w:t xml:space="preserve">i </w:t>
      </w:r>
      <w:r w:rsidR="001C7F42">
        <w:rPr>
          <w:rFonts w:ascii="HelveticaNeueLT Pro 55 Roman" w:hAnsi="HelveticaNeueLT Pro 55 Roman" w:cs="Arial"/>
          <w:szCs w:val="24"/>
          <w:lang w:val="it-IT"/>
        </w:rPr>
        <w:t>additivo</w:t>
      </w:r>
      <w:r w:rsidR="00826BB1" w:rsidRPr="00826BB1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826BB1" w:rsidRPr="00A565ED">
        <w:rPr>
          <w:rFonts w:ascii="HelveticaNeueLT Pro 55 Roman" w:hAnsi="HelveticaNeueLT Pro 55 Roman" w:cs="Arial"/>
          <w:szCs w:val="24"/>
          <w:lang w:val="it-IT"/>
        </w:rPr>
        <w:t>del 3%</w:t>
      </w:r>
      <w:r w:rsidR="001C7F42">
        <w:rPr>
          <w:rFonts w:ascii="HelveticaNeueLT Pro 55 Roman" w:hAnsi="HelveticaNeueLT Pro 55 Roman" w:cs="Arial"/>
          <w:szCs w:val="24"/>
          <w:lang w:val="it-IT"/>
        </w:rPr>
        <w:t xml:space="preserve"> si </w:t>
      </w:r>
      <w:r w:rsidR="00105E71">
        <w:rPr>
          <w:rFonts w:ascii="HelveticaNeueLT Pro 55 Roman" w:hAnsi="HelveticaNeueLT Pro 55 Roman" w:cs="Arial"/>
          <w:szCs w:val="24"/>
          <w:lang w:val="it-IT"/>
        </w:rPr>
        <w:t xml:space="preserve">è </w:t>
      </w:r>
      <w:r w:rsidR="00A565ED" w:rsidRPr="00A565ED">
        <w:rPr>
          <w:rFonts w:ascii="HelveticaNeueLT Pro 55 Roman" w:hAnsi="HelveticaNeueLT Pro 55 Roman" w:cs="Arial"/>
          <w:szCs w:val="24"/>
          <w:lang w:val="it-IT"/>
        </w:rPr>
        <w:t>dimostra</w:t>
      </w:r>
      <w:r w:rsidR="00105E71">
        <w:rPr>
          <w:rFonts w:ascii="HelveticaNeueLT Pro 55 Roman" w:hAnsi="HelveticaNeueLT Pro 55 Roman" w:cs="Arial"/>
          <w:szCs w:val="24"/>
          <w:lang w:val="it-IT"/>
        </w:rPr>
        <w:t>to</w:t>
      </w:r>
      <w:r w:rsidR="00A565ED" w:rsidRPr="00A565ED">
        <w:rPr>
          <w:rFonts w:ascii="HelveticaNeueLT Pro 55 Roman" w:hAnsi="HelveticaNeueLT Pro 55 Roman" w:cs="Arial"/>
          <w:szCs w:val="24"/>
          <w:lang w:val="it-IT"/>
        </w:rPr>
        <w:t xml:space="preserve"> sufficiente per molte applicazioni</w:t>
      </w:r>
      <w:r w:rsidR="004F0724" w:rsidRPr="00A565ED">
        <w:rPr>
          <w:rFonts w:ascii="HelveticaNeueLT Pro 55 Roman" w:hAnsi="HelveticaNeueLT Pro 55 Roman" w:cs="Arial"/>
          <w:szCs w:val="24"/>
          <w:lang w:val="it-IT"/>
        </w:rPr>
        <w:t>.</w:t>
      </w:r>
      <w:r w:rsidR="00750105" w:rsidRPr="00A565ED">
        <w:rPr>
          <w:rFonts w:ascii="HelveticaNeueLT Pro 55 Roman" w:hAnsi="HelveticaNeueLT Pro 55 Roman" w:cs="Arial"/>
          <w:szCs w:val="24"/>
          <w:lang w:val="it-IT"/>
        </w:rPr>
        <w:t xml:space="preserve"> </w:t>
      </w:r>
      <w:bookmarkEnd w:id="0"/>
    </w:p>
    <w:p w14:paraId="1861DBF4" w14:textId="1C762522" w:rsidR="0099725D" w:rsidRPr="00A565ED" w:rsidRDefault="00FD00A0" w:rsidP="00B06FAB">
      <w:pPr>
        <w:autoSpaceDE w:val="0"/>
        <w:autoSpaceDN w:val="0"/>
        <w:adjustRightInd w:val="0"/>
        <w:spacing w:before="0" w:after="120"/>
        <w:rPr>
          <w:rFonts w:ascii="HelveticaNeueLT Pro 55 Roman" w:hAnsi="HelveticaNeueLT Pro 55 Roman"/>
          <w:color w:val="auto"/>
          <w:sz w:val="20"/>
          <w:lang w:val="it-IT"/>
        </w:rPr>
      </w:pPr>
      <w:r w:rsidRPr="00105E71">
        <w:rPr>
          <w:rFonts w:ascii="HelveticaNeueLT Pro 55 Roman" w:hAnsi="HelveticaNeueLT Pro 55 Roman"/>
          <w:b/>
          <w:bCs/>
          <w:color w:val="auto"/>
          <w:sz w:val="20"/>
          <w:lang w:val="it-IT"/>
        </w:rPr>
        <w:t>L. Brüggemann GmbH &amp; Co.</w:t>
      </w:r>
      <w:r w:rsidR="00A565ED" w:rsidRPr="00105E71">
        <w:rPr>
          <w:rFonts w:ascii="HelveticaNeueLT Pro 55 Roman" w:hAnsi="HelveticaNeueLT Pro 55 Roman"/>
          <w:b/>
          <w:bCs/>
          <w:color w:val="auto"/>
          <w:sz w:val="20"/>
          <w:lang w:val="it-IT"/>
        </w:rPr>
        <w:t xml:space="preserve"> KG</w:t>
      </w:r>
      <w:r w:rsidR="00A565ED"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</w:t>
      </w:r>
      <w:r w:rsidR="00A565ED">
        <w:rPr>
          <w:rFonts w:ascii="HelveticaNeueLT Pro 55 Roman" w:hAnsi="HelveticaNeueLT Pro 55 Roman"/>
          <w:color w:val="auto"/>
          <w:sz w:val="20"/>
          <w:lang w:val="it-IT"/>
        </w:rPr>
        <w:t xml:space="preserve">è </w:t>
      </w:r>
      <w:r w:rsidR="00A565ED" w:rsidRPr="00A565ED">
        <w:rPr>
          <w:rFonts w:ascii="HelveticaNeueLT Pro 55 Roman" w:hAnsi="HelveticaNeueLT Pro 55 Roman"/>
          <w:color w:val="auto"/>
          <w:sz w:val="20"/>
          <w:lang w:val="it-IT"/>
        </w:rPr>
        <w:t>un'azienda familiare indipendente con sede a Heilbronn</w:t>
      </w:r>
      <w:r w:rsidR="00A565ED">
        <w:rPr>
          <w:rFonts w:ascii="HelveticaNeueLT Pro 55 Roman" w:hAnsi="HelveticaNeueLT Pro 55 Roman"/>
          <w:color w:val="auto"/>
          <w:sz w:val="20"/>
          <w:lang w:val="it-IT"/>
        </w:rPr>
        <w:t>, in</w:t>
      </w:r>
      <w:r w:rsidR="00A565ED"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Germania</w:t>
      </w:r>
      <w:r w:rsidR="00A565ED">
        <w:rPr>
          <w:rFonts w:ascii="HelveticaNeueLT Pro 55 Roman" w:hAnsi="HelveticaNeueLT Pro 55 Roman"/>
          <w:color w:val="auto"/>
          <w:sz w:val="20"/>
          <w:lang w:val="it-IT"/>
        </w:rPr>
        <w:t>, che</w:t>
      </w:r>
      <w:r w:rsidR="00A565ED"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offre soluzioni su misura nei settori degli additivi polimerici, dei prodotti chimici industriali e dell'etanolo. Brüggemann è specializzata nello sviluppo e nella produzione di additivi ad alte prestazioni per materiali termoplastici tecnici con particolare attenzione alle poliammidi, ai derivati dello zinco e agli agenti riducenti a base di zolfo. I clienti apprezzano la flessibilità dell'azienda e le soluzioni di prodotto innovative</w:t>
      </w:r>
      <w:r w:rsidR="00A565ED">
        <w:rPr>
          <w:rFonts w:ascii="HelveticaNeueLT Pro 55 Roman" w:hAnsi="HelveticaNeueLT Pro 55 Roman"/>
          <w:color w:val="auto"/>
          <w:sz w:val="20"/>
          <w:lang w:val="it-IT"/>
        </w:rPr>
        <w:t>.</w:t>
      </w:r>
      <w:r w:rsidR="00A565ED"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Le filiali </w:t>
      </w:r>
      <w:r w:rsidR="00A565ED">
        <w:rPr>
          <w:rFonts w:ascii="HelveticaNeueLT Pro 55 Roman" w:hAnsi="HelveticaNeueLT Pro 55 Roman"/>
          <w:color w:val="auto"/>
          <w:sz w:val="20"/>
          <w:lang w:val="it-IT"/>
        </w:rPr>
        <w:t xml:space="preserve">aperte </w:t>
      </w:r>
      <w:r w:rsidR="00A565ED"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negli Stati Uniti e a Hong Kong </w:t>
      </w:r>
      <w:r w:rsidR="00B06FAB">
        <w:rPr>
          <w:rFonts w:ascii="HelveticaNeueLT Pro 55 Roman" w:hAnsi="HelveticaNeueLT Pro 55 Roman"/>
          <w:color w:val="auto"/>
          <w:sz w:val="20"/>
          <w:lang w:val="it-IT"/>
        </w:rPr>
        <w:t>conferm</w:t>
      </w:r>
      <w:r w:rsidR="00A565ED" w:rsidRPr="00A565ED">
        <w:rPr>
          <w:rFonts w:ascii="HelveticaNeueLT Pro 55 Roman" w:hAnsi="HelveticaNeueLT Pro 55 Roman"/>
          <w:color w:val="auto"/>
          <w:sz w:val="20"/>
          <w:lang w:val="it-IT"/>
        </w:rPr>
        <w:t>ano l'orientamento internazionale</w:t>
      </w:r>
      <w:r w:rsidR="00A565ED">
        <w:rPr>
          <w:rFonts w:ascii="HelveticaNeueLT Pro 55 Roman" w:hAnsi="HelveticaNeueLT Pro 55 Roman"/>
          <w:color w:val="auto"/>
          <w:sz w:val="20"/>
          <w:lang w:val="it-IT"/>
        </w:rPr>
        <w:t xml:space="preserve"> dell’azienda</w:t>
      </w:r>
      <w:r w:rsidR="00A565ED"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. </w:t>
      </w:r>
      <w:r w:rsidR="00A565ED">
        <w:rPr>
          <w:rFonts w:ascii="HelveticaNeueLT Pro 55 Roman" w:hAnsi="HelveticaNeueLT Pro 55 Roman"/>
          <w:color w:val="auto"/>
          <w:sz w:val="20"/>
          <w:lang w:val="it-IT"/>
        </w:rPr>
        <w:t>C</w:t>
      </w:r>
      <w:r w:rsidR="00A565ED" w:rsidRPr="00A565ED">
        <w:rPr>
          <w:rFonts w:ascii="HelveticaNeueLT Pro 55 Roman" w:hAnsi="HelveticaNeueLT Pro 55 Roman"/>
          <w:color w:val="auto"/>
          <w:sz w:val="20"/>
          <w:lang w:val="it-IT"/>
        </w:rPr>
        <w:t>apisaldi della politica aziendale sono l</w:t>
      </w:r>
      <w:r w:rsidR="00A565ED">
        <w:rPr>
          <w:rFonts w:ascii="HelveticaNeueLT Pro 55 Roman" w:hAnsi="HelveticaNeueLT Pro 55 Roman"/>
          <w:color w:val="auto"/>
          <w:sz w:val="20"/>
          <w:lang w:val="it-IT"/>
        </w:rPr>
        <w:t xml:space="preserve">e attività di </w:t>
      </w:r>
      <w:r w:rsidR="00A565ED"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ricerca e sviluppo, la costante attenzione alle esigenze dei clienti e gli elevati investimenti in know-how e impianti di produzione. Fondata a Heilbronn nel 1868, Brüggemann oggi </w:t>
      </w:r>
      <w:r w:rsidR="00A565ED">
        <w:rPr>
          <w:rFonts w:ascii="HelveticaNeueLT Pro 55 Roman" w:hAnsi="HelveticaNeueLT Pro 55 Roman"/>
          <w:color w:val="auto"/>
          <w:sz w:val="20"/>
          <w:lang w:val="it-IT"/>
        </w:rPr>
        <w:t xml:space="preserve">opera con </w:t>
      </w:r>
      <w:r w:rsidR="00A565ED" w:rsidRPr="00A565ED">
        <w:rPr>
          <w:rFonts w:ascii="HelveticaNeueLT Pro 55 Roman" w:hAnsi="HelveticaNeueLT Pro 55 Roman"/>
          <w:color w:val="auto"/>
          <w:sz w:val="20"/>
          <w:lang w:val="it-IT"/>
        </w:rPr>
        <w:t>clienti in oltre 60 paesi</w:t>
      </w:r>
      <w:r w:rsidR="00A565ED">
        <w:rPr>
          <w:rFonts w:ascii="HelveticaNeueLT Pro 55 Roman" w:hAnsi="HelveticaNeueLT Pro 55 Roman"/>
          <w:color w:val="auto"/>
          <w:sz w:val="20"/>
          <w:lang w:val="it-IT"/>
        </w:rPr>
        <w:t xml:space="preserve"> del mondo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.</w:t>
      </w:r>
    </w:p>
    <w:p w14:paraId="22B95E71" w14:textId="77777777" w:rsidR="00871B82" w:rsidRPr="00871B82" w:rsidRDefault="00871B82" w:rsidP="00871B82">
      <w:pPr>
        <w:spacing w:before="0"/>
        <w:rPr>
          <w:rFonts w:ascii="HelveticaNeueLT Pro 55 Roman" w:hAnsi="HelveticaNeueLT Pro 55 Roman" w:cs="Arial"/>
          <w:color w:val="auto"/>
          <w:szCs w:val="24"/>
          <w:u w:val="single"/>
        </w:rPr>
      </w:pPr>
      <w:r w:rsidRPr="00871B82">
        <w:rPr>
          <w:rFonts w:ascii="HelveticaNeueLT Pro 55 Roman" w:hAnsi="HelveticaNeueLT Pro 55 Roman" w:cs="Arial"/>
          <w:color w:val="auto"/>
          <w:szCs w:val="24"/>
          <w:u w:val="single"/>
        </w:rPr>
        <w:t>Per ulteriori informazioni:</w:t>
      </w:r>
    </w:p>
    <w:p w14:paraId="151731A0" w14:textId="77777777" w:rsidR="007B2CC3" w:rsidRPr="004442CC" w:rsidRDefault="00AE163E" w:rsidP="00985CD8">
      <w:pPr>
        <w:spacing w:before="0"/>
        <w:rPr>
          <w:rFonts w:ascii="HelveticaNeueLT Pro 55 Roman" w:hAnsi="HelveticaNeueLT Pro 55 Roman" w:cs="Arial"/>
          <w:color w:val="auto"/>
          <w:szCs w:val="24"/>
        </w:rPr>
      </w:pPr>
      <w:r w:rsidRPr="004442CC">
        <w:rPr>
          <w:rFonts w:ascii="HelveticaNeueLT Pro 55 Roman" w:hAnsi="HelveticaNeueLT Pro 55 Roman" w:cs="Arial"/>
          <w:color w:val="auto"/>
          <w:szCs w:val="24"/>
        </w:rPr>
        <w:t>Dr. Klaus Bergmann</w:t>
      </w:r>
      <w:r w:rsidR="00B1368E" w:rsidRPr="004442CC">
        <w:rPr>
          <w:rFonts w:ascii="HelveticaNeueLT Pro 55 Roman" w:hAnsi="HelveticaNeueLT Pro 55 Roman" w:cs="Arial"/>
          <w:color w:val="auto"/>
          <w:szCs w:val="24"/>
        </w:rPr>
        <w:t xml:space="preserve">, </w:t>
      </w:r>
      <w:r w:rsidR="0099725D" w:rsidRPr="004442CC">
        <w:rPr>
          <w:rFonts w:ascii="HelveticaNeueLT Pro 55 Roman" w:hAnsi="HelveticaNeueLT Pro 55 Roman" w:cs="Arial"/>
          <w:color w:val="auto"/>
          <w:szCs w:val="24"/>
        </w:rPr>
        <w:t>Bereichsleiter Kunststoffadditive</w:t>
      </w:r>
    </w:p>
    <w:p w14:paraId="35D77C66" w14:textId="77777777" w:rsidR="00EC61DD" w:rsidRPr="004442CC" w:rsidRDefault="00AE163E" w:rsidP="00985CD8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Cs w:val="24"/>
        </w:rPr>
      </w:pPr>
      <w:r w:rsidRPr="004442CC">
        <w:rPr>
          <w:rFonts w:ascii="HelveticaNeueLT Pro 55 Roman" w:hAnsi="HelveticaNeueLT Pro 55 Roman" w:cs="Arial"/>
          <w:szCs w:val="24"/>
        </w:rPr>
        <w:t>L. Brüggemann</w:t>
      </w:r>
      <w:r w:rsidR="009D15D7" w:rsidRPr="004442CC">
        <w:rPr>
          <w:rFonts w:ascii="HelveticaNeueLT Pro 55 Roman" w:hAnsi="HelveticaNeueLT Pro 55 Roman" w:cs="Arial"/>
          <w:szCs w:val="24"/>
        </w:rPr>
        <w:t xml:space="preserve"> </w:t>
      </w:r>
      <w:r w:rsidR="00F147F8" w:rsidRPr="004442CC">
        <w:rPr>
          <w:rFonts w:ascii="HelveticaNeueLT Pro 55 Roman" w:hAnsi="HelveticaNeueLT Pro 55 Roman" w:cs="Arial"/>
          <w:szCs w:val="24"/>
        </w:rPr>
        <w:t xml:space="preserve">GmbH &amp; Co. </w:t>
      </w:r>
      <w:r w:rsidR="009D15D7" w:rsidRPr="004442CC">
        <w:rPr>
          <w:rFonts w:ascii="HelveticaNeueLT Pro 55 Roman" w:hAnsi="HelveticaNeueLT Pro 55 Roman" w:cs="Arial"/>
          <w:szCs w:val="24"/>
        </w:rPr>
        <w:t>KG</w:t>
      </w:r>
      <w:r w:rsidR="00183860" w:rsidRPr="004442CC">
        <w:rPr>
          <w:rFonts w:ascii="HelveticaNeueLT Pro 55 Roman" w:hAnsi="HelveticaNeueLT Pro 55 Roman" w:cs="Arial"/>
          <w:szCs w:val="24"/>
        </w:rPr>
        <w:t xml:space="preserve">, </w:t>
      </w:r>
      <w:r w:rsidRPr="004442CC">
        <w:rPr>
          <w:rFonts w:ascii="HelveticaNeueLT Pro 55 Roman" w:hAnsi="HelveticaNeueLT Pro 55 Roman" w:cs="Arial"/>
          <w:szCs w:val="24"/>
        </w:rPr>
        <w:t xml:space="preserve">Salzstraße </w:t>
      </w:r>
      <w:r w:rsidR="0099725D" w:rsidRPr="004442CC">
        <w:rPr>
          <w:rFonts w:ascii="HelveticaNeueLT Pro 55 Roman" w:hAnsi="HelveticaNeueLT Pro 55 Roman" w:cs="Arial"/>
          <w:szCs w:val="24"/>
        </w:rPr>
        <w:t>131</w:t>
      </w:r>
      <w:r w:rsidR="00555BBF" w:rsidRPr="004442CC">
        <w:rPr>
          <w:rFonts w:ascii="HelveticaNeueLT Pro 55 Roman" w:hAnsi="HelveticaNeueLT Pro 55 Roman" w:cs="Arial"/>
          <w:szCs w:val="24"/>
        </w:rPr>
        <w:t xml:space="preserve">, </w:t>
      </w:r>
      <w:r w:rsidR="009D15D7" w:rsidRPr="004442CC">
        <w:rPr>
          <w:rFonts w:ascii="HelveticaNeueLT Pro 55 Roman" w:hAnsi="HelveticaNeueLT Pro 55 Roman" w:cs="Arial"/>
          <w:szCs w:val="24"/>
        </w:rPr>
        <w:t>740</w:t>
      </w:r>
      <w:r w:rsidRPr="004442CC">
        <w:rPr>
          <w:rFonts w:ascii="HelveticaNeueLT Pro 55 Roman" w:hAnsi="HelveticaNeueLT Pro 55 Roman" w:cs="Arial"/>
          <w:szCs w:val="24"/>
        </w:rPr>
        <w:t>76</w:t>
      </w:r>
      <w:r w:rsidR="009D15D7" w:rsidRPr="004442CC">
        <w:rPr>
          <w:rFonts w:ascii="HelveticaNeueLT Pro 55 Roman" w:hAnsi="HelveticaNeueLT Pro 55 Roman" w:cs="Arial"/>
          <w:szCs w:val="24"/>
        </w:rPr>
        <w:t xml:space="preserve"> Heilbronn</w:t>
      </w:r>
      <w:r w:rsidR="00563081" w:rsidRPr="004442CC">
        <w:rPr>
          <w:rFonts w:ascii="HelveticaNeueLT Pro 55 Roman" w:hAnsi="HelveticaNeueLT Pro 55 Roman" w:cs="Arial"/>
          <w:szCs w:val="24"/>
        </w:rPr>
        <w:t>, Germany</w:t>
      </w:r>
    </w:p>
    <w:p w14:paraId="26CC3484" w14:textId="224CCE4B" w:rsidR="004A6651" w:rsidRPr="00871B82" w:rsidRDefault="004A6651" w:rsidP="00985CD8">
      <w:pPr>
        <w:spacing w:before="0"/>
        <w:rPr>
          <w:rFonts w:ascii="HelveticaNeueLT Pro 55 Roman" w:hAnsi="HelveticaNeueLT Pro 55 Roman" w:cs="Arial"/>
          <w:color w:val="auto"/>
          <w:szCs w:val="24"/>
          <w:lang w:val="pt-BR"/>
        </w:rPr>
      </w:pPr>
      <w:r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Tel.: +4</w:t>
      </w:r>
      <w:r w:rsidR="00433297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9</w:t>
      </w:r>
      <w:r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 xml:space="preserve"> (0)</w:t>
      </w:r>
      <w:r w:rsidR="00183860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 xml:space="preserve"> </w:t>
      </w:r>
      <w:r w:rsidR="009D15D7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7</w:t>
      </w:r>
      <w:r w:rsidR="00B1368E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 xml:space="preserve">1 </w:t>
      </w:r>
      <w:r w:rsidR="009D15D7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31</w:t>
      </w:r>
      <w:r w:rsidR="00B1368E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 xml:space="preserve"> /</w:t>
      </w:r>
      <w:r w:rsidR="00183860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 xml:space="preserve"> </w:t>
      </w:r>
      <w:r w:rsidR="00AE163E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 xml:space="preserve">15 75 </w:t>
      </w:r>
      <w:r w:rsidR="002D1A45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–</w:t>
      </w:r>
      <w:r w:rsidR="00183860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 xml:space="preserve"> </w:t>
      </w:r>
      <w:r w:rsidR="00AE163E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235</w:t>
      </w:r>
      <w:r w:rsidR="002C5ADD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,</w:t>
      </w:r>
      <w:r w:rsidR="00183860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 xml:space="preserve"> E-Mail: </w:t>
      </w:r>
      <w:r w:rsidR="001671C6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k</w:t>
      </w:r>
      <w:r w:rsidR="0099725D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laus</w:t>
      </w:r>
      <w:r w:rsidR="009D15D7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.</w:t>
      </w:r>
      <w:r w:rsidR="00AE163E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bergmann</w:t>
      </w:r>
      <w:r w:rsidR="00B1368E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@</w:t>
      </w:r>
      <w:r w:rsidR="00AE163E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brueggemann.com</w:t>
      </w:r>
    </w:p>
    <w:p w14:paraId="6E669254" w14:textId="77777777" w:rsidR="00871B82" w:rsidRPr="00871B82" w:rsidRDefault="00871B82" w:rsidP="00871B82">
      <w:pPr>
        <w:spacing w:before="0"/>
        <w:rPr>
          <w:rFonts w:ascii="HelveticaNeueLT Pro 55 Roman" w:hAnsi="HelveticaNeueLT Pro 55 Roman" w:cs="Arial"/>
          <w:color w:val="auto"/>
          <w:szCs w:val="24"/>
          <w:u w:val="single"/>
          <w:lang w:val="pt-BR"/>
        </w:rPr>
      </w:pPr>
    </w:p>
    <w:p w14:paraId="3B1B58AC" w14:textId="77777777" w:rsidR="00871B82" w:rsidRPr="00871B82" w:rsidRDefault="00871B82" w:rsidP="00871B82">
      <w:pPr>
        <w:spacing w:before="0"/>
        <w:rPr>
          <w:rFonts w:ascii="HelveticaNeueLT Pro 55 Roman" w:hAnsi="HelveticaNeueLT Pro 55 Roman" w:cs="Arial"/>
          <w:color w:val="auto"/>
          <w:szCs w:val="24"/>
          <w:u w:val="single"/>
          <w:lang w:val="it-IT"/>
        </w:rPr>
      </w:pPr>
      <w:r w:rsidRPr="00871B82">
        <w:rPr>
          <w:rFonts w:ascii="HelveticaNeueLT Pro 55 Roman" w:hAnsi="HelveticaNeueLT Pro 55 Roman" w:cs="Arial"/>
          <w:color w:val="auto"/>
          <w:szCs w:val="24"/>
          <w:u w:val="single"/>
          <w:lang w:val="it-IT"/>
        </w:rPr>
        <w:t>Contatto editoriale e copie giustificative:</w:t>
      </w:r>
    </w:p>
    <w:p w14:paraId="4F407579" w14:textId="77777777" w:rsidR="002D1A45" w:rsidRPr="004442CC" w:rsidRDefault="00183860" w:rsidP="00985CD8">
      <w:pPr>
        <w:spacing w:before="0"/>
        <w:rPr>
          <w:rFonts w:ascii="HelveticaNeueLT Pro 55 Roman" w:hAnsi="HelveticaNeueLT Pro 55 Roman" w:cs="Arial"/>
          <w:szCs w:val="24"/>
        </w:rPr>
      </w:pPr>
      <w:r w:rsidRPr="004442CC">
        <w:rPr>
          <w:rFonts w:ascii="HelveticaNeueLT Pro 55 Roman" w:hAnsi="HelveticaNeueLT Pro 55 Roman" w:cs="Arial"/>
          <w:color w:val="auto"/>
          <w:szCs w:val="24"/>
        </w:rPr>
        <w:t>Dr.</w:t>
      </w:r>
      <w:r w:rsidR="008463E7" w:rsidRPr="004442CC">
        <w:rPr>
          <w:rFonts w:ascii="HelveticaNeueLT Pro 55 Roman" w:hAnsi="HelveticaNeueLT Pro 55 Roman" w:cs="Arial"/>
          <w:color w:val="auto"/>
          <w:szCs w:val="24"/>
        </w:rPr>
        <w:t>-Ing. Jörg Wolters</w:t>
      </w:r>
      <w:r w:rsidR="002D1A45" w:rsidRPr="004442CC">
        <w:rPr>
          <w:rFonts w:ascii="HelveticaNeueLT Pro 55 Roman" w:hAnsi="HelveticaNeueLT Pro 55 Roman" w:cs="Arial"/>
          <w:color w:val="auto"/>
          <w:szCs w:val="24"/>
        </w:rPr>
        <w:t xml:space="preserve">, </w:t>
      </w:r>
      <w:r w:rsidRPr="004442CC">
        <w:rPr>
          <w:rFonts w:ascii="HelveticaNeueLT Pro 55 Roman" w:hAnsi="HelveticaNeueLT Pro 55 Roman" w:cs="Arial"/>
          <w:szCs w:val="24"/>
        </w:rPr>
        <w:t xml:space="preserve">Konsens PR GmbH &amp; Co. KG, </w:t>
      </w:r>
    </w:p>
    <w:p w14:paraId="76E78D48" w14:textId="6833382E" w:rsidR="00183860" w:rsidRPr="004442CC" w:rsidRDefault="001303B1" w:rsidP="00985CD8">
      <w:pPr>
        <w:spacing w:before="0"/>
        <w:rPr>
          <w:rFonts w:ascii="HelveticaNeueLT Pro 55 Roman" w:hAnsi="HelveticaNeueLT Pro 55 Roman" w:cs="Arial"/>
          <w:szCs w:val="24"/>
        </w:rPr>
      </w:pPr>
      <w:r>
        <w:rPr>
          <w:rFonts w:ascii="HelveticaNeueLT Pro 55 Roman" w:hAnsi="HelveticaNeueLT Pro 55 Roman" w:cs="Arial"/>
          <w:szCs w:val="24"/>
        </w:rPr>
        <w:t>Im Kühlen Grund 10</w:t>
      </w:r>
      <w:r w:rsidR="008834F7" w:rsidRPr="004442CC">
        <w:rPr>
          <w:rFonts w:ascii="HelveticaNeueLT Pro 55 Roman" w:hAnsi="HelveticaNeueLT Pro 55 Roman" w:cs="Arial"/>
          <w:szCs w:val="24"/>
        </w:rPr>
        <w:t>,</w:t>
      </w:r>
      <w:r w:rsidR="00183860" w:rsidRPr="004442CC">
        <w:rPr>
          <w:rFonts w:ascii="HelveticaNeueLT Pro 55 Roman" w:hAnsi="HelveticaNeueLT Pro 55 Roman" w:cs="Arial"/>
          <w:szCs w:val="24"/>
        </w:rPr>
        <w:t xml:space="preserve"> 64823 Groß-Umstadt</w:t>
      </w:r>
      <w:r w:rsidR="00764A57" w:rsidRPr="004442CC">
        <w:rPr>
          <w:rFonts w:ascii="HelveticaNeueLT Pro 55 Roman" w:hAnsi="HelveticaNeueLT Pro 55 Roman" w:cs="Arial"/>
          <w:szCs w:val="24"/>
        </w:rPr>
        <w:t>, Germany</w:t>
      </w:r>
      <w:r w:rsidR="008834F7" w:rsidRPr="004442CC">
        <w:rPr>
          <w:rFonts w:ascii="HelveticaNeueLT Pro 55 Roman" w:hAnsi="HelveticaNeueLT Pro 55 Roman" w:cs="Arial"/>
          <w:szCs w:val="24"/>
        </w:rPr>
        <w:t xml:space="preserve"> – www.konsens.de</w:t>
      </w:r>
    </w:p>
    <w:p w14:paraId="2C23EA56" w14:textId="0FE6BF7D" w:rsidR="000666B4" w:rsidRPr="00871B82" w:rsidRDefault="00183860" w:rsidP="00424C6E">
      <w:pPr>
        <w:spacing w:before="0" w:after="120"/>
        <w:rPr>
          <w:rFonts w:ascii="HelveticaNeueLT Pro 55 Roman" w:hAnsi="HelveticaNeueLT Pro 55 Roman" w:cs="Arial"/>
          <w:color w:val="auto"/>
          <w:szCs w:val="24"/>
          <w:lang w:val="pt-BR"/>
        </w:rPr>
      </w:pPr>
      <w:r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 xml:space="preserve">Tel.: +49 (0) </w:t>
      </w:r>
      <w:r w:rsidR="00555BBF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 xml:space="preserve">60 78 / </w:t>
      </w:r>
      <w:r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 xml:space="preserve">93 63 - </w:t>
      </w:r>
      <w:r w:rsidR="006312ED"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13</w:t>
      </w:r>
      <w:r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 xml:space="preserve">, E-Mail: </w:t>
      </w:r>
      <w:hyperlink r:id="rId12" w:history="1">
        <w:r w:rsidR="00AD7F3A" w:rsidRPr="00871B82">
          <w:rPr>
            <w:rStyle w:val="Hyperlink"/>
            <w:rFonts w:ascii="HelveticaNeueLT Pro 55 Roman" w:hAnsi="HelveticaNeueLT Pro 55 Roman" w:cs="Arial"/>
            <w:szCs w:val="24"/>
            <w:lang w:val="pt-BR"/>
          </w:rPr>
          <w:t>joerg.wolters@konsens.de</w:t>
        </w:r>
      </w:hyperlink>
    </w:p>
    <w:p w14:paraId="78E19D5C" w14:textId="0BDDA50F" w:rsidR="00F65FE9" w:rsidRPr="00871B82" w:rsidRDefault="00871B82" w:rsidP="00871B82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0"/>
        </w:tabs>
        <w:ind w:left="57"/>
        <w:jc w:val="center"/>
        <w:rPr>
          <w:rFonts w:ascii="HelveticaNeueLT Pro 55 Roman" w:hAnsi="HelveticaNeueLT Pro 55 Roman" w:cs="Arial"/>
          <w:i/>
          <w:szCs w:val="24"/>
          <w:lang w:val="it-IT"/>
        </w:rPr>
      </w:pPr>
      <w:r w:rsidRPr="00285F9C">
        <w:rPr>
          <w:rFonts w:ascii="Arial" w:hAnsi="Arial" w:cs="Arial"/>
          <w:i/>
          <w:iCs/>
          <w:sz w:val="22"/>
          <w:szCs w:val="22"/>
          <w:lang w:val="it-IT"/>
        </w:rPr>
        <w:t>I co</w:t>
      </w:r>
      <w:r>
        <w:rPr>
          <w:rFonts w:ascii="Arial" w:hAnsi="Arial" w:cs="Arial"/>
          <w:i/>
          <w:iCs/>
          <w:sz w:val="22"/>
          <w:szCs w:val="22"/>
          <w:lang w:val="it-IT"/>
        </w:rPr>
        <w:t xml:space="preserve">municati stampa di Brüggemann, comprensivi di </w:t>
      </w:r>
      <w:r w:rsidRPr="00285F9C">
        <w:rPr>
          <w:rFonts w:ascii="Arial" w:hAnsi="Arial" w:cs="Arial"/>
          <w:i/>
          <w:iCs/>
          <w:sz w:val="22"/>
          <w:szCs w:val="22"/>
          <w:lang w:val="it-IT"/>
        </w:rPr>
        <w:t xml:space="preserve">testo e immagini in risoluzione </w:t>
      </w:r>
      <w:r>
        <w:rPr>
          <w:rFonts w:ascii="Arial" w:hAnsi="Arial" w:cs="Arial"/>
          <w:i/>
          <w:iCs/>
          <w:sz w:val="22"/>
          <w:szCs w:val="22"/>
          <w:lang w:val="it-IT"/>
        </w:rPr>
        <w:t xml:space="preserve">adatta alla </w:t>
      </w:r>
      <w:r w:rsidRPr="00285F9C">
        <w:rPr>
          <w:rFonts w:ascii="Arial" w:hAnsi="Arial" w:cs="Arial"/>
          <w:i/>
          <w:iCs/>
          <w:sz w:val="22"/>
          <w:szCs w:val="22"/>
          <w:lang w:val="it-IT"/>
        </w:rPr>
        <w:t xml:space="preserve">stampa, possono essere scaricati da: </w:t>
      </w:r>
      <w:r w:rsidRPr="00285F9C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www.konsens.de/brueggemann.html</w:t>
      </w:r>
    </w:p>
    <w:sectPr w:rsidR="00F65FE9" w:rsidRPr="00871B82" w:rsidSect="00932F1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276" w:right="1134" w:bottom="709" w:left="1701" w:header="568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8EF2" w14:textId="77777777" w:rsidR="008170BC" w:rsidRDefault="008170BC">
      <w:pPr>
        <w:spacing w:before="0"/>
      </w:pPr>
      <w:r>
        <w:separator/>
      </w:r>
    </w:p>
  </w:endnote>
  <w:endnote w:type="continuationSeparator" w:id="0">
    <w:p w14:paraId="3E134BB3" w14:textId="77777777" w:rsidR="008170BC" w:rsidRDefault="008170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Pro 35 Th">
    <w:altName w:val="Arial"/>
    <w:charset w:val="00"/>
    <w:family w:val="swiss"/>
    <w:pitch w:val="variable"/>
    <w:sig w:usb0="00000001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FBA1" w14:textId="740081D4"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EB56C0">
      <w:rPr>
        <w:rFonts w:ascii="HelveticaNeueLT Pro 55 Roman" w:hAnsi="HelveticaNeueLT Pro 55 Roman" w:cs="Arial"/>
        <w:bCs/>
        <w:sz w:val="18"/>
        <w:szCs w:val="18"/>
      </w:rPr>
      <w:t xml:space="preserve">L. Brüggemann </w:t>
    </w:r>
    <w:r w:rsidR="00F147F8" w:rsidRPr="00EB56C0">
      <w:rPr>
        <w:rFonts w:ascii="HelveticaNeueLT Pro 55 Roman" w:hAnsi="HelveticaNeueLT Pro 55 Roman" w:cs="Arial"/>
        <w:bCs/>
        <w:sz w:val="18"/>
        <w:szCs w:val="18"/>
      </w:rPr>
      <w:t xml:space="preserve">GmbH &amp; Co. </w:t>
    </w:r>
    <w:r w:rsidRPr="00EB56C0">
      <w:rPr>
        <w:rFonts w:ascii="HelveticaNeueLT Pro 55 Roman" w:hAnsi="HelveticaNeueLT Pro 55 Roman" w:cs="Arial"/>
        <w:bCs/>
        <w:sz w:val="18"/>
        <w:szCs w:val="18"/>
      </w:rPr>
      <w:t xml:space="preserve">KG, </w:t>
    </w:r>
    <w:r w:rsidRPr="00EB56C0">
      <w:rPr>
        <w:rFonts w:ascii="HelveticaNeueLT Pro 55 Roman" w:hAnsi="HelveticaNeueLT Pro 55 Roman" w:cs="Arial"/>
        <w:sz w:val="18"/>
        <w:szCs w:val="18"/>
      </w:rPr>
      <w:t>Salzstraße 131, 74076 Heilbronn</w:t>
    </w:r>
    <w:r w:rsidR="00871B82">
      <w:rPr>
        <w:rFonts w:ascii="HelveticaNeueLT Pro 55 Roman" w:hAnsi="HelveticaNeueLT Pro 55 Roman" w:cs="Arial"/>
        <w:sz w:val="18"/>
        <w:szCs w:val="18"/>
      </w:rPr>
      <w:t>, Germania</w:t>
    </w:r>
    <w:r w:rsidRPr="00EB56C0">
      <w:rPr>
        <w:rFonts w:ascii="HelveticaNeueLT Pro 55 Roman" w:hAnsi="HelveticaNeueLT Pro 55 Roman" w:cs="Arial"/>
        <w:sz w:val="18"/>
        <w:szCs w:val="18"/>
      </w:rPr>
      <w:br/>
    </w:r>
    <w:r w:rsidRPr="00EB56C0">
      <w:rPr>
        <w:rFonts w:ascii="HelveticaNeueLT Pro 55 Roman" w:hAnsi="HelveticaNeueLT Pro 55 Roman" w:cs="Arial"/>
        <w:color w:val="auto"/>
        <w:sz w:val="18"/>
        <w:szCs w:val="18"/>
      </w:rPr>
      <w:t>Tel.: +49 (0) 71 31 / 15 75 - 0, E-Mail: info@brueggemann.</w:t>
    </w:r>
    <w:bookmarkStart w:id="1" w:name="OLE_LINK1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com –  </w:t>
    </w:r>
    <w:r w:rsidRPr="00EB56C0">
      <w:rPr>
        <w:rFonts w:ascii="HelveticaNeueLT Pro 55 Roman" w:hAnsi="HelveticaNeueLT Pro 55 Roman" w:cs="Arial"/>
        <w:sz w:val="18"/>
        <w:szCs w:val="18"/>
      </w:rPr>
      <w:t>www.brueggemann.</w:t>
    </w:r>
    <w:bookmarkEnd w:id="1"/>
    <w:r w:rsidRPr="00EB56C0">
      <w:rPr>
        <w:rFonts w:ascii="HelveticaNeueLT Pro 55 Roman" w:hAnsi="HelveticaNeueLT Pro 55 Roman" w:cs="Arial"/>
        <w:sz w:val="18"/>
        <w:szCs w:val="18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1BD5" w14:textId="6C9A21E9" w:rsidR="00482554" w:rsidRPr="00845190" w:rsidRDefault="00853D82" w:rsidP="00871B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845190">
      <w:rPr>
        <w:rFonts w:ascii="HelveticaNeueLT Pro 55 Roman" w:hAnsi="HelveticaNeueLT Pro 55 Roman" w:cs="Arial"/>
        <w:bCs/>
        <w:sz w:val="18"/>
        <w:szCs w:val="18"/>
      </w:rPr>
      <w:t xml:space="preserve">L. Brüggemann GmbH &amp; Co. KG, </w:t>
    </w:r>
    <w:r w:rsidRPr="00845190">
      <w:rPr>
        <w:rFonts w:ascii="HelveticaNeueLT Pro 55 Roman" w:hAnsi="HelveticaNeueLT Pro 55 Roman" w:cs="Arial"/>
        <w:sz w:val="18"/>
        <w:szCs w:val="18"/>
      </w:rPr>
      <w:t>Salzstraße 131</w:t>
    </w:r>
    <w:r w:rsidR="00845190" w:rsidRPr="00845190">
      <w:rPr>
        <w:rFonts w:ascii="HelveticaNeueLT Pro 55 Roman" w:hAnsi="HelveticaNeueLT Pro 55 Roman" w:cs="Arial"/>
        <w:sz w:val="18"/>
        <w:szCs w:val="18"/>
      </w:rPr>
      <w:t xml:space="preserve">, </w:t>
    </w:r>
    <w:r w:rsidRPr="00845190">
      <w:rPr>
        <w:rFonts w:ascii="HelveticaNeueLT Pro 55 Roman" w:hAnsi="HelveticaNeueLT Pro 55 Roman" w:cs="Arial"/>
        <w:sz w:val="18"/>
        <w:szCs w:val="18"/>
      </w:rPr>
      <w:t>74076 Heilbronn</w:t>
    </w:r>
    <w:r w:rsidR="00845190" w:rsidRPr="00845190">
      <w:rPr>
        <w:rFonts w:ascii="HelveticaNeueLT Pro 55 Roman" w:hAnsi="HelveticaNeueLT Pro 55 Roman" w:cs="Arial"/>
        <w:sz w:val="18"/>
        <w:szCs w:val="18"/>
      </w:rPr>
      <w:t>, German</w:t>
    </w:r>
    <w:r w:rsidR="00871B82">
      <w:rPr>
        <w:rFonts w:ascii="HelveticaNeueLT Pro 55 Roman" w:hAnsi="HelveticaNeueLT Pro 55 Roman" w:cs="Arial"/>
        <w:sz w:val="18"/>
        <w:szCs w:val="18"/>
      </w:rPr>
      <w:t>ia</w:t>
    </w:r>
    <w:r w:rsidRPr="00845190">
      <w:rPr>
        <w:rFonts w:ascii="HelveticaNeueLT Pro 55 Roman" w:hAnsi="HelveticaNeueLT Pro 55 Roman" w:cs="Arial"/>
        <w:sz w:val="18"/>
        <w:szCs w:val="18"/>
      </w:rPr>
      <w:br/>
    </w:r>
    <w:r w:rsidRPr="00845190">
      <w:rPr>
        <w:rFonts w:ascii="HelveticaNeueLT Pro 55 Roman" w:hAnsi="HelveticaNeueLT Pro 55 Roman" w:cs="Arial"/>
        <w:color w:val="auto"/>
        <w:sz w:val="18"/>
        <w:szCs w:val="18"/>
      </w:rPr>
      <w:t xml:space="preserve">Tel.: +49 (0) 71 31 / 15 75 - 0, E-Mail: info@brueggemann.com –  </w:t>
    </w:r>
    <w:r w:rsidRPr="00845190">
      <w:rPr>
        <w:rFonts w:ascii="HelveticaNeueLT Pro 55 Roman" w:hAnsi="HelveticaNeueLT Pro 55 Roman" w:cs="Arial"/>
        <w:sz w:val="18"/>
        <w:szCs w:val="18"/>
      </w:rPr>
      <w:t>www.brueggemann.com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CAFD" w14:textId="77777777" w:rsidR="008170BC" w:rsidRDefault="008170BC">
      <w:pPr>
        <w:spacing w:before="0"/>
      </w:pPr>
      <w:r>
        <w:separator/>
      </w:r>
    </w:p>
  </w:footnote>
  <w:footnote w:type="continuationSeparator" w:id="0">
    <w:p w14:paraId="1DBA773D" w14:textId="77777777" w:rsidR="008170BC" w:rsidRDefault="008170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15C9" w14:textId="72517E86" w:rsidR="00482554" w:rsidRPr="00C549C5" w:rsidRDefault="00871B82" w:rsidP="003D3B0B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/>
        <w:b w:val="0"/>
        <w:sz w:val="18"/>
        <w:szCs w:val="18"/>
        <w:lang w:val="it-IT"/>
      </w:rPr>
    </w:pPr>
    <w:r w:rsidRPr="00C549C5">
      <w:rPr>
        <w:rFonts w:ascii="HelveticaNeueLT Pro 55 Roman" w:hAnsi="HelveticaNeueLT Pro 55 Roman"/>
        <w:b w:val="0"/>
        <w:sz w:val="18"/>
        <w:szCs w:val="18"/>
        <w:lang w:val="it-IT"/>
      </w:rPr>
      <w:t xml:space="preserve">Pagina </w: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begin"/>
    </w:r>
    <w:r w:rsidR="00482554" w:rsidRPr="00C549C5">
      <w:rPr>
        <w:rStyle w:val="Seitenzahl"/>
        <w:rFonts w:ascii="HelveticaNeueLT Pro 55 Roman" w:hAnsi="HelveticaNeueLT Pro 55 Roman" w:cs="Arial"/>
        <w:b w:val="0"/>
        <w:sz w:val="18"/>
        <w:szCs w:val="18"/>
        <w:lang w:val="it-IT"/>
      </w:rPr>
      <w:instrText xml:space="preserve"> PAGE </w:instrTex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separate"/>
    </w:r>
    <w:r w:rsidR="00D82C67">
      <w:rPr>
        <w:rStyle w:val="Seitenzahl"/>
        <w:rFonts w:ascii="HelveticaNeueLT Pro 55 Roman" w:hAnsi="HelveticaNeueLT Pro 55 Roman" w:cs="Arial"/>
        <w:b w:val="0"/>
        <w:noProof/>
        <w:sz w:val="18"/>
        <w:szCs w:val="18"/>
        <w:lang w:val="it-IT"/>
      </w:rPr>
      <w:t>3</w: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end"/>
    </w:r>
    <w:r w:rsidR="00482554" w:rsidRPr="00C549C5">
      <w:rPr>
        <w:rFonts w:ascii="HelveticaNeueLT Pro 55 Roman" w:hAnsi="HelveticaNeueLT Pro 55 Roman"/>
        <w:b w:val="0"/>
        <w:sz w:val="18"/>
        <w:szCs w:val="18"/>
        <w:lang w:val="it-IT"/>
      </w:rPr>
      <w:t xml:space="preserve"> </w:t>
    </w:r>
    <w:r w:rsidRPr="00C549C5">
      <w:rPr>
        <w:rFonts w:ascii="HelveticaNeueLT Pro 55 Roman" w:hAnsi="HelveticaNeueLT Pro 55 Roman"/>
        <w:b w:val="0"/>
        <w:sz w:val="18"/>
        <w:szCs w:val="18"/>
        <w:lang w:val="it-IT"/>
      </w:rPr>
      <w:t xml:space="preserve">- </w:t>
    </w:r>
    <w:r w:rsidR="003D3B0B" w:rsidRPr="00C549C5">
      <w:rPr>
        <w:rFonts w:ascii="HelveticaNeueLT Pro 55 Roman" w:hAnsi="HelveticaNeueLT Pro 55 Roman"/>
        <w:b w:val="0"/>
        <w:sz w:val="18"/>
        <w:szCs w:val="18"/>
        <w:lang w:val="it-IT"/>
      </w:rPr>
      <w:t>Nuovi stabilizzanti a lungo termine senza rame e alogeni, realizzati su misura per applicazioni E&amp;E e</w:t>
    </w:r>
    <w:r w:rsidR="00DF27CA">
      <w:rPr>
        <w:rFonts w:ascii="HelveticaNeueLT Pro 55 Roman" w:hAnsi="HelveticaNeueLT Pro 55 Roman"/>
        <w:b w:val="0"/>
        <w:sz w:val="18"/>
        <w:szCs w:val="18"/>
        <w:lang w:val="it-IT"/>
      </w:rPr>
      <w:t xml:space="preserve"> la</w:t>
    </w:r>
    <w:r w:rsidR="003D3B0B" w:rsidRPr="00C549C5">
      <w:rPr>
        <w:rFonts w:ascii="HelveticaNeueLT Pro 55 Roman" w:hAnsi="HelveticaNeueLT Pro 55 Roman"/>
        <w:b w:val="0"/>
        <w:sz w:val="18"/>
        <w:szCs w:val="18"/>
        <w:lang w:val="it-IT"/>
      </w:rPr>
      <w:t xml:space="preserve"> mobilità elettrica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407B" w14:textId="0930051D" w:rsidR="00482554" w:rsidRDefault="00932F14" w:rsidP="00E67F0F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  <w:r>
      <w:rPr>
        <w:b/>
        <w:noProof/>
        <w:szCs w:val="24"/>
        <w:lang w:val="it-IT" w:eastAsia="zh-CN"/>
      </w:rPr>
      <w:drawing>
        <wp:inline distT="0" distB="0" distL="0" distR="0" wp14:anchorId="1240DB5E" wp14:editId="5D2C509B">
          <wp:extent cx="2914554" cy="1181100"/>
          <wp:effectExtent l="0" t="0" r="635" b="0"/>
          <wp:docPr id="12" name="Grafik 1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47"/>
                  <a:stretch/>
                </pic:blipFill>
                <pic:spPr bwMode="auto">
                  <a:xfrm>
                    <a:off x="0" y="0"/>
                    <a:ext cx="2956104" cy="1197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357DBC" w14:textId="3B85CE3B" w:rsidR="00482554" w:rsidRPr="00EB56C0" w:rsidRDefault="00871B82" w:rsidP="00E2194D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 w:cs="Arial"/>
        <w:caps/>
        <w:spacing w:val="40"/>
        <w:szCs w:val="24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10600">
    <w:abstractNumId w:val="6"/>
  </w:num>
  <w:num w:numId="2" w16cid:durableId="447043679">
    <w:abstractNumId w:val="1"/>
  </w:num>
  <w:num w:numId="3" w16cid:durableId="2049261475">
    <w:abstractNumId w:val="2"/>
  </w:num>
  <w:num w:numId="4" w16cid:durableId="137461734">
    <w:abstractNumId w:val="8"/>
  </w:num>
  <w:num w:numId="5" w16cid:durableId="1411271687">
    <w:abstractNumId w:val="0"/>
  </w:num>
  <w:num w:numId="6" w16cid:durableId="1553078252">
    <w:abstractNumId w:val="7"/>
  </w:num>
  <w:num w:numId="7" w16cid:durableId="1796555377">
    <w:abstractNumId w:val="4"/>
  </w:num>
  <w:num w:numId="8" w16cid:durableId="1882785936">
    <w:abstractNumId w:val="3"/>
  </w:num>
  <w:num w:numId="9" w16cid:durableId="44915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A0"/>
    <w:rsid w:val="0000283F"/>
    <w:rsid w:val="00010AF4"/>
    <w:rsid w:val="00011195"/>
    <w:rsid w:val="00011B07"/>
    <w:rsid w:val="000131D3"/>
    <w:rsid w:val="00013AB6"/>
    <w:rsid w:val="0001672D"/>
    <w:rsid w:val="00016A7B"/>
    <w:rsid w:val="000173B5"/>
    <w:rsid w:val="000178C3"/>
    <w:rsid w:val="000204E0"/>
    <w:rsid w:val="000206BB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7438"/>
    <w:rsid w:val="00050680"/>
    <w:rsid w:val="000530EA"/>
    <w:rsid w:val="000533F4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2864"/>
    <w:rsid w:val="000840F4"/>
    <w:rsid w:val="00085AB5"/>
    <w:rsid w:val="00085DBB"/>
    <w:rsid w:val="00090899"/>
    <w:rsid w:val="00091679"/>
    <w:rsid w:val="00091C29"/>
    <w:rsid w:val="00091FCC"/>
    <w:rsid w:val="00092A06"/>
    <w:rsid w:val="0009613A"/>
    <w:rsid w:val="0009675A"/>
    <w:rsid w:val="00096AA2"/>
    <w:rsid w:val="00096D10"/>
    <w:rsid w:val="000A2C5D"/>
    <w:rsid w:val="000A387C"/>
    <w:rsid w:val="000A39D4"/>
    <w:rsid w:val="000A4DF0"/>
    <w:rsid w:val="000A4E7A"/>
    <w:rsid w:val="000A556A"/>
    <w:rsid w:val="000A6663"/>
    <w:rsid w:val="000A7789"/>
    <w:rsid w:val="000B1DAA"/>
    <w:rsid w:val="000B2425"/>
    <w:rsid w:val="000B2738"/>
    <w:rsid w:val="000B2907"/>
    <w:rsid w:val="000B31A0"/>
    <w:rsid w:val="000B3575"/>
    <w:rsid w:val="000B37C6"/>
    <w:rsid w:val="000B4626"/>
    <w:rsid w:val="000B492D"/>
    <w:rsid w:val="000B756A"/>
    <w:rsid w:val="000C0FA4"/>
    <w:rsid w:val="000C1BF3"/>
    <w:rsid w:val="000C3D1D"/>
    <w:rsid w:val="000C4C80"/>
    <w:rsid w:val="000C77ED"/>
    <w:rsid w:val="000D1B7F"/>
    <w:rsid w:val="000D36C3"/>
    <w:rsid w:val="000D46CF"/>
    <w:rsid w:val="000D5AEB"/>
    <w:rsid w:val="000D5CFE"/>
    <w:rsid w:val="000D5F28"/>
    <w:rsid w:val="000E0B48"/>
    <w:rsid w:val="000E13D9"/>
    <w:rsid w:val="000E191F"/>
    <w:rsid w:val="000E1E5F"/>
    <w:rsid w:val="000E2111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4E13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5E71"/>
    <w:rsid w:val="001070E1"/>
    <w:rsid w:val="0010751E"/>
    <w:rsid w:val="00107C75"/>
    <w:rsid w:val="00107FAB"/>
    <w:rsid w:val="00110356"/>
    <w:rsid w:val="0011042A"/>
    <w:rsid w:val="001104E2"/>
    <w:rsid w:val="0011064D"/>
    <w:rsid w:val="00110F2E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3B1"/>
    <w:rsid w:val="00130D03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2D56"/>
    <w:rsid w:val="00153A5D"/>
    <w:rsid w:val="001542E9"/>
    <w:rsid w:val="001547BC"/>
    <w:rsid w:val="001550FB"/>
    <w:rsid w:val="00156CFC"/>
    <w:rsid w:val="001571BE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E62"/>
    <w:rsid w:val="001770CA"/>
    <w:rsid w:val="00177D00"/>
    <w:rsid w:val="00180E58"/>
    <w:rsid w:val="00183335"/>
    <w:rsid w:val="00183860"/>
    <w:rsid w:val="00183E6C"/>
    <w:rsid w:val="00184918"/>
    <w:rsid w:val="00184981"/>
    <w:rsid w:val="00184A45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484A"/>
    <w:rsid w:val="001A5220"/>
    <w:rsid w:val="001A5248"/>
    <w:rsid w:val="001A67E3"/>
    <w:rsid w:val="001A716C"/>
    <w:rsid w:val="001A751A"/>
    <w:rsid w:val="001B0FD8"/>
    <w:rsid w:val="001B1558"/>
    <w:rsid w:val="001B15F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86C"/>
    <w:rsid w:val="001C4EA5"/>
    <w:rsid w:val="001C5B28"/>
    <w:rsid w:val="001C6C90"/>
    <w:rsid w:val="001C7CED"/>
    <w:rsid w:val="001C7F42"/>
    <w:rsid w:val="001D0DC9"/>
    <w:rsid w:val="001D1F3C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394A"/>
    <w:rsid w:val="001F3B5A"/>
    <w:rsid w:val="001F3BC0"/>
    <w:rsid w:val="001F4783"/>
    <w:rsid w:val="001F47A3"/>
    <w:rsid w:val="001F49B0"/>
    <w:rsid w:val="001F5444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1AE"/>
    <w:rsid w:val="002252A5"/>
    <w:rsid w:val="002267B5"/>
    <w:rsid w:val="00226B67"/>
    <w:rsid w:val="0023096E"/>
    <w:rsid w:val="002318E4"/>
    <w:rsid w:val="002327C2"/>
    <w:rsid w:val="00233A4A"/>
    <w:rsid w:val="00234CB5"/>
    <w:rsid w:val="00240A3D"/>
    <w:rsid w:val="00241EA6"/>
    <w:rsid w:val="002426DA"/>
    <w:rsid w:val="002429AD"/>
    <w:rsid w:val="00242A6F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574A8"/>
    <w:rsid w:val="002605FE"/>
    <w:rsid w:val="0026165C"/>
    <w:rsid w:val="00261AD1"/>
    <w:rsid w:val="00262693"/>
    <w:rsid w:val="0026478E"/>
    <w:rsid w:val="00264BFF"/>
    <w:rsid w:val="00265476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2D95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2721"/>
    <w:rsid w:val="002A4B33"/>
    <w:rsid w:val="002A5DCF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F214F"/>
    <w:rsid w:val="002F2184"/>
    <w:rsid w:val="002F3D27"/>
    <w:rsid w:val="002F5E93"/>
    <w:rsid w:val="002F63E7"/>
    <w:rsid w:val="0030177B"/>
    <w:rsid w:val="00301B88"/>
    <w:rsid w:val="00302B80"/>
    <w:rsid w:val="003039E7"/>
    <w:rsid w:val="003042AD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6A2D"/>
    <w:rsid w:val="00330FB0"/>
    <w:rsid w:val="00331EA7"/>
    <w:rsid w:val="0033337B"/>
    <w:rsid w:val="003333E2"/>
    <w:rsid w:val="0033413B"/>
    <w:rsid w:val="003342AB"/>
    <w:rsid w:val="003347B5"/>
    <w:rsid w:val="00335F5C"/>
    <w:rsid w:val="003365A8"/>
    <w:rsid w:val="00340C11"/>
    <w:rsid w:val="00344891"/>
    <w:rsid w:val="0034708C"/>
    <w:rsid w:val="00350DBD"/>
    <w:rsid w:val="00353004"/>
    <w:rsid w:val="00353097"/>
    <w:rsid w:val="00354391"/>
    <w:rsid w:val="003544D1"/>
    <w:rsid w:val="00357188"/>
    <w:rsid w:val="003579E9"/>
    <w:rsid w:val="00360545"/>
    <w:rsid w:val="003610ED"/>
    <w:rsid w:val="003616CF"/>
    <w:rsid w:val="00361E4C"/>
    <w:rsid w:val="0036330A"/>
    <w:rsid w:val="00364A10"/>
    <w:rsid w:val="003654A7"/>
    <w:rsid w:val="00366C3C"/>
    <w:rsid w:val="00370A5B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264B"/>
    <w:rsid w:val="003A3C42"/>
    <w:rsid w:val="003A4BE5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18D3"/>
    <w:rsid w:val="003C1E4F"/>
    <w:rsid w:val="003C2484"/>
    <w:rsid w:val="003C4286"/>
    <w:rsid w:val="003C6320"/>
    <w:rsid w:val="003C6C8C"/>
    <w:rsid w:val="003C7EEA"/>
    <w:rsid w:val="003D065D"/>
    <w:rsid w:val="003D1098"/>
    <w:rsid w:val="003D2C20"/>
    <w:rsid w:val="003D3B0B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89B"/>
    <w:rsid w:val="00403D0B"/>
    <w:rsid w:val="00404A69"/>
    <w:rsid w:val="004051CE"/>
    <w:rsid w:val="004056C8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525"/>
    <w:rsid w:val="004259E3"/>
    <w:rsid w:val="00426262"/>
    <w:rsid w:val="004264B1"/>
    <w:rsid w:val="00426AF5"/>
    <w:rsid w:val="004273CE"/>
    <w:rsid w:val="0043088D"/>
    <w:rsid w:val="00430AAB"/>
    <w:rsid w:val="00431E18"/>
    <w:rsid w:val="00431EAD"/>
    <w:rsid w:val="004323D3"/>
    <w:rsid w:val="00433297"/>
    <w:rsid w:val="004356EC"/>
    <w:rsid w:val="00435B41"/>
    <w:rsid w:val="00441276"/>
    <w:rsid w:val="00442707"/>
    <w:rsid w:val="00442C7E"/>
    <w:rsid w:val="00443372"/>
    <w:rsid w:val="004442CC"/>
    <w:rsid w:val="00446186"/>
    <w:rsid w:val="004503D2"/>
    <w:rsid w:val="0045144A"/>
    <w:rsid w:val="00452621"/>
    <w:rsid w:val="00454F53"/>
    <w:rsid w:val="004555FC"/>
    <w:rsid w:val="00461B21"/>
    <w:rsid w:val="0046529F"/>
    <w:rsid w:val="00466F41"/>
    <w:rsid w:val="004670DD"/>
    <w:rsid w:val="00467136"/>
    <w:rsid w:val="00467338"/>
    <w:rsid w:val="00467408"/>
    <w:rsid w:val="004675A6"/>
    <w:rsid w:val="00467C7B"/>
    <w:rsid w:val="00467F3B"/>
    <w:rsid w:val="004730F6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561"/>
    <w:rsid w:val="0049293D"/>
    <w:rsid w:val="0049355A"/>
    <w:rsid w:val="0049371E"/>
    <w:rsid w:val="00493DCF"/>
    <w:rsid w:val="00494386"/>
    <w:rsid w:val="004949CE"/>
    <w:rsid w:val="00495236"/>
    <w:rsid w:val="00496480"/>
    <w:rsid w:val="00496781"/>
    <w:rsid w:val="00496C48"/>
    <w:rsid w:val="00497604"/>
    <w:rsid w:val="00497976"/>
    <w:rsid w:val="004A20AF"/>
    <w:rsid w:val="004A4294"/>
    <w:rsid w:val="004A6651"/>
    <w:rsid w:val="004A6CBF"/>
    <w:rsid w:val="004B0B1A"/>
    <w:rsid w:val="004B17C5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42E8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724"/>
    <w:rsid w:val="004F0E6C"/>
    <w:rsid w:val="004F327F"/>
    <w:rsid w:val="004F394F"/>
    <w:rsid w:val="004F413C"/>
    <w:rsid w:val="004F4240"/>
    <w:rsid w:val="004F602F"/>
    <w:rsid w:val="004F7440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D0"/>
    <w:rsid w:val="005114E3"/>
    <w:rsid w:val="00511FEF"/>
    <w:rsid w:val="005123C6"/>
    <w:rsid w:val="00516DDE"/>
    <w:rsid w:val="0051765C"/>
    <w:rsid w:val="00517AA9"/>
    <w:rsid w:val="00520941"/>
    <w:rsid w:val="005209BC"/>
    <w:rsid w:val="00522CA1"/>
    <w:rsid w:val="00522D31"/>
    <w:rsid w:val="00522D51"/>
    <w:rsid w:val="00522F25"/>
    <w:rsid w:val="00525503"/>
    <w:rsid w:val="00525F6D"/>
    <w:rsid w:val="0052668A"/>
    <w:rsid w:val="00530119"/>
    <w:rsid w:val="00531162"/>
    <w:rsid w:val="00533600"/>
    <w:rsid w:val="0053466C"/>
    <w:rsid w:val="005349DA"/>
    <w:rsid w:val="00534C18"/>
    <w:rsid w:val="00536CE5"/>
    <w:rsid w:val="005375D7"/>
    <w:rsid w:val="00541C55"/>
    <w:rsid w:val="00541E43"/>
    <w:rsid w:val="0054219C"/>
    <w:rsid w:val="00542B4A"/>
    <w:rsid w:val="00543A59"/>
    <w:rsid w:val="00544601"/>
    <w:rsid w:val="0054790E"/>
    <w:rsid w:val="00550D18"/>
    <w:rsid w:val="00551305"/>
    <w:rsid w:val="00552637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36C4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8701D"/>
    <w:rsid w:val="0059108F"/>
    <w:rsid w:val="005921D9"/>
    <w:rsid w:val="00592C17"/>
    <w:rsid w:val="0059432A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1117D"/>
    <w:rsid w:val="00612537"/>
    <w:rsid w:val="00613B0D"/>
    <w:rsid w:val="006143E0"/>
    <w:rsid w:val="0061525A"/>
    <w:rsid w:val="006164F2"/>
    <w:rsid w:val="00616A48"/>
    <w:rsid w:val="00617A94"/>
    <w:rsid w:val="00620624"/>
    <w:rsid w:val="0062291D"/>
    <w:rsid w:val="006232B9"/>
    <w:rsid w:val="0062357F"/>
    <w:rsid w:val="00623847"/>
    <w:rsid w:val="00625D88"/>
    <w:rsid w:val="006276C4"/>
    <w:rsid w:val="0062797D"/>
    <w:rsid w:val="00627E74"/>
    <w:rsid w:val="00630337"/>
    <w:rsid w:val="0063125A"/>
    <w:rsid w:val="006312ED"/>
    <w:rsid w:val="006324FB"/>
    <w:rsid w:val="00632F90"/>
    <w:rsid w:val="00633867"/>
    <w:rsid w:val="00635ADE"/>
    <w:rsid w:val="00636175"/>
    <w:rsid w:val="00641FA3"/>
    <w:rsid w:val="00642D8E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572EE"/>
    <w:rsid w:val="00660659"/>
    <w:rsid w:val="006607B3"/>
    <w:rsid w:val="00661E7D"/>
    <w:rsid w:val="00662F60"/>
    <w:rsid w:val="00664BA1"/>
    <w:rsid w:val="00665085"/>
    <w:rsid w:val="006701E1"/>
    <w:rsid w:val="00670437"/>
    <w:rsid w:val="00670B52"/>
    <w:rsid w:val="00673082"/>
    <w:rsid w:val="0067333E"/>
    <w:rsid w:val="006747D3"/>
    <w:rsid w:val="00675BA9"/>
    <w:rsid w:val="006765E7"/>
    <w:rsid w:val="006769D9"/>
    <w:rsid w:val="00676FDE"/>
    <w:rsid w:val="00680649"/>
    <w:rsid w:val="00682170"/>
    <w:rsid w:val="006826A5"/>
    <w:rsid w:val="00682E16"/>
    <w:rsid w:val="00683FD1"/>
    <w:rsid w:val="00685427"/>
    <w:rsid w:val="00685D40"/>
    <w:rsid w:val="006861EB"/>
    <w:rsid w:val="00687367"/>
    <w:rsid w:val="00693A31"/>
    <w:rsid w:val="00695EE2"/>
    <w:rsid w:val="0069614A"/>
    <w:rsid w:val="006967CD"/>
    <w:rsid w:val="006A379D"/>
    <w:rsid w:val="006A5C14"/>
    <w:rsid w:val="006A60DA"/>
    <w:rsid w:val="006A74C8"/>
    <w:rsid w:val="006A7AA9"/>
    <w:rsid w:val="006B05CE"/>
    <w:rsid w:val="006B1E7E"/>
    <w:rsid w:val="006B25AF"/>
    <w:rsid w:val="006B2E1C"/>
    <w:rsid w:val="006B34D5"/>
    <w:rsid w:val="006B3FCC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1E12"/>
    <w:rsid w:val="006C3D4A"/>
    <w:rsid w:val="006C4A10"/>
    <w:rsid w:val="006C4A9E"/>
    <w:rsid w:val="006C4AC1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15AA"/>
    <w:rsid w:val="006E1663"/>
    <w:rsid w:val="006E190D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903"/>
    <w:rsid w:val="006F4D43"/>
    <w:rsid w:val="006F578E"/>
    <w:rsid w:val="006F69FD"/>
    <w:rsid w:val="006F6DAB"/>
    <w:rsid w:val="006F7DFA"/>
    <w:rsid w:val="007045BA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0F19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178E"/>
    <w:rsid w:val="0074363E"/>
    <w:rsid w:val="007446F4"/>
    <w:rsid w:val="007462B4"/>
    <w:rsid w:val="007466FE"/>
    <w:rsid w:val="00750105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BA5"/>
    <w:rsid w:val="00772E92"/>
    <w:rsid w:val="00773681"/>
    <w:rsid w:val="00774108"/>
    <w:rsid w:val="00777B54"/>
    <w:rsid w:val="00777FFC"/>
    <w:rsid w:val="007806E2"/>
    <w:rsid w:val="007812FA"/>
    <w:rsid w:val="00781C34"/>
    <w:rsid w:val="00782289"/>
    <w:rsid w:val="00782D34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70BC"/>
    <w:rsid w:val="00817487"/>
    <w:rsid w:val="00820789"/>
    <w:rsid w:val="00821196"/>
    <w:rsid w:val="008225FE"/>
    <w:rsid w:val="00824B68"/>
    <w:rsid w:val="00826BB1"/>
    <w:rsid w:val="00831AC8"/>
    <w:rsid w:val="00832616"/>
    <w:rsid w:val="00833FA0"/>
    <w:rsid w:val="0083409D"/>
    <w:rsid w:val="0083662F"/>
    <w:rsid w:val="00840B12"/>
    <w:rsid w:val="00843199"/>
    <w:rsid w:val="00844B76"/>
    <w:rsid w:val="00844DE9"/>
    <w:rsid w:val="00845190"/>
    <w:rsid w:val="008463E7"/>
    <w:rsid w:val="0084663C"/>
    <w:rsid w:val="008502CE"/>
    <w:rsid w:val="00853124"/>
    <w:rsid w:val="008539F7"/>
    <w:rsid w:val="00853D82"/>
    <w:rsid w:val="00856153"/>
    <w:rsid w:val="00856C14"/>
    <w:rsid w:val="0085774A"/>
    <w:rsid w:val="00860348"/>
    <w:rsid w:val="00860CC1"/>
    <w:rsid w:val="00861541"/>
    <w:rsid w:val="00861677"/>
    <w:rsid w:val="00861F85"/>
    <w:rsid w:val="008631A7"/>
    <w:rsid w:val="008634CA"/>
    <w:rsid w:val="00871B82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904"/>
    <w:rsid w:val="008834F7"/>
    <w:rsid w:val="00883679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A2B"/>
    <w:rsid w:val="008A2C85"/>
    <w:rsid w:val="008A2F1C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5FD4"/>
    <w:rsid w:val="008D7A4B"/>
    <w:rsid w:val="008E544D"/>
    <w:rsid w:val="008E62A7"/>
    <w:rsid w:val="008E7313"/>
    <w:rsid w:val="008F2EFF"/>
    <w:rsid w:val="008F380D"/>
    <w:rsid w:val="008F5237"/>
    <w:rsid w:val="008F5644"/>
    <w:rsid w:val="008F5649"/>
    <w:rsid w:val="008F6981"/>
    <w:rsid w:val="009009E6"/>
    <w:rsid w:val="009011C3"/>
    <w:rsid w:val="0090143E"/>
    <w:rsid w:val="00901782"/>
    <w:rsid w:val="00902175"/>
    <w:rsid w:val="00902F12"/>
    <w:rsid w:val="009032C7"/>
    <w:rsid w:val="009046CB"/>
    <w:rsid w:val="00904EB6"/>
    <w:rsid w:val="0090730B"/>
    <w:rsid w:val="00910BC1"/>
    <w:rsid w:val="009122BC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DD9"/>
    <w:rsid w:val="0092349E"/>
    <w:rsid w:val="009270A5"/>
    <w:rsid w:val="00927AEE"/>
    <w:rsid w:val="00927CF3"/>
    <w:rsid w:val="00930119"/>
    <w:rsid w:val="0093053F"/>
    <w:rsid w:val="009316F0"/>
    <w:rsid w:val="00932EE9"/>
    <w:rsid w:val="00932F14"/>
    <w:rsid w:val="00933D8C"/>
    <w:rsid w:val="0093455D"/>
    <w:rsid w:val="009347AD"/>
    <w:rsid w:val="009348CC"/>
    <w:rsid w:val="00936008"/>
    <w:rsid w:val="0093675F"/>
    <w:rsid w:val="00936DE8"/>
    <w:rsid w:val="00936E84"/>
    <w:rsid w:val="009374CA"/>
    <w:rsid w:val="009413D8"/>
    <w:rsid w:val="0094153D"/>
    <w:rsid w:val="00946A1E"/>
    <w:rsid w:val="00946D4C"/>
    <w:rsid w:val="00950AC8"/>
    <w:rsid w:val="00951A3E"/>
    <w:rsid w:val="00953780"/>
    <w:rsid w:val="009542EA"/>
    <w:rsid w:val="0095484F"/>
    <w:rsid w:val="009555C1"/>
    <w:rsid w:val="00955D82"/>
    <w:rsid w:val="0095679A"/>
    <w:rsid w:val="00957120"/>
    <w:rsid w:val="0096042A"/>
    <w:rsid w:val="00960623"/>
    <w:rsid w:val="0096193F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5CD8"/>
    <w:rsid w:val="00987B67"/>
    <w:rsid w:val="00991C0F"/>
    <w:rsid w:val="00993835"/>
    <w:rsid w:val="009948D6"/>
    <w:rsid w:val="00996F54"/>
    <w:rsid w:val="0099725D"/>
    <w:rsid w:val="00997C04"/>
    <w:rsid w:val="009A0DD5"/>
    <w:rsid w:val="009A1875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7B44"/>
    <w:rsid w:val="009B7F34"/>
    <w:rsid w:val="009C0C6A"/>
    <w:rsid w:val="009C1B1D"/>
    <w:rsid w:val="009C2F87"/>
    <w:rsid w:val="009C4B43"/>
    <w:rsid w:val="009C5788"/>
    <w:rsid w:val="009C6124"/>
    <w:rsid w:val="009C64A5"/>
    <w:rsid w:val="009D0AD9"/>
    <w:rsid w:val="009D15D7"/>
    <w:rsid w:val="009D3A59"/>
    <w:rsid w:val="009D4A5C"/>
    <w:rsid w:val="009D5636"/>
    <w:rsid w:val="009E0A89"/>
    <w:rsid w:val="009E0D80"/>
    <w:rsid w:val="009E0ED3"/>
    <w:rsid w:val="009E1E3A"/>
    <w:rsid w:val="009E56F6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E0A"/>
    <w:rsid w:val="00A0649B"/>
    <w:rsid w:val="00A066C6"/>
    <w:rsid w:val="00A071C3"/>
    <w:rsid w:val="00A07293"/>
    <w:rsid w:val="00A14D96"/>
    <w:rsid w:val="00A16887"/>
    <w:rsid w:val="00A2045B"/>
    <w:rsid w:val="00A20DB1"/>
    <w:rsid w:val="00A20F41"/>
    <w:rsid w:val="00A21738"/>
    <w:rsid w:val="00A21C18"/>
    <w:rsid w:val="00A24282"/>
    <w:rsid w:val="00A26DCC"/>
    <w:rsid w:val="00A368E2"/>
    <w:rsid w:val="00A40168"/>
    <w:rsid w:val="00A40871"/>
    <w:rsid w:val="00A4263C"/>
    <w:rsid w:val="00A45FB0"/>
    <w:rsid w:val="00A4675C"/>
    <w:rsid w:val="00A46DEF"/>
    <w:rsid w:val="00A4797A"/>
    <w:rsid w:val="00A53653"/>
    <w:rsid w:val="00A53F0F"/>
    <w:rsid w:val="00A5585A"/>
    <w:rsid w:val="00A565ED"/>
    <w:rsid w:val="00A56A01"/>
    <w:rsid w:val="00A57F06"/>
    <w:rsid w:val="00A609AD"/>
    <w:rsid w:val="00A61AD5"/>
    <w:rsid w:val="00A6228A"/>
    <w:rsid w:val="00A6354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46A1"/>
    <w:rsid w:val="00A90519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945"/>
    <w:rsid w:val="00AB5B3C"/>
    <w:rsid w:val="00AB5CAE"/>
    <w:rsid w:val="00AB6A91"/>
    <w:rsid w:val="00AB78AE"/>
    <w:rsid w:val="00AC027B"/>
    <w:rsid w:val="00AC2233"/>
    <w:rsid w:val="00AC26E9"/>
    <w:rsid w:val="00AC3B91"/>
    <w:rsid w:val="00AC418C"/>
    <w:rsid w:val="00AC4509"/>
    <w:rsid w:val="00AC54A5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6AE0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AF37A2"/>
    <w:rsid w:val="00B00DB8"/>
    <w:rsid w:val="00B01494"/>
    <w:rsid w:val="00B01BAB"/>
    <w:rsid w:val="00B0304C"/>
    <w:rsid w:val="00B03357"/>
    <w:rsid w:val="00B04987"/>
    <w:rsid w:val="00B05A2A"/>
    <w:rsid w:val="00B06A92"/>
    <w:rsid w:val="00B06FAB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1711C"/>
    <w:rsid w:val="00B20CBC"/>
    <w:rsid w:val="00B22D7C"/>
    <w:rsid w:val="00B233A4"/>
    <w:rsid w:val="00B23D48"/>
    <w:rsid w:val="00B251B9"/>
    <w:rsid w:val="00B25658"/>
    <w:rsid w:val="00B25AF2"/>
    <w:rsid w:val="00B27870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4F6"/>
    <w:rsid w:val="00B47F65"/>
    <w:rsid w:val="00B51A95"/>
    <w:rsid w:val="00B51B45"/>
    <w:rsid w:val="00B51DAA"/>
    <w:rsid w:val="00B52004"/>
    <w:rsid w:val="00B54863"/>
    <w:rsid w:val="00B54EAF"/>
    <w:rsid w:val="00B55414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2005"/>
    <w:rsid w:val="00B743BE"/>
    <w:rsid w:val="00B747DE"/>
    <w:rsid w:val="00B81BFD"/>
    <w:rsid w:val="00B81D1E"/>
    <w:rsid w:val="00B81EA1"/>
    <w:rsid w:val="00B8285F"/>
    <w:rsid w:val="00B83703"/>
    <w:rsid w:val="00B84519"/>
    <w:rsid w:val="00B87696"/>
    <w:rsid w:val="00B87932"/>
    <w:rsid w:val="00B87EE1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7F90"/>
    <w:rsid w:val="00BB07EB"/>
    <w:rsid w:val="00BB0F77"/>
    <w:rsid w:val="00BB3D71"/>
    <w:rsid w:val="00BB4FF6"/>
    <w:rsid w:val="00BB587E"/>
    <w:rsid w:val="00BC1A4C"/>
    <w:rsid w:val="00BC3311"/>
    <w:rsid w:val="00BC41CA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53"/>
    <w:rsid w:val="00BE2AF8"/>
    <w:rsid w:val="00BE2C90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F03D4"/>
    <w:rsid w:val="00BF114F"/>
    <w:rsid w:val="00BF39F7"/>
    <w:rsid w:val="00BF4E7A"/>
    <w:rsid w:val="00BF545C"/>
    <w:rsid w:val="00BF5C48"/>
    <w:rsid w:val="00C03999"/>
    <w:rsid w:val="00C05E0E"/>
    <w:rsid w:val="00C0608F"/>
    <w:rsid w:val="00C065D0"/>
    <w:rsid w:val="00C06625"/>
    <w:rsid w:val="00C06F00"/>
    <w:rsid w:val="00C12A68"/>
    <w:rsid w:val="00C14850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1C97"/>
    <w:rsid w:val="00C35008"/>
    <w:rsid w:val="00C355EC"/>
    <w:rsid w:val="00C368AD"/>
    <w:rsid w:val="00C40C97"/>
    <w:rsid w:val="00C41968"/>
    <w:rsid w:val="00C41B19"/>
    <w:rsid w:val="00C44919"/>
    <w:rsid w:val="00C51069"/>
    <w:rsid w:val="00C51ED8"/>
    <w:rsid w:val="00C53759"/>
    <w:rsid w:val="00C542A0"/>
    <w:rsid w:val="00C54684"/>
    <w:rsid w:val="00C549C5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A0B32"/>
    <w:rsid w:val="00CA1C24"/>
    <w:rsid w:val="00CA2CC4"/>
    <w:rsid w:val="00CA34E0"/>
    <w:rsid w:val="00CA35CE"/>
    <w:rsid w:val="00CA6747"/>
    <w:rsid w:val="00CA6859"/>
    <w:rsid w:val="00CA7EB8"/>
    <w:rsid w:val="00CB1B8E"/>
    <w:rsid w:val="00CB1BAC"/>
    <w:rsid w:val="00CB204C"/>
    <w:rsid w:val="00CB5116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4A1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619"/>
    <w:rsid w:val="00CE0B80"/>
    <w:rsid w:val="00CE2F91"/>
    <w:rsid w:val="00CE393D"/>
    <w:rsid w:val="00CE4F43"/>
    <w:rsid w:val="00CF0ADC"/>
    <w:rsid w:val="00CF129A"/>
    <w:rsid w:val="00CF2E14"/>
    <w:rsid w:val="00CF324D"/>
    <w:rsid w:val="00CF3DD2"/>
    <w:rsid w:val="00CF62D7"/>
    <w:rsid w:val="00CF65A5"/>
    <w:rsid w:val="00CF7102"/>
    <w:rsid w:val="00CF7297"/>
    <w:rsid w:val="00D014E4"/>
    <w:rsid w:val="00D03596"/>
    <w:rsid w:val="00D04404"/>
    <w:rsid w:val="00D04E2F"/>
    <w:rsid w:val="00D07167"/>
    <w:rsid w:val="00D07935"/>
    <w:rsid w:val="00D07B67"/>
    <w:rsid w:val="00D07F0C"/>
    <w:rsid w:val="00D11E52"/>
    <w:rsid w:val="00D12F01"/>
    <w:rsid w:val="00D13924"/>
    <w:rsid w:val="00D1428D"/>
    <w:rsid w:val="00D14D35"/>
    <w:rsid w:val="00D1514D"/>
    <w:rsid w:val="00D155E0"/>
    <w:rsid w:val="00D168C4"/>
    <w:rsid w:val="00D17D9C"/>
    <w:rsid w:val="00D20477"/>
    <w:rsid w:val="00D2057A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5BD4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628C"/>
    <w:rsid w:val="00D4745B"/>
    <w:rsid w:val="00D47776"/>
    <w:rsid w:val="00D516D7"/>
    <w:rsid w:val="00D53325"/>
    <w:rsid w:val="00D540BB"/>
    <w:rsid w:val="00D54A24"/>
    <w:rsid w:val="00D56093"/>
    <w:rsid w:val="00D64975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273F"/>
    <w:rsid w:val="00D82C67"/>
    <w:rsid w:val="00D84AA3"/>
    <w:rsid w:val="00D85E58"/>
    <w:rsid w:val="00D866BC"/>
    <w:rsid w:val="00D86FDA"/>
    <w:rsid w:val="00D87BE0"/>
    <w:rsid w:val="00D87EED"/>
    <w:rsid w:val="00D90AA6"/>
    <w:rsid w:val="00D9685E"/>
    <w:rsid w:val="00D96D64"/>
    <w:rsid w:val="00D97D00"/>
    <w:rsid w:val="00DB139D"/>
    <w:rsid w:val="00DB1630"/>
    <w:rsid w:val="00DB3DD1"/>
    <w:rsid w:val="00DB7114"/>
    <w:rsid w:val="00DB79C1"/>
    <w:rsid w:val="00DC12F2"/>
    <w:rsid w:val="00DC159F"/>
    <w:rsid w:val="00DC27DE"/>
    <w:rsid w:val="00DC4CA6"/>
    <w:rsid w:val="00DC5A49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27CA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78F"/>
    <w:rsid w:val="00E038DE"/>
    <w:rsid w:val="00E0410B"/>
    <w:rsid w:val="00E05AA2"/>
    <w:rsid w:val="00E071E4"/>
    <w:rsid w:val="00E07D45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1BA5"/>
    <w:rsid w:val="00E31F38"/>
    <w:rsid w:val="00E32966"/>
    <w:rsid w:val="00E33319"/>
    <w:rsid w:val="00E3526F"/>
    <w:rsid w:val="00E356D0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4D9E"/>
    <w:rsid w:val="00E4594C"/>
    <w:rsid w:val="00E47AC7"/>
    <w:rsid w:val="00E47CD9"/>
    <w:rsid w:val="00E47EA5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9C1"/>
    <w:rsid w:val="00E63D30"/>
    <w:rsid w:val="00E63F3B"/>
    <w:rsid w:val="00E64956"/>
    <w:rsid w:val="00E64F73"/>
    <w:rsid w:val="00E66D54"/>
    <w:rsid w:val="00E67F0F"/>
    <w:rsid w:val="00E70493"/>
    <w:rsid w:val="00E7541F"/>
    <w:rsid w:val="00E77E0B"/>
    <w:rsid w:val="00E8205C"/>
    <w:rsid w:val="00E826B9"/>
    <w:rsid w:val="00E831C0"/>
    <w:rsid w:val="00E8673F"/>
    <w:rsid w:val="00E86974"/>
    <w:rsid w:val="00E87BB1"/>
    <w:rsid w:val="00E87C6E"/>
    <w:rsid w:val="00E9052F"/>
    <w:rsid w:val="00E9401D"/>
    <w:rsid w:val="00E942C4"/>
    <w:rsid w:val="00E94D99"/>
    <w:rsid w:val="00E957AB"/>
    <w:rsid w:val="00E96FB9"/>
    <w:rsid w:val="00E97F55"/>
    <w:rsid w:val="00EA0071"/>
    <w:rsid w:val="00EA159F"/>
    <w:rsid w:val="00EA1726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B6B9E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D76"/>
    <w:rsid w:val="00EE6FE8"/>
    <w:rsid w:val="00EE7511"/>
    <w:rsid w:val="00EF040A"/>
    <w:rsid w:val="00EF18F8"/>
    <w:rsid w:val="00EF19FF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8C6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1A2A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16B3"/>
    <w:rsid w:val="00F22958"/>
    <w:rsid w:val="00F22AB0"/>
    <w:rsid w:val="00F33B24"/>
    <w:rsid w:val="00F33B96"/>
    <w:rsid w:val="00F3441C"/>
    <w:rsid w:val="00F35D8B"/>
    <w:rsid w:val="00F3741F"/>
    <w:rsid w:val="00F377A1"/>
    <w:rsid w:val="00F4145B"/>
    <w:rsid w:val="00F42028"/>
    <w:rsid w:val="00F42ACF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7402"/>
    <w:rsid w:val="00F577D7"/>
    <w:rsid w:val="00F60369"/>
    <w:rsid w:val="00F603C8"/>
    <w:rsid w:val="00F60E3B"/>
    <w:rsid w:val="00F6196D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91DAF"/>
    <w:rsid w:val="00F9209F"/>
    <w:rsid w:val="00F93995"/>
    <w:rsid w:val="00F95058"/>
    <w:rsid w:val="00F95C3E"/>
    <w:rsid w:val="00F96F1A"/>
    <w:rsid w:val="00F97662"/>
    <w:rsid w:val="00FA0612"/>
    <w:rsid w:val="00FA1ED6"/>
    <w:rsid w:val="00FA297F"/>
    <w:rsid w:val="00FA5E8D"/>
    <w:rsid w:val="00FA7534"/>
    <w:rsid w:val="00FA75DE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16DD"/>
    <w:rsid w:val="00FC40FD"/>
    <w:rsid w:val="00FC470E"/>
    <w:rsid w:val="00FC47F6"/>
    <w:rsid w:val="00FC4DFF"/>
    <w:rsid w:val="00FC52E1"/>
    <w:rsid w:val="00FD00A0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1C13"/>
    <w:rsid w:val="00FE2F1D"/>
    <w:rsid w:val="00FE3266"/>
    <w:rsid w:val="00FE5183"/>
    <w:rsid w:val="00FE77F8"/>
    <w:rsid w:val="00FE7EF6"/>
    <w:rsid w:val="00FF049C"/>
    <w:rsid w:val="00FF0531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3ADD2"/>
  <w15:docId w15:val="{FBEF7606-58C4-4B3C-ACEB-B7427E56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  <w:style w:type="paragraph" w:styleId="berarbeitung">
    <w:name w:val="Revision"/>
    <w:hidden/>
    <w:uiPriority w:val="99"/>
    <w:semiHidden/>
    <w:rsid w:val="0044618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69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09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82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0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erg.wolters@konsen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913CC50191B42969754F728945B6E" ma:contentTypeVersion="2" ma:contentTypeDescription="Ein neues Dokument erstellen." ma:contentTypeScope="" ma:versionID="c5a03fd27e7c0a938c0fd10026b0bc26">
  <xsd:schema xmlns:xsd="http://www.w3.org/2001/XMLSchema" xmlns:xs="http://www.w3.org/2001/XMLSchema" xmlns:p="http://schemas.microsoft.com/office/2006/metadata/properties" xmlns:ns3="ae142e5b-57a7-4390-a9bd-5012f60d5a8e" targetNamespace="http://schemas.microsoft.com/office/2006/metadata/properties" ma:root="true" ma:fieldsID="6f2f4d423b8288a83d4c0225ed473408" ns3:_="">
    <xsd:import namespace="ae142e5b-57a7-4390-a9bd-5012f60d5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42e5b-57a7-4390-a9bd-5012f60d5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ECA3-9CFF-4C50-A59D-01C814658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DBF93-A425-43D4-988D-CC59D9002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8164B-2F66-4CEB-9651-6985ADD56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42e5b-57a7-4390-a9bd-5012f60d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4DED3-C59A-457D-B433-072C5DB9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Brueggemann Pressemitteilung</vt:lpstr>
      <vt:lpstr>Brueggemann Pressemitteilung</vt:lpstr>
    </vt:vector>
  </TitlesOfParts>
  <Company>Konsens PR</Company>
  <LinksUpToDate>false</LinksUpToDate>
  <CharactersWithSpaces>3921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Ursula Herrmann</cp:lastModifiedBy>
  <cp:revision>2</cp:revision>
  <cp:lastPrinted>2022-10-17T09:00:00Z</cp:lastPrinted>
  <dcterms:created xsi:type="dcterms:W3CDTF">2022-12-12T09:24:00Z</dcterms:created>
  <dcterms:modified xsi:type="dcterms:W3CDTF">2022-12-12T09:24:00Z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0x0101008F1913CC50191B42969754F728945B6E</vt:lpwstr>
  </property>
</Properties>
</file>