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41C1" w14:textId="77777777" w:rsidR="00BF6C5A" w:rsidRPr="00BF6C5A" w:rsidRDefault="00BF6C5A" w:rsidP="006603DE">
      <w:pPr>
        <w:spacing w:after="0"/>
        <w:rPr>
          <w:b/>
          <w:sz w:val="32"/>
        </w:rPr>
      </w:pPr>
      <w:r w:rsidRPr="00BF6C5A">
        <w:rPr>
          <w:b/>
          <w:sz w:val="32"/>
        </w:rPr>
        <w:t xml:space="preserve">Reststoffe sicher trennen: </w:t>
      </w:r>
    </w:p>
    <w:p w14:paraId="5EC3D72A" w14:textId="2EEA6B7F" w:rsidR="00031388" w:rsidRDefault="00BF6C5A" w:rsidP="006603DE">
      <w:pPr>
        <w:spacing w:after="0"/>
        <w:rPr>
          <w:i/>
          <w:noProof/>
          <w:lang w:eastAsia="de-DE"/>
        </w:rPr>
      </w:pPr>
      <w:r w:rsidRPr="00BF6C5A">
        <w:rPr>
          <w:b/>
          <w:sz w:val="32"/>
        </w:rPr>
        <w:t xml:space="preserve">Mit KI sorgt DiscSpreader® automove </w:t>
      </w:r>
      <w:r>
        <w:rPr>
          <w:b/>
          <w:sz w:val="32"/>
        </w:rPr>
        <w:t xml:space="preserve">kontinuierlich </w:t>
      </w:r>
      <w:r w:rsidRPr="00BF6C5A">
        <w:rPr>
          <w:b/>
          <w:sz w:val="32"/>
        </w:rPr>
        <w:t>für optimale Verteilung auf dem Förderband</w:t>
      </w:r>
    </w:p>
    <w:p w14:paraId="04FB0A45" w14:textId="146D772E" w:rsidR="006603DE" w:rsidRDefault="006603DE" w:rsidP="00BE4EE4">
      <w:pPr>
        <w:spacing w:before="120" w:after="120"/>
        <w:rPr>
          <w:i/>
          <w:noProof/>
          <w:lang w:eastAsia="de-DE"/>
        </w:rPr>
      </w:pPr>
      <w:r>
        <w:rPr>
          <w:i/>
          <w:noProof/>
          <w:lang w:eastAsia="de-DE"/>
        </w:rPr>
        <w:drawing>
          <wp:inline distT="0" distB="0" distL="0" distR="0" wp14:anchorId="4681CDB8" wp14:editId="4B74973B">
            <wp:extent cx="3879273" cy="280127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040" cy="280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17664" w14:textId="19138E5F" w:rsidR="00031388" w:rsidRDefault="00D3548F" w:rsidP="00BE4EE4">
      <w:pPr>
        <w:spacing w:before="120" w:after="120"/>
        <w:rPr>
          <w:i/>
          <w:noProof/>
          <w:lang w:eastAsia="de-DE"/>
        </w:rPr>
      </w:pPr>
      <w:r>
        <w:rPr>
          <w:i/>
          <w:noProof/>
          <w:lang w:eastAsia="de-DE"/>
        </w:rPr>
        <w:t>Der neu entwickelte</w:t>
      </w:r>
      <w:r w:rsidR="003B514E" w:rsidRPr="003B514E">
        <w:rPr>
          <w:i/>
          <w:noProof/>
          <w:lang w:eastAsia="de-DE"/>
        </w:rPr>
        <w:t xml:space="preserve"> </w:t>
      </w:r>
      <w:r w:rsidR="006603DE">
        <w:rPr>
          <w:i/>
          <w:noProof/>
          <w:lang w:eastAsia="de-DE"/>
        </w:rPr>
        <w:t>Eins</w:t>
      </w:r>
      <w:r w:rsidR="003B514E">
        <w:rPr>
          <w:i/>
          <w:noProof/>
          <w:lang w:eastAsia="de-DE"/>
        </w:rPr>
        <w:t xml:space="preserve">cheibenverteiler </w:t>
      </w:r>
      <w:r w:rsidR="003B514E" w:rsidRPr="00AF624C">
        <w:rPr>
          <w:i/>
          <w:noProof/>
          <w:lang w:eastAsia="de-DE"/>
        </w:rPr>
        <w:t>DiscSpreader® automove</w:t>
      </w:r>
      <w:r w:rsidR="00837F25">
        <w:rPr>
          <w:i/>
          <w:noProof/>
          <w:lang w:eastAsia="de-DE"/>
        </w:rPr>
        <w:t xml:space="preserve">, </w:t>
      </w:r>
      <w:r w:rsidR="003B514E">
        <w:rPr>
          <w:i/>
          <w:noProof/>
          <w:lang w:eastAsia="de-DE"/>
        </w:rPr>
        <w:t xml:space="preserve">der </w:t>
      </w:r>
      <w:r w:rsidR="00BD53D9">
        <w:rPr>
          <w:i/>
          <w:noProof/>
          <w:lang w:eastAsia="de-DE"/>
        </w:rPr>
        <w:t>sich</w:t>
      </w:r>
      <w:r w:rsidR="009F7D6B">
        <w:rPr>
          <w:i/>
          <w:noProof/>
          <w:lang w:eastAsia="de-DE"/>
        </w:rPr>
        <w:t xml:space="preserve"> </w:t>
      </w:r>
      <w:r w:rsidR="00837F25">
        <w:rPr>
          <w:i/>
          <w:noProof/>
          <w:lang w:eastAsia="de-DE"/>
        </w:rPr>
        <w:t xml:space="preserve">mit </w:t>
      </w:r>
      <w:r w:rsidR="009F7D6B">
        <w:rPr>
          <w:i/>
          <w:noProof/>
          <w:lang w:eastAsia="de-DE"/>
        </w:rPr>
        <w:t xml:space="preserve">Hilfe </w:t>
      </w:r>
      <w:r w:rsidR="00747504">
        <w:rPr>
          <w:i/>
          <w:noProof/>
          <w:lang w:eastAsia="de-DE"/>
        </w:rPr>
        <w:t>k</w:t>
      </w:r>
      <w:r w:rsidR="00837F25">
        <w:rPr>
          <w:i/>
          <w:noProof/>
          <w:lang w:eastAsia="de-DE"/>
        </w:rPr>
        <w:t xml:space="preserve">ünstlicher Intelligenz </w:t>
      </w:r>
      <w:r w:rsidR="00BD53D9">
        <w:rPr>
          <w:i/>
          <w:noProof/>
          <w:lang w:eastAsia="de-DE"/>
        </w:rPr>
        <w:t>selbst optimier</w:t>
      </w:r>
      <w:r w:rsidR="003B514E">
        <w:rPr>
          <w:i/>
          <w:noProof/>
          <w:lang w:eastAsia="de-DE"/>
        </w:rPr>
        <w:t>t</w:t>
      </w:r>
      <w:r w:rsidR="00031388">
        <w:rPr>
          <w:i/>
          <w:noProof/>
          <w:lang w:eastAsia="de-DE"/>
        </w:rPr>
        <w:t>; ©Westeria</w:t>
      </w:r>
    </w:p>
    <w:p w14:paraId="647AA59C" w14:textId="2717E905" w:rsidR="00650628" w:rsidRPr="009F37FE" w:rsidRDefault="00650628" w:rsidP="00F01F0A">
      <w:pPr>
        <w:spacing w:before="240" w:after="0"/>
        <w:rPr>
          <w:b/>
          <w:i/>
        </w:rPr>
      </w:pPr>
      <w:r w:rsidRPr="009F37FE">
        <w:rPr>
          <w:b/>
          <w:i/>
        </w:rPr>
        <w:t xml:space="preserve">Ostbevern, </w:t>
      </w:r>
      <w:r w:rsidR="00031388">
        <w:rPr>
          <w:b/>
          <w:i/>
        </w:rPr>
        <w:t>30. Mai</w:t>
      </w:r>
      <w:r w:rsidRPr="009F37FE">
        <w:rPr>
          <w:b/>
          <w:i/>
        </w:rPr>
        <w:t xml:space="preserve"> 2022</w:t>
      </w:r>
    </w:p>
    <w:p w14:paraId="0DFA7A26" w14:textId="10FCDBF1" w:rsidR="002A49C6" w:rsidRPr="00A673F6" w:rsidRDefault="00316831">
      <w:pPr>
        <w:rPr>
          <w:b/>
          <w:i/>
          <w:dstrike/>
        </w:rPr>
      </w:pPr>
      <w:r>
        <w:rPr>
          <w:b/>
          <w:i/>
        </w:rPr>
        <w:t xml:space="preserve">Mit der Entwicklung des </w:t>
      </w:r>
      <w:r w:rsidRPr="00FD1F77">
        <w:rPr>
          <w:b/>
          <w:i/>
        </w:rPr>
        <w:t xml:space="preserve">DiscSpreader® automove </w:t>
      </w:r>
      <w:r>
        <w:rPr>
          <w:b/>
          <w:i/>
        </w:rPr>
        <w:t xml:space="preserve">zeigt Westeria, wie sich </w:t>
      </w:r>
      <w:r w:rsidR="00D74141">
        <w:rPr>
          <w:b/>
          <w:i/>
        </w:rPr>
        <w:t xml:space="preserve">Recyclinganlagen durch den Einsatz </w:t>
      </w:r>
      <w:r w:rsidR="00FA1CD2">
        <w:rPr>
          <w:b/>
          <w:i/>
        </w:rPr>
        <w:t>k</w:t>
      </w:r>
      <w:r w:rsidR="00634850">
        <w:rPr>
          <w:b/>
          <w:i/>
        </w:rPr>
        <w:t>ünstliche</w:t>
      </w:r>
      <w:r w:rsidR="00A673F6">
        <w:rPr>
          <w:b/>
          <w:i/>
        </w:rPr>
        <w:t>r</w:t>
      </w:r>
      <w:r w:rsidR="00634850">
        <w:rPr>
          <w:b/>
          <w:i/>
        </w:rPr>
        <w:t xml:space="preserve"> Intelligenz </w:t>
      </w:r>
      <w:r w:rsidR="00FA1CD2">
        <w:rPr>
          <w:b/>
          <w:i/>
        </w:rPr>
        <w:t xml:space="preserve">(KI) </w:t>
      </w:r>
      <w:r w:rsidR="00634850">
        <w:rPr>
          <w:b/>
          <w:i/>
        </w:rPr>
        <w:t>weiter optimieren</w:t>
      </w:r>
      <w:r w:rsidR="00D74141">
        <w:rPr>
          <w:b/>
          <w:i/>
        </w:rPr>
        <w:t xml:space="preserve"> lassen</w:t>
      </w:r>
      <w:r w:rsidR="00634850">
        <w:rPr>
          <w:b/>
          <w:i/>
        </w:rPr>
        <w:t xml:space="preserve">. </w:t>
      </w:r>
      <w:r w:rsidR="00D74141">
        <w:rPr>
          <w:b/>
          <w:i/>
        </w:rPr>
        <w:t xml:space="preserve">Mit </w:t>
      </w:r>
      <w:r>
        <w:rPr>
          <w:b/>
          <w:i/>
        </w:rPr>
        <w:t xml:space="preserve">dieser Technologie </w:t>
      </w:r>
      <w:r w:rsidR="00D74141">
        <w:rPr>
          <w:b/>
          <w:i/>
        </w:rPr>
        <w:t xml:space="preserve">ausgerüstet, </w:t>
      </w:r>
      <w:r w:rsidR="005E2BE1">
        <w:rPr>
          <w:b/>
          <w:i/>
        </w:rPr>
        <w:t xml:space="preserve">verteilt der </w:t>
      </w:r>
      <w:r w:rsidR="00A673F6">
        <w:rPr>
          <w:b/>
          <w:i/>
        </w:rPr>
        <w:t xml:space="preserve">neu vorgestellte </w:t>
      </w:r>
      <w:r w:rsidR="00D74141">
        <w:rPr>
          <w:b/>
          <w:i/>
        </w:rPr>
        <w:t xml:space="preserve">Scheibenverteiler </w:t>
      </w:r>
      <w:r w:rsidR="00E36908" w:rsidRPr="00A673F6">
        <w:rPr>
          <w:b/>
          <w:i/>
        </w:rPr>
        <w:t>gemischte Wer</w:t>
      </w:r>
      <w:r w:rsidR="00FD1F77" w:rsidRPr="00A673F6">
        <w:rPr>
          <w:b/>
          <w:i/>
        </w:rPr>
        <w:t>tstoffe</w:t>
      </w:r>
      <w:r w:rsidR="00D55313" w:rsidRPr="00A673F6">
        <w:rPr>
          <w:b/>
          <w:i/>
        </w:rPr>
        <w:t xml:space="preserve"> </w:t>
      </w:r>
      <w:r w:rsidR="00D55313" w:rsidRPr="00D74141">
        <w:rPr>
          <w:b/>
          <w:i/>
        </w:rPr>
        <w:t>wie</w:t>
      </w:r>
      <w:r w:rsidR="00FD1F77" w:rsidRPr="00D74141">
        <w:rPr>
          <w:b/>
          <w:i/>
        </w:rPr>
        <w:t xml:space="preserve"> </w:t>
      </w:r>
      <w:r w:rsidR="00D55313" w:rsidRPr="00D74141">
        <w:rPr>
          <w:b/>
          <w:i/>
        </w:rPr>
        <w:t>Kunststoff</w:t>
      </w:r>
      <w:r w:rsidR="00E36908" w:rsidRPr="00A673F6">
        <w:rPr>
          <w:b/>
          <w:i/>
        </w:rPr>
        <w:t>e</w:t>
      </w:r>
      <w:r w:rsidR="00D55313" w:rsidRPr="00D74141">
        <w:rPr>
          <w:b/>
          <w:i/>
        </w:rPr>
        <w:t xml:space="preserve">, Holz, Kompost, Schrott, Schlacke, </w:t>
      </w:r>
      <w:r w:rsidR="008274DD" w:rsidRPr="00D74141">
        <w:rPr>
          <w:b/>
          <w:i/>
        </w:rPr>
        <w:t xml:space="preserve">mit </w:t>
      </w:r>
      <w:r w:rsidR="00D3548F" w:rsidRPr="00D74141">
        <w:rPr>
          <w:b/>
          <w:i/>
        </w:rPr>
        <w:t>optimaler</w:t>
      </w:r>
      <w:r w:rsidR="00FD1F77" w:rsidRPr="00D74141">
        <w:rPr>
          <w:b/>
          <w:i/>
        </w:rPr>
        <w:t xml:space="preserve"> </w:t>
      </w:r>
      <w:r w:rsidR="008274DD" w:rsidRPr="00D74141">
        <w:rPr>
          <w:b/>
          <w:i/>
        </w:rPr>
        <w:t>Gleichmäßigkeit</w:t>
      </w:r>
      <w:r w:rsidR="00A673F6">
        <w:rPr>
          <w:b/>
          <w:i/>
        </w:rPr>
        <w:t>,</w:t>
      </w:r>
      <w:r w:rsidR="008274DD" w:rsidRPr="00D74141">
        <w:rPr>
          <w:b/>
          <w:i/>
        </w:rPr>
        <w:t xml:space="preserve"> </w:t>
      </w:r>
      <w:r w:rsidR="00E36908" w:rsidRPr="00A673F6">
        <w:rPr>
          <w:b/>
          <w:i/>
        </w:rPr>
        <w:t>insbesondere auf Beschleunigungsbänder</w:t>
      </w:r>
      <w:r w:rsidR="00A673F6">
        <w:rPr>
          <w:b/>
          <w:i/>
        </w:rPr>
        <w:t>n</w:t>
      </w:r>
      <w:r w:rsidR="00E36908" w:rsidRPr="00A673F6">
        <w:rPr>
          <w:b/>
          <w:i/>
        </w:rPr>
        <w:t xml:space="preserve"> von optischen Sortierern und NE-Abscheidern.</w:t>
      </w:r>
      <w:r w:rsidR="005E2BE1" w:rsidRPr="00A673F6">
        <w:rPr>
          <w:b/>
          <w:i/>
        </w:rPr>
        <w:t xml:space="preserve"> </w:t>
      </w:r>
      <w:r w:rsidR="005E2BE1" w:rsidRPr="00D74141">
        <w:rPr>
          <w:b/>
          <w:i/>
        </w:rPr>
        <w:t xml:space="preserve">Dadurch </w:t>
      </w:r>
      <w:r w:rsidR="00E36908" w:rsidRPr="00A673F6">
        <w:rPr>
          <w:b/>
          <w:i/>
        </w:rPr>
        <w:t xml:space="preserve">lässt sich das so verteilte Material </w:t>
      </w:r>
      <w:r w:rsidR="00B701E2" w:rsidRPr="00D74141">
        <w:rPr>
          <w:b/>
          <w:i/>
        </w:rPr>
        <w:t xml:space="preserve">beim </w:t>
      </w:r>
      <w:r w:rsidR="005E2BE1" w:rsidRPr="00D74141">
        <w:rPr>
          <w:b/>
          <w:i/>
        </w:rPr>
        <w:t>nachfolgende</w:t>
      </w:r>
      <w:r w:rsidR="00B701E2" w:rsidRPr="00D74141">
        <w:rPr>
          <w:b/>
          <w:i/>
        </w:rPr>
        <w:t>n</w:t>
      </w:r>
      <w:r w:rsidR="00A673F6">
        <w:rPr>
          <w:b/>
          <w:i/>
        </w:rPr>
        <w:t xml:space="preserve"> </w:t>
      </w:r>
      <w:r w:rsidR="005E2BE1" w:rsidRPr="00D74141">
        <w:rPr>
          <w:b/>
          <w:i/>
        </w:rPr>
        <w:t>Sortier</w:t>
      </w:r>
      <w:r w:rsidR="00B701E2" w:rsidRPr="00D74141">
        <w:rPr>
          <w:b/>
          <w:i/>
        </w:rPr>
        <w:t xml:space="preserve">en </w:t>
      </w:r>
      <w:r w:rsidR="00E36908" w:rsidRPr="00A673F6">
        <w:rPr>
          <w:b/>
          <w:i/>
        </w:rPr>
        <w:t xml:space="preserve">noch </w:t>
      </w:r>
      <w:r w:rsidR="00BD53D9" w:rsidRPr="00D74141">
        <w:rPr>
          <w:b/>
          <w:i/>
        </w:rPr>
        <w:t xml:space="preserve">leichter </w:t>
      </w:r>
      <w:r w:rsidR="00E36908" w:rsidRPr="00A673F6">
        <w:rPr>
          <w:b/>
          <w:i/>
        </w:rPr>
        <w:t xml:space="preserve">sowie </w:t>
      </w:r>
      <w:r w:rsidR="00BD53D9" w:rsidRPr="00D74141">
        <w:rPr>
          <w:b/>
          <w:i/>
        </w:rPr>
        <w:t xml:space="preserve">mit </w:t>
      </w:r>
      <w:r w:rsidR="00E36908" w:rsidRPr="00A673F6">
        <w:rPr>
          <w:b/>
          <w:i/>
        </w:rPr>
        <w:t>erheblich</w:t>
      </w:r>
      <w:r w:rsidR="00A673F6">
        <w:rPr>
          <w:b/>
          <w:i/>
        </w:rPr>
        <w:t>en</w:t>
      </w:r>
      <w:r w:rsidR="00E36908" w:rsidRPr="00A673F6">
        <w:rPr>
          <w:b/>
          <w:i/>
        </w:rPr>
        <w:t xml:space="preserve"> Effizienz</w:t>
      </w:r>
      <w:r w:rsidR="00A673F6">
        <w:rPr>
          <w:b/>
          <w:i/>
        </w:rPr>
        <w:t>- und</w:t>
      </w:r>
      <w:r w:rsidR="00E36908" w:rsidRPr="00A673F6">
        <w:rPr>
          <w:b/>
          <w:i/>
        </w:rPr>
        <w:t xml:space="preserve"> Durchsatz</w:t>
      </w:r>
      <w:r w:rsidR="00A673F6">
        <w:rPr>
          <w:b/>
          <w:i/>
        </w:rPr>
        <w:t xml:space="preserve">steigerungen </w:t>
      </w:r>
      <w:r w:rsidR="00B701E2">
        <w:rPr>
          <w:b/>
          <w:i/>
        </w:rPr>
        <w:t>trennen</w:t>
      </w:r>
      <w:r w:rsidR="00CE6D08" w:rsidRPr="00A673F6">
        <w:rPr>
          <w:b/>
          <w:i/>
        </w:rPr>
        <w:t xml:space="preserve">. </w:t>
      </w:r>
      <w:r w:rsidR="00E36908" w:rsidRPr="00A673F6">
        <w:rPr>
          <w:b/>
          <w:i/>
        </w:rPr>
        <w:t xml:space="preserve">Des Weiteren reduziert </w:t>
      </w:r>
      <w:r w:rsidR="00A673F6">
        <w:rPr>
          <w:b/>
          <w:i/>
        </w:rPr>
        <w:t>sein</w:t>
      </w:r>
      <w:r w:rsidR="00E36908" w:rsidRPr="00A673F6">
        <w:rPr>
          <w:b/>
          <w:i/>
        </w:rPr>
        <w:t xml:space="preserve"> Einsatz Störungen im Prozessablauf und </w:t>
      </w:r>
      <w:r w:rsidR="007F68EC" w:rsidRPr="00A673F6">
        <w:rPr>
          <w:b/>
          <w:i/>
        </w:rPr>
        <w:t>steigert somit die Qualität der Aufbereitung insgesamt.</w:t>
      </w:r>
    </w:p>
    <w:p w14:paraId="64256A01" w14:textId="77777777" w:rsidR="00E3146B" w:rsidRDefault="00BD53D9" w:rsidP="0057674A">
      <w:pPr>
        <w:spacing w:before="120" w:after="0"/>
      </w:pPr>
      <w:r>
        <w:t xml:space="preserve">Zuverlässiges Sortieren ist </w:t>
      </w:r>
      <w:r w:rsidR="00E247F6" w:rsidRPr="002C2EDD">
        <w:t>essenziell</w:t>
      </w:r>
      <w:r w:rsidR="002C2EDD">
        <w:t xml:space="preserve"> </w:t>
      </w:r>
      <w:r>
        <w:t xml:space="preserve">für das </w:t>
      </w:r>
      <w:r w:rsidR="00F31DFC">
        <w:t xml:space="preserve">erfolgreiche </w:t>
      </w:r>
      <w:r>
        <w:t>Recycling gemischter Stoffströme</w:t>
      </w:r>
      <w:r w:rsidR="00A673F6">
        <w:t xml:space="preserve">. Zugleich erfordert </w:t>
      </w:r>
      <w:r w:rsidR="00C82A60" w:rsidRPr="004B2523">
        <w:t xml:space="preserve">der Einsatz </w:t>
      </w:r>
      <w:r w:rsidR="00A673F6" w:rsidRPr="004B2523">
        <w:t xml:space="preserve">leistungsstarker </w:t>
      </w:r>
      <w:r w:rsidR="00C82A60" w:rsidRPr="004B2523">
        <w:t>Trennaggregate hohe Investitionen</w:t>
      </w:r>
      <w:r w:rsidR="002C2EDD">
        <w:t xml:space="preserve">. </w:t>
      </w:r>
      <w:r w:rsidR="004B2523">
        <w:t xml:space="preserve">Aufgrund einer nicht optimalen Materialverteilung </w:t>
      </w:r>
      <w:r w:rsidR="002C2EDD">
        <w:t xml:space="preserve">bleiben diese Maschinen aber </w:t>
      </w:r>
      <w:r w:rsidR="00E247F6">
        <w:t xml:space="preserve">oft </w:t>
      </w:r>
      <w:r w:rsidR="002C2EDD">
        <w:t>weit unter ihrem Poten</w:t>
      </w:r>
      <w:r w:rsidR="00E247F6">
        <w:t>z</w:t>
      </w:r>
      <w:r w:rsidR="002C2EDD">
        <w:t>ial.</w:t>
      </w:r>
      <w:r w:rsidR="00E247F6">
        <w:t xml:space="preserve"> Dazu</w:t>
      </w:r>
      <w:r w:rsidR="002C2EDD">
        <w:t xml:space="preserve"> </w:t>
      </w:r>
      <w:r w:rsidR="00E247F6">
        <w:t xml:space="preserve">Felix Poth, Geschäftsführer von Westeria: </w:t>
      </w:r>
      <w:r w:rsidR="009078EE">
        <w:t xml:space="preserve">„Anlagenbetreiber </w:t>
      </w:r>
      <w:r w:rsidR="00F55CCA">
        <w:t xml:space="preserve">tolerieren heute häufig </w:t>
      </w:r>
      <w:r w:rsidR="009078EE">
        <w:t>ein mittelmäßiges Verteilbild</w:t>
      </w:r>
      <w:r w:rsidR="00F55CCA">
        <w:t xml:space="preserve"> aufgrund einer nicht optimalen Wartung </w:t>
      </w:r>
      <w:r w:rsidR="009078EE">
        <w:t>der Verteilaggregate.</w:t>
      </w:r>
      <w:r w:rsidR="00F55CCA">
        <w:t xml:space="preserve"> </w:t>
      </w:r>
      <w:r w:rsidR="009078EE">
        <w:t xml:space="preserve">Dies ist ein Grund, warum </w:t>
      </w:r>
      <w:r w:rsidR="00F55CCA">
        <w:t xml:space="preserve">unser </w:t>
      </w:r>
      <w:r w:rsidR="009078EE">
        <w:t>wartungsarme</w:t>
      </w:r>
      <w:r w:rsidR="00F55CCA">
        <w:t>r</w:t>
      </w:r>
      <w:r w:rsidR="009078EE">
        <w:t xml:space="preserve"> DiscSpreader schnell ein großer Erfolg wurde.</w:t>
      </w:r>
      <w:r w:rsidR="00F55CCA">
        <w:t xml:space="preserve">“ </w:t>
      </w:r>
    </w:p>
    <w:p w14:paraId="59DC2D9F" w14:textId="6BD8CA68" w:rsidR="00261E32" w:rsidRDefault="00F55CCA" w:rsidP="0057674A">
      <w:pPr>
        <w:spacing w:before="120" w:after="0"/>
      </w:pPr>
      <w:r>
        <w:t xml:space="preserve">Um diesen </w:t>
      </w:r>
      <w:r w:rsidR="00107A16">
        <w:t>weiter</w:t>
      </w:r>
      <w:r>
        <w:t xml:space="preserve"> zu optimieren, </w:t>
      </w:r>
      <w:r w:rsidR="00107A16">
        <w:t xml:space="preserve">so </w:t>
      </w:r>
      <w:r>
        <w:t xml:space="preserve">dass </w:t>
      </w:r>
      <w:r w:rsidR="00107A16">
        <w:t xml:space="preserve">Veränderungen im Materialstrom </w:t>
      </w:r>
      <w:r w:rsidR="006603DE">
        <w:t>nicht mehr zu</w:t>
      </w:r>
      <w:r w:rsidR="00107A16">
        <w:t xml:space="preserve"> Verschlechterung der </w:t>
      </w:r>
      <w:r>
        <w:t xml:space="preserve">Verteilung </w:t>
      </w:r>
      <w:r w:rsidR="006603DE">
        <w:t>führen</w:t>
      </w:r>
      <w:r w:rsidR="00107A16">
        <w:t>, hat das Unternehmen g</w:t>
      </w:r>
      <w:r w:rsidR="009078EE">
        <w:t xml:space="preserve">emeinsam mit KI-Experten der TH-Köln </w:t>
      </w:r>
      <w:r w:rsidR="00FA1CD2">
        <w:t>den</w:t>
      </w:r>
      <w:r w:rsidR="009078EE">
        <w:t xml:space="preserve"> DiscSpreader automove entwickelt</w:t>
      </w:r>
      <w:r w:rsidR="004173BF">
        <w:t xml:space="preserve">. </w:t>
      </w:r>
      <w:r w:rsidR="00107A16">
        <w:t>D</w:t>
      </w:r>
      <w:r w:rsidR="00FA1CD2">
        <w:t>ies</w:t>
      </w:r>
      <w:r w:rsidR="00107A16">
        <w:t xml:space="preserve">er neue Einscheibenverteiler </w:t>
      </w:r>
      <w:r w:rsidR="0016266D" w:rsidRPr="00107A16">
        <w:t xml:space="preserve">reagiert </w:t>
      </w:r>
      <w:r w:rsidR="00261E32">
        <w:t xml:space="preserve">unmittelbar auf </w:t>
      </w:r>
      <w:r w:rsidR="004A55C4">
        <w:lastRenderedPageBreak/>
        <w:t xml:space="preserve">variierende Materialströme </w:t>
      </w:r>
      <w:r w:rsidR="00107A16" w:rsidRPr="00107A16">
        <w:t xml:space="preserve">und setzt </w:t>
      </w:r>
      <w:r w:rsidR="00107A16">
        <w:t>eine neue Benchmark</w:t>
      </w:r>
      <w:r w:rsidR="00FA1CD2">
        <w:t xml:space="preserve"> hinsichtlich einer kontinuierlich gleichmäßigen Verteilung</w:t>
      </w:r>
      <w:r w:rsidR="00107A16">
        <w:t xml:space="preserve">. </w:t>
      </w:r>
      <w:r w:rsidR="000F5A4E">
        <w:t xml:space="preserve">Das System </w:t>
      </w:r>
      <w:r w:rsidR="000D34A2">
        <w:t xml:space="preserve">ist platzsparend konstruiert und </w:t>
      </w:r>
      <w:r w:rsidR="009078EE">
        <w:t>lässt sich so zum Beispiel direkt auf das Zuführband des Sortieraggregats montieren</w:t>
      </w:r>
      <w:r w:rsidR="000F5A4E">
        <w:t>.</w:t>
      </w:r>
    </w:p>
    <w:p w14:paraId="53D260FC" w14:textId="33E99B23" w:rsidR="00BC757C" w:rsidRDefault="000F5A4E" w:rsidP="0057674A">
      <w:pPr>
        <w:spacing w:before="120" w:after="0"/>
      </w:pPr>
      <w:r w:rsidRPr="000F5A4E">
        <w:t>Poth</w:t>
      </w:r>
      <w:r w:rsidR="00FA1CD2">
        <w:t xml:space="preserve"> weiter</w:t>
      </w:r>
      <w:r>
        <w:t>:</w:t>
      </w:r>
      <w:r w:rsidRPr="000F5A4E">
        <w:t xml:space="preserve"> </w:t>
      </w:r>
      <w:r>
        <w:t>„</w:t>
      </w:r>
      <w:r w:rsidR="00382BDA">
        <w:t>Zwei</w:t>
      </w:r>
      <w:r w:rsidR="004A55C4" w:rsidRPr="00A036D6">
        <w:t xml:space="preserve"> </w:t>
      </w:r>
      <w:r w:rsidR="00383D8D">
        <w:t xml:space="preserve">in Förderrichtung </w:t>
      </w:r>
      <w:r>
        <w:t>hinter de</w:t>
      </w:r>
      <w:r w:rsidR="00383D8D">
        <w:t>r</w:t>
      </w:r>
      <w:r>
        <w:t xml:space="preserve"> </w:t>
      </w:r>
      <w:r w:rsidR="00383D8D">
        <w:t xml:space="preserve">Scheibe </w:t>
      </w:r>
      <w:r>
        <w:t xml:space="preserve">positionierte </w:t>
      </w:r>
      <w:r w:rsidR="004A55C4" w:rsidRPr="00A036D6">
        <w:t>Kamera</w:t>
      </w:r>
      <w:r w:rsidR="00382BDA">
        <w:t>s</w:t>
      </w:r>
      <w:r w:rsidR="004A55C4" w:rsidRPr="00A036D6">
        <w:t xml:space="preserve"> </w:t>
      </w:r>
      <w:r w:rsidR="00382BDA">
        <w:t xml:space="preserve">erfassen </w:t>
      </w:r>
      <w:r w:rsidR="004A55C4" w:rsidRPr="00A036D6">
        <w:t xml:space="preserve">die </w:t>
      </w:r>
      <w:r w:rsidR="006F0E4D">
        <w:t xml:space="preserve">aktuelle </w:t>
      </w:r>
      <w:r w:rsidR="004A55C4" w:rsidRPr="003F5E5C">
        <w:t>Materialverteilung auf dem Band</w:t>
      </w:r>
      <w:r w:rsidR="00F31DFC">
        <w:t xml:space="preserve"> und </w:t>
      </w:r>
      <w:r w:rsidR="00382BDA">
        <w:t xml:space="preserve">stellen </w:t>
      </w:r>
      <w:r w:rsidR="00F31DFC">
        <w:t xml:space="preserve">die Bilder der </w:t>
      </w:r>
      <w:r w:rsidR="00F53A4E">
        <w:t>k</w:t>
      </w:r>
      <w:r w:rsidR="006F0E4D">
        <w:t xml:space="preserve">ünstlichen Intelligenz </w:t>
      </w:r>
      <w:r w:rsidR="006F0E4D">
        <w:t>zur Verfügung</w:t>
      </w:r>
      <w:r w:rsidR="00F31DFC">
        <w:t>.</w:t>
      </w:r>
      <w:r w:rsidR="006F0E4D">
        <w:t xml:space="preserve"> </w:t>
      </w:r>
      <w:r w:rsidR="00F31DFC">
        <w:t xml:space="preserve">Diese </w:t>
      </w:r>
      <w:r w:rsidR="006F0E4D">
        <w:t>nutzt ihr selbst erlerntes Wissen</w:t>
      </w:r>
      <w:r w:rsidR="001E6590">
        <w:t xml:space="preserve"> zur Generierung von Steuersignalen</w:t>
      </w:r>
      <w:r w:rsidR="006F0E4D">
        <w:t xml:space="preserve">, um die </w:t>
      </w:r>
      <w:r w:rsidR="00383D8D">
        <w:t xml:space="preserve">Position und </w:t>
      </w:r>
      <w:r w:rsidR="00D55313">
        <w:t xml:space="preserve">Ausrichtung der </w:t>
      </w:r>
      <w:r w:rsidR="006F0E4D">
        <w:t xml:space="preserve">Scheibe </w:t>
      </w:r>
      <w:r w:rsidR="00383D8D">
        <w:t>in Echtzeit</w:t>
      </w:r>
      <w:r w:rsidR="006F0E4D">
        <w:t xml:space="preserve"> </w:t>
      </w:r>
      <w:r w:rsidR="00D55313">
        <w:t>zu variieren</w:t>
      </w:r>
      <w:r w:rsidR="006F0E4D">
        <w:t xml:space="preserve">, </w:t>
      </w:r>
      <w:r w:rsidR="00FA1CD2" w:rsidRPr="00FA1CD2">
        <w:t>so</w:t>
      </w:r>
      <w:r w:rsidR="006F0E4D">
        <w:t xml:space="preserve">dass bereits geringfügige Unregelmäßigkeiten </w:t>
      </w:r>
      <w:r w:rsidR="00F31DFC">
        <w:t xml:space="preserve">der Verteilung </w:t>
      </w:r>
      <w:r w:rsidR="00657C40">
        <w:t>in kürzester Zeit</w:t>
      </w:r>
      <w:r w:rsidR="006F0E4D">
        <w:t xml:space="preserve"> ausgeglichen werden. </w:t>
      </w:r>
      <w:r w:rsidR="00D55313">
        <w:t xml:space="preserve">Ein manuelles Nachjustieren ist nicht mehr erforderlich. Damit schaffen wir </w:t>
      </w:r>
      <w:r w:rsidR="00383D8D">
        <w:t xml:space="preserve">auch bei stark variierenden Stoffströmen </w:t>
      </w:r>
      <w:r w:rsidR="004A55C4">
        <w:t>optimal</w:t>
      </w:r>
      <w:r w:rsidR="00D55313">
        <w:t>e Voraussetzungen</w:t>
      </w:r>
      <w:r w:rsidR="004A55C4">
        <w:t xml:space="preserve"> für nachfolgende Schritte wie die NIR-Sortierung oder </w:t>
      </w:r>
      <w:r w:rsidR="00D55313">
        <w:t xml:space="preserve">das </w:t>
      </w:r>
      <w:r w:rsidR="004A55C4">
        <w:t>Windsichten.</w:t>
      </w:r>
      <w:r w:rsidR="00D55313">
        <w:t>“</w:t>
      </w:r>
    </w:p>
    <w:p w14:paraId="49011FFE" w14:textId="644525A4" w:rsidR="003533B9" w:rsidRDefault="00F639AB" w:rsidP="0057674A">
      <w:pPr>
        <w:spacing w:before="120" w:after="0"/>
      </w:pPr>
      <w:r>
        <w:t xml:space="preserve">Die technische Umsetzung erfolgt </w:t>
      </w:r>
      <w:r w:rsidR="00F31DFC">
        <w:t xml:space="preserve">mit Hilfe </w:t>
      </w:r>
      <w:r>
        <w:t xml:space="preserve">eines </w:t>
      </w:r>
      <w:proofErr w:type="spellStart"/>
      <w:r w:rsidRPr="00FA1CD2">
        <w:t>servo</w:t>
      </w:r>
      <w:proofErr w:type="spellEnd"/>
      <w:r w:rsidR="0016266D" w:rsidRPr="00FA1CD2">
        <w:t>-</w:t>
      </w:r>
      <w:r w:rsidRPr="00FA1CD2">
        <w:t>elektrisch</w:t>
      </w:r>
      <w:r>
        <w:t xml:space="preserve"> über Hubzylinder angetriebenen Schlittens, der in Führungsprofilen über dem Förderband läuft und längs und quer zur </w:t>
      </w:r>
      <w:r w:rsidR="000F1B48">
        <w:t>Bandbewegung</w:t>
      </w:r>
      <w:r>
        <w:t xml:space="preserve"> verfahrbar ist</w:t>
      </w:r>
      <w:r w:rsidR="000F1B48">
        <w:t>.</w:t>
      </w:r>
      <w:r>
        <w:t xml:space="preserve"> </w:t>
      </w:r>
      <w:r w:rsidR="000F1B48">
        <w:t>D</w:t>
      </w:r>
      <w:r>
        <w:t xml:space="preserve">aran </w:t>
      </w:r>
      <w:r w:rsidR="000F1B48">
        <w:t xml:space="preserve">ist ein </w:t>
      </w:r>
      <w:r>
        <w:t xml:space="preserve">in Förderrichtung </w:t>
      </w:r>
      <w:r w:rsidR="000F1B48">
        <w:t xml:space="preserve">ausgerichteter </w:t>
      </w:r>
      <w:r>
        <w:t>Tragarm</w:t>
      </w:r>
      <w:r w:rsidR="000F1B48">
        <w:t xml:space="preserve"> befestigt,</w:t>
      </w:r>
      <w:r>
        <w:t xml:space="preserve"> </w:t>
      </w:r>
      <w:r w:rsidR="000F1B48">
        <w:t xml:space="preserve">der sich um seine Achse drehen lässt, um die Neigung der an seinem Ende aufgehängten Scheibe zu verändern. </w:t>
      </w:r>
      <w:r w:rsidR="000D34A2">
        <w:t>Der neue</w:t>
      </w:r>
      <w:r w:rsidR="009F7D6B">
        <w:t xml:space="preserve"> DiscSpreader automove lässt sich</w:t>
      </w:r>
      <w:r w:rsidR="00F53A4E">
        <w:t xml:space="preserve"> wie </w:t>
      </w:r>
      <w:r w:rsidR="00FA1CD2">
        <w:t>schon</w:t>
      </w:r>
      <w:r w:rsidR="00F53A4E">
        <w:t xml:space="preserve"> sein Vorgänger</w:t>
      </w:r>
      <w:r w:rsidR="009F7D6B">
        <w:t xml:space="preserve"> flexibel aus allen Richtungen beschicken und eignet sich </w:t>
      </w:r>
      <w:r w:rsidR="00FA1CD2">
        <w:t>sogar</w:t>
      </w:r>
      <w:r w:rsidR="00F53A4E">
        <w:t xml:space="preserve"> </w:t>
      </w:r>
      <w:r w:rsidR="009F7D6B">
        <w:t xml:space="preserve">für das Verteilen von </w:t>
      </w:r>
      <w:r w:rsidR="00657C40">
        <w:t xml:space="preserve">schwingungsabsorbierenden </w:t>
      </w:r>
      <w:r w:rsidR="009F7D6B">
        <w:t>Ultraleichts</w:t>
      </w:r>
      <w:r w:rsidR="00657C40">
        <w:t>t</w:t>
      </w:r>
      <w:r w:rsidR="009F7D6B">
        <w:t xml:space="preserve">offen. Er </w:t>
      </w:r>
      <w:r w:rsidR="000D34A2">
        <w:t>ist serienmäßig mit Tools für die Sensordatenübermittlung, die Fernwartung sowie die Dokumentation und Auswertung ausgestattet.</w:t>
      </w:r>
      <w:r w:rsidR="001E6590" w:rsidRPr="001E6590">
        <w:t xml:space="preserve"> Auf der </w:t>
      </w:r>
      <w:r w:rsidR="00657C40">
        <w:t>IFAT 2022</w:t>
      </w:r>
      <w:r w:rsidR="001E6590" w:rsidRPr="001E6590">
        <w:t xml:space="preserve"> präsentiert</w:t>
      </w:r>
      <w:r w:rsidR="00747504">
        <w:t>e</w:t>
      </w:r>
      <w:r w:rsidR="001E6590" w:rsidRPr="001E6590">
        <w:t xml:space="preserve"> Westeria </w:t>
      </w:r>
      <w:r w:rsidR="003B514E">
        <w:t>das neue System</w:t>
      </w:r>
      <w:r w:rsidR="001E6590" w:rsidRPr="001E6590">
        <w:t xml:space="preserve"> erstmals einer breiten Öffentlichkeit im Betrieb.</w:t>
      </w:r>
    </w:p>
    <w:p w14:paraId="6A4E1890" w14:textId="66D22A22" w:rsidR="005A133C" w:rsidRPr="00312E15" w:rsidRDefault="005A133C" w:rsidP="008172AF">
      <w:pPr>
        <w:spacing w:before="240" w:after="0" w:line="240" w:lineRule="auto"/>
        <w:rPr>
          <w:sz w:val="20"/>
          <w:szCs w:val="20"/>
        </w:rPr>
      </w:pPr>
      <w:bookmarkStart w:id="0" w:name="_Hlk98529807"/>
      <w:r w:rsidRPr="001E23D7">
        <w:rPr>
          <w:b/>
          <w:sz w:val="24"/>
        </w:rPr>
        <w:t xml:space="preserve">Die </w:t>
      </w:r>
      <w:r w:rsidR="00332F79" w:rsidRPr="001E23D7">
        <w:rPr>
          <w:b/>
          <w:sz w:val="24"/>
        </w:rPr>
        <w:t xml:space="preserve">Westeria® </w:t>
      </w:r>
      <w:r w:rsidRPr="001E23D7">
        <w:rPr>
          <w:b/>
          <w:sz w:val="24"/>
        </w:rPr>
        <w:t>GmbH</w:t>
      </w:r>
      <w:r w:rsidRPr="001E23D7">
        <w:rPr>
          <w:sz w:val="20"/>
          <w:szCs w:val="20"/>
        </w:rPr>
        <w:t xml:space="preserve"> </w:t>
      </w:r>
      <w:r w:rsidR="008172AF">
        <w:rPr>
          <w:sz w:val="20"/>
          <w:szCs w:val="20"/>
        </w:rPr>
        <w:t xml:space="preserve">mit Stammsitz und Produktion im westfälischen </w:t>
      </w:r>
      <w:r w:rsidRPr="005A133C">
        <w:rPr>
          <w:sz w:val="20"/>
          <w:szCs w:val="20"/>
        </w:rPr>
        <w:t xml:space="preserve">Ostbevern </w:t>
      </w:r>
      <w:r w:rsidR="00C4636B">
        <w:rPr>
          <w:sz w:val="20"/>
          <w:szCs w:val="20"/>
        </w:rPr>
        <w:t xml:space="preserve">verbindet </w:t>
      </w:r>
      <w:r w:rsidR="008172AF">
        <w:rPr>
          <w:sz w:val="20"/>
          <w:szCs w:val="20"/>
        </w:rPr>
        <w:t xml:space="preserve">mehr als </w:t>
      </w:r>
      <w:r w:rsidRPr="005A133C">
        <w:rPr>
          <w:sz w:val="20"/>
          <w:szCs w:val="20"/>
        </w:rPr>
        <w:t>60 Jahre Erfahrung in der Herstellung innovativer</w:t>
      </w:r>
      <w:r>
        <w:rPr>
          <w:sz w:val="20"/>
          <w:szCs w:val="20"/>
        </w:rPr>
        <w:t>,</w:t>
      </w:r>
      <w:r w:rsidRPr="005A133C">
        <w:rPr>
          <w:sz w:val="20"/>
          <w:szCs w:val="20"/>
        </w:rPr>
        <w:t xml:space="preserve"> hochwertige</w:t>
      </w:r>
      <w:r w:rsidR="002E72EC" w:rsidRPr="003F5E5C">
        <w:rPr>
          <w:sz w:val="20"/>
          <w:szCs w:val="20"/>
        </w:rPr>
        <w:t>r</w:t>
      </w:r>
      <w:r w:rsidR="002E72EC">
        <w:rPr>
          <w:color w:val="FF0000"/>
          <w:sz w:val="20"/>
          <w:szCs w:val="20"/>
        </w:rPr>
        <w:t xml:space="preserve"> </w:t>
      </w:r>
      <w:r w:rsidRPr="005A133C">
        <w:rPr>
          <w:sz w:val="20"/>
          <w:szCs w:val="20"/>
        </w:rPr>
        <w:t>Maschinen</w:t>
      </w:r>
      <w:r>
        <w:rPr>
          <w:sz w:val="20"/>
          <w:szCs w:val="20"/>
        </w:rPr>
        <w:t xml:space="preserve"> für die </w:t>
      </w:r>
      <w:r w:rsidRPr="005A133C">
        <w:rPr>
          <w:sz w:val="20"/>
          <w:szCs w:val="20"/>
        </w:rPr>
        <w:t>Kreislaufwirtschaft</w:t>
      </w:r>
      <w:r w:rsidR="00C4636B">
        <w:rPr>
          <w:sz w:val="20"/>
          <w:szCs w:val="20"/>
        </w:rPr>
        <w:t xml:space="preserve"> mit</w:t>
      </w:r>
      <w:r w:rsidRPr="005A133C">
        <w:rPr>
          <w:sz w:val="20"/>
          <w:szCs w:val="20"/>
        </w:rPr>
        <w:t xml:space="preserve"> technische</w:t>
      </w:r>
      <w:r>
        <w:rPr>
          <w:sz w:val="20"/>
          <w:szCs w:val="20"/>
        </w:rPr>
        <w:t>m</w:t>
      </w:r>
      <w:r w:rsidRPr="005A133C">
        <w:rPr>
          <w:sz w:val="20"/>
          <w:szCs w:val="20"/>
        </w:rPr>
        <w:t xml:space="preserve"> Know-how und exzellente</w:t>
      </w:r>
      <w:r>
        <w:rPr>
          <w:sz w:val="20"/>
          <w:szCs w:val="20"/>
        </w:rPr>
        <w:t>m</w:t>
      </w:r>
      <w:r w:rsidRPr="005A133C">
        <w:rPr>
          <w:sz w:val="20"/>
          <w:szCs w:val="20"/>
        </w:rPr>
        <w:t xml:space="preserve"> Service</w:t>
      </w:r>
      <w:r>
        <w:rPr>
          <w:sz w:val="20"/>
          <w:szCs w:val="20"/>
        </w:rPr>
        <w:t xml:space="preserve">. </w:t>
      </w:r>
      <w:r w:rsidR="002179CC">
        <w:rPr>
          <w:sz w:val="20"/>
          <w:szCs w:val="20"/>
        </w:rPr>
        <w:t xml:space="preserve">Das Portfolio umfasst </w:t>
      </w:r>
      <w:r w:rsidR="002179CC" w:rsidRPr="002179CC">
        <w:rPr>
          <w:sz w:val="20"/>
          <w:szCs w:val="20"/>
        </w:rPr>
        <w:t xml:space="preserve">stationäre </w:t>
      </w:r>
      <w:r w:rsidR="002179CC">
        <w:rPr>
          <w:sz w:val="20"/>
          <w:szCs w:val="20"/>
        </w:rPr>
        <w:t xml:space="preserve">und </w:t>
      </w:r>
      <w:r w:rsidR="002179CC" w:rsidRPr="002179CC">
        <w:rPr>
          <w:sz w:val="20"/>
          <w:szCs w:val="20"/>
        </w:rPr>
        <w:t xml:space="preserve">mobile </w:t>
      </w:r>
      <w:proofErr w:type="spellStart"/>
      <w:r w:rsidR="002179CC" w:rsidRPr="002179CC">
        <w:rPr>
          <w:sz w:val="20"/>
          <w:szCs w:val="20"/>
        </w:rPr>
        <w:t>Windsichter</w:t>
      </w:r>
      <w:proofErr w:type="spellEnd"/>
      <w:r w:rsidR="002179CC" w:rsidRPr="002179CC">
        <w:rPr>
          <w:sz w:val="20"/>
          <w:szCs w:val="20"/>
        </w:rPr>
        <w:t>, Flach</w:t>
      </w:r>
      <w:r w:rsidR="002179CC">
        <w:rPr>
          <w:sz w:val="20"/>
          <w:szCs w:val="20"/>
        </w:rPr>
        <w:t>-</w:t>
      </w:r>
      <w:r w:rsidR="002179CC" w:rsidRPr="002179CC">
        <w:rPr>
          <w:sz w:val="20"/>
          <w:szCs w:val="20"/>
        </w:rPr>
        <w:t>, Ketten</w:t>
      </w:r>
      <w:r w:rsidR="002179CC">
        <w:rPr>
          <w:sz w:val="20"/>
          <w:szCs w:val="20"/>
        </w:rPr>
        <w:t xml:space="preserve">- und </w:t>
      </w:r>
      <w:r w:rsidR="002179CC" w:rsidRPr="002179CC">
        <w:rPr>
          <w:sz w:val="20"/>
          <w:szCs w:val="20"/>
        </w:rPr>
        <w:t xml:space="preserve">Muldengurtförderer, Bunkersysteme </w:t>
      </w:r>
      <w:r w:rsidR="002179CC">
        <w:rPr>
          <w:sz w:val="20"/>
          <w:szCs w:val="20"/>
        </w:rPr>
        <w:t xml:space="preserve">und </w:t>
      </w:r>
      <w:r w:rsidR="002179CC" w:rsidRPr="002179CC">
        <w:rPr>
          <w:sz w:val="20"/>
          <w:szCs w:val="20"/>
        </w:rPr>
        <w:t>Materialverteil</w:t>
      </w:r>
      <w:r w:rsidR="002179CC">
        <w:rPr>
          <w:sz w:val="20"/>
          <w:szCs w:val="20"/>
        </w:rPr>
        <w:t>s</w:t>
      </w:r>
      <w:r w:rsidR="002179CC" w:rsidRPr="002179CC">
        <w:rPr>
          <w:sz w:val="20"/>
          <w:szCs w:val="20"/>
        </w:rPr>
        <w:t>ysteme</w:t>
      </w:r>
      <w:r w:rsidR="002179C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Die </w:t>
      </w:r>
      <w:r w:rsidR="002179CC" w:rsidRPr="005A133C">
        <w:rPr>
          <w:sz w:val="20"/>
          <w:szCs w:val="20"/>
        </w:rPr>
        <w:t>robust</w:t>
      </w:r>
      <w:r w:rsidR="002179CC">
        <w:rPr>
          <w:sz w:val="20"/>
          <w:szCs w:val="20"/>
        </w:rPr>
        <w:t>en</w:t>
      </w:r>
      <w:r w:rsidR="002179CC" w:rsidRPr="005A133C">
        <w:rPr>
          <w:sz w:val="20"/>
          <w:szCs w:val="20"/>
        </w:rPr>
        <w:t>, langlebig</w:t>
      </w:r>
      <w:r w:rsidR="002179CC">
        <w:rPr>
          <w:sz w:val="20"/>
          <w:szCs w:val="20"/>
        </w:rPr>
        <w:t xml:space="preserve">en und </w:t>
      </w:r>
      <w:r w:rsidR="002179CC" w:rsidRPr="005A133C">
        <w:rPr>
          <w:sz w:val="20"/>
          <w:szCs w:val="20"/>
        </w:rPr>
        <w:t>zuverlässig</w:t>
      </w:r>
      <w:r w:rsidR="002179CC">
        <w:rPr>
          <w:sz w:val="20"/>
          <w:szCs w:val="20"/>
        </w:rPr>
        <w:t>en</w:t>
      </w:r>
      <w:r w:rsidR="002179CC" w:rsidRPr="005A133C">
        <w:rPr>
          <w:sz w:val="20"/>
          <w:szCs w:val="20"/>
        </w:rPr>
        <w:t xml:space="preserve"> </w:t>
      </w:r>
      <w:r>
        <w:rPr>
          <w:sz w:val="20"/>
          <w:szCs w:val="20"/>
        </w:rPr>
        <w:t>Produkte sind weltweit ü</w:t>
      </w:r>
      <w:r w:rsidRPr="005A133C">
        <w:rPr>
          <w:sz w:val="20"/>
          <w:szCs w:val="20"/>
        </w:rPr>
        <w:t>berall dort</w:t>
      </w:r>
      <w:r>
        <w:rPr>
          <w:sz w:val="20"/>
          <w:szCs w:val="20"/>
        </w:rPr>
        <w:t xml:space="preserve"> im Einsatz</w:t>
      </w:r>
      <w:r w:rsidRPr="005A133C">
        <w:rPr>
          <w:sz w:val="20"/>
          <w:szCs w:val="20"/>
        </w:rPr>
        <w:t>, wo Stück- oder Schüttgüter gefördert, dosiert, getrennt oder sortiert werden</w:t>
      </w:r>
      <w:r w:rsidR="002179CC">
        <w:rPr>
          <w:sz w:val="20"/>
          <w:szCs w:val="20"/>
        </w:rPr>
        <w:t>.</w:t>
      </w:r>
      <w:r w:rsidRPr="005A133C">
        <w:rPr>
          <w:sz w:val="20"/>
          <w:szCs w:val="20"/>
        </w:rPr>
        <w:t xml:space="preserve"> </w:t>
      </w:r>
      <w:r w:rsidR="002179CC">
        <w:rPr>
          <w:sz w:val="20"/>
          <w:szCs w:val="20"/>
        </w:rPr>
        <w:t>Westeria ist mit</w:t>
      </w:r>
      <w:r w:rsidR="008172AF">
        <w:rPr>
          <w:sz w:val="20"/>
          <w:szCs w:val="20"/>
        </w:rPr>
        <w:t xml:space="preserve"> 145</w:t>
      </w:r>
      <w:r w:rsidR="002179CC">
        <w:rPr>
          <w:sz w:val="20"/>
          <w:szCs w:val="20"/>
        </w:rPr>
        <w:t xml:space="preserve"> Mitarbeitern </w:t>
      </w:r>
      <w:r w:rsidR="00A50415">
        <w:rPr>
          <w:sz w:val="20"/>
          <w:szCs w:val="20"/>
        </w:rPr>
        <w:t xml:space="preserve">und einem starken Händlernetz </w:t>
      </w:r>
      <w:r w:rsidR="002F6658">
        <w:rPr>
          <w:sz w:val="20"/>
          <w:szCs w:val="20"/>
        </w:rPr>
        <w:t xml:space="preserve">global </w:t>
      </w:r>
      <w:r w:rsidR="002179CC">
        <w:rPr>
          <w:sz w:val="20"/>
          <w:szCs w:val="20"/>
        </w:rPr>
        <w:t>vertreten</w:t>
      </w:r>
      <w:r w:rsidR="002179CC" w:rsidRPr="002179CC">
        <w:rPr>
          <w:sz w:val="20"/>
          <w:szCs w:val="20"/>
        </w:rPr>
        <w:t xml:space="preserve"> und </w:t>
      </w:r>
      <w:r w:rsidR="002179CC">
        <w:rPr>
          <w:sz w:val="20"/>
          <w:szCs w:val="20"/>
        </w:rPr>
        <w:t xml:space="preserve">steht für </w:t>
      </w:r>
      <w:r w:rsidR="002179CC" w:rsidRPr="002179CC">
        <w:rPr>
          <w:sz w:val="20"/>
          <w:szCs w:val="20"/>
        </w:rPr>
        <w:t xml:space="preserve">Qualität und Individualität von der Planung bis zur Montage </w:t>
      </w:r>
      <w:r w:rsidR="00066678" w:rsidRPr="002179CC">
        <w:rPr>
          <w:sz w:val="20"/>
          <w:szCs w:val="20"/>
        </w:rPr>
        <w:t>in</w:t>
      </w:r>
      <w:r w:rsidR="00066678">
        <w:rPr>
          <w:sz w:val="20"/>
          <w:szCs w:val="20"/>
        </w:rPr>
        <w:t>k</w:t>
      </w:r>
      <w:r w:rsidR="00066678" w:rsidRPr="002179CC">
        <w:rPr>
          <w:sz w:val="20"/>
          <w:szCs w:val="20"/>
        </w:rPr>
        <w:t xml:space="preserve">lusive </w:t>
      </w:r>
      <w:r w:rsidR="002179CC" w:rsidRPr="002179CC">
        <w:rPr>
          <w:sz w:val="20"/>
          <w:szCs w:val="20"/>
        </w:rPr>
        <w:t>After-Sales</w:t>
      </w:r>
      <w:r w:rsidR="00C4636B">
        <w:rPr>
          <w:sz w:val="20"/>
          <w:szCs w:val="20"/>
        </w:rPr>
        <w:t>-</w:t>
      </w:r>
      <w:r w:rsidR="002179CC" w:rsidRPr="002179CC">
        <w:rPr>
          <w:sz w:val="20"/>
          <w:szCs w:val="20"/>
        </w:rPr>
        <w:t>Service</w:t>
      </w:r>
      <w:r w:rsidR="00B32F88">
        <w:rPr>
          <w:sz w:val="20"/>
          <w:szCs w:val="20"/>
        </w:rPr>
        <w:t>.</w:t>
      </w:r>
      <w:r w:rsidR="008172AF">
        <w:rPr>
          <w:sz w:val="20"/>
          <w:szCs w:val="20"/>
        </w:rPr>
        <w:t xml:space="preserve"> Das Unternehmen testet </w:t>
      </w:r>
      <w:r w:rsidR="00BF45CC" w:rsidRPr="00182778">
        <w:rPr>
          <w:sz w:val="20"/>
          <w:szCs w:val="20"/>
        </w:rPr>
        <w:t xml:space="preserve">im werkseigenen Technikum </w:t>
      </w:r>
      <w:r w:rsidR="008172AF" w:rsidRPr="00182778">
        <w:rPr>
          <w:sz w:val="20"/>
          <w:szCs w:val="20"/>
        </w:rPr>
        <w:t>Trenn</w:t>
      </w:r>
      <w:r w:rsidR="00BF45CC" w:rsidRPr="00182778">
        <w:rPr>
          <w:sz w:val="20"/>
          <w:szCs w:val="20"/>
        </w:rPr>
        <w:t xml:space="preserve">ergebnisse </w:t>
      </w:r>
      <w:r w:rsidR="008172AF" w:rsidRPr="008172AF">
        <w:rPr>
          <w:sz w:val="20"/>
          <w:szCs w:val="20"/>
        </w:rPr>
        <w:t>der</w:t>
      </w:r>
      <w:r w:rsidR="008172AF">
        <w:rPr>
          <w:sz w:val="20"/>
          <w:szCs w:val="20"/>
        </w:rPr>
        <w:t xml:space="preserve"> </w:t>
      </w:r>
      <w:r w:rsidR="008172AF" w:rsidRPr="008172AF">
        <w:rPr>
          <w:sz w:val="20"/>
          <w:szCs w:val="20"/>
        </w:rPr>
        <w:t xml:space="preserve">Materialien </w:t>
      </w:r>
      <w:r w:rsidR="008172AF">
        <w:rPr>
          <w:sz w:val="20"/>
          <w:szCs w:val="20"/>
        </w:rPr>
        <w:t xml:space="preserve">von </w:t>
      </w:r>
      <w:r w:rsidR="008172AF" w:rsidRPr="008172AF">
        <w:rPr>
          <w:sz w:val="20"/>
          <w:szCs w:val="20"/>
        </w:rPr>
        <w:t>Kunden</w:t>
      </w:r>
      <w:r w:rsidR="008172AF">
        <w:rPr>
          <w:sz w:val="20"/>
          <w:szCs w:val="20"/>
        </w:rPr>
        <w:t xml:space="preserve">, analysiert </w:t>
      </w:r>
      <w:r w:rsidR="008172AF" w:rsidRPr="008172AF">
        <w:rPr>
          <w:sz w:val="20"/>
          <w:szCs w:val="20"/>
        </w:rPr>
        <w:t xml:space="preserve">die Ergebnisse </w:t>
      </w:r>
      <w:r w:rsidR="008172AF">
        <w:rPr>
          <w:sz w:val="20"/>
          <w:szCs w:val="20"/>
        </w:rPr>
        <w:t xml:space="preserve">und stellt </w:t>
      </w:r>
      <w:r w:rsidR="00BF45CC" w:rsidRPr="00182778">
        <w:rPr>
          <w:sz w:val="20"/>
          <w:szCs w:val="20"/>
        </w:rPr>
        <w:t xml:space="preserve">detaillierte Auswertungen </w:t>
      </w:r>
      <w:r w:rsidR="008172AF" w:rsidRPr="008172AF">
        <w:rPr>
          <w:sz w:val="20"/>
          <w:szCs w:val="20"/>
        </w:rPr>
        <w:t>zur Verfügung.</w:t>
      </w:r>
      <w:r w:rsidR="00724F64">
        <w:rPr>
          <w:sz w:val="20"/>
          <w:szCs w:val="20"/>
        </w:rPr>
        <w:t xml:space="preserve"> Auch als Anlagen-Integrationspartner begleitet der Hersteller die Anlagenplanung im Detail und sorgt für eine optimale Einbindung </w:t>
      </w:r>
      <w:r w:rsidR="00BF45CC" w:rsidRPr="00182778">
        <w:rPr>
          <w:sz w:val="20"/>
          <w:szCs w:val="20"/>
        </w:rPr>
        <w:t xml:space="preserve">von </w:t>
      </w:r>
      <w:r w:rsidR="00724F64">
        <w:rPr>
          <w:sz w:val="20"/>
          <w:szCs w:val="20"/>
        </w:rPr>
        <w:t>Maschinen</w:t>
      </w:r>
      <w:r w:rsidR="00BF45CC">
        <w:rPr>
          <w:sz w:val="20"/>
          <w:szCs w:val="20"/>
        </w:rPr>
        <w:t xml:space="preserve"> </w:t>
      </w:r>
      <w:r w:rsidR="00BF45CC" w:rsidRPr="00182778">
        <w:rPr>
          <w:sz w:val="20"/>
          <w:szCs w:val="20"/>
        </w:rPr>
        <w:t>in komplette Aufbereitungsanlagen.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5055"/>
      </w:tblGrid>
      <w:tr w:rsidR="00B30CD3" w:rsidRPr="00B30CD3" w14:paraId="2FB5C26D" w14:textId="77777777" w:rsidTr="00293FC8">
        <w:tc>
          <w:tcPr>
            <w:tcW w:w="4159" w:type="dxa"/>
          </w:tcPr>
          <w:bookmarkEnd w:id="0"/>
          <w:p w14:paraId="72E3C7EB" w14:textId="77777777" w:rsidR="00B30CD3" w:rsidRPr="00B30CD3" w:rsidRDefault="00B30CD3" w:rsidP="00F01F0A">
            <w:pPr>
              <w:spacing w:before="240"/>
              <w:rPr>
                <w:rFonts w:ascii="Calibri" w:hAnsi="Calibri" w:cs="Calibri"/>
                <w:b/>
                <w:bCs/>
              </w:rPr>
            </w:pPr>
            <w:r w:rsidRPr="00B30CD3">
              <w:rPr>
                <w:rFonts w:ascii="Calibri" w:hAnsi="Calibri" w:cs="Calibri"/>
                <w:b/>
                <w:bCs/>
              </w:rPr>
              <w:t>Weitere Informationen:</w:t>
            </w:r>
          </w:p>
          <w:p w14:paraId="77D5DE49" w14:textId="6A1B3280" w:rsidR="00B30CD3" w:rsidRPr="00B30CD3" w:rsidRDefault="00B30CD3" w:rsidP="00EF42BB">
            <w:pPr>
              <w:rPr>
                <w:rFonts w:ascii="Calibri" w:hAnsi="Calibri" w:cs="Calibri"/>
                <w:bCs/>
              </w:rPr>
            </w:pPr>
            <w:r w:rsidRPr="005F23C4">
              <w:rPr>
                <w:rFonts w:ascii="Calibri" w:hAnsi="Calibri" w:cs="Calibri"/>
                <w:lang w:eastAsia="de-DE"/>
              </w:rPr>
              <w:t>Hanno Jenkel</w:t>
            </w:r>
            <w:r>
              <w:rPr>
                <w:rFonts w:ascii="Calibri" w:hAnsi="Calibri" w:cs="Calibri"/>
                <w:lang w:eastAsia="de-DE"/>
              </w:rPr>
              <w:t xml:space="preserve">, </w:t>
            </w:r>
            <w:r w:rsidRPr="005F23C4">
              <w:rPr>
                <w:rFonts w:ascii="Calibri" w:hAnsi="Calibri" w:cs="Calibri"/>
                <w:lang w:eastAsia="de-DE"/>
              </w:rPr>
              <w:t>Marketing Manager</w:t>
            </w:r>
          </w:p>
          <w:p w14:paraId="6A69DFDD" w14:textId="77777777" w:rsidR="00DB242E" w:rsidRDefault="00B30CD3" w:rsidP="00B30CD3">
            <w:pPr>
              <w:pStyle w:val="KeinLeerraum"/>
              <w:tabs>
                <w:tab w:val="left" w:pos="5103"/>
              </w:tabs>
              <w:rPr>
                <w:rFonts w:ascii="Calibri" w:hAnsi="Calibri" w:cs="Calibri"/>
                <w:sz w:val="22"/>
                <w:lang w:eastAsia="de-DE"/>
              </w:rPr>
            </w:pPr>
            <w:r w:rsidRPr="005F23C4">
              <w:rPr>
                <w:rFonts w:ascii="Calibri" w:hAnsi="Calibri" w:cs="Calibri"/>
                <w:sz w:val="22"/>
                <w:lang w:eastAsia="de-DE"/>
              </w:rPr>
              <w:t>Westeria® GmbH</w:t>
            </w:r>
          </w:p>
          <w:p w14:paraId="0238E7AE" w14:textId="1C9A66E3" w:rsidR="00B30CD3" w:rsidRPr="005F23C4" w:rsidRDefault="00B30CD3" w:rsidP="00B30CD3">
            <w:pPr>
              <w:pStyle w:val="KeinLeerraum"/>
              <w:tabs>
                <w:tab w:val="left" w:pos="5103"/>
              </w:tabs>
              <w:rPr>
                <w:rFonts w:ascii="Calibri" w:hAnsi="Calibri" w:cs="Calibri"/>
                <w:sz w:val="22"/>
                <w:lang w:eastAsia="de-DE"/>
              </w:rPr>
            </w:pPr>
            <w:r w:rsidRPr="005F23C4">
              <w:rPr>
                <w:rFonts w:ascii="Calibri" w:hAnsi="Calibri" w:cs="Calibri"/>
                <w:sz w:val="22"/>
                <w:lang w:eastAsia="de-DE"/>
              </w:rPr>
              <w:t>Raiffeisenstr. 2</w:t>
            </w:r>
            <w:r w:rsidR="00DB242E">
              <w:rPr>
                <w:rFonts w:ascii="Calibri" w:hAnsi="Calibri" w:cs="Calibri"/>
                <w:sz w:val="22"/>
                <w:lang w:eastAsia="de-DE"/>
              </w:rPr>
              <w:t xml:space="preserve">, </w:t>
            </w:r>
            <w:r w:rsidRPr="005F23C4">
              <w:rPr>
                <w:rFonts w:ascii="Calibri" w:hAnsi="Calibri" w:cs="Calibri"/>
                <w:sz w:val="22"/>
                <w:lang w:eastAsia="de-DE"/>
              </w:rPr>
              <w:t>D-48346 Ostbevern</w:t>
            </w:r>
          </w:p>
          <w:p w14:paraId="5C1CC145" w14:textId="485D8DE9" w:rsidR="00B30CD3" w:rsidRPr="002F1534" w:rsidRDefault="00B30CD3" w:rsidP="00B30CD3">
            <w:pPr>
              <w:pStyle w:val="KeinLeerraum"/>
              <w:tabs>
                <w:tab w:val="left" w:pos="5103"/>
              </w:tabs>
              <w:rPr>
                <w:rFonts w:ascii="Calibri" w:hAnsi="Calibri" w:cs="Calibri"/>
                <w:sz w:val="22"/>
                <w:lang w:eastAsia="de-DE"/>
              </w:rPr>
            </w:pPr>
            <w:r w:rsidRPr="002F1534">
              <w:rPr>
                <w:rFonts w:ascii="Calibri" w:hAnsi="Calibri" w:cs="Calibri"/>
                <w:sz w:val="22"/>
                <w:lang w:eastAsia="de-DE"/>
              </w:rPr>
              <w:t>Tel</w:t>
            </w:r>
            <w:r>
              <w:rPr>
                <w:rFonts w:ascii="Calibri" w:hAnsi="Calibri" w:cs="Calibri"/>
                <w:sz w:val="22"/>
                <w:lang w:eastAsia="de-DE"/>
              </w:rPr>
              <w:t>.:</w:t>
            </w:r>
            <w:r w:rsidRPr="002F1534">
              <w:rPr>
                <w:rFonts w:ascii="Calibri" w:hAnsi="Calibri" w:cs="Calibri"/>
                <w:sz w:val="22"/>
                <w:lang w:eastAsia="de-DE"/>
              </w:rPr>
              <w:t xml:space="preserve"> +49 2532/ 8</w:t>
            </w:r>
            <w:r w:rsidR="005F353B">
              <w:rPr>
                <w:rFonts w:ascii="Calibri" w:hAnsi="Calibri" w:cs="Calibri"/>
                <w:sz w:val="22"/>
                <w:lang w:eastAsia="de-DE"/>
              </w:rPr>
              <w:t>8</w:t>
            </w:r>
            <w:r w:rsidRPr="002F1534">
              <w:rPr>
                <w:rFonts w:ascii="Calibri" w:hAnsi="Calibri" w:cs="Calibri"/>
                <w:sz w:val="22"/>
                <w:lang w:eastAsia="de-DE"/>
              </w:rPr>
              <w:t>-177</w:t>
            </w:r>
          </w:p>
          <w:p w14:paraId="095747FC" w14:textId="562F63B6" w:rsidR="00B30CD3" w:rsidRPr="00B30CD3" w:rsidRDefault="00B30CD3" w:rsidP="00B30CD3">
            <w:pPr>
              <w:rPr>
                <w:rFonts w:ascii="Calibri" w:hAnsi="Calibri" w:cs="Calibri"/>
                <w:bCs/>
              </w:rPr>
            </w:pPr>
            <w:r w:rsidRPr="002F1534">
              <w:rPr>
                <w:rFonts w:ascii="Calibri" w:hAnsi="Calibri" w:cs="Calibri"/>
                <w:lang w:eastAsia="de-DE"/>
              </w:rPr>
              <w:t>h.jenkel@westeria.de</w:t>
            </w:r>
          </w:p>
        </w:tc>
        <w:tc>
          <w:tcPr>
            <w:tcW w:w="5055" w:type="dxa"/>
          </w:tcPr>
          <w:p w14:paraId="747145C4" w14:textId="77777777" w:rsidR="00B30CD3" w:rsidRPr="00B30CD3" w:rsidRDefault="00B30CD3" w:rsidP="00F01F0A">
            <w:pPr>
              <w:spacing w:before="240"/>
              <w:rPr>
                <w:rFonts w:ascii="Calibri" w:hAnsi="Calibri" w:cs="Calibri"/>
                <w:b/>
                <w:bCs/>
              </w:rPr>
            </w:pPr>
            <w:r w:rsidRPr="00B30CD3">
              <w:rPr>
                <w:rFonts w:ascii="Calibri" w:hAnsi="Calibri" w:cs="Calibri"/>
                <w:b/>
                <w:bCs/>
              </w:rPr>
              <w:t>Redaktioneller Kontakt und Belegexemplare:</w:t>
            </w:r>
          </w:p>
          <w:p w14:paraId="013F14C1" w14:textId="77777777" w:rsidR="00DB242E" w:rsidRDefault="00B30CD3" w:rsidP="00EF42BB">
            <w:pPr>
              <w:rPr>
                <w:rFonts w:ascii="Calibri" w:hAnsi="Calibri" w:cs="Calibri"/>
                <w:bCs/>
              </w:rPr>
            </w:pPr>
            <w:r w:rsidRPr="00B30CD3">
              <w:rPr>
                <w:rFonts w:ascii="Calibri" w:hAnsi="Calibri" w:cs="Calibri"/>
                <w:bCs/>
              </w:rPr>
              <w:t>Dr.</w:t>
            </w:r>
            <w:r w:rsidR="00DB242E">
              <w:rPr>
                <w:rFonts w:ascii="Calibri" w:hAnsi="Calibri" w:cs="Calibri"/>
                <w:bCs/>
              </w:rPr>
              <w:t>-Ing.</w:t>
            </w:r>
            <w:r w:rsidRPr="00B30CD3">
              <w:rPr>
                <w:rFonts w:ascii="Calibri" w:hAnsi="Calibri" w:cs="Calibri"/>
                <w:bCs/>
              </w:rPr>
              <w:t xml:space="preserve"> Jörg Wolters</w:t>
            </w:r>
          </w:p>
          <w:p w14:paraId="388E6B63" w14:textId="476177D6" w:rsidR="00B30CD3" w:rsidRPr="00B30CD3" w:rsidRDefault="00B30CD3" w:rsidP="00EF42BB">
            <w:pPr>
              <w:rPr>
                <w:rFonts w:ascii="Calibri" w:hAnsi="Calibri" w:cs="Calibri"/>
                <w:bCs/>
              </w:rPr>
            </w:pPr>
            <w:r w:rsidRPr="00B30CD3">
              <w:rPr>
                <w:rFonts w:ascii="Calibri" w:hAnsi="Calibri" w:cs="Calibri"/>
                <w:bCs/>
              </w:rPr>
              <w:t>Konsens PR GmbH &amp; Co. KG</w:t>
            </w:r>
          </w:p>
          <w:p w14:paraId="6FD1DFDA" w14:textId="316820B6" w:rsidR="00B30CD3" w:rsidRPr="00B30CD3" w:rsidRDefault="00B30CD3" w:rsidP="00EF42BB">
            <w:pPr>
              <w:rPr>
                <w:rFonts w:ascii="Calibri" w:hAnsi="Calibri" w:cs="Calibri"/>
                <w:bCs/>
              </w:rPr>
            </w:pPr>
            <w:r w:rsidRPr="00B30CD3">
              <w:rPr>
                <w:rFonts w:ascii="Calibri" w:hAnsi="Calibri" w:cs="Calibri"/>
                <w:bCs/>
              </w:rPr>
              <w:t>Im Kühlen Grund 10</w:t>
            </w:r>
            <w:r w:rsidR="00DB242E">
              <w:rPr>
                <w:rFonts w:ascii="Calibri" w:hAnsi="Calibri" w:cs="Calibri"/>
                <w:bCs/>
              </w:rPr>
              <w:t xml:space="preserve">, </w:t>
            </w:r>
            <w:r w:rsidRPr="00B30CD3">
              <w:rPr>
                <w:rFonts w:ascii="Calibri" w:hAnsi="Calibri" w:cs="Calibri"/>
                <w:bCs/>
              </w:rPr>
              <w:t>D-64823 Groß-Umstadt</w:t>
            </w:r>
          </w:p>
          <w:p w14:paraId="6185B00B" w14:textId="1A2AE7D2" w:rsidR="00B30CD3" w:rsidRPr="00B30CD3" w:rsidRDefault="00B30CD3" w:rsidP="00EF42BB">
            <w:pPr>
              <w:rPr>
                <w:rFonts w:ascii="Calibri" w:hAnsi="Calibri" w:cs="Calibri"/>
                <w:bCs/>
              </w:rPr>
            </w:pPr>
            <w:r w:rsidRPr="00B30CD3">
              <w:rPr>
                <w:rFonts w:ascii="Calibri" w:hAnsi="Calibri" w:cs="Calibri"/>
                <w:bCs/>
              </w:rPr>
              <w:t>Tel.: +49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B30CD3">
              <w:rPr>
                <w:rFonts w:ascii="Calibri" w:hAnsi="Calibri" w:cs="Calibri"/>
                <w:bCs/>
              </w:rPr>
              <w:t>6078</w:t>
            </w:r>
            <w:r>
              <w:rPr>
                <w:rFonts w:ascii="Calibri" w:hAnsi="Calibri" w:cs="Calibri"/>
                <w:bCs/>
              </w:rPr>
              <w:t>/</w:t>
            </w:r>
            <w:r w:rsidRPr="00B30CD3">
              <w:rPr>
                <w:rFonts w:ascii="Calibri" w:hAnsi="Calibri" w:cs="Calibri"/>
                <w:bCs/>
              </w:rPr>
              <w:t>9363-13</w:t>
            </w:r>
          </w:p>
          <w:p w14:paraId="60BF8DF4" w14:textId="77777777" w:rsidR="00B30CD3" w:rsidRPr="00B30CD3" w:rsidRDefault="00B30CD3" w:rsidP="00EF42BB">
            <w:pPr>
              <w:rPr>
                <w:rFonts w:ascii="Calibri" w:hAnsi="Calibri" w:cs="Calibri"/>
                <w:bCs/>
              </w:rPr>
            </w:pPr>
            <w:r w:rsidRPr="00B30CD3">
              <w:rPr>
                <w:rFonts w:ascii="Calibri" w:hAnsi="Calibri" w:cs="Calibri"/>
                <w:bCs/>
              </w:rPr>
              <w:t>joerg.wolters@konsens.de</w:t>
            </w:r>
          </w:p>
        </w:tc>
      </w:tr>
    </w:tbl>
    <w:p w14:paraId="030ADE2E" w14:textId="09A8E0E1" w:rsidR="000B429C" w:rsidRPr="00DB242E" w:rsidRDefault="00B30CD3" w:rsidP="00DB242E">
      <w:pPr>
        <w:shd w:val="clear" w:color="auto" w:fill="D9D9D9" w:themeFill="background1" w:themeFillShade="D9"/>
        <w:spacing w:before="360"/>
        <w:jc w:val="center"/>
        <w:rPr>
          <w:rFonts w:ascii="Calibri" w:hAnsi="Calibri" w:cs="Calibri"/>
          <w:bCs/>
        </w:rPr>
      </w:pPr>
      <w:r w:rsidRPr="00B30CD3">
        <w:rPr>
          <w:rFonts w:ascii="Calibri" w:hAnsi="Calibri" w:cs="Calibri"/>
          <w:bCs/>
        </w:rPr>
        <w:t>Sie finden diese Presseinformation als docx-Datei sowie das Bild in druckfähiger Auflösung unter</w:t>
      </w:r>
      <w:r w:rsidRPr="00B30CD3">
        <w:rPr>
          <w:rFonts w:ascii="Calibri" w:hAnsi="Calibri" w:cs="Calibri"/>
          <w:b/>
          <w:bCs/>
        </w:rPr>
        <w:t xml:space="preserve"> </w:t>
      </w:r>
      <w:hyperlink r:id="rId7" w:history="1">
        <w:r w:rsidR="0077225F" w:rsidRPr="002B03D8">
          <w:rPr>
            <w:rStyle w:val="Hyperlink"/>
          </w:rPr>
          <w:t>https://www.konsens.de/westeria-gmbh</w:t>
        </w:r>
      </w:hyperlink>
      <w:r w:rsidR="0077225F">
        <w:t xml:space="preserve"> </w:t>
      </w:r>
    </w:p>
    <w:sectPr w:rsidR="000B429C" w:rsidRPr="00DB242E" w:rsidSect="006603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417" w:bottom="851" w:left="1417" w:header="708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06E6" w14:textId="77777777" w:rsidR="00DD0364" w:rsidRDefault="00DD0364" w:rsidP="000B429C">
      <w:pPr>
        <w:spacing w:after="0" w:line="240" w:lineRule="auto"/>
      </w:pPr>
      <w:r>
        <w:separator/>
      </w:r>
    </w:p>
  </w:endnote>
  <w:endnote w:type="continuationSeparator" w:id="0">
    <w:p w14:paraId="3CC341D7" w14:textId="77777777" w:rsidR="00DD0364" w:rsidRDefault="00DD0364" w:rsidP="000B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776036"/>
      <w:docPartObj>
        <w:docPartGallery w:val="Page Numbers (Bottom of Page)"/>
        <w:docPartUnique/>
      </w:docPartObj>
    </w:sdtPr>
    <w:sdtEndPr/>
    <w:sdtContent>
      <w:sdt>
        <w:sdtPr>
          <w:id w:val="2143159618"/>
          <w:docPartObj>
            <w:docPartGallery w:val="Page Numbers (Top of Page)"/>
            <w:docPartUnique/>
          </w:docPartObj>
        </w:sdtPr>
        <w:sdtEndPr/>
        <w:sdtContent>
          <w:p w14:paraId="474ADEFD" w14:textId="428BF706" w:rsidR="00182778" w:rsidRDefault="00023462" w:rsidP="00F74BD7">
            <w:pPr>
              <w:pStyle w:val="Fuzeile"/>
              <w:pBdr>
                <w:top w:val="single" w:sz="4" w:space="1" w:color="auto"/>
              </w:pBdr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6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6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265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0B83DE" w14:textId="4DBABB3F" w:rsidR="002D0FCE" w:rsidRDefault="002D0FCE" w:rsidP="00F74BD7">
            <w:pPr>
              <w:pStyle w:val="Fuzeile"/>
              <w:pBdr>
                <w:top w:val="single" w:sz="4" w:space="1" w:color="auto"/>
              </w:pBdr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6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6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1141" w14:textId="77777777" w:rsidR="00DD0364" w:rsidRDefault="00DD0364" w:rsidP="000B429C">
      <w:pPr>
        <w:spacing w:after="0" w:line="240" w:lineRule="auto"/>
      </w:pPr>
      <w:r>
        <w:separator/>
      </w:r>
    </w:p>
  </w:footnote>
  <w:footnote w:type="continuationSeparator" w:id="0">
    <w:p w14:paraId="0EA41904" w14:textId="77777777" w:rsidR="00DD0364" w:rsidRDefault="00DD0364" w:rsidP="000B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467"/>
    </w:tblGrid>
    <w:tr w:rsidR="00DB242E" w14:paraId="1D8C2FC3" w14:textId="77777777" w:rsidTr="002D0FCE">
      <w:tc>
        <w:tcPr>
          <w:tcW w:w="4605" w:type="dxa"/>
          <w:vAlign w:val="bottom"/>
        </w:tcPr>
        <w:p w14:paraId="0EA907F9" w14:textId="7F2E0184" w:rsidR="00DB242E" w:rsidRDefault="00DB242E" w:rsidP="002D0FCE">
          <w:pPr>
            <w:pStyle w:val="Kopfzeile"/>
            <w:spacing w:after="40"/>
          </w:pPr>
          <w:r>
            <w:rPr>
              <w:noProof/>
              <w:lang w:eastAsia="de-DE"/>
            </w:rPr>
            <w:drawing>
              <wp:inline distT="0" distB="0" distL="0" distR="0" wp14:anchorId="3AB09AA7" wp14:editId="2B17AAC6">
                <wp:extent cx="2762655" cy="690777"/>
                <wp:effectExtent l="0" t="0" r="0" b="0"/>
                <wp:docPr id="2" name="Grafik 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Grafik 16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687" cy="697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Align w:val="bottom"/>
        </w:tcPr>
        <w:p w14:paraId="6BB86F21" w14:textId="454680F0" w:rsidR="00DB242E" w:rsidRDefault="00DB242E" w:rsidP="00DB242E">
          <w:pPr>
            <w:pStyle w:val="Kopfzeile"/>
            <w:jc w:val="right"/>
          </w:pPr>
          <w:r w:rsidRPr="005F23C4">
            <w:rPr>
              <w:rFonts w:ascii="Calibri" w:eastAsia="Times New Roman" w:hAnsi="Calibri" w:cs="Calibri"/>
              <w:b/>
              <w:bCs/>
              <w:sz w:val="40"/>
              <w:szCs w:val="44"/>
              <w:lang w:eastAsia="de-DE"/>
            </w:rPr>
            <w:t>PRESSEMITTEILUNG</w:t>
          </w:r>
        </w:p>
      </w:tc>
    </w:tr>
  </w:tbl>
  <w:p w14:paraId="63A8B26B" w14:textId="77777777" w:rsidR="000B429C" w:rsidRDefault="000B42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467"/>
    </w:tblGrid>
    <w:tr w:rsidR="00DB242E" w14:paraId="4D771478" w14:textId="77777777" w:rsidTr="00EF42BB">
      <w:tc>
        <w:tcPr>
          <w:tcW w:w="4606" w:type="dxa"/>
        </w:tcPr>
        <w:p w14:paraId="10844BF6" w14:textId="77777777" w:rsidR="00DB242E" w:rsidRDefault="00DB242E" w:rsidP="00DB242E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07DBDED7" wp14:editId="1900811A">
                <wp:extent cx="2782957" cy="695853"/>
                <wp:effectExtent l="0" t="0" r="0" b="9525"/>
                <wp:docPr id="3" name="Grafik 3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rafik 18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548" cy="695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62D371" w14:textId="77777777" w:rsidR="00DB242E" w:rsidRDefault="00DB242E" w:rsidP="00DB242E">
          <w:pPr>
            <w:pStyle w:val="Kopfzeile"/>
          </w:pPr>
        </w:p>
        <w:p w14:paraId="3C381038" w14:textId="52F4AC2E" w:rsidR="00DB242E" w:rsidRDefault="00DB242E" w:rsidP="005D1DCA">
          <w:pPr>
            <w:pStyle w:val="Kopfzeile"/>
            <w:spacing w:before="120"/>
          </w:pPr>
          <w:r>
            <w:t>auf der</w:t>
          </w:r>
          <w:r w:rsidR="005D1DCA">
            <w:t xml:space="preserve"> </w:t>
          </w:r>
        </w:p>
      </w:tc>
      <w:tc>
        <w:tcPr>
          <w:tcW w:w="4606" w:type="dxa"/>
        </w:tcPr>
        <w:p w14:paraId="4DD314A0" w14:textId="77777777" w:rsidR="00DB242E" w:rsidRDefault="00DB242E" w:rsidP="00DB242E">
          <w:pPr>
            <w:pStyle w:val="Kopfzeile"/>
            <w:jc w:val="right"/>
          </w:pPr>
          <w:r>
            <w:t>Westeria® GmbH</w:t>
          </w:r>
        </w:p>
        <w:p w14:paraId="35CB27A0" w14:textId="77777777" w:rsidR="00DB242E" w:rsidRDefault="00DB242E" w:rsidP="00DB242E">
          <w:pPr>
            <w:pStyle w:val="Kopfzeile"/>
            <w:jc w:val="right"/>
          </w:pPr>
          <w:r>
            <w:t>Raiffeisenstr. 2</w:t>
          </w:r>
        </w:p>
        <w:p w14:paraId="4DBBF55F" w14:textId="77777777" w:rsidR="00DB242E" w:rsidRDefault="00DB242E" w:rsidP="00DB242E">
          <w:pPr>
            <w:pStyle w:val="Kopfzeile"/>
            <w:jc w:val="right"/>
          </w:pPr>
          <w:r>
            <w:t>D-48346 Ostbevern</w:t>
          </w:r>
        </w:p>
        <w:p w14:paraId="3EC12BF5" w14:textId="77777777" w:rsidR="00DB242E" w:rsidRDefault="00DB242E" w:rsidP="00DB242E">
          <w:pPr>
            <w:pStyle w:val="Kopfzeile"/>
            <w:jc w:val="right"/>
          </w:pPr>
          <w:r>
            <w:t>Tel.: +49 2532 88-0</w:t>
          </w:r>
        </w:p>
        <w:p w14:paraId="13C025CE" w14:textId="77777777" w:rsidR="00DB242E" w:rsidRDefault="003C36BD" w:rsidP="00DB242E">
          <w:pPr>
            <w:pStyle w:val="Kopfzeile"/>
            <w:jc w:val="right"/>
          </w:pPr>
          <w:hyperlink r:id="rId2" w:history="1">
            <w:r w:rsidR="00DB242E" w:rsidRPr="00182778">
              <w:rPr>
                <w:rStyle w:val="Hyperlink"/>
                <w:color w:val="auto"/>
              </w:rPr>
              <w:t>https://westeria.de/</w:t>
            </w:r>
          </w:hyperlink>
        </w:p>
      </w:tc>
    </w:tr>
    <w:tr w:rsidR="00DB242E" w14:paraId="2B5F736D" w14:textId="77777777" w:rsidTr="00EF42BB">
      <w:tc>
        <w:tcPr>
          <w:tcW w:w="4606" w:type="dxa"/>
        </w:tcPr>
        <w:p w14:paraId="6C59281E" w14:textId="77777777" w:rsidR="00DB242E" w:rsidRDefault="00DB242E" w:rsidP="00DB242E">
          <w:pPr>
            <w:pStyle w:val="Kopfzeile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43656F41" wp14:editId="0E6727DC">
                <wp:extent cx="1032387" cy="717854"/>
                <wp:effectExtent l="0" t="0" r="0" b="6350"/>
                <wp:docPr id="4" name="Grafik 4" descr="IF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856" cy="73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4A8ABF" w14:textId="77777777" w:rsidR="00DB242E" w:rsidRDefault="00DB242E" w:rsidP="005D1DCA">
          <w:pPr>
            <w:pStyle w:val="Kopfzeile"/>
            <w:spacing w:before="120"/>
            <w:rPr>
              <w:noProof/>
              <w:lang w:eastAsia="de-DE"/>
            </w:rPr>
          </w:pPr>
          <w:r>
            <w:rPr>
              <w:noProof/>
              <w:lang w:eastAsia="de-DE"/>
            </w:rPr>
            <w:t xml:space="preserve">Halle </w:t>
          </w:r>
          <w:r w:rsidRPr="00EC2FD0">
            <w:rPr>
              <w:noProof/>
              <w:lang w:eastAsia="de-DE"/>
            </w:rPr>
            <w:t>B6.329/428</w:t>
          </w:r>
        </w:p>
      </w:tc>
      <w:tc>
        <w:tcPr>
          <w:tcW w:w="4606" w:type="dxa"/>
          <w:vAlign w:val="bottom"/>
        </w:tcPr>
        <w:p w14:paraId="40B99A41" w14:textId="77777777" w:rsidR="00DB242E" w:rsidRDefault="00DB242E" w:rsidP="00DB242E">
          <w:pPr>
            <w:pStyle w:val="Kopfzeile"/>
            <w:jc w:val="right"/>
          </w:pPr>
          <w:r w:rsidRPr="005F23C4">
            <w:rPr>
              <w:rFonts w:ascii="Calibri" w:eastAsia="Times New Roman" w:hAnsi="Calibri" w:cs="Calibri"/>
              <w:b/>
              <w:bCs/>
              <w:sz w:val="40"/>
              <w:szCs w:val="44"/>
              <w:lang w:eastAsia="de-DE"/>
            </w:rPr>
            <w:t>PRESSEMITTEILUNG</w:t>
          </w:r>
        </w:p>
      </w:tc>
    </w:tr>
  </w:tbl>
  <w:p w14:paraId="544E42C2" w14:textId="77777777" w:rsidR="00305334" w:rsidRDefault="00305334" w:rsidP="00C640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E2"/>
    <w:rsid w:val="00012D19"/>
    <w:rsid w:val="00023462"/>
    <w:rsid w:val="00031388"/>
    <w:rsid w:val="000552D7"/>
    <w:rsid w:val="00066678"/>
    <w:rsid w:val="000B429C"/>
    <w:rsid w:val="000B68E2"/>
    <w:rsid w:val="000C2156"/>
    <w:rsid w:val="000D28F6"/>
    <w:rsid w:val="000D34A2"/>
    <w:rsid w:val="000E5FC1"/>
    <w:rsid w:val="000F1B48"/>
    <w:rsid w:val="000F5A4E"/>
    <w:rsid w:val="00107A16"/>
    <w:rsid w:val="00116686"/>
    <w:rsid w:val="00121B4E"/>
    <w:rsid w:val="00135514"/>
    <w:rsid w:val="0015215D"/>
    <w:rsid w:val="0015656D"/>
    <w:rsid w:val="0016266D"/>
    <w:rsid w:val="00180114"/>
    <w:rsid w:val="001820DC"/>
    <w:rsid w:val="00182778"/>
    <w:rsid w:val="00183A70"/>
    <w:rsid w:val="001B4F06"/>
    <w:rsid w:val="001C1B3D"/>
    <w:rsid w:val="001D16A9"/>
    <w:rsid w:val="001D65CE"/>
    <w:rsid w:val="001E23D7"/>
    <w:rsid w:val="001E6590"/>
    <w:rsid w:val="002179CC"/>
    <w:rsid w:val="00233C1D"/>
    <w:rsid w:val="00261E32"/>
    <w:rsid w:val="00292A25"/>
    <w:rsid w:val="00293FC8"/>
    <w:rsid w:val="002A49C6"/>
    <w:rsid w:val="002A6126"/>
    <w:rsid w:val="002C2EDD"/>
    <w:rsid w:val="002D0FCE"/>
    <w:rsid w:val="002D693C"/>
    <w:rsid w:val="002E1BAE"/>
    <w:rsid w:val="002E72EC"/>
    <w:rsid w:val="002F6658"/>
    <w:rsid w:val="00305334"/>
    <w:rsid w:val="00312E15"/>
    <w:rsid w:val="00315713"/>
    <w:rsid w:val="00316831"/>
    <w:rsid w:val="00332F79"/>
    <w:rsid w:val="003354CD"/>
    <w:rsid w:val="00336282"/>
    <w:rsid w:val="003533B9"/>
    <w:rsid w:val="00354D4C"/>
    <w:rsid w:val="00363FF9"/>
    <w:rsid w:val="003664BD"/>
    <w:rsid w:val="0038220E"/>
    <w:rsid w:val="00382BDA"/>
    <w:rsid w:val="00383D8D"/>
    <w:rsid w:val="003920DD"/>
    <w:rsid w:val="003933ED"/>
    <w:rsid w:val="003A4235"/>
    <w:rsid w:val="003B2EB0"/>
    <w:rsid w:val="003B514E"/>
    <w:rsid w:val="003C36BD"/>
    <w:rsid w:val="003D2701"/>
    <w:rsid w:val="003F5E5C"/>
    <w:rsid w:val="00400C1F"/>
    <w:rsid w:val="0040226D"/>
    <w:rsid w:val="004173BF"/>
    <w:rsid w:val="004230E4"/>
    <w:rsid w:val="004325EA"/>
    <w:rsid w:val="00460A3D"/>
    <w:rsid w:val="00482B9E"/>
    <w:rsid w:val="004A55C4"/>
    <w:rsid w:val="004A5C7B"/>
    <w:rsid w:val="004B2523"/>
    <w:rsid w:val="005113A2"/>
    <w:rsid w:val="00530FC7"/>
    <w:rsid w:val="00531E9B"/>
    <w:rsid w:val="00564931"/>
    <w:rsid w:val="005665FC"/>
    <w:rsid w:val="00566FAA"/>
    <w:rsid w:val="0057674A"/>
    <w:rsid w:val="00590C9C"/>
    <w:rsid w:val="0059184E"/>
    <w:rsid w:val="00592C80"/>
    <w:rsid w:val="005A133C"/>
    <w:rsid w:val="005B6381"/>
    <w:rsid w:val="005D1DCA"/>
    <w:rsid w:val="005D51FB"/>
    <w:rsid w:val="005E2BE1"/>
    <w:rsid w:val="005F23C4"/>
    <w:rsid w:val="005F353B"/>
    <w:rsid w:val="005F47E5"/>
    <w:rsid w:val="006109CC"/>
    <w:rsid w:val="00611EAB"/>
    <w:rsid w:val="00634850"/>
    <w:rsid w:val="00641D25"/>
    <w:rsid w:val="006472CB"/>
    <w:rsid w:val="00650628"/>
    <w:rsid w:val="006552D0"/>
    <w:rsid w:val="00657C40"/>
    <w:rsid w:val="006603DE"/>
    <w:rsid w:val="0068472F"/>
    <w:rsid w:val="006B1937"/>
    <w:rsid w:val="006B2272"/>
    <w:rsid w:val="006B3BA5"/>
    <w:rsid w:val="006F0E4D"/>
    <w:rsid w:val="006F1042"/>
    <w:rsid w:val="00701745"/>
    <w:rsid w:val="00704BA7"/>
    <w:rsid w:val="007066DD"/>
    <w:rsid w:val="007166A2"/>
    <w:rsid w:val="00724F64"/>
    <w:rsid w:val="0073320F"/>
    <w:rsid w:val="00747504"/>
    <w:rsid w:val="007626FE"/>
    <w:rsid w:val="00771751"/>
    <w:rsid w:val="0077225F"/>
    <w:rsid w:val="007745FD"/>
    <w:rsid w:val="007805CA"/>
    <w:rsid w:val="00781FA9"/>
    <w:rsid w:val="00784D05"/>
    <w:rsid w:val="007940F4"/>
    <w:rsid w:val="0079422F"/>
    <w:rsid w:val="0079550D"/>
    <w:rsid w:val="007B20EE"/>
    <w:rsid w:val="007B478A"/>
    <w:rsid w:val="007C1303"/>
    <w:rsid w:val="007E5449"/>
    <w:rsid w:val="007F68EC"/>
    <w:rsid w:val="007F6CC0"/>
    <w:rsid w:val="00812BC4"/>
    <w:rsid w:val="0081625C"/>
    <w:rsid w:val="008172AF"/>
    <w:rsid w:val="00822923"/>
    <w:rsid w:val="008236CD"/>
    <w:rsid w:val="008274DD"/>
    <w:rsid w:val="00837F25"/>
    <w:rsid w:val="00846288"/>
    <w:rsid w:val="008512E9"/>
    <w:rsid w:val="00874ACD"/>
    <w:rsid w:val="008824D8"/>
    <w:rsid w:val="008A1938"/>
    <w:rsid w:val="008C670C"/>
    <w:rsid w:val="008D7734"/>
    <w:rsid w:val="008E35A7"/>
    <w:rsid w:val="009048CA"/>
    <w:rsid w:val="009078EE"/>
    <w:rsid w:val="0092394A"/>
    <w:rsid w:val="0092582E"/>
    <w:rsid w:val="00927297"/>
    <w:rsid w:val="00965103"/>
    <w:rsid w:val="00971286"/>
    <w:rsid w:val="00981019"/>
    <w:rsid w:val="00987681"/>
    <w:rsid w:val="009B7472"/>
    <w:rsid w:val="009B7997"/>
    <w:rsid w:val="009C0463"/>
    <w:rsid w:val="009F37FE"/>
    <w:rsid w:val="009F5469"/>
    <w:rsid w:val="009F7D6B"/>
    <w:rsid w:val="00A036D6"/>
    <w:rsid w:val="00A158C2"/>
    <w:rsid w:val="00A205FB"/>
    <w:rsid w:val="00A35B25"/>
    <w:rsid w:val="00A42AA6"/>
    <w:rsid w:val="00A50415"/>
    <w:rsid w:val="00A610D1"/>
    <w:rsid w:val="00A615EE"/>
    <w:rsid w:val="00A673F6"/>
    <w:rsid w:val="00AB7526"/>
    <w:rsid w:val="00AF624C"/>
    <w:rsid w:val="00B30CD3"/>
    <w:rsid w:val="00B32F88"/>
    <w:rsid w:val="00B43E3C"/>
    <w:rsid w:val="00B66183"/>
    <w:rsid w:val="00B66B4B"/>
    <w:rsid w:val="00B701E2"/>
    <w:rsid w:val="00B93E84"/>
    <w:rsid w:val="00BB01A2"/>
    <w:rsid w:val="00BC757C"/>
    <w:rsid w:val="00BC7864"/>
    <w:rsid w:val="00BD53D9"/>
    <w:rsid w:val="00BE34AE"/>
    <w:rsid w:val="00BE4EE4"/>
    <w:rsid w:val="00BF45CC"/>
    <w:rsid w:val="00BF6C5A"/>
    <w:rsid w:val="00C05244"/>
    <w:rsid w:val="00C059CC"/>
    <w:rsid w:val="00C06981"/>
    <w:rsid w:val="00C12402"/>
    <w:rsid w:val="00C17101"/>
    <w:rsid w:val="00C2772A"/>
    <w:rsid w:val="00C333F5"/>
    <w:rsid w:val="00C4636B"/>
    <w:rsid w:val="00C64075"/>
    <w:rsid w:val="00C81DA8"/>
    <w:rsid w:val="00C82A60"/>
    <w:rsid w:val="00CA110B"/>
    <w:rsid w:val="00CC5E63"/>
    <w:rsid w:val="00CC60DB"/>
    <w:rsid w:val="00CD4ACC"/>
    <w:rsid w:val="00CD7262"/>
    <w:rsid w:val="00CE6D08"/>
    <w:rsid w:val="00D13635"/>
    <w:rsid w:val="00D3548F"/>
    <w:rsid w:val="00D55313"/>
    <w:rsid w:val="00D74141"/>
    <w:rsid w:val="00D85567"/>
    <w:rsid w:val="00DB242E"/>
    <w:rsid w:val="00DC22FA"/>
    <w:rsid w:val="00DD0364"/>
    <w:rsid w:val="00DD1F0E"/>
    <w:rsid w:val="00DE18FB"/>
    <w:rsid w:val="00DF463E"/>
    <w:rsid w:val="00E21A4F"/>
    <w:rsid w:val="00E247F6"/>
    <w:rsid w:val="00E25F17"/>
    <w:rsid w:val="00E2796B"/>
    <w:rsid w:val="00E312AD"/>
    <w:rsid w:val="00E3146B"/>
    <w:rsid w:val="00E3541B"/>
    <w:rsid w:val="00E36908"/>
    <w:rsid w:val="00E4180E"/>
    <w:rsid w:val="00E54D4C"/>
    <w:rsid w:val="00E67DE6"/>
    <w:rsid w:val="00E90CDD"/>
    <w:rsid w:val="00EA129C"/>
    <w:rsid w:val="00EB1E8A"/>
    <w:rsid w:val="00EC2FD0"/>
    <w:rsid w:val="00EC6A43"/>
    <w:rsid w:val="00EE2121"/>
    <w:rsid w:val="00F01F0A"/>
    <w:rsid w:val="00F119C2"/>
    <w:rsid w:val="00F16B55"/>
    <w:rsid w:val="00F25A5F"/>
    <w:rsid w:val="00F30EA1"/>
    <w:rsid w:val="00F31DFC"/>
    <w:rsid w:val="00F339A4"/>
    <w:rsid w:val="00F353F0"/>
    <w:rsid w:val="00F53A4E"/>
    <w:rsid w:val="00F55CCA"/>
    <w:rsid w:val="00F639AB"/>
    <w:rsid w:val="00F74BD7"/>
    <w:rsid w:val="00F915E2"/>
    <w:rsid w:val="00F92439"/>
    <w:rsid w:val="00FA1CD2"/>
    <w:rsid w:val="00FB1A59"/>
    <w:rsid w:val="00FB6477"/>
    <w:rsid w:val="00FB77A6"/>
    <w:rsid w:val="00FB7CE9"/>
    <w:rsid w:val="00FD0F7C"/>
    <w:rsid w:val="00FD1E4C"/>
    <w:rsid w:val="00FD1F77"/>
    <w:rsid w:val="00FD5B2D"/>
    <w:rsid w:val="00FE0379"/>
    <w:rsid w:val="00FE625E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66CBF9"/>
  <w15:docId w15:val="{151A390A-2C6E-4B67-B093-4D64D6C7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6B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72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5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9C"/>
  </w:style>
  <w:style w:type="paragraph" w:styleId="Fuzeile">
    <w:name w:val="footer"/>
    <w:basedOn w:val="Standard"/>
    <w:link w:val="FuzeileZchn"/>
    <w:uiPriority w:val="99"/>
    <w:unhideWhenUsed/>
    <w:rsid w:val="000B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9C"/>
  </w:style>
  <w:style w:type="paragraph" w:styleId="KeinLeerraum">
    <w:name w:val="No Spacing"/>
    <w:uiPriority w:val="1"/>
    <w:qFormat/>
    <w:rsid w:val="000B429C"/>
    <w:pPr>
      <w:spacing w:after="0"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B429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unhideWhenUsed/>
    <w:rsid w:val="0065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50628"/>
    <w:rPr>
      <w:color w:val="605E5C"/>
      <w:shd w:val="clear" w:color="auto" w:fill="E1DFDD"/>
    </w:rPr>
  </w:style>
  <w:style w:type="character" w:customStyle="1" w:styleId="A5">
    <w:name w:val="A5"/>
    <w:uiPriority w:val="99"/>
    <w:rsid w:val="00B30CD3"/>
    <w:rPr>
      <w:b/>
      <w:bCs/>
      <w:color w:val="394E87"/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7225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16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konsens.de/westeria-gm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esteria.de/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Westeria Fördertechnik GmbH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Lubos</dc:creator>
  <cp:lastModifiedBy>Jörg Wolters</cp:lastModifiedBy>
  <cp:revision>2</cp:revision>
  <cp:lastPrinted>2022-05-28T08:03:00Z</cp:lastPrinted>
  <dcterms:created xsi:type="dcterms:W3CDTF">2022-05-28T08:14:00Z</dcterms:created>
  <dcterms:modified xsi:type="dcterms:W3CDTF">2022-05-28T08:14:00Z</dcterms:modified>
</cp:coreProperties>
</file>