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627E3" w14:textId="140FD9F5" w:rsidR="004C52C7" w:rsidRPr="009F16E3" w:rsidRDefault="009F16E3" w:rsidP="000F6A40">
      <w:pPr>
        <w:spacing w:before="120" w:after="120" w:line="240" w:lineRule="auto"/>
        <w:ind w:right="1395"/>
        <w:rPr>
          <w:rFonts w:asciiTheme="minorHAnsi" w:eastAsia="Times New Roman" w:hAnsiTheme="minorHAnsi"/>
          <w:b/>
          <w:bCs/>
          <w:color w:val="323232"/>
          <w:sz w:val="40"/>
          <w:szCs w:val="40"/>
          <w:lang w:val="en-GB" w:bidi="he-IL"/>
        </w:rPr>
      </w:pPr>
      <w:bookmarkStart w:id="0" w:name="_GoBack"/>
      <w:bookmarkEnd w:id="0"/>
      <w:r w:rsidRPr="009F16E3">
        <w:rPr>
          <w:rFonts w:asciiTheme="minorHAnsi" w:eastAsia="Times New Roman" w:hAnsiTheme="minorHAnsi"/>
          <w:b/>
          <w:bCs/>
          <w:i/>
          <w:color w:val="323232"/>
          <w:sz w:val="40"/>
          <w:szCs w:val="40"/>
          <w:lang w:val="en-GB" w:bidi="he-IL"/>
        </w:rPr>
        <w:t>Environmentally friendly, highly effective and cost-efficient</w:t>
      </w:r>
      <w:proofErr w:type="gramStart"/>
      <w:r w:rsidR="00B7770C" w:rsidRPr="009F16E3">
        <w:rPr>
          <w:rFonts w:asciiTheme="minorHAnsi" w:eastAsia="Times New Roman" w:hAnsiTheme="minorHAnsi"/>
          <w:b/>
          <w:bCs/>
          <w:i/>
          <w:color w:val="323232"/>
          <w:sz w:val="40"/>
          <w:szCs w:val="40"/>
          <w:lang w:val="en-GB" w:bidi="he-IL"/>
        </w:rPr>
        <w:t>:</w:t>
      </w:r>
      <w:proofErr w:type="gramEnd"/>
      <w:r w:rsidR="00B7770C" w:rsidRPr="009F16E3">
        <w:rPr>
          <w:rFonts w:asciiTheme="minorHAnsi" w:eastAsia="Times New Roman" w:hAnsiTheme="minorHAnsi"/>
          <w:b/>
          <w:bCs/>
          <w:i/>
          <w:color w:val="323232"/>
          <w:sz w:val="40"/>
          <w:szCs w:val="40"/>
          <w:lang w:val="en-GB" w:bidi="he-IL"/>
        </w:rPr>
        <w:br/>
      </w:r>
      <w:r w:rsidRPr="009F16E3">
        <w:rPr>
          <w:rFonts w:asciiTheme="minorHAnsi" w:eastAsia="Times New Roman" w:hAnsiTheme="minorHAnsi"/>
          <w:b/>
          <w:bCs/>
          <w:color w:val="323232"/>
          <w:sz w:val="40"/>
          <w:szCs w:val="40"/>
          <w:lang w:val="en-GB" w:bidi="he-IL"/>
        </w:rPr>
        <w:t xml:space="preserve">New halogen-free and new antimony-free FR </w:t>
      </w:r>
      <w:r w:rsidR="00CA3090">
        <w:rPr>
          <w:rFonts w:asciiTheme="minorHAnsi" w:eastAsia="Times New Roman" w:hAnsiTheme="minorHAnsi"/>
          <w:b/>
          <w:bCs/>
          <w:color w:val="323232"/>
          <w:sz w:val="40"/>
          <w:szCs w:val="40"/>
          <w:lang w:val="en-GB" w:bidi="he-IL"/>
        </w:rPr>
        <w:t>solutions</w:t>
      </w:r>
      <w:r w:rsidRPr="009F16E3">
        <w:rPr>
          <w:rFonts w:asciiTheme="minorHAnsi" w:eastAsia="Times New Roman" w:hAnsiTheme="minorHAnsi"/>
          <w:b/>
          <w:bCs/>
          <w:color w:val="323232"/>
          <w:sz w:val="40"/>
          <w:szCs w:val="40"/>
          <w:lang w:val="en-GB" w:bidi="he-IL"/>
        </w:rPr>
        <w:t xml:space="preserve"> for the household appliance industry</w:t>
      </w:r>
    </w:p>
    <w:p w14:paraId="1509F417" w14:textId="43599590" w:rsidR="00B61D2D" w:rsidRDefault="00B61D2D" w:rsidP="00FD4562">
      <w:pPr>
        <w:spacing w:after="120"/>
        <w:rPr>
          <w:rFonts w:asciiTheme="minorHAnsi" w:hAnsiTheme="minorHAnsi"/>
          <w:i/>
          <w:lang w:val="en-GB" w:bidi="he-IL"/>
        </w:rPr>
      </w:pPr>
      <w:r>
        <w:rPr>
          <w:rFonts w:asciiTheme="minorHAnsi" w:hAnsiTheme="minorHAnsi"/>
          <w:i/>
          <w:noProof/>
          <w:lang w:val="de-DE" w:eastAsia="de-DE"/>
        </w:rPr>
        <w:drawing>
          <wp:inline distT="0" distB="0" distL="0" distR="0" wp14:anchorId="5ECB9080" wp14:editId="787A956D">
            <wp:extent cx="5566410" cy="4173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3 HFF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6410" cy="4173855"/>
                    </a:xfrm>
                    <a:prstGeom prst="rect">
                      <a:avLst/>
                    </a:prstGeom>
                  </pic:spPr>
                </pic:pic>
              </a:graphicData>
            </a:graphic>
          </wp:inline>
        </w:drawing>
      </w:r>
    </w:p>
    <w:p w14:paraId="2CF2B87B" w14:textId="7678D82C" w:rsidR="00FD4562" w:rsidRPr="00B61D2D" w:rsidRDefault="00FD4562" w:rsidP="00FD4562">
      <w:pPr>
        <w:spacing w:after="120"/>
        <w:rPr>
          <w:rFonts w:asciiTheme="minorHAnsi" w:hAnsiTheme="minorHAnsi"/>
          <w:i/>
          <w:lang w:val="en-GB" w:bidi="he-IL"/>
        </w:rPr>
      </w:pPr>
      <w:r w:rsidRPr="00B61D2D">
        <w:rPr>
          <w:rFonts w:asciiTheme="minorHAnsi" w:hAnsiTheme="minorHAnsi"/>
          <w:i/>
          <w:lang w:val="en-GB" w:bidi="he-IL"/>
        </w:rPr>
        <w:t>©</w:t>
      </w:r>
      <w:r w:rsidR="00B61D2D" w:rsidRPr="00BE5ED8">
        <w:rPr>
          <w:rFonts w:asciiTheme="minorHAnsi" w:hAnsiTheme="minorHAnsi"/>
          <w:i/>
          <w:lang w:val="en-GB" w:bidi="he-IL"/>
        </w:rPr>
        <w:t xml:space="preserve"> </w:t>
      </w:r>
      <w:proofErr w:type="spellStart"/>
      <w:proofErr w:type="gramStart"/>
      <w:r w:rsidR="00B61D2D" w:rsidRPr="00BE5ED8">
        <w:rPr>
          <w:rFonts w:asciiTheme="minorHAnsi" w:hAnsiTheme="minorHAnsi"/>
          <w:i/>
          <w:lang w:val="en-GB" w:bidi="he-IL"/>
        </w:rPr>
        <w:t>shutterstock</w:t>
      </w:r>
      <w:proofErr w:type="spellEnd"/>
      <w:proofErr w:type="gramEnd"/>
    </w:p>
    <w:p w14:paraId="1B57450A" w14:textId="779E51BA" w:rsidR="009F16E3" w:rsidRPr="009F16E3" w:rsidRDefault="009F16E3" w:rsidP="009F16E3">
      <w:pPr>
        <w:spacing w:before="120" w:after="0" w:line="360" w:lineRule="exact"/>
        <w:rPr>
          <w:rFonts w:asciiTheme="minorHAnsi" w:eastAsia="Times New Roman" w:hAnsiTheme="minorHAnsi"/>
          <w:color w:val="000000"/>
          <w:sz w:val="24"/>
          <w:szCs w:val="24"/>
          <w:lang w:val="en-GB"/>
        </w:rPr>
      </w:pPr>
      <w:proofErr w:type="spellStart"/>
      <w:r w:rsidRPr="009F16E3">
        <w:rPr>
          <w:rFonts w:asciiTheme="minorHAnsi" w:eastAsia="Times New Roman" w:hAnsiTheme="minorHAnsi"/>
          <w:color w:val="000000"/>
          <w:sz w:val="24"/>
          <w:szCs w:val="24"/>
          <w:lang w:val="en-GB"/>
        </w:rPr>
        <w:t>Alon</w:t>
      </w:r>
      <w:proofErr w:type="spellEnd"/>
      <w:r w:rsidRPr="009F16E3">
        <w:rPr>
          <w:rFonts w:asciiTheme="minorHAnsi" w:eastAsia="Times New Roman" w:hAnsiTheme="minorHAnsi"/>
          <w:color w:val="000000"/>
          <w:sz w:val="24"/>
          <w:szCs w:val="24"/>
          <w:lang w:val="en-GB"/>
        </w:rPr>
        <w:t xml:space="preserve"> </w:t>
      </w:r>
      <w:proofErr w:type="spellStart"/>
      <w:r w:rsidRPr="009F16E3">
        <w:rPr>
          <w:rFonts w:asciiTheme="minorHAnsi" w:eastAsia="Times New Roman" w:hAnsiTheme="minorHAnsi"/>
          <w:color w:val="000000"/>
          <w:sz w:val="24"/>
          <w:szCs w:val="24"/>
          <w:lang w:val="en-GB"/>
        </w:rPr>
        <w:t>Tavor</w:t>
      </w:r>
      <w:proofErr w:type="spellEnd"/>
      <w:r w:rsidRPr="009F16E3">
        <w:rPr>
          <w:rFonts w:asciiTheme="minorHAnsi" w:eastAsia="Times New Roman" w:hAnsiTheme="minorHAnsi"/>
          <w:color w:val="000000"/>
          <w:sz w:val="24"/>
          <w:szCs w:val="24"/>
          <w:lang w:val="en-GB"/>
        </w:rPr>
        <w:t xml:space="preserve">, Israel, June 2021 </w:t>
      </w:r>
      <w:r w:rsidR="00CA3090">
        <w:rPr>
          <w:rFonts w:asciiTheme="minorHAnsi" w:eastAsia="Times New Roman" w:hAnsiTheme="minorHAnsi"/>
          <w:color w:val="000000"/>
          <w:sz w:val="24"/>
          <w:szCs w:val="24"/>
          <w:lang w:val="en-GB"/>
        </w:rPr>
        <w:t>–</w:t>
      </w:r>
      <w:r w:rsidRPr="009F16E3">
        <w:rPr>
          <w:rFonts w:asciiTheme="minorHAnsi" w:eastAsia="Times New Roman" w:hAnsiTheme="minorHAnsi"/>
          <w:color w:val="000000"/>
          <w:sz w:val="24"/>
          <w:szCs w:val="24"/>
          <w:lang w:val="en-GB"/>
        </w:rPr>
        <w:t xml:space="preserve"> New flame retardant </w:t>
      </w:r>
      <w:proofErr w:type="spellStart"/>
      <w:r w:rsidRPr="009F16E3">
        <w:rPr>
          <w:rFonts w:asciiTheme="minorHAnsi" w:eastAsia="Times New Roman" w:hAnsiTheme="minorHAnsi"/>
          <w:color w:val="000000"/>
          <w:sz w:val="24"/>
          <w:szCs w:val="24"/>
          <w:lang w:val="en-GB"/>
        </w:rPr>
        <w:t>masterbatches</w:t>
      </w:r>
      <w:proofErr w:type="spellEnd"/>
      <w:r w:rsidRPr="009F16E3">
        <w:rPr>
          <w:rFonts w:asciiTheme="minorHAnsi" w:eastAsia="Times New Roman" w:hAnsiTheme="minorHAnsi"/>
          <w:color w:val="000000"/>
          <w:sz w:val="24"/>
          <w:szCs w:val="24"/>
          <w:lang w:val="en-GB"/>
        </w:rPr>
        <w:t xml:space="preserve"> and compounds from </w:t>
      </w:r>
      <w:proofErr w:type="spellStart"/>
      <w:r w:rsidRPr="009F16E3">
        <w:rPr>
          <w:rFonts w:asciiTheme="minorHAnsi" w:eastAsia="Times New Roman" w:hAnsiTheme="minorHAnsi"/>
          <w:color w:val="000000"/>
          <w:sz w:val="24"/>
          <w:szCs w:val="24"/>
          <w:lang w:val="en-GB"/>
        </w:rPr>
        <w:t>Tosaf</w:t>
      </w:r>
      <w:proofErr w:type="spellEnd"/>
      <w:r w:rsidRPr="009F16E3">
        <w:rPr>
          <w:rFonts w:asciiTheme="minorHAnsi" w:eastAsia="Times New Roman" w:hAnsiTheme="minorHAnsi"/>
          <w:color w:val="000000"/>
          <w:sz w:val="24"/>
          <w:szCs w:val="24"/>
          <w:lang w:val="en-GB"/>
        </w:rPr>
        <w:t xml:space="preserve"> are either </w:t>
      </w:r>
      <w:proofErr w:type="gramStart"/>
      <w:r w:rsidRPr="009F16E3">
        <w:rPr>
          <w:rFonts w:asciiTheme="minorHAnsi" w:eastAsia="Times New Roman" w:hAnsiTheme="minorHAnsi"/>
          <w:color w:val="000000"/>
          <w:sz w:val="24"/>
          <w:szCs w:val="24"/>
          <w:lang w:val="en-GB"/>
        </w:rPr>
        <w:t>free</w:t>
      </w:r>
      <w:proofErr w:type="gramEnd"/>
      <w:r w:rsidRPr="009F16E3">
        <w:rPr>
          <w:rFonts w:asciiTheme="minorHAnsi" w:eastAsia="Times New Roman" w:hAnsiTheme="minorHAnsi"/>
          <w:color w:val="000000"/>
          <w:sz w:val="24"/>
          <w:szCs w:val="24"/>
          <w:lang w:val="en-GB"/>
        </w:rPr>
        <w:t xml:space="preserve"> of halogens such as bromine and chlorine or </w:t>
      </w:r>
      <w:r>
        <w:rPr>
          <w:rFonts w:asciiTheme="minorHAnsi" w:eastAsia="Times New Roman" w:hAnsiTheme="minorHAnsi"/>
          <w:color w:val="000000"/>
          <w:sz w:val="24"/>
          <w:szCs w:val="24"/>
          <w:lang w:val="en-GB"/>
        </w:rPr>
        <w:t>–</w:t>
      </w:r>
      <w:r w:rsidRPr="009F16E3">
        <w:rPr>
          <w:rFonts w:asciiTheme="minorHAnsi" w:eastAsia="Times New Roman" w:hAnsiTheme="minorHAnsi"/>
          <w:color w:val="000000"/>
          <w:sz w:val="24"/>
          <w:szCs w:val="24"/>
          <w:lang w:val="en-GB"/>
        </w:rPr>
        <w:t xml:space="preserve"> for </w:t>
      </w:r>
      <w:r>
        <w:rPr>
          <w:rFonts w:asciiTheme="minorHAnsi" w:eastAsia="Times New Roman" w:hAnsiTheme="minorHAnsi"/>
          <w:color w:val="000000"/>
          <w:sz w:val="24"/>
          <w:szCs w:val="24"/>
          <w:lang w:val="en-GB"/>
        </w:rPr>
        <w:t>higher processing temperatures –</w:t>
      </w:r>
      <w:r w:rsidRPr="009F16E3">
        <w:rPr>
          <w:rFonts w:asciiTheme="minorHAnsi" w:eastAsia="Times New Roman" w:hAnsiTheme="minorHAnsi"/>
          <w:color w:val="000000"/>
          <w:sz w:val="24"/>
          <w:szCs w:val="24"/>
          <w:lang w:val="en-GB"/>
        </w:rPr>
        <w:t xml:space="preserve"> free of antimony. What they all have in common is their very good performance combined with high cost efficiency. Typical applications include injection </w:t>
      </w:r>
      <w:proofErr w:type="spellStart"/>
      <w:r w:rsidRPr="009F16E3">
        <w:rPr>
          <w:rFonts w:asciiTheme="minorHAnsi" w:eastAsia="Times New Roman" w:hAnsiTheme="minorHAnsi"/>
          <w:color w:val="000000"/>
          <w:sz w:val="24"/>
          <w:szCs w:val="24"/>
          <w:lang w:val="en-GB"/>
        </w:rPr>
        <w:t>molded</w:t>
      </w:r>
      <w:proofErr w:type="spellEnd"/>
      <w:r w:rsidRPr="009F16E3">
        <w:rPr>
          <w:rFonts w:asciiTheme="minorHAnsi" w:eastAsia="Times New Roman" w:hAnsiTheme="minorHAnsi"/>
          <w:color w:val="000000"/>
          <w:sz w:val="24"/>
          <w:szCs w:val="24"/>
          <w:lang w:val="en-GB"/>
        </w:rPr>
        <w:t xml:space="preserve"> parts for household appliances such as refrigerators, washing machines and air conditioners, </w:t>
      </w:r>
      <w:r w:rsidR="006F7AF6">
        <w:rPr>
          <w:rFonts w:asciiTheme="minorHAnsi" w:eastAsia="Times New Roman" w:hAnsiTheme="minorHAnsi"/>
          <w:color w:val="000000"/>
          <w:sz w:val="24"/>
          <w:szCs w:val="24"/>
          <w:lang w:val="en-GB"/>
        </w:rPr>
        <w:t>as well as</w:t>
      </w:r>
      <w:r w:rsidRPr="009F16E3">
        <w:rPr>
          <w:rFonts w:asciiTheme="minorHAnsi" w:eastAsia="Times New Roman" w:hAnsiTheme="minorHAnsi"/>
          <w:color w:val="000000"/>
          <w:sz w:val="24"/>
          <w:szCs w:val="24"/>
          <w:lang w:val="en-GB"/>
        </w:rPr>
        <w:t xml:space="preserve"> </w:t>
      </w:r>
      <w:proofErr w:type="spellStart"/>
      <w:r w:rsidRPr="009F16E3">
        <w:rPr>
          <w:rFonts w:asciiTheme="minorHAnsi" w:eastAsia="Times New Roman" w:hAnsiTheme="minorHAnsi"/>
          <w:color w:val="000000"/>
          <w:sz w:val="24"/>
          <w:szCs w:val="24"/>
          <w:lang w:val="en-GB"/>
        </w:rPr>
        <w:t>extrudates</w:t>
      </w:r>
      <w:proofErr w:type="spellEnd"/>
      <w:r w:rsidRPr="009F16E3">
        <w:rPr>
          <w:rFonts w:asciiTheme="minorHAnsi" w:eastAsia="Times New Roman" w:hAnsiTheme="minorHAnsi"/>
          <w:color w:val="000000"/>
          <w:sz w:val="24"/>
          <w:szCs w:val="24"/>
          <w:lang w:val="en-GB"/>
        </w:rPr>
        <w:t xml:space="preserve"> such as films and pipes.</w:t>
      </w:r>
    </w:p>
    <w:p w14:paraId="1F55587E" w14:textId="52F8B6AB" w:rsidR="00D12496" w:rsidRPr="00D12496" w:rsidRDefault="00D12496" w:rsidP="000F6A40">
      <w:pPr>
        <w:spacing w:before="240" w:after="0" w:line="360" w:lineRule="exact"/>
        <w:rPr>
          <w:rFonts w:asciiTheme="minorHAnsi" w:eastAsia="Times New Roman" w:hAnsiTheme="minorHAnsi"/>
          <w:b/>
          <w:color w:val="000000"/>
          <w:sz w:val="24"/>
          <w:szCs w:val="24"/>
          <w:lang w:val="en-GB"/>
        </w:rPr>
      </w:pPr>
      <w:r>
        <w:rPr>
          <w:rFonts w:asciiTheme="minorHAnsi" w:eastAsia="Times New Roman" w:hAnsiTheme="minorHAnsi"/>
          <w:b/>
          <w:color w:val="000000"/>
          <w:sz w:val="24"/>
          <w:szCs w:val="24"/>
          <w:lang w:val="en-GB"/>
        </w:rPr>
        <w:lastRenderedPageBreak/>
        <w:t>HFFR Solutions</w:t>
      </w:r>
    </w:p>
    <w:p w14:paraId="1858648D" w14:textId="073E7DA3" w:rsidR="009F16E3" w:rsidRPr="00D12496" w:rsidRDefault="009F16E3" w:rsidP="00D12496">
      <w:pPr>
        <w:spacing w:before="120" w:after="0" w:line="360" w:lineRule="exact"/>
        <w:rPr>
          <w:rFonts w:asciiTheme="minorHAnsi" w:eastAsia="Times New Roman" w:hAnsiTheme="minorHAnsi"/>
          <w:color w:val="000000"/>
          <w:sz w:val="24"/>
          <w:szCs w:val="24"/>
          <w:lang w:val="en-GB"/>
        </w:rPr>
      </w:pPr>
      <w:r w:rsidRPr="00D12496">
        <w:rPr>
          <w:rFonts w:asciiTheme="minorHAnsi" w:eastAsia="Times New Roman" w:hAnsiTheme="minorHAnsi"/>
          <w:color w:val="000000"/>
          <w:sz w:val="24"/>
          <w:szCs w:val="24"/>
          <w:lang w:val="en-GB"/>
        </w:rPr>
        <w:t>Halogen-containing structures can harm the environment and accumulate in living organisms. Therefore, regulations in Europe, the USA and other countries, such as REACH, RoHS and WEEE, have led to the banning of several established flame retardants. The alternative is halogen-free flame retardants (HFFRs), but these often combine higher prices with lower efficacy and stability compared to halogen-containing types.</w:t>
      </w:r>
    </w:p>
    <w:p w14:paraId="12163E95" w14:textId="2EAF1DE9" w:rsidR="009F16E3" w:rsidRPr="00D12496" w:rsidRDefault="009F16E3" w:rsidP="00D12496">
      <w:pPr>
        <w:spacing w:before="120" w:after="0" w:line="360" w:lineRule="exact"/>
        <w:rPr>
          <w:rFonts w:asciiTheme="minorHAnsi" w:eastAsia="Times New Roman" w:hAnsiTheme="minorHAnsi"/>
          <w:color w:val="000000"/>
          <w:sz w:val="24"/>
          <w:szCs w:val="24"/>
          <w:lang w:val="en-GB"/>
        </w:rPr>
      </w:pPr>
      <w:r w:rsidRPr="00D12496">
        <w:rPr>
          <w:rFonts w:asciiTheme="minorHAnsi" w:eastAsia="Times New Roman" w:hAnsiTheme="minorHAnsi"/>
          <w:color w:val="000000"/>
          <w:sz w:val="24"/>
          <w:szCs w:val="24"/>
          <w:lang w:val="en-GB"/>
        </w:rPr>
        <w:t xml:space="preserve">Thanks to its extensive experience and know-how in raw materials and production processes, </w:t>
      </w:r>
      <w:proofErr w:type="spellStart"/>
      <w:r w:rsidRPr="00D12496">
        <w:rPr>
          <w:rFonts w:asciiTheme="minorHAnsi" w:eastAsia="Times New Roman" w:hAnsiTheme="minorHAnsi"/>
          <w:color w:val="000000"/>
          <w:sz w:val="24"/>
          <w:szCs w:val="24"/>
          <w:lang w:val="en-GB"/>
        </w:rPr>
        <w:t>Tosaf</w:t>
      </w:r>
      <w:proofErr w:type="spellEnd"/>
      <w:r w:rsidRPr="00D12496">
        <w:rPr>
          <w:rFonts w:asciiTheme="minorHAnsi" w:eastAsia="Times New Roman" w:hAnsiTheme="minorHAnsi"/>
          <w:color w:val="000000"/>
          <w:sz w:val="24"/>
          <w:szCs w:val="24"/>
          <w:lang w:val="en-GB"/>
        </w:rPr>
        <w:t xml:space="preserve"> has now been able to develop </w:t>
      </w:r>
      <w:proofErr w:type="spellStart"/>
      <w:r w:rsidRPr="00D12496">
        <w:rPr>
          <w:rFonts w:asciiTheme="minorHAnsi" w:eastAsia="Times New Roman" w:hAnsiTheme="minorHAnsi"/>
          <w:color w:val="000000"/>
          <w:sz w:val="24"/>
          <w:szCs w:val="24"/>
          <w:lang w:val="en-GB"/>
        </w:rPr>
        <w:t>masterbatches</w:t>
      </w:r>
      <w:proofErr w:type="spellEnd"/>
      <w:r w:rsidRPr="00D12496">
        <w:rPr>
          <w:rFonts w:asciiTheme="minorHAnsi" w:eastAsia="Times New Roman" w:hAnsiTheme="minorHAnsi"/>
          <w:color w:val="000000"/>
          <w:sz w:val="24"/>
          <w:szCs w:val="24"/>
          <w:lang w:val="en-GB"/>
        </w:rPr>
        <w:t xml:space="preserve"> and compounds that offer highly efficient halogen-free flame retardants at a very good price/performance ratio and that are unproblematic to recycle. In FR tests, test specimens produced with these compounds </w:t>
      </w:r>
      <w:r w:rsidR="00B32C51">
        <w:rPr>
          <w:rFonts w:asciiTheme="minorHAnsi" w:eastAsia="Times New Roman" w:hAnsiTheme="minorHAnsi"/>
          <w:color w:val="000000"/>
          <w:sz w:val="24"/>
          <w:szCs w:val="24"/>
          <w:lang w:val="en-GB"/>
        </w:rPr>
        <w:t>and</w:t>
      </w:r>
      <w:r w:rsidR="00F0172C">
        <w:rPr>
          <w:rFonts w:asciiTheme="minorHAnsi" w:eastAsia="Times New Roman" w:hAnsiTheme="minorHAnsi"/>
          <w:color w:val="000000"/>
          <w:sz w:val="24"/>
          <w:szCs w:val="24"/>
          <w:lang w:val="en-GB"/>
        </w:rPr>
        <w:t xml:space="preserve"> </w:t>
      </w:r>
      <w:proofErr w:type="spellStart"/>
      <w:r w:rsidR="00F0172C">
        <w:rPr>
          <w:rFonts w:asciiTheme="minorHAnsi" w:eastAsia="Times New Roman" w:hAnsiTheme="minorHAnsi"/>
          <w:color w:val="000000"/>
          <w:sz w:val="24"/>
          <w:szCs w:val="24"/>
          <w:lang w:val="en-GB"/>
        </w:rPr>
        <w:t>masterbatch</w:t>
      </w:r>
      <w:r w:rsidR="00B32C51">
        <w:rPr>
          <w:rFonts w:asciiTheme="minorHAnsi" w:eastAsia="Times New Roman" w:hAnsiTheme="minorHAnsi"/>
          <w:color w:val="000000"/>
          <w:sz w:val="24"/>
          <w:szCs w:val="24"/>
          <w:lang w:val="en-GB"/>
        </w:rPr>
        <w:t>es</w:t>
      </w:r>
      <w:proofErr w:type="spellEnd"/>
      <w:r w:rsidR="00F0172C">
        <w:rPr>
          <w:rFonts w:asciiTheme="minorHAnsi" w:eastAsia="Times New Roman" w:hAnsiTheme="minorHAnsi"/>
          <w:color w:val="000000"/>
          <w:sz w:val="24"/>
          <w:szCs w:val="24"/>
          <w:lang w:val="en-GB"/>
        </w:rPr>
        <w:t xml:space="preserve"> </w:t>
      </w:r>
      <w:r w:rsidRPr="00D12496">
        <w:rPr>
          <w:rFonts w:asciiTheme="minorHAnsi" w:eastAsia="Times New Roman" w:hAnsiTheme="minorHAnsi"/>
          <w:color w:val="000000"/>
          <w:sz w:val="24"/>
          <w:szCs w:val="24"/>
          <w:lang w:val="en-GB"/>
        </w:rPr>
        <w:t xml:space="preserve">meet </w:t>
      </w:r>
      <w:r w:rsidR="00D12496">
        <w:rPr>
          <w:rFonts w:asciiTheme="minorHAnsi" w:eastAsia="Times New Roman" w:hAnsiTheme="minorHAnsi"/>
          <w:color w:val="000000"/>
          <w:sz w:val="24"/>
          <w:szCs w:val="24"/>
          <w:lang w:val="en-GB"/>
        </w:rPr>
        <w:t>stringent</w:t>
      </w:r>
      <w:r w:rsidRPr="00D12496">
        <w:rPr>
          <w:rFonts w:asciiTheme="minorHAnsi" w:eastAsia="Times New Roman" w:hAnsiTheme="minorHAnsi"/>
          <w:color w:val="000000"/>
          <w:sz w:val="24"/>
          <w:szCs w:val="24"/>
          <w:lang w:val="en-GB"/>
        </w:rPr>
        <w:t xml:space="preserve"> requirements in terms of heat release rate, smoke generation and flame spread or burn-through, even at low thicknesses. </w:t>
      </w:r>
      <w:proofErr w:type="spellStart"/>
      <w:r w:rsidRPr="00D12496">
        <w:rPr>
          <w:rFonts w:asciiTheme="minorHAnsi" w:eastAsia="Times New Roman" w:hAnsiTheme="minorHAnsi"/>
          <w:color w:val="000000"/>
          <w:sz w:val="24"/>
          <w:szCs w:val="24"/>
          <w:lang w:val="en-GB"/>
        </w:rPr>
        <w:t>Tosaf's</w:t>
      </w:r>
      <w:proofErr w:type="spellEnd"/>
      <w:r w:rsidRPr="00D12496">
        <w:rPr>
          <w:rFonts w:asciiTheme="minorHAnsi" w:eastAsia="Times New Roman" w:hAnsiTheme="minorHAnsi"/>
          <w:color w:val="000000"/>
          <w:sz w:val="24"/>
          <w:szCs w:val="24"/>
          <w:lang w:val="en-GB"/>
        </w:rPr>
        <w:t xml:space="preserve"> new HFFR solutions are available for polymers such as ABS, HIPS, PP and PE. </w:t>
      </w:r>
    </w:p>
    <w:p w14:paraId="2BAD1B20" w14:textId="0F1B3177" w:rsidR="00D12496" w:rsidRPr="00D12496" w:rsidRDefault="00D12496" w:rsidP="00D12496">
      <w:pPr>
        <w:spacing w:before="120" w:after="0" w:line="360" w:lineRule="exact"/>
        <w:rPr>
          <w:rFonts w:asciiTheme="minorHAnsi" w:eastAsia="Times New Roman" w:hAnsiTheme="minorHAnsi"/>
          <w:color w:val="000000"/>
          <w:sz w:val="24"/>
          <w:szCs w:val="24"/>
          <w:lang w:val="en-GB"/>
        </w:rPr>
      </w:pPr>
      <w:r>
        <w:rPr>
          <w:rFonts w:asciiTheme="minorHAnsi" w:eastAsia="Times New Roman" w:hAnsiTheme="minorHAnsi"/>
          <w:color w:val="000000"/>
          <w:sz w:val="24"/>
          <w:szCs w:val="24"/>
          <w:lang w:val="en-GB"/>
        </w:rPr>
        <w:t xml:space="preserve">For example, </w:t>
      </w:r>
      <w:r w:rsidRPr="00D12496">
        <w:rPr>
          <w:rFonts w:asciiTheme="minorHAnsi" w:eastAsia="Times New Roman" w:hAnsiTheme="minorHAnsi"/>
          <w:color w:val="000000"/>
          <w:sz w:val="24"/>
          <w:szCs w:val="24"/>
          <w:lang w:val="en-GB"/>
        </w:rPr>
        <w:t xml:space="preserve">FR7903PP EU </w:t>
      </w:r>
      <w:r>
        <w:rPr>
          <w:rFonts w:asciiTheme="minorHAnsi" w:eastAsia="Times New Roman" w:hAnsiTheme="minorHAnsi"/>
          <w:color w:val="000000"/>
          <w:sz w:val="24"/>
          <w:szCs w:val="24"/>
          <w:lang w:val="en-GB"/>
        </w:rPr>
        <w:t xml:space="preserve">is a PP-based </w:t>
      </w:r>
      <w:r w:rsidRPr="00D12496">
        <w:rPr>
          <w:rFonts w:asciiTheme="minorHAnsi" w:eastAsia="Times New Roman" w:hAnsiTheme="minorHAnsi"/>
          <w:color w:val="000000"/>
          <w:sz w:val="24"/>
          <w:szCs w:val="24"/>
          <w:lang w:val="en-GB"/>
        </w:rPr>
        <w:t xml:space="preserve">compound </w:t>
      </w:r>
      <w:r>
        <w:rPr>
          <w:rFonts w:asciiTheme="minorHAnsi" w:eastAsia="Times New Roman" w:hAnsiTheme="minorHAnsi"/>
          <w:color w:val="000000"/>
          <w:sz w:val="24"/>
          <w:szCs w:val="24"/>
          <w:lang w:val="en-GB"/>
        </w:rPr>
        <w:t xml:space="preserve">which </w:t>
      </w:r>
      <w:r w:rsidRPr="00D12496">
        <w:rPr>
          <w:rFonts w:asciiTheme="minorHAnsi" w:eastAsia="Times New Roman" w:hAnsiTheme="minorHAnsi"/>
          <w:color w:val="000000"/>
          <w:sz w:val="24"/>
          <w:szCs w:val="24"/>
          <w:lang w:val="en-GB"/>
        </w:rPr>
        <w:t>produces a ceramic structure in addition to a char layer during firing. It thus meets UL94 5VA requirements at 1.6 mm and, with its low smoke generation and heat release, complies with stringent FR standards including EN13501-1 BS1 do, NFPA 286, ASTM E162, NF P 92 503/507 M1 and LPS 1207.</w:t>
      </w:r>
      <w:r>
        <w:rPr>
          <w:rFonts w:asciiTheme="minorHAnsi" w:eastAsia="Times New Roman" w:hAnsiTheme="minorHAnsi"/>
          <w:color w:val="000000"/>
          <w:sz w:val="24"/>
          <w:szCs w:val="24"/>
          <w:lang w:val="en-GB"/>
        </w:rPr>
        <w:t xml:space="preserve"> </w:t>
      </w:r>
      <w:r w:rsidRPr="00D12496">
        <w:rPr>
          <w:rFonts w:asciiTheme="minorHAnsi" w:eastAsia="Times New Roman" w:hAnsiTheme="minorHAnsi"/>
          <w:color w:val="000000"/>
          <w:sz w:val="24"/>
          <w:szCs w:val="24"/>
          <w:lang w:val="en-GB"/>
        </w:rPr>
        <w:t xml:space="preserve">FR2655PE EU is the </w:t>
      </w:r>
      <w:proofErr w:type="spellStart"/>
      <w:r w:rsidRPr="00D12496">
        <w:rPr>
          <w:rFonts w:asciiTheme="minorHAnsi" w:eastAsia="Times New Roman" w:hAnsiTheme="minorHAnsi"/>
          <w:color w:val="000000"/>
          <w:sz w:val="24"/>
          <w:szCs w:val="24"/>
          <w:lang w:val="en-GB"/>
        </w:rPr>
        <w:t>masterbatch</w:t>
      </w:r>
      <w:proofErr w:type="spellEnd"/>
      <w:r w:rsidRPr="00D12496">
        <w:rPr>
          <w:rFonts w:asciiTheme="minorHAnsi" w:eastAsia="Times New Roman" w:hAnsiTheme="minorHAnsi"/>
          <w:color w:val="000000"/>
          <w:sz w:val="24"/>
          <w:szCs w:val="24"/>
          <w:lang w:val="en-GB"/>
        </w:rPr>
        <w:t xml:space="preserve"> equivalent of </w:t>
      </w:r>
      <w:r w:rsidR="00B32C51">
        <w:rPr>
          <w:rFonts w:asciiTheme="minorHAnsi" w:eastAsia="Times New Roman" w:hAnsiTheme="minorHAnsi"/>
          <w:color w:val="000000"/>
          <w:sz w:val="24"/>
          <w:szCs w:val="24"/>
          <w:lang w:val="en-GB"/>
        </w:rPr>
        <w:t xml:space="preserve">the </w:t>
      </w:r>
      <w:r w:rsidRPr="00D12496">
        <w:rPr>
          <w:rFonts w:asciiTheme="minorHAnsi" w:eastAsia="Times New Roman" w:hAnsiTheme="minorHAnsi"/>
          <w:color w:val="000000"/>
          <w:sz w:val="24"/>
          <w:szCs w:val="24"/>
          <w:lang w:val="en-GB"/>
        </w:rPr>
        <w:t>FR7903PP EU</w:t>
      </w:r>
      <w:r w:rsidR="00F0172C">
        <w:rPr>
          <w:rFonts w:asciiTheme="minorHAnsi" w:eastAsia="Times New Roman" w:hAnsiTheme="minorHAnsi"/>
          <w:color w:val="000000"/>
          <w:sz w:val="24"/>
          <w:szCs w:val="24"/>
          <w:lang w:val="en-GB"/>
        </w:rPr>
        <w:t xml:space="preserve"> compound </w:t>
      </w:r>
      <w:r w:rsidR="00F0172C" w:rsidRPr="00D12496">
        <w:rPr>
          <w:rFonts w:asciiTheme="minorHAnsi" w:eastAsia="Times New Roman" w:hAnsiTheme="minorHAnsi"/>
          <w:color w:val="000000"/>
          <w:sz w:val="24"/>
          <w:szCs w:val="24"/>
          <w:lang w:val="en-GB"/>
        </w:rPr>
        <w:t>and</w:t>
      </w:r>
      <w:r w:rsidRPr="00D12496">
        <w:rPr>
          <w:rFonts w:asciiTheme="minorHAnsi" w:eastAsia="Times New Roman" w:hAnsiTheme="minorHAnsi"/>
          <w:color w:val="000000"/>
          <w:sz w:val="24"/>
          <w:szCs w:val="24"/>
          <w:lang w:val="en-GB"/>
        </w:rPr>
        <w:t xml:space="preserve"> is suitable for PP as well as PE. </w:t>
      </w:r>
    </w:p>
    <w:p w14:paraId="7778A724" w14:textId="5592937D" w:rsidR="00D12496" w:rsidRPr="00D12496" w:rsidRDefault="00D12496" w:rsidP="000F6A40">
      <w:pPr>
        <w:spacing w:before="240" w:after="0" w:line="360" w:lineRule="exact"/>
        <w:rPr>
          <w:rFonts w:asciiTheme="minorHAnsi" w:eastAsia="Times New Roman" w:hAnsiTheme="minorHAnsi"/>
          <w:b/>
          <w:color w:val="000000"/>
          <w:sz w:val="24"/>
          <w:szCs w:val="24"/>
          <w:lang w:val="en-GB"/>
        </w:rPr>
      </w:pPr>
      <w:r w:rsidRPr="00D12496">
        <w:rPr>
          <w:rFonts w:asciiTheme="minorHAnsi" w:eastAsia="Times New Roman" w:hAnsiTheme="minorHAnsi"/>
          <w:b/>
          <w:color w:val="000000"/>
          <w:sz w:val="24"/>
          <w:szCs w:val="24"/>
          <w:lang w:val="en-GB"/>
        </w:rPr>
        <w:t>Antimony-Free Solutions</w:t>
      </w:r>
    </w:p>
    <w:p w14:paraId="3FB30489" w14:textId="22BE12EC" w:rsidR="00BE3299" w:rsidRPr="00D12496" w:rsidRDefault="004A696D" w:rsidP="0069468A">
      <w:pPr>
        <w:spacing w:before="120" w:after="0" w:line="360" w:lineRule="exact"/>
        <w:rPr>
          <w:rFonts w:asciiTheme="minorHAnsi" w:eastAsia="Times New Roman" w:hAnsiTheme="minorHAnsi"/>
          <w:color w:val="000000"/>
          <w:sz w:val="24"/>
          <w:szCs w:val="24"/>
          <w:lang w:val="en-GB"/>
        </w:rPr>
      </w:pPr>
      <w:r w:rsidRPr="00B32C51">
        <w:rPr>
          <w:rFonts w:asciiTheme="minorHAnsi" w:eastAsia="Times New Roman" w:hAnsiTheme="minorHAnsi"/>
          <w:color w:val="000000"/>
          <w:sz w:val="24"/>
          <w:szCs w:val="24"/>
          <w:lang w:val="en-GB"/>
        </w:rPr>
        <w:t xml:space="preserve">Most HFFRs for </w:t>
      </w:r>
      <w:proofErr w:type="spellStart"/>
      <w:r w:rsidRPr="00B32C51">
        <w:rPr>
          <w:rFonts w:asciiTheme="minorHAnsi" w:eastAsia="Times New Roman" w:hAnsiTheme="minorHAnsi"/>
          <w:color w:val="000000"/>
          <w:sz w:val="24"/>
          <w:szCs w:val="24"/>
          <w:lang w:val="en-GB"/>
        </w:rPr>
        <w:t>polyolefins</w:t>
      </w:r>
      <w:proofErr w:type="spellEnd"/>
      <w:r w:rsidRPr="00B32C51">
        <w:rPr>
          <w:rFonts w:asciiTheme="minorHAnsi" w:eastAsia="Times New Roman" w:hAnsiTheme="minorHAnsi"/>
          <w:color w:val="000000"/>
          <w:sz w:val="24"/>
          <w:szCs w:val="24"/>
          <w:lang w:val="en-GB"/>
        </w:rPr>
        <w:t xml:space="preserve"> and </w:t>
      </w:r>
      <w:proofErr w:type="spellStart"/>
      <w:r w:rsidRPr="00B32C51">
        <w:rPr>
          <w:rFonts w:asciiTheme="minorHAnsi" w:eastAsia="Times New Roman" w:hAnsiTheme="minorHAnsi"/>
          <w:color w:val="000000"/>
          <w:sz w:val="24"/>
          <w:szCs w:val="24"/>
          <w:lang w:val="en-GB"/>
        </w:rPr>
        <w:t>styrenic</w:t>
      </w:r>
      <w:proofErr w:type="spellEnd"/>
      <w:r w:rsidRPr="00B32C51">
        <w:rPr>
          <w:rFonts w:asciiTheme="minorHAnsi" w:eastAsia="Times New Roman" w:hAnsiTheme="minorHAnsi"/>
          <w:color w:val="000000"/>
          <w:sz w:val="24"/>
          <w:szCs w:val="24"/>
          <w:lang w:val="en-GB"/>
        </w:rPr>
        <w:t xml:space="preserve"> polymers are not suitable for elevated </w:t>
      </w:r>
      <w:r w:rsidR="00D12496" w:rsidRPr="00B32C51">
        <w:rPr>
          <w:rFonts w:asciiTheme="minorHAnsi" w:eastAsia="Times New Roman" w:hAnsiTheme="minorHAnsi"/>
          <w:color w:val="000000"/>
          <w:sz w:val="24"/>
          <w:szCs w:val="24"/>
          <w:lang w:val="en-GB"/>
        </w:rPr>
        <w:t>temperature</w:t>
      </w:r>
      <w:r w:rsidRPr="00B32C51">
        <w:rPr>
          <w:rFonts w:asciiTheme="minorHAnsi" w:eastAsia="Times New Roman" w:hAnsiTheme="minorHAnsi"/>
          <w:color w:val="000000"/>
          <w:sz w:val="24"/>
          <w:szCs w:val="24"/>
          <w:lang w:val="en-GB"/>
        </w:rPr>
        <w:t xml:space="preserve">s. Therefore, for demanding process conditions, halogenated </w:t>
      </w:r>
      <w:r w:rsidR="00D12496" w:rsidRPr="00B32C51">
        <w:rPr>
          <w:rFonts w:asciiTheme="minorHAnsi" w:eastAsia="Times New Roman" w:hAnsiTheme="minorHAnsi"/>
          <w:color w:val="000000"/>
          <w:sz w:val="24"/>
          <w:szCs w:val="24"/>
          <w:lang w:val="en-GB"/>
        </w:rPr>
        <w:t>flame retardants with an addition of the synergistic antimony are still in use today. Since this is</w:t>
      </w:r>
      <w:r w:rsidR="00D12496" w:rsidRPr="00D12496">
        <w:rPr>
          <w:rFonts w:asciiTheme="minorHAnsi" w:eastAsia="Times New Roman" w:hAnsiTheme="minorHAnsi"/>
          <w:color w:val="000000"/>
          <w:sz w:val="24"/>
          <w:szCs w:val="24"/>
          <w:lang w:val="en-GB"/>
        </w:rPr>
        <w:t xml:space="preserve"> considered a carcinogenic substance, </w:t>
      </w:r>
      <w:proofErr w:type="spellStart"/>
      <w:r w:rsidR="00D12496" w:rsidRPr="00D12496">
        <w:rPr>
          <w:rFonts w:asciiTheme="minorHAnsi" w:eastAsia="Times New Roman" w:hAnsiTheme="minorHAnsi"/>
          <w:color w:val="000000"/>
          <w:sz w:val="24"/>
          <w:szCs w:val="24"/>
          <w:lang w:val="en-GB"/>
        </w:rPr>
        <w:t>Tosaf</w:t>
      </w:r>
      <w:proofErr w:type="spellEnd"/>
      <w:r w:rsidR="00D12496" w:rsidRPr="00D12496">
        <w:rPr>
          <w:rFonts w:asciiTheme="minorHAnsi" w:eastAsia="Times New Roman" w:hAnsiTheme="minorHAnsi"/>
          <w:color w:val="000000"/>
          <w:sz w:val="24"/>
          <w:szCs w:val="24"/>
          <w:lang w:val="en-GB"/>
        </w:rPr>
        <w:t xml:space="preserve"> has developed for such applications a range of halogenated antimony-free FR </w:t>
      </w:r>
      <w:proofErr w:type="spellStart"/>
      <w:r w:rsidR="00D12496" w:rsidRPr="00D12496">
        <w:rPr>
          <w:rFonts w:asciiTheme="minorHAnsi" w:eastAsia="Times New Roman" w:hAnsiTheme="minorHAnsi"/>
          <w:color w:val="000000"/>
          <w:sz w:val="24"/>
          <w:szCs w:val="24"/>
          <w:lang w:val="en-GB"/>
        </w:rPr>
        <w:t>masterbatches</w:t>
      </w:r>
      <w:proofErr w:type="spellEnd"/>
      <w:r w:rsidR="00D12496" w:rsidRPr="00D12496">
        <w:rPr>
          <w:rFonts w:asciiTheme="minorHAnsi" w:eastAsia="Times New Roman" w:hAnsiTheme="minorHAnsi"/>
          <w:color w:val="000000"/>
          <w:sz w:val="24"/>
          <w:szCs w:val="24"/>
          <w:lang w:val="en-GB"/>
        </w:rPr>
        <w:t xml:space="preserve"> and compounds for PE, PP, ABS and HIPS, with FR efficiencies equivalent to conventional antimony-containing grades. For example, the antimony-free FR HIPS compound FR8997PS EU and the corresponding </w:t>
      </w:r>
      <w:proofErr w:type="spellStart"/>
      <w:r w:rsidR="00D12496" w:rsidRPr="00D12496">
        <w:rPr>
          <w:rFonts w:asciiTheme="minorHAnsi" w:eastAsia="Times New Roman" w:hAnsiTheme="minorHAnsi"/>
          <w:color w:val="000000"/>
          <w:sz w:val="24"/>
          <w:szCs w:val="24"/>
          <w:lang w:val="en-GB"/>
        </w:rPr>
        <w:t>masterbatch</w:t>
      </w:r>
      <w:proofErr w:type="spellEnd"/>
      <w:r w:rsidR="00D12496" w:rsidRPr="00D12496">
        <w:rPr>
          <w:rFonts w:asciiTheme="minorHAnsi" w:eastAsia="Times New Roman" w:hAnsiTheme="minorHAnsi"/>
          <w:color w:val="000000"/>
          <w:sz w:val="24"/>
          <w:szCs w:val="24"/>
          <w:lang w:val="en-GB"/>
        </w:rPr>
        <w:t xml:space="preserve"> FR8669PS EU meet the</w:t>
      </w:r>
      <w:r w:rsidR="00B32C51">
        <w:rPr>
          <w:rFonts w:asciiTheme="minorHAnsi" w:eastAsia="Times New Roman" w:hAnsiTheme="minorHAnsi"/>
          <w:color w:val="000000"/>
          <w:sz w:val="24"/>
          <w:szCs w:val="24"/>
          <w:lang w:val="en-GB"/>
        </w:rPr>
        <w:t xml:space="preserve"> requirements according to UL94 </w:t>
      </w:r>
      <w:r w:rsidR="00D12496" w:rsidRPr="00D12496">
        <w:rPr>
          <w:rFonts w:asciiTheme="minorHAnsi" w:eastAsia="Times New Roman" w:hAnsiTheme="minorHAnsi"/>
          <w:color w:val="000000"/>
          <w:sz w:val="24"/>
          <w:szCs w:val="24"/>
          <w:lang w:val="en-GB"/>
        </w:rPr>
        <w:t>V</w:t>
      </w:r>
      <w:r w:rsidR="00B32C51">
        <w:rPr>
          <w:rFonts w:asciiTheme="minorHAnsi" w:eastAsia="Times New Roman" w:hAnsiTheme="minorHAnsi"/>
          <w:color w:val="000000"/>
          <w:sz w:val="24"/>
          <w:szCs w:val="24"/>
          <w:lang w:val="en-GB"/>
        </w:rPr>
        <w:t>-</w:t>
      </w:r>
      <w:r w:rsidR="00D12496" w:rsidRPr="00D12496">
        <w:rPr>
          <w:rFonts w:asciiTheme="minorHAnsi" w:eastAsia="Times New Roman" w:hAnsiTheme="minorHAnsi"/>
          <w:color w:val="000000"/>
          <w:sz w:val="24"/>
          <w:szCs w:val="24"/>
          <w:lang w:val="en-GB"/>
        </w:rPr>
        <w:t>0</w:t>
      </w:r>
      <w:r w:rsidR="00DE0EA1">
        <w:rPr>
          <w:rFonts w:asciiTheme="minorHAnsi" w:eastAsia="Times New Roman" w:hAnsiTheme="minorHAnsi"/>
          <w:color w:val="000000"/>
          <w:sz w:val="24"/>
          <w:szCs w:val="24"/>
          <w:lang w:val="en-GB"/>
        </w:rPr>
        <w:t xml:space="preserve"> </w:t>
      </w:r>
      <w:r w:rsidR="00F0172C">
        <w:rPr>
          <w:rFonts w:asciiTheme="minorHAnsi" w:eastAsia="Times New Roman" w:hAnsiTheme="minorHAnsi"/>
          <w:color w:val="000000"/>
          <w:sz w:val="24"/>
          <w:szCs w:val="24"/>
          <w:lang w:val="en-GB"/>
        </w:rPr>
        <w:t>at 1.6 mm</w:t>
      </w:r>
      <w:r w:rsidR="00DE0EA1">
        <w:rPr>
          <w:rFonts w:asciiTheme="minorHAnsi" w:eastAsia="Times New Roman" w:hAnsiTheme="minorHAnsi"/>
          <w:color w:val="000000"/>
          <w:sz w:val="24"/>
          <w:szCs w:val="24"/>
          <w:lang w:val="en-GB"/>
        </w:rPr>
        <w:t>,</w:t>
      </w:r>
      <w:r w:rsidR="00B32C51">
        <w:rPr>
          <w:rFonts w:asciiTheme="minorHAnsi" w:eastAsia="Times New Roman" w:hAnsiTheme="minorHAnsi"/>
          <w:color w:val="000000"/>
          <w:sz w:val="24"/>
          <w:szCs w:val="24"/>
          <w:lang w:val="en-GB"/>
        </w:rPr>
        <w:t xml:space="preserve"> </w:t>
      </w:r>
      <w:r w:rsidR="00D12496" w:rsidRPr="00D12496">
        <w:rPr>
          <w:rFonts w:asciiTheme="minorHAnsi" w:eastAsia="Times New Roman" w:hAnsiTheme="minorHAnsi"/>
          <w:color w:val="000000"/>
          <w:sz w:val="24"/>
          <w:szCs w:val="24"/>
          <w:lang w:val="en-GB"/>
        </w:rPr>
        <w:t>UL94 5VA at 2mm, ASTM E162, NF P 92 503/507 M1-2 and LPS 1207.</w:t>
      </w:r>
    </w:p>
    <w:p w14:paraId="219DA62A" w14:textId="77777777" w:rsidR="000F6A40" w:rsidRDefault="000F6A40" w:rsidP="00CA3090">
      <w:pPr>
        <w:spacing w:before="240" w:after="0" w:line="360" w:lineRule="exact"/>
        <w:rPr>
          <w:rFonts w:asciiTheme="minorHAnsi" w:eastAsia="Times New Roman" w:hAnsiTheme="minorHAnsi"/>
          <w:b/>
          <w:color w:val="000000"/>
          <w:sz w:val="20"/>
          <w:szCs w:val="20"/>
          <w:lang w:val="en-US"/>
        </w:rPr>
      </w:pPr>
    </w:p>
    <w:p w14:paraId="329ED42B" w14:textId="77777777" w:rsidR="00CA3090" w:rsidRPr="00290368" w:rsidRDefault="00CA3090" w:rsidP="00CA3090">
      <w:pPr>
        <w:spacing w:before="240" w:after="0" w:line="360" w:lineRule="exact"/>
        <w:rPr>
          <w:rFonts w:asciiTheme="minorHAnsi" w:eastAsia="Times New Roman" w:hAnsiTheme="minorHAnsi"/>
          <w:b/>
          <w:color w:val="000000"/>
          <w:sz w:val="20"/>
          <w:szCs w:val="20"/>
          <w:lang w:val="en-US"/>
        </w:rPr>
      </w:pPr>
      <w:r w:rsidRPr="00290368">
        <w:rPr>
          <w:rFonts w:asciiTheme="minorHAnsi" w:eastAsia="Times New Roman" w:hAnsiTheme="minorHAnsi"/>
          <w:b/>
          <w:color w:val="000000"/>
          <w:sz w:val="20"/>
          <w:szCs w:val="20"/>
          <w:lang w:val="en-US"/>
        </w:rPr>
        <w:lastRenderedPageBreak/>
        <w:t xml:space="preserve">About </w:t>
      </w:r>
      <w:proofErr w:type="spellStart"/>
      <w:r w:rsidRPr="00290368">
        <w:rPr>
          <w:rFonts w:asciiTheme="minorHAnsi" w:eastAsia="Times New Roman" w:hAnsiTheme="minorHAnsi"/>
          <w:b/>
          <w:color w:val="000000"/>
          <w:sz w:val="20"/>
          <w:szCs w:val="20"/>
          <w:lang w:val="en-US"/>
        </w:rPr>
        <w:t>Tosaf</w:t>
      </w:r>
      <w:proofErr w:type="spellEnd"/>
      <w:r w:rsidRPr="00290368">
        <w:rPr>
          <w:rFonts w:asciiTheme="minorHAnsi" w:eastAsia="Times New Roman" w:hAnsiTheme="minorHAnsi"/>
          <w:b/>
          <w:color w:val="000000"/>
          <w:sz w:val="20"/>
          <w:szCs w:val="20"/>
          <w:lang w:val="en-US"/>
        </w:rPr>
        <w:t xml:space="preserve">: </w:t>
      </w:r>
    </w:p>
    <w:p w14:paraId="123E4C51" w14:textId="77777777" w:rsidR="00CA3090" w:rsidRPr="00290368" w:rsidRDefault="00CA3090" w:rsidP="00CA3090">
      <w:pPr>
        <w:spacing w:before="120" w:after="0" w:line="240" w:lineRule="auto"/>
        <w:rPr>
          <w:rFonts w:asciiTheme="minorHAnsi" w:eastAsia="Times New Roman" w:hAnsiTheme="minorHAnsi"/>
          <w:color w:val="000000"/>
          <w:sz w:val="20"/>
          <w:szCs w:val="20"/>
          <w:lang w:val="en-US"/>
        </w:rPr>
      </w:pPr>
      <w:r w:rsidRPr="00290368">
        <w:rPr>
          <w:rFonts w:asciiTheme="minorHAnsi" w:eastAsia="Times New Roman" w:hAnsiTheme="minorHAnsi"/>
          <w:color w:val="000000"/>
          <w:sz w:val="20"/>
          <w:szCs w:val="20"/>
          <w:lang w:val="en-US"/>
        </w:rPr>
        <w:t xml:space="preserve">For over three decades, </w:t>
      </w:r>
      <w:proofErr w:type="spellStart"/>
      <w:r w:rsidRPr="00290368">
        <w:rPr>
          <w:rFonts w:asciiTheme="minorHAnsi" w:eastAsia="Times New Roman" w:hAnsiTheme="minorHAnsi"/>
          <w:color w:val="000000"/>
          <w:sz w:val="20"/>
          <w:szCs w:val="20"/>
          <w:lang w:val="en-US"/>
        </w:rPr>
        <w:t>Tosaf</w:t>
      </w:r>
      <w:proofErr w:type="spellEnd"/>
      <w:r w:rsidRPr="00290368">
        <w:rPr>
          <w:rFonts w:asciiTheme="minorHAnsi" w:eastAsia="Times New Roman" w:hAnsiTheme="minorHAnsi"/>
          <w:color w:val="000000"/>
          <w:sz w:val="20"/>
          <w:szCs w:val="20"/>
          <w:lang w:val="en-US"/>
        </w:rPr>
        <w:t xml:space="preserve"> has been developing and manufacturing high quality additives, compounds and color </w:t>
      </w:r>
      <w:proofErr w:type="spellStart"/>
      <w:r w:rsidRPr="00290368">
        <w:rPr>
          <w:rFonts w:asciiTheme="minorHAnsi" w:eastAsia="Times New Roman" w:hAnsiTheme="minorHAnsi"/>
          <w:color w:val="000000"/>
          <w:sz w:val="20"/>
          <w:szCs w:val="20"/>
          <w:lang w:val="en-US"/>
        </w:rPr>
        <w:t>masterbatches</w:t>
      </w:r>
      <w:proofErr w:type="spellEnd"/>
      <w:r w:rsidRPr="00290368">
        <w:rPr>
          <w:rFonts w:asciiTheme="minorHAnsi" w:eastAsia="Times New Roman" w:hAnsiTheme="minorHAnsi"/>
          <w:color w:val="000000"/>
          <w:sz w:val="20"/>
          <w:szCs w:val="20"/>
          <w:lang w:val="en-US"/>
        </w:rPr>
        <w:t xml:space="preserve"> for the plastics industry. With the aim of providing for its customers’ every need, it has continuously grown and developed its offering, production capacity, and global reach, becoming a truly close to the market, global organization.</w:t>
      </w:r>
    </w:p>
    <w:p w14:paraId="7B0278F8" w14:textId="77777777" w:rsidR="00CA3090" w:rsidRPr="00290368" w:rsidRDefault="00CA3090" w:rsidP="00CA3090">
      <w:pPr>
        <w:spacing w:before="120" w:after="0" w:line="240" w:lineRule="auto"/>
        <w:rPr>
          <w:rFonts w:asciiTheme="minorHAnsi" w:eastAsia="Times New Roman" w:hAnsiTheme="minorHAnsi"/>
          <w:color w:val="000000"/>
          <w:sz w:val="20"/>
          <w:szCs w:val="20"/>
          <w:lang w:val="en-US"/>
        </w:rPr>
      </w:pPr>
      <w:r w:rsidRPr="00290368">
        <w:rPr>
          <w:rFonts w:asciiTheme="minorHAnsi" w:eastAsia="Times New Roman" w:hAnsiTheme="minorHAnsi"/>
          <w:color w:val="000000"/>
          <w:sz w:val="20"/>
          <w:szCs w:val="20"/>
          <w:lang w:val="en-US"/>
        </w:rPr>
        <w:t xml:space="preserve">Servicing customers in over 50 countries in Europe, North America, South America, Asia and the Middle East, </w:t>
      </w:r>
      <w:proofErr w:type="spellStart"/>
      <w:r w:rsidRPr="00290368">
        <w:rPr>
          <w:rFonts w:asciiTheme="minorHAnsi" w:eastAsia="Times New Roman" w:hAnsiTheme="minorHAnsi"/>
          <w:color w:val="000000"/>
          <w:sz w:val="20"/>
          <w:szCs w:val="20"/>
          <w:lang w:val="en-US"/>
        </w:rPr>
        <w:t>Tosaf</w:t>
      </w:r>
      <w:proofErr w:type="spellEnd"/>
      <w:r w:rsidRPr="00290368">
        <w:rPr>
          <w:rFonts w:asciiTheme="minorHAnsi" w:eastAsia="Times New Roman" w:hAnsiTheme="minorHAnsi"/>
          <w:color w:val="000000"/>
          <w:sz w:val="20"/>
          <w:szCs w:val="20"/>
          <w:lang w:val="en-US"/>
        </w:rPr>
        <w:t xml:space="preserve"> has over 1000 employees spread throughout its production sites, warehouses, sales and distribution offices around the world.</w:t>
      </w:r>
    </w:p>
    <w:p w14:paraId="28E7AF1E" w14:textId="77777777" w:rsidR="00CA3090" w:rsidRPr="00290368" w:rsidRDefault="00CA3090" w:rsidP="00CA3090">
      <w:pPr>
        <w:spacing w:before="120" w:after="0" w:line="240" w:lineRule="auto"/>
        <w:rPr>
          <w:rFonts w:asciiTheme="minorHAnsi" w:eastAsia="Times New Roman" w:hAnsiTheme="minorHAnsi"/>
          <w:color w:val="000000"/>
          <w:sz w:val="20"/>
          <w:szCs w:val="20"/>
          <w:lang w:val="en-US"/>
        </w:rPr>
      </w:pPr>
      <w:proofErr w:type="spellStart"/>
      <w:r w:rsidRPr="00290368">
        <w:rPr>
          <w:rFonts w:asciiTheme="minorHAnsi" w:eastAsia="Times New Roman" w:hAnsiTheme="minorHAnsi"/>
          <w:color w:val="000000"/>
          <w:sz w:val="20"/>
          <w:szCs w:val="20"/>
          <w:lang w:val="en-US"/>
        </w:rPr>
        <w:t>Tosaf</w:t>
      </w:r>
      <w:proofErr w:type="spellEnd"/>
      <w:r w:rsidRPr="00290368">
        <w:rPr>
          <w:rFonts w:asciiTheme="minorHAnsi" w:eastAsia="Times New Roman" w:hAnsiTheme="minorHAnsi"/>
          <w:color w:val="000000"/>
          <w:sz w:val="20"/>
          <w:szCs w:val="20"/>
          <w:lang w:val="en-US"/>
        </w:rPr>
        <w:t xml:space="preserve"> CEO Amos </w:t>
      </w:r>
      <w:proofErr w:type="spellStart"/>
      <w:r w:rsidRPr="00290368">
        <w:rPr>
          <w:rFonts w:asciiTheme="minorHAnsi" w:eastAsia="Times New Roman" w:hAnsiTheme="minorHAnsi"/>
          <w:color w:val="000000"/>
          <w:sz w:val="20"/>
          <w:szCs w:val="20"/>
          <w:lang w:val="en-US"/>
        </w:rPr>
        <w:t>Megides</w:t>
      </w:r>
      <w:proofErr w:type="spellEnd"/>
      <w:r w:rsidRPr="00290368">
        <w:rPr>
          <w:rFonts w:asciiTheme="minorHAnsi" w:eastAsia="Times New Roman" w:hAnsiTheme="minorHAnsi"/>
          <w:color w:val="000000"/>
          <w:sz w:val="20"/>
          <w:szCs w:val="20"/>
          <w:lang w:val="en-US"/>
        </w:rPr>
        <w:t xml:space="preserve"> established the company in Israel in 1986, and still stands at its head, leading and inspiring his team to always uphold the following three pillars: Exceptional service, the highest quality and continuous innovation.</w:t>
      </w:r>
    </w:p>
    <w:p w14:paraId="5B35D076" w14:textId="77777777" w:rsidR="00CA3090" w:rsidRPr="00290368" w:rsidRDefault="00CA3090" w:rsidP="00CA3090">
      <w:pPr>
        <w:spacing w:before="120" w:after="0" w:line="240" w:lineRule="auto"/>
        <w:rPr>
          <w:rFonts w:asciiTheme="minorHAnsi" w:eastAsia="Times New Roman" w:hAnsiTheme="minorHAnsi"/>
          <w:color w:val="000000"/>
          <w:sz w:val="20"/>
          <w:szCs w:val="20"/>
          <w:lang w:val="en-US"/>
        </w:rPr>
      </w:pPr>
      <w:proofErr w:type="spellStart"/>
      <w:r w:rsidRPr="00290368">
        <w:rPr>
          <w:rFonts w:asciiTheme="minorHAnsi" w:eastAsia="Times New Roman" w:hAnsiTheme="minorHAnsi"/>
          <w:color w:val="000000"/>
          <w:sz w:val="20"/>
          <w:szCs w:val="20"/>
          <w:lang w:val="en-US"/>
        </w:rPr>
        <w:t>Tosaf’s</w:t>
      </w:r>
      <w:proofErr w:type="spellEnd"/>
      <w:r w:rsidRPr="00290368">
        <w:rPr>
          <w:rFonts w:asciiTheme="minorHAnsi" w:eastAsia="Times New Roman" w:hAnsiTheme="minorHAnsi"/>
          <w:color w:val="000000"/>
          <w:sz w:val="20"/>
          <w:szCs w:val="20"/>
          <w:lang w:val="en-US"/>
        </w:rPr>
        <w:t xml:space="preserve"> major shareholders include: </w:t>
      </w:r>
      <w:proofErr w:type="spellStart"/>
      <w:r w:rsidRPr="00290368">
        <w:rPr>
          <w:rFonts w:asciiTheme="minorHAnsi" w:eastAsia="Times New Roman" w:hAnsiTheme="minorHAnsi"/>
          <w:color w:val="000000"/>
          <w:sz w:val="20"/>
          <w:szCs w:val="20"/>
          <w:lang w:val="en-US"/>
        </w:rPr>
        <w:t>Megides</w:t>
      </w:r>
      <w:proofErr w:type="spellEnd"/>
      <w:r w:rsidRPr="00290368">
        <w:rPr>
          <w:rFonts w:asciiTheme="minorHAnsi" w:eastAsia="Times New Roman" w:hAnsiTheme="minorHAnsi"/>
          <w:color w:val="000000"/>
          <w:sz w:val="20"/>
          <w:szCs w:val="20"/>
          <w:lang w:val="en-US"/>
        </w:rPr>
        <w:t xml:space="preserve"> Holdings Ltd. and the </w:t>
      </w:r>
      <w:proofErr w:type="spellStart"/>
      <w:r w:rsidRPr="00290368">
        <w:rPr>
          <w:rFonts w:asciiTheme="minorHAnsi" w:eastAsia="Times New Roman" w:hAnsiTheme="minorHAnsi"/>
          <w:color w:val="000000"/>
          <w:sz w:val="20"/>
          <w:szCs w:val="20"/>
          <w:lang w:val="en-US"/>
        </w:rPr>
        <w:t>Ravago</w:t>
      </w:r>
      <w:proofErr w:type="spellEnd"/>
      <w:r w:rsidRPr="00290368">
        <w:rPr>
          <w:rFonts w:asciiTheme="minorHAnsi" w:eastAsia="Times New Roman" w:hAnsiTheme="minorHAnsi"/>
          <w:color w:val="000000"/>
          <w:sz w:val="20"/>
          <w:szCs w:val="20"/>
          <w:lang w:val="en-US"/>
        </w:rPr>
        <w:t xml:space="preserve"> Group.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2"/>
      </w:tblGrid>
      <w:tr w:rsidR="00CA3090" w:rsidRPr="00290368" w14:paraId="36AB747C" w14:textId="77777777" w:rsidTr="001611BB">
        <w:tc>
          <w:tcPr>
            <w:tcW w:w="4644" w:type="dxa"/>
          </w:tcPr>
          <w:p w14:paraId="3A8B3268" w14:textId="77777777" w:rsidR="00CA3090" w:rsidRDefault="00CA3090" w:rsidP="001611BB">
            <w:pPr>
              <w:spacing w:before="360" w:after="120" w:line="240" w:lineRule="auto"/>
              <w:ind w:right="-284"/>
              <w:rPr>
                <w:rFonts w:asciiTheme="minorHAnsi" w:eastAsia="Times New Roman" w:hAnsiTheme="minorHAnsi"/>
                <w:b/>
                <w:bCs/>
                <w:i/>
                <w:iCs/>
                <w:sz w:val="24"/>
                <w:szCs w:val="24"/>
                <w:lang w:val="en-GB"/>
              </w:rPr>
            </w:pPr>
            <w:r w:rsidRPr="00290368">
              <w:rPr>
                <w:rFonts w:asciiTheme="minorHAnsi" w:eastAsia="Times New Roman" w:hAnsiTheme="minorHAnsi"/>
                <w:b/>
                <w:bCs/>
                <w:i/>
                <w:iCs/>
                <w:sz w:val="24"/>
                <w:szCs w:val="24"/>
                <w:lang w:val="en-GB"/>
              </w:rPr>
              <w:t xml:space="preserve">For further information about </w:t>
            </w:r>
            <w:proofErr w:type="spellStart"/>
            <w:r w:rsidRPr="00290368">
              <w:rPr>
                <w:rFonts w:asciiTheme="minorHAnsi" w:eastAsia="Times New Roman" w:hAnsiTheme="minorHAnsi"/>
                <w:b/>
                <w:bCs/>
                <w:i/>
                <w:iCs/>
                <w:sz w:val="24"/>
                <w:szCs w:val="24"/>
                <w:lang w:val="en-GB"/>
              </w:rPr>
              <w:t>Tosaf</w:t>
            </w:r>
            <w:proofErr w:type="spellEnd"/>
            <w:r w:rsidRPr="00290368">
              <w:rPr>
                <w:rFonts w:asciiTheme="minorHAnsi" w:eastAsia="Times New Roman" w:hAnsiTheme="minorHAnsi"/>
                <w:b/>
                <w:bCs/>
                <w:i/>
                <w:iCs/>
                <w:sz w:val="24"/>
                <w:szCs w:val="24"/>
                <w:lang w:val="en-GB"/>
              </w:rPr>
              <w:t xml:space="preserve"> please contact:</w:t>
            </w:r>
            <w:r w:rsidRPr="00290368">
              <w:rPr>
                <w:rFonts w:asciiTheme="minorHAnsi" w:eastAsia="Times New Roman" w:hAnsiTheme="minorHAnsi"/>
                <w:sz w:val="24"/>
                <w:szCs w:val="24"/>
                <w:lang w:val="en-GB"/>
              </w:rPr>
              <w:br/>
              <w:t xml:space="preserve">Ms. </w:t>
            </w:r>
            <w:proofErr w:type="spellStart"/>
            <w:r w:rsidRPr="00290368">
              <w:rPr>
                <w:rFonts w:asciiTheme="minorHAnsi" w:eastAsia="Times New Roman" w:hAnsiTheme="minorHAnsi"/>
                <w:sz w:val="24"/>
                <w:szCs w:val="24"/>
                <w:lang w:val="en-GB"/>
              </w:rPr>
              <w:t>Ronit</w:t>
            </w:r>
            <w:proofErr w:type="spellEnd"/>
            <w:r w:rsidRPr="00290368">
              <w:rPr>
                <w:rFonts w:asciiTheme="minorHAnsi" w:eastAsia="Times New Roman" w:hAnsiTheme="minorHAnsi"/>
                <w:sz w:val="24"/>
                <w:szCs w:val="24"/>
                <w:lang w:val="en-GB"/>
              </w:rPr>
              <w:t xml:space="preserve"> Segal </w:t>
            </w:r>
            <w:proofErr w:type="spellStart"/>
            <w:r w:rsidRPr="00290368">
              <w:rPr>
                <w:rFonts w:asciiTheme="minorHAnsi" w:eastAsia="Times New Roman" w:hAnsiTheme="minorHAnsi"/>
                <w:sz w:val="24"/>
                <w:szCs w:val="24"/>
                <w:lang w:val="en-GB"/>
              </w:rPr>
              <w:t>Hayoon</w:t>
            </w:r>
            <w:proofErr w:type="spellEnd"/>
            <w:r w:rsidRPr="00290368">
              <w:rPr>
                <w:rFonts w:asciiTheme="minorHAnsi" w:eastAsia="Times New Roman" w:hAnsiTheme="minorHAnsi"/>
                <w:sz w:val="24"/>
                <w:szCs w:val="24"/>
                <w:lang w:val="en-GB"/>
              </w:rPr>
              <w:br/>
              <w:t>Global Marketing Communication Manager</w:t>
            </w:r>
            <w:r w:rsidRPr="00290368">
              <w:rPr>
                <w:rFonts w:asciiTheme="minorHAnsi" w:eastAsia="Times New Roman" w:hAnsiTheme="minorHAnsi"/>
                <w:sz w:val="24"/>
                <w:szCs w:val="24"/>
                <w:lang w:val="en-GB"/>
              </w:rPr>
              <w:br/>
            </w:r>
            <w:proofErr w:type="spellStart"/>
            <w:r w:rsidRPr="00290368">
              <w:rPr>
                <w:rFonts w:asciiTheme="minorHAnsi" w:eastAsia="Times New Roman" w:hAnsiTheme="minorHAnsi"/>
                <w:sz w:val="24"/>
                <w:szCs w:val="24"/>
                <w:lang w:val="en-GB"/>
              </w:rPr>
              <w:t>Tosaf</w:t>
            </w:r>
            <w:proofErr w:type="spellEnd"/>
            <w:r w:rsidRPr="00290368">
              <w:rPr>
                <w:rFonts w:asciiTheme="minorHAnsi" w:eastAsia="Times New Roman" w:hAnsiTheme="minorHAnsi"/>
                <w:sz w:val="24"/>
                <w:szCs w:val="24"/>
                <w:lang w:val="en-GB"/>
              </w:rPr>
              <w:t xml:space="preserve"> Compounds Ltd.</w:t>
            </w:r>
            <w:r w:rsidRPr="00290368">
              <w:rPr>
                <w:rFonts w:asciiTheme="minorHAnsi" w:eastAsia="Times New Roman" w:hAnsiTheme="minorHAnsi"/>
                <w:sz w:val="24"/>
                <w:szCs w:val="24"/>
                <w:lang w:val="en-GB"/>
              </w:rPr>
              <w:br/>
              <w:t>Phone: +972 9 8984790</w:t>
            </w:r>
            <w:r w:rsidRPr="00290368">
              <w:rPr>
                <w:rFonts w:asciiTheme="minorHAnsi" w:eastAsia="Times New Roman" w:hAnsiTheme="minorHAnsi"/>
                <w:sz w:val="24"/>
                <w:szCs w:val="24"/>
                <w:lang w:val="en-GB"/>
              </w:rPr>
              <w:br/>
              <w:t>Email: ronith@tosaf.com</w:t>
            </w:r>
          </w:p>
        </w:tc>
        <w:tc>
          <w:tcPr>
            <w:tcW w:w="4262" w:type="dxa"/>
          </w:tcPr>
          <w:p w14:paraId="09199D12" w14:textId="77777777" w:rsidR="00CA3090" w:rsidRPr="00290368" w:rsidRDefault="00CA3090" w:rsidP="001611BB">
            <w:pPr>
              <w:spacing w:before="360" w:after="0" w:line="240" w:lineRule="auto"/>
              <w:ind w:right="-284"/>
              <w:rPr>
                <w:rFonts w:asciiTheme="minorHAnsi" w:eastAsia="Times New Roman" w:hAnsiTheme="minorHAnsi"/>
                <w:b/>
                <w:bCs/>
                <w:i/>
                <w:iCs/>
                <w:sz w:val="24"/>
                <w:szCs w:val="24"/>
                <w:lang w:val="de-DE"/>
              </w:rPr>
            </w:pPr>
            <w:r w:rsidRPr="00290368">
              <w:rPr>
                <w:rFonts w:asciiTheme="minorHAnsi" w:eastAsia="Times New Roman" w:hAnsiTheme="minorHAnsi"/>
                <w:b/>
                <w:bCs/>
                <w:i/>
                <w:iCs/>
                <w:sz w:val="24"/>
                <w:szCs w:val="20"/>
                <w:lang w:val="en-GB" w:eastAsia="de-DE"/>
              </w:rPr>
              <w:t xml:space="preserve">Editorial contact, and please send </w:t>
            </w:r>
            <w:r>
              <w:rPr>
                <w:rFonts w:asciiTheme="minorHAnsi" w:eastAsia="Times New Roman" w:hAnsiTheme="minorHAnsi"/>
                <w:b/>
                <w:bCs/>
                <w:i/>
                <w:iCs/>
                <w:sz w:val="24"/>
                <w:szCs w:val="20"/>
                <w:lang w:val="en-GB" w:eastAsia="de-DE"/>
              </w:rPr>
              <w:br/>
            </w:r>
            <w:r w:rsidRPr="00290368">
              <w:rPr>
                <w:rFonts w:asciiTheme="minorHAnsi" w:eastAsia="Times New Roman" w:hAnsiTheme="minorHAnsi"/>
                <w:b/>
                <w:bCs/>
                <w:i/>
                <w:iCs/>
                <w:sz w:val="24"/>
                <w:szCs w:val="20"/>
                <w:lang w:val="en-GB" w:eastAsia="de-DE"/>
              </w:rPr>
              <w:t>voucher copies to</w:t>
            </w:r>
            <w:proofErr w:type="gramStart"/>
            <w:r w:rsidRPr="00290368">
              <w:rPr>
                <w:rFonts w:asciiTheme="minorHAnsi" w:eastAsia="Times New Roman" w:hAnsiTheme="minorHAnsi"/>
                <w:b/>
                <w:bCs/>
                <w:i/>
                <w:iCs/>
                <w:sz w:val="24"/>
                <w:szCs w:val="20"/>
                <w:lang w:val="en-GB" w:eastAsia="de-DE"/>
              </w:rPr>
              <w:t>:</w:t>
            </w:r>
            <w:proofErr w:type="gramEnd"/>
            <w:r w:rsidRPr="00290368">
              <w:rPr>
                <w:rFonts w:asciiTheme="minorHAnsi" w:eastAsia="Times New Roman" w:hAnsiTheme="minorHAnsi"/>
                <w:sz w:val="24"/>
                <w:szCs w:val="20"/>
                <w:lang w:val="en-GB" w:eastAsia="de-DE"/>
              </w:rPr>
              <w:br/>
              <w:t>Dr.-</w:t>
            </w:r>
            <w:proofErr w:type="spellStart"/>
            <w:r w:rsidRPr="00290368">
              <w:rPr>
                <w:rFonts w:asciiTheme="minorHAnsi" w:eastAsia="Times New Roman" w:hAnsiTheme="minorHAnsi"/>
                <w:sz w:val="24"/>
                <w:szCs w:val="20"/>
                <w:lang w:val="en-GB" w:eastAsia="de-DE"/>
              </w:rPr>
              <w:t>Ing</w:t>
            </w:r>
            <w:proofErr w:type="spellEnd"/>
            <w:r w:rsidRPr="00290368">
              <w:rPr>
                <w:rFonts w:asciiTheme="minorHAnsi" w:eastAsia="Times New Roman" w:hAnsiTheme="minorHAnsi"/>
                <w:sz w:val="24"/>
                <w:szCs w:val="20"/>
                <w:lang w:val="en-GB" w:eastAsia="de-DE"/>
              </w:rPr>
              <w:t xml:space="preserve">. </w:t>
            </w:r>
            <w:r w:rsidRPr="00290368">
              <w:rPr>
                <w:rFonts w:asciiTheme="minorHAnsi" w:eastAsia="Times New Roman" w:hAnsiTheme="minorHAnsi"/>
                <w:sz w:val="24"/>
                <w:szCs w:val="20"/>
                <w:lang w:val="de-DE" w:eastAsia="de-DE"/>
              </w:rPr>
              <w:t>Jörg Wolters</w:t>
            </w:r>
            <w:r w:rsidRPr="00290368">
              <w:rPr>
                <w:rFonts w:asciiTheme="minorHAnsi" w:eastAsia="Times New Roman" w:hAnsiTheme="minorHAnsi"/>
                <w:sz w:val="24"/>
                <w:szCs w:val="20"/>
                <w:lang w:val="de-DE" w:eastAsia="de-DE"/>
              </w:rPr>
              <w:br/>
            </w:r>
            <w:r w:rsidRPr="00290368">
              <w:rPr>
                <w:rFonts w:asciiTheme="minorHAnsi" w:eastAsia="Times New Roman" w:hAnsiTheme="minorHAnsi"/>
                <w:smallCaps/>
                <w:sz w:val="24"/>
                <w:szCs w:val="20"/>
                <w:lang w:val="de-DE" w:eastAsia="de-DE"/>
              </w:rPr>
              <w:t xml:space="preserve">KONSENS PR </w:t>
            </w:r>
            <w:r w:rsidRPr="00290368">
              <w:rPr>
                <w:rFonts w:asciiTheme="minorHAnsi" w:eastAsia="Times New Roman" w:hAnsiTheme="minorHAnsi"/>
                <w:sz w:val="24"/>
                <w:szCs w:val="20"/>
                <w:lang w:val="de-DE" w:eastAsia="de-DE"/>
              </w:rPr>
              <w:t>Gm</w:t>
            </w:r>
            <w:r>
              <w:rPr>
                <w:rFonts w:asciiTheme="minorHAnsi" w:eastAsia="Times New Roman" w:hAnsiTheme="minorHAnsi"/>
                <w:sz w:val="24"/>
                <w:szCs w:val="20"/>
                <w:lang w:val="de-DE" w:eastAsia="de-DE"/>
              </w:rPr>
              <w:t>bH &amp; Co. KG</w:t>
            </w:r>
            <w:r>
              <w:rPr>
                <w:rFonts w:asciiTheme="minorHAnsi" w:eastAsia="Times New Roman" w:hAnsiTheme="minorHAnsi"/>
                <w:sz w:val="24"/>
                <w:szCs w:val="20"/>
                <w:lang w:val="de-DE" w:eastAsia="de-DE"/>
              </w:rPr>
              <w:br/>
              <w:t>Im Kühlen Grund 10</w:t>
            </w:r>
            <w:r>
              <w:rPr>
                <w:rFonts w:asciiTheme="minorHAnsi" w:eastAsia="Times New Roman" w:hAnsiTheme="minorHAnsi"/>
                <w:sz w:val="24"/>
                <w:szCs w:val="20"/>
                <w:lang w:val="de-DE" w:eastAsia="de-DE"/>
              </w:rPr>
              <w:br/>
            </w:r>
            <w:r w:rsidRPr="00290368">
              <w:rPr>
                <w:rFonts w:asciiTheme="minorHAnsi" w:eastAsia="Times New Roman" w:hAnsiTheme="minorHAnsi"/>
                <w:sz w:val="24"/>
                <w:szCs w:val="20"/>
                <w:lang w:val="de-DE" w:eastAsia="de-DE"/>
              </w:rPr>
              <w:t xml:space="preserve">D-64823 Groß-Umstadt, </w:t>
            </w:r>
            <w:r w:rsidRPr="00290368">
              <w:rPr>
                <w:rFonts w:asciiTheme="minorHAnsi" w:eastAsia="Times New Roman" w:hAnsiTheme="minorHAnsi"/>
                <w:sz w:val="24"/>
                <w:szCs w:val="20"/>
                <w:lang w:val="de-DE" w:eastAsia="de-DE"/>
              </w:rPr>
              <w:br/>
              <w:t>Phone: +49 6078 9363-13</w:t>
            </w:r>
            <w:r w:rsidRPr="00290368">
              <w:rPr>
                <w:rFonts w:asciiTheme="minorHAnsi" w:eastAsia="Times New Roman" w:hAnsiTheme="minorHAnsi"/>
                <w:sz w:val="24"/>
                <w:szCs w:val="20"/>
                <w:lang w:val="de-DE" w:eastAsia="de-DE"/>
              </w:rPr>
              <w:br/>
              <w:t>Email: mail@konsens.de</w:t>
            </w:r>
          </w:p>
        </w:tc>
      </w:tr>
    </w:tbl>
    <w:p w14:paraId="2787CD74" w14:textId="1891D21E" w:rsidR="00FD4562" w:rsidRDefault="00FD4562" w:rsidP="00CA3090">
      <w:pPr>
        <w:spacing w:before="240" w:after="0" w:line="240" w:lineRule="auto"/>
        <w:rPr>
          <w:rFonts w:ascii="HelveticaNeueLT Pro 55 Roman" w:hAnsi="HelveticaNeueLT Pro 55 Roman" w:cs="Arial"/>
          <w:i/>
          <w:rtl/>
        </w:rPr>
      </w:pPr>
    </w:p>
    <w:sectPr w:rsidR="00FD4562" w:rsidSect="007B11BD">
      <w:headerReference w:type="even" r:id="rId10"/>
      <w:headerReference w:type="default" r:id="rId11"/>
      <w:footerReference w:type="even" r:id="rId12"/>
      <w:footerReference w:type="default" r:id="rId13"/>
      <w:headerReference w:type="first" r:id="rId14"/>
      <w:footerReference w:type="first" r:id="rId15"/>
      <w:pgSz w:w="11907" w:h="16839" w:code="9"/>
      <w:pgMar w:top="2552" w:right="1440" w:bottom="1843" w:left="1701" w:header="72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68CD" w14:textId="77777777" w:rsidR="00064052" w:rsidRDefault="00064052" w:rsidP="00BB5399">
      <w:pPr>
        <w:spacing w:after="0" w:line="240" w:lineRule="auto"/>
      </w:pPr>
      <w:r>
        <w:separator/>
      </w:r>
    </w:p>
  </w:endnote>
  <w:endnote w:type="continuationSeparator" w:id="0">
    <w:p w14:paraId="1FB7703D" w14:textId="77777777" w:rsidR="00064052" w:rsidRDefault="00064052" w:rsidP="00BB5399">
      <w:pPr>
        <w:spacing w:after="0" w:line="240" w:lineRule="auto"/>
      </w:pPr>
      <w:r>
        <w:continuationSeparator/>
      </w:r>
    </w:p>
  </w:endnote>
  <w:endnote w:type="continuationNotice" w:id="1">
    <w:p w14:paraId="4312AAAD" w14:textId="77777777" w:rsidR="00064052" w:rsidRDefault="00064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F978" w14:textId="77777777" w:rsidR="007B11BD" w:rsidRDefault="007B11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B78D" w14:textId="77777777" w:rsidR="007B11BD" w:rsidRDefault="007B11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3053" w14:textId="77777777" w:rsidR="007B11BD" w:rsidRDefault="007B1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B8E5" w14:textId="77777777" w:rsidR="00064052" w:rsidRDefault="00064052" w:rsidP="00BB5399">
      <w:pPr>
        <w:spacing w:after="0" w:line="240" w:lineRule="auto"/>
      </w:pPr>
      <w:r>
        <w:separator/>
      </w:r>
    </w:p>
  </w:footnote>
  <w:footnote w:type="continuationSeparator" w:id="0">
    <w:p w14:paraId="741B5CDE" w14:textId="77777777" w:rsidR="00064052" w:rsidRDefault="00064052" w:rsidP="00BB5399">
      <w:pPr>
        <w:spacing w:after="0" w:line="240" w:lineRule="auto"/>
      </w:pPr>
      <w:r>
        <w:continuationSeparator/>
      </w:r>
    </w:p>
  </w:footnote>
  <w:footnote w:type="continuationNotice" w:id="1">
    <w:p w14:paraId="67496380" w14:textId="77777777" w:rsidR="00064052" w:rsidRDefault="000640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836E" w14:textId="77777777" w:rsidR="007B11BD" w:rsidRDefault="007B11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4"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CCFA" w14:textId="77777777" w:rsidR="007B11BD" w:rsidRDefault="007B11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06C6"/>
    <w:rsid w:val="0000591A"/>
    <w:rsid w:val="00057554"/>
    <w:rsid w:val="00064052"/>
    <w:rsid w:val="000826E0"/>
    <w:rsid w:val="000B02BE"/>
    <w:rsid w:val="000B74C8"/>
    <w:rsid w:val="000D0B4A"/>
    <w:rsid w:val="000F6A40"/>
    <w:rsid w:val="00140329"/>
    <w:rsid w:val="001551E2"/>
    <w:rsid w:val="00171050"/>
    <w:rsid w:val="0019528D"/>
    <w:rsid w:val="00196F91"/>
    <w:rsid w:val="001A461A"/>
    <w:rsid w:val="001A5478"/>
    <w:rsid w:val="001D57B9"/>
    <w:rsid w:val="00204E4A"/>
    <w:rsid w:val="00224BDB"/>
    <w:rsid w:val="0025567F"/>
    <w:rsid w:val="0028429F"/>
    <w:rsid w:val="00290368"/>
    <w:rsid w:val="002A4ACC"/>
    <w:rsid w:val="002B3ECE"/>
    <w:rsid w:val="00382626"/>
    <w:rsid w:val="003C7A7B"/>
    <w:rsid w:val="0040556D"/>
    <w:rsid w:val="0045533D"/>
    <w:rsid w:val="004603E9"/>
    <w:rsid w:val="004A696D"/>
    <w:rsid w:val="004B7C00"/>
    <w:rsid w:val="004C52C7"/>
    <w:rsid w:val="00527D4A"/>
    <w:rsid w:val="00531A23"/>
    <w:rsid w:val="0057776D"/>
    <w:rsid w:val="005F4329"/>
    <w:rsid w:val="00601CDF"/>
    <w:rsid w:val="006252A2"/>
    <w:rsid w:val="0067660E"/>
    <w:rsid w:val="0069468A"/>
    <w:rsid w:val="006C4BF4"/>
    <w:rsid w:val="006F25B1"/>
    <w:rsid w:val="006F7AF6"/>
    <w:rsid w:val="007021D7"/>
    <w:rsid w:val="00727A45"/>
    <w:rsid w:val="00736D00"/>
    <w:rsid w:val="00741E7C"/>
    <w:rsid w:val="007554D1"/>
    <w:rsid w:val="007A1640"/>
    <w:rsid w:val="007A3720"/>
    <w:rsid w:val="007B11BD"/>
    <w:rsid w:val="007E79F6"/>
    <w:rsid w:val="007E7BA0"/>
    <w:rsid w:val="00831AEA"/>
    <w:rsid w:val="0085526B"/>
    <w:rsid w:val="0086308B"/>
    <w:rsid w:val="00905648"/>
    <w:rsid w:val="00945782"/>
    <w:rsid w:val="009C160F"/>
    <w:rsid w:val="009C411F"/>
    <w:rsid w:val="009D26F9"/>
    <w:rsid w:val="009F16E3"/>
    <w:rsid w:val="009F5EF1"/>
    <w:rsid w:val="00A3096B"/>
    <w:rsid w:val="00A638E7"/>
    <w:rsid w:val="00AA4693"/>
    <w:rsid w:val="00AE5AD7"/>
    <w:rsid w:val="00B32C51"/>
    <w:rsid w:val="00B61D2D"/>
    <w:rsid w:val="00B7770C"/>
    <w:rsid w:val="00BA3EE8"/>
    <w:rsid w:val="00BB0575"/>
    <w:rsid w:val="00BB0A68"/>
    <w:rsid w:val="00BB5399"/>
    <w:rsid w:val="00BC269F"/>
    <w:rsid w:val="00BE3299"/>
    <w:rsid w:val="00BE5ED8"/>
    <w:rsid w:val="00C5501F"/>
    <w:rsid w:val="00C9497A"/>
    <w:rsid w:val="00CA3090"/>
    <w:rsid w:val="00CB16CE"/>
    <w:rsid w:val="00CC7347"/>
    <w:rsid w:val="00D12496"/>
    <w:rsid w:val="00D2134E"/>
    <w:rsid w:val="00D43012"/>
    <w:rsid w:val="00D531F2"/>
    <w:rsid w:val="00D60FD8"/>
    <w:rsid w:val="00D73414"/>
    <w:rsid w:val="00D746FA"/>
    <w:rsid w:val="00D77616"/>
    <w:rsid w:val="00D97082"/>
    <w:rsid w:val="00DA2C15"/>
    <w:rsid w:val="00DB31B7"/>
    <w:rsid w:val="00DE0EA1"/>
    <w:rsid w:val="00E211AA"/>
    <w:rsid w:val="00E83603"/>
    <w:rsid w:val="00EE7531"/>
    <w:rsid w:val="00F0172C"/>
    <w:rsid w:val="00F50EA4"/>
    <w:rsid w:val="00F65B77"/>
    <w:rsid w:val="00F66D17"/>
    <w:rsid w:val="00F724B6"/>
    <w:rsid w:val="00FA09EC"/>
    <w:rsid w:val="00FB2268"/>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B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DE1D-AD7A-4104-A662-6B98555E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dcterms:created xsi:type="dcterms:W3CDTF">2021-06-16T07:01:00Z</dcterms:created>
  <dcterms:modified xsi:type="dcterms:W3CDTF">2021-06-16T07:01:00Z</dcterms:modified>
</cp:coreProperties>
</file>