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lenraster"/>
        <w:tblW w:w="9198"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5"/>
        <w:gridCol w:w="1052"/>
        <w:gridCol w:w="4451"/>
      </w:tblGrid>
      <w:tr w:rsidR="00A647D6" w14:paraId="7AF60AEB" w14:textId="480240D0" w:rsidTr="0094006A">
        <w:trPr>
          <w:trHeight w:val="1122"/>
        </w:trPr>
        <w:tc>
          <w:tcPr>
            <w:tcW w:w="3695" w:type="dxa"/>
          </w:tcPr>
          <w:p w14:paraId="523114DC" w14:textId="1B1B4416" w:rsidR="008E53C9" w:rsidRDefault="008E53C9" w:rsidP="007A5599">
            <w:pPr>
              <w:pStyle w:val="Pressemitteilung"/>
              <w:tabs>
                <w:tab w:val="left" w:pos="1815"/>
              </w:tabs>
              <w:spacing w:before="0"/>
              <w:jc w:val="left"/>
              <w:rPr>
                <w:sz w:val="44"/>
                <w:szCs w:val="44"/>
              </w:rPr>
            </w:pPr>
            <w:r>
              <w:rPr>
                <w:noProof/>
              </w:rPr>
              <w:drawing>
                <wp:anchor distT="0" distB="0" distL="114300" distR="114300" simplePos="0" relativeHeight="251661312" behindDoc="0" locked="0" layoutInCell="1" allowOverlap="1" wp14:anchorId="68B5399D" wp14:editId="3958A327">
                  <wp:simplePos x="0" y="0"/>
                  <wp:positionH relativeFrom="column">
                    <wp:posOffset>10160</wp:posOffset>
                  </wp:positionH>
                  <wp:positionV relativeFrom="paragraph">
                    <wp:posOffset>0</wp:posOffset>
                  </wp:positionV>
                  <wp:extent cx="2159635" cy="334645"/>
                  <wp:effectExtent l="0" t="0" r="0" b="8255"/>
                  <wp:wrapSquare wrapText="bothSides"/>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ervomold_Wortmarke-R-gruen_KLEIN.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159635" cy="334645"/>
                          </a:xfrm>
                          <a:prstGeom prst="rect">
                            <a:avLst/>
                          </a:prstGeom>
                        </pic:spPr>
                      </pic:pic>
                    </a:graphicData>
                  </a:graphic>
                  <wp14:sizeRelH relativeFrom="margin">
                    <wp14:pctWidth>0</wp14:pctWidth>
                  </wp14:sizeRelH>
                  <wp14:sizeRelV relativeFrom="margin">
                    <wp14:pctHeight>0</wp14:pctHeight>
                  </wp14:sizeRelV>
                </wp:anchor>
              </w:drawing>
            </w:r>
            <w:r>
              <w:rPr>
                <w:sz w:val="44"/>
                <w:szCs w:val="44"/>
              </w:rPr>
              <w:t>Press release</w:t>
            </w:r>
          </w:p>
        </w:tc>
        <w:tc>
          <w:tcPr>
            <w:tcW w:w="1052" w:type="dxa"/>
          </w:tcPr>
          <w:p w14:paraId="3FFA28A5" w14:textId="35D9770C" w:rsidR="008E53C9" w:rsidRDefault="008E53C9" w:rsidP="007A5599">
            <w:pPr>
              <w:pStyle w:val="Pressemitteilung"/>
              <w:tabs>
                <w:tab w:val="left" w:pos="1815"/>
              </w:tabs>
              <w:spacing w:before="0"/>
              <w:ind w:right="-122"/>
              <w:jc w:val="right"/>
              <w:rPr>
                <w:sz w:val="44"/>
                <w:szCs w:val="44"/>
              </w:rPr>
            </w:pPr>
          </w:p>
        </w:tc>
        <w:tc>
          <w:tcPr>
            <w:tcW w:w="4451" w:type="dxa"/>
          </w:tcPr>
          <w:p w14:paraId="08E402F1" w14:textId="77777777" w:rsidR="008E53C9" w:rsidRDefault="00A647D6" w:rsidP="00A647D6">
            <w:pPr>
              <w:pStyle w:val="Pressemitteilung"/>
              <w:tabs>
                <w:tab w:val="left" w:pos="1815"/>
              </w:tabs>
              <w:spacing w:before="0"/>
              <w:ind w:right="-122"/>
              <w:jc w:val="right"/>
              <w:rPr>
                <w:noProof/>
              </w:rPr>
            </w:pPr>
            <w:r>
              <w:rPr>
                <w:noProof/>
              </w:rPr>
              <w:drawing>
                <wp:inline distT="0" distB="0" distL="0" distR="0" wp14:anchorId="2CE0766E" wp14:editId="534FD985">
                  <wp:extent cx="2387991" cy="551075"/>
                  <wp:effectExtent l="0" t="0" r="0" b="1905"/>
                  <wp:docPr id="186491872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4918724" name="Grafik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387991" cy="551075"/>
                          </a:xfrm>
                          <a:prstGeom prst="rect">
                            <a:avLst/>
                          </a:prstGeom>
                          <a:noFill/>
                          <a:ln>
                            <a:noFill/>
                          </a:ln>
                        </pic:spPr>
                      </pic:pic>
                    </a:graphicData>
                  </a:graphic>
                </wp:inline>
              </w:drawing>
            </w:r>
          </w:p>
          <w:p w14:paraId="197D43C1" w14:textId="5CAB467A" w:rsidR="00907645" w:rsidRPr="00907645" w:rsidRDefault="00907645" w:rsidP="00907645">
            <w:pPr>
              <w:pStyle w:val="berschrift18p"/>
              <w:spacing w:before="0"/>
              <w:jc w:val="right"/>
            </w:pPr>
            <w:r w:rsidRPr="00907645">
              <w:rPr>
                <w:noProof/>
                <w:sz w:val="24"/>
                <w:szCs w:val="24"/>
              </w:rPr>
              <w:t>Hall A2</w:t>
            </w:r>
            <w:r>
              <w:rPr>
                <w:noProof/>
                <w:sz w:val="24"/>
                <w:szCs w:val="24"/>
              </w:rPr>
              <w:t xml:space="preserve">, </w:t>
            </w:r>
            <w:r w:rsidRPr="00907645">
              <w:rPr>
                <w:noProof/>
                <w:sz w:val="24"/>
                <w:szCs w:val="24"/>
              </w:rPr>
              <w:t>Stand A2-2111</w:t>
            </w:r>
          </w:p>
        </w:tc>
      </w:tr>
    </w:tbl>
    <w:p w14:paraId="60F8D8AB" w14:textId="2EA7CB05" w:rsidR="00BE72F1" w:rsidRPr="00D00C51" w:rsidRDefault="009D6B85" w:rsidP="00A647D6">
      <w:pPr>
        <w:pStyle w:val="berschrift18p"/>
        <w:spacing w:before="480"/>
        <w:ind w:right="-1"/>
        <w:rPr>
          <w:sz w:val="26"/>
          <w:szCs w:val="26"/>
        </w:rPr>
      </w:pPr>
      <w:r>
        <w:rPr>
          <w:sz w:val="24"/>
          <w:szCs w:val="24"/>
        </w:rPr>
        <w:t xml:space="preserve">Servomold </w:t>
      </w:r>
      <w:r w:rsidR="00484AEA">
        <w:rPr>
          <w:sz w:val="24"/>
          <w:szCs w:val="24"/>
        </w:rPr>
        <w:t xml:space="preserve">at </w:t>
      </w:r>
      <w:r w:rsidR="00792176">
        <w:rPr>
          <w:sz w:val="24"/>
          <w:szCs w:val="24"/>
        </w:rPr>
        <w:t>Fakuma 2026</w:t>
      </w:r>
      <w:r w:rsidR="0004742A" w:rsidRPr="0004742A">
        <w:rPr>
          <w:sz w:val="24"/>
          <w:szCs w:val="24"/>
        </w:rPr>
        <w:t>:</w:t>
      </w:r>
      <w:r w:rsidR="0004742A" w:rsidRPr="0004742A">
        <w:rPr>
          <w:sz w:val="24"/>
          <w:szCs w:val="24"/>
        </w:rPr>
        <w:br/>
      </w:r>
      <w:r w:rsidR="00E32308" w:rsidRPr="00E32308">
        <w:rPr>
          <w:szCs w:val="22"/>
        </w:rPr>
        <w:t>Demoulding of internal threads</w:t>
      </w:r>
      <w:r w:rsidR="00E32308">
        <w:rPr>
          <w:szCs w:val="22"/>
        </w:rPr>
        <w:t xml:space="preserve">: rotation </w:t>
      </w:r>
      <w:r w:rsidR="0094006A">
        <w:rPr>
          <w:szCs w:val="22"/>
        </w:rPr>
        <w:t xml:space="preserve">and </w:t>
      </w:r>
      <w:r w:rsidR="00E32308">
        <w:rPr>
          <w:szCs w:val="22"/>
        </w:rPr>
        <w:t xml:space="preserve">linear motion </w:t>
      </w:r>
      <w:r w:rsidR="0094006A">
        <w:rPr>
          <w:szCs w:val="22"/>
        </w:rPr>
        <w:t>perfectly synchronised</w:t>
      </w:r>
    </w:p>
    <w:p w14:paraId="6BAA77C7" w14:textId="77777777" w:rsidR="008F3CBB" w:rsidRDefault="008F3CBB" w:rsidP="00DB20E3">
      <w:pPr>
        <w:spacing w:before="240"/>
        <w:rPr>
          <w:rFonts w:ascii="Gill Sans MT" w:hAnsi="Gill Sans MT"/>
          <w:i/>
          <w:sz w:val="24"/>
        </w:rPr>
      </w:pPr>
      <w:r w:rsidRPr="007A1CCB">
        <w:rPr>
          <w:rFonts w:ascii="Gill Sans MT" w:hAnsi="Gill Sans MT"/>
          <w:i/>
          <w:noProof/>
          <w:sz w:val="24"/>
        </w:rPr>
        <w:drawing>
          <wp:inline distT="0" distB="0" distL="0" distR="0" wp14:anchorId="7D1FDA66" wp14:editId="3BEAE237">
            <wp:extent cx="5526741" cy="4098658"/>
            <wp:effectExtent l="0" t="0" r="0" b="0"/>
            <wp:docPr id="204491682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4916822" name="Grafik 1"/>
                    <pic:cNvPicPr>
                      <a:picLocks noChangeAspect="1" noChangeArrowheads="1"/>
                    </pic:cNvPicPr>
                  </pic:nvPicPr>
                  <pic:blipFill>
                    <a:blip r:embed="rId9" cstate="print">
                      <a:extLst>
                        <a:ext uri="{28A0092B-C50C-407E-A947-70E740481C1C}">
                          <a14:useLocalDpi xmlns:a14="http://schemas.microsoft.com/office/drawing/2010/main" val="0"/>
                        </a:ext>
                      </a:extLst>
                    </a:blip>
                    <a:srcRect l="1280" r="1280"/>
                    <a:stretch>
                      <a:fillRect/>
                    </a:stretch>
                  </pic:blipFill>
                  <pic:spPr bwMode="auto">
                    <a:xfrm>
                      <a:off x="0" y="0"/>
                      <a:ext cx="5537083" cy="4106328"/>
                    </a:xfrm>
                    <a:prstGeom prst="rect">
                      <a:avLst/>
                    </a:prstGeom>
                    <a:noFill/>
                    <a:ln>
                      <a:noFill/>
                    </a:ln>
                    <a:extLst>
                      <a:ext uri="{53640926-AAD7-44D8-BBD7-CCE9431645EC}">
                        <a14:shadowObscured xmlns:a14="http://schemas.microsoft.com/office/drawing/2010/main"/>
                      </a:ext>
                    </a:extLst>
                  </pic:spPr>
                </pic:pic>
              </a:graphicData>
            </a:graphic>
          </wp:inline>
        </w:drawing>
      </w:r>
    </w:p>
    <w:p w14:paraId="05C1F6A5" w14:textId="3C9072C8" w:rsidR="008F3CBB" w:rsidRPr="00B4476F" w:rsidRDefault="00E440FA" w:rsidP="00B06DD1">
      <w:pPr>
        <w:spacing w:before="120"/>
        <w:rPr>
          <w:lang w:val="nl-NL"/>
        </w:rPr>
      </w:pPr>
      <w:r w:rsidRPr="00E440FA">
        <w:rPr>
          <w:rFonts w:ascii="Gill Sans MT" w:hAnsi="Gill Sans MT"/>
          <w:i/>
          <w:sz w:val="24"/>
        </w:rPr>
        <w:t xml:space="preserve">The </w:t>
      </w:r>
      <w:r>
        <w:rPr>
          <w:rFonts w:ascii="Gill Sans MT" w:hAnsi="Gill Sans MT"/>
          <w:i/>
          <w:sz w:val="24"/>
        </w:rPr>
        <w:t xml:space="preserve">new </w:t>
      </w:r>
      <w:r w:rsidRPr="00E440FA">
        <w:rPr>
          <w:rFonts w:ascii="Gill Sans MT" w:hAnsi="Gill Sans MT"/>
          <w:i/>
          <w:sz w:val="24"/>
        </w:rPr>
        <w:t xml:space="preserve">servo-electric linear unscrewing unit (SLU) </w:t>
      </w:r>
      <w:r>
        <w:rPr>
          <w:rFonts w:ascii="Gill Sans MT" w:hAnsi="Gill Sans MT"/>
          <w:i/>
          <w:sz w:val="24"/>
        </w:rPr>
        <w:t>from Servomold</w:t>
      </w:r>
      <w:r w:rsidR="00B06DD1">
        <w:rPr>
          <w:rFonts w:ascii="Gill Sans MT" w:hAnsi="Gill Sans MT"/>
          <w:i/>
          <w:sz w:val="24"/>
        </w:rPr>
        <w:t xml:space="preserve">. </w:t>
      </w:r>
      <w:r w:rsidR="008F3CBB" w:rsidRPr="00B4476F">
        <w:rPr>
          <w:rFonts w:ascii="Gill Sans MT" w:hAnsi="Gill Sans MT"/>
          <w:i/>
          <w:sz w:val="24"/>
          <w:lang w:val="nl-NL"/>
        </w:rPr>
        <w:t>© Servomold</w:t>
      </w:r>
    </w:p>
    <w:p w14:paraId="456D9C9F" w14:textId="46BCC7F5" w:rsidR="00542832" w:rsidRPr="00B4476F" w:rsidRDefault="00DD47F9" w:rsidP="00DB20E3">
      <w:pPr>
        <w:pStyle w:val="text"/>
        <w:spacing w:before="240" w:line="360" w:lineRule="exact"/>
        <w:rPr>
          <w:szCs w:val="22"/>
          <w:lang w:val="nl-NL"/>
        </w:rPr>
      </w:pPr>
      <w:r w:rsidRPr="00B4476F">
        <w:rPr>
          <w:szCs w:val="22"/>
          <w:lang w:val="nl-NL"/>
        </w:rPr>
        <w:t>Erbach</w:t>
      </w:r>
      <w:r w:rsidR="00B2473A">
        <w:rPr>
          <w:szCs w:val="22"/>
          <w:lang w:val="nl-NL"/>
        </w:rPr>
        <w:t>/Germany</w:t>
      </w:r>
      <w:r w:rsidRPr="00B4476F">
        <w:rPr>
          <w:szCs w:val="22"/>
          <w:lang w:val="nl-NL"/>
        </w:rPr>
        <w:t xml:space="preserve">, </w:t>
      </w:r>
      <w:r w:rsidR="00792176" w:rsidRPr="00B4476F">
        <w:rPr>
          <w:szCs w:val="22"/>
          <w:lang w:val="nl-NL"/>
        </w:rPr>
        <w:t xml:space="preserve">September 2026 </w:t>
      </w:r>
      <w:r w:rsidRPr="00B4476F">
        <w:rPr>
          <w:szCs w:val="22"/>
          <w:lang w:val="nl-NL"/>
        </w:rPr>
        <w:t xml:space="preserve">– </w:t>
      </w:r>
      <w:r w:rsidR="00115A43" w:rsidRPr="00B4476F">
        <w:rPr>
          <w:szCs w:val="22"/>
          <w:lang w:val="nl-NL"/>
        </w:rPr>
        <w:t xml:space="preserve">Servomold, a pioneer in the electrification of injection moulding tools, is showcasing its newly developed </w:t>
      </w:r>
      <w:r w:rsidR="00792176" w:rsidRPr="00B4476F">
        <w:rPr>
          <w:szCs w:val="22"/>
          <w:lang w:val="nl-NL"/>
        </w:rPr>
        <w:t xml:space="preserve">servo-electric linear unscrewing unit (SLU) </w:t>
      </w:r>
      <w:r w:rsidR="00115A43" w:rsidRPr="00B4476F">
        <w:rPr>
          <w:szCs w:val="22"/>
          <w:lang w:val="nl-NL"/>
        </w:rPr>
        <w:t>for the first time at Fakuma</w:t>
      </w:r>
      <w:r w:rsidR="0094006A" w:rsidRPr="00B4476F">
        <w:rPr>
          <w:szCs w:val="22"/>
          <w:lang w:val="nl-NL"/>
        </w:rPr>
        <w:t xml:space="preserve"> 2026</w:t>
      </w:r>
      <w:r w:rsidR="00115A43" w:rsidRPr="00B4476F">
        <w:rPr>
          <w:szCs w:val="22"/>
          <w:lang w:val="nl-NL"/>
        </w:rPr>
        <w:t>.</w:t>
      </w:r>
      <w:r w:rsidR="00792176" w:rsidRPr="00B4476F">
        <w:rPr>
          <w:szCs w:val="22"/>
          <w:lang w:val="nl-NL"/>
        </w:rPr>
        <w:t xml:space="preserve"> </w:t>
      </w:r>
      <w:r w:rsidR="00E32308" w:rsidRPr="00B4476F">
        <w:rPr>
          <w:szCs w:val="22"/>
          <w:lang w:val="nl-NL"/>
        </w:rPr>
        <w:t xml:space="preserve">When demoulding </w:t>
      </w:r>
      <w:r w:rsidR="00B2473A">
        <w:rPr>
          <w:szCs w:val="22"/>
          <w:lang w:val="nl-NL"/>
        </w:rPr>
        <w:t xml:space="preserve">helical </w:t>
      </w:r>
      <w:r w:rsidR="00E32308" w:rsidRPr="00B4476F">
        <w:rPr>
          <w:szCs w:val="22"/>
          <w:lang w:val="nl-NL"/>
        </w:rPr>
        <w:t xml:space="preserve">internal contours, </w:t>
      </w:r>
      <w:r w:rsidR="00115A43" w:rsidRPr="00B4476F">
        <w:rPr>
          <w:szCs w:val="22"/>
          <w:lang w:val="nl-NL"/>
        </w:rPr>
        <w:t xml:space="preserve">this unit </w:t>
      </w:r>
      <w:r w:rsidR="00E32308" w:rsidRPr="00B4476F">
        <w:rPr>
          <w:szCs w:val="22"/>
          <w:lang w:val="nl-NL"/>
        </w:rPr>
        <w:t xml:space="preserve">moves the core </w:t>
      </w:r>
      <w:r w:rsidR="0094006A" w:rsidRPr="00B4476F">
        <w:rPr>
          <w:szCs w:val="22"/>
          <w:lang w:val="nl-NL"/>
        </w:rPr>
        <w:t>both</w:t>
      </w:r>
      <w:r w:rsidR="00115A43" w:rsidRPr="00B4476F">
        <w:rPr>
          <w:szCs w:val="22"/>
          <w:lang w:val="nl-NL"/>
        </w:rPr>
        <w:t xml:space="preserve"> rotationally </w:t>
      </w:r>
      <w:r w:rsidR="0094006A" w:rsidRPr="00B4476F">
        <w:rPr>
          <w:szCs w:val="22"/>
          <w:lang w:val="nl-NL"/>
        </w:rPr>
        <w:t xml:space="preserve">and </w:t>
      </w:r>
      <w:r w:rsidR="00792176" w:rsidRPr="00B4476F">
        <w:rPr>
          <w:szCs w:val="22"/>
          <w:lang w:val="nl-NL"/>
        </w:rPr>
        <w:t xml:space="preserve">linearly </w:t>
      </w:r>
      <w:r w:rsidR="00E32308" w:rsidRPr="00B4476F">
        <w:rPr>
          <w:szCs w:val="22"/>
          <w:lang w:val="nl-NL"/>
        </w:rPr>
        <w:t>in the axial direction with micrometre-level synchronised precision</w:t>
      </w:r>
      <w:r w:rsidR="00792176" w:rsidRPr="00B4476F">
        <w:rPr>
          <w:szCs w:val="22"/>
          <w:lang w:val="nl-NL"/>
        </w:rPr>
        <w:t xml:space="preserve">. </w:t>
      </w:r>
      <w:r w:rsidR="00115A43" w:rsidRPr="00B4476F">
        <w:rPr>
          <w:szCs w:val="22"/>
          <w:lang w:val="nl-NL"/>
        </w:rPr>
        <w:t xml:space="preserve">It thus </w:t>
      </w:r>
      <w:r w:rsidR="00792176" w:rsidRPr="00B4476F">
        <w:rPr>
          <w:szCs w:val="22"/>
          <w:lang w:val="nl-NL"/>
        </w:rPr>
        <w:t xml:space="preserve">demoulds threads </w:t>
      </w:r>
      <w:r w:rsidR="0094006A" w:rsidRPr="00B4476F">
        <w:rPr>
          <w:szCs w:val="22"/>
          <w:lang w:val="nl-NL"/>
        </w:rPr>
        <w:t xml:space="preserve">quickly and </w:t>
      </w:r>
      <w:r w:rsidR="00A4048F" w:rsidRPr="00B4476F">
        <w:rPr>
          <w:szCs w:val="22"/>
          <w:lang w:val="nl-NL"/>
        </w:rPr>
        <w:t>with repeatable accuracy</w:t>
      </w:r>
      <w:r w:rsidR="00792176" w:rsidRPr="00B4476F">
        <w:rPr>
          <w:szCs w:val="22"/>
          <w:lang w:val="nl-NL"/>
        </w:rPr>
        <w:t xml:space="preserve">, </w:t>
      </w:r>
      <w:r w:rsidR="00FC066C" w:rsidRPr="00B4476F">
        <w:rPr>
          <w:szCs w:val="22"/>
          <w:lang w:val="nl-NL"/>
        </w:rPr>
        <w:t xml:space="preserve">such as those found in plastic components of auto-injectors, pens and similar drug-delivery systems. </w:t>
      </w:r>
      <w:r w:rsidR="00DF26D6" w:rsidRPr="00B4476F">
        <w:rPr>
          <w:szCs w:val="22"/>
          <w:lang w:val="nl-NL"/>
        </w:rPr>
        <w:t xml:space="preserve">Two sizes, with minimum core spacings of 40 </w:t>
      </w:r>
      <w:r w:rsidR="00DC082E" w:rsidRPr="00B4476F">
        <w:rPr>
          <w:szCs w:val="22"/>
          <w:lang w:val="nl-NL"/>
        </w:rPr>
        <w:t xml:space="preserve">mm </w:t>
      </w:r>
      <w:r w:rsidR="00DF26D6" w:rsidRPr="00B4476F">
        <w:rPr>
          <w:szCs w:val="22"/>
          <w:lang w:val="nl-NL"/>
        </w:rPr>
        <w:t>and 60 mm respectively, enable compact mould designs. A single SLU unit can drive up to eight threaded cores</w:t>
      </w:r>
      <w:r w:rsidR="00DC082E" w:rsidRPr="00B4476F">
        <w:rPr>
          <w:szCs w:val="22"/>
          <w:lang w:val="nl-NL"/>
        </w:rPr>
        <w:t xml:space="preserve">. With </w:t>
      </w:r>
      <w:r w:rsidR="00DF26D6" w:rsidRPr="00B4476F">
        <w:rPr>
          <w:szCs w:val="22"/>
          <w:lang w:val="nl-NL"/>
        </w:rPr>
        <w:t xml:space="preserve">four units, moulds with a maximum of 32 cavities can </w:t>
      </w:r>
      <w:r w:rsidR="00DC082E" w:rsidRPr="00B4476F">
        <w:rPr>
          <w:szCs w:val="22"/>
          <w:lang w:val="nl-NL"/>
        </w:rPr>
        <w:t>therefore</w:t>
      </w:r>
      <w:r w:rsidR="00DF26D6" w:rsidRPr="00B4476F">
        <w:rPr>
          <w:szCs w:val="22"/>
          <w:lang w:val="nl-NL"/>
        </w:rPr>
        <w:t xml:space="preserve"> be </w:t>
      </w:r>
      <w:r w:rsidR="00B2473A">
        <w:rPr>
          <w:szCs w:val="22"/>
          <w:lang w:val="nl-NL"/>
        </w:rPr>
        <w:t>created</w:t>
      </w:r>
      <w:r w:rsidR="00DF26D6" w:rsidRPr="00B4476F">
        <w:rPr>
          <w:szCs w:val="22"/>
          <w:lang w:val="nl-NL"/>
        </w:rPr>
        <w:t>.</w:t>
      </w:r>
    </w:p>
    <w:p w14:paraId="5233D63F" w14:textId="346F4BFC" w:rsidR="00542832" w:rsidRPr="00B4476F" w:rsidRDefault="00D4521B" w:rsidP="00DB20E3">
      <w:pPr>
        <w:pStyle w:val="text"/>
        <w:spacing w:before="120" w:line="360" w:lineRule="exact"/>
        <w:rPr>
          <w:szCs w:val="22"/>
          <w:lang w:val="nl-NL"/>
        </w:rPr>
      </w:pPr>
      <w:r w:rsidRPr="00B4476F">
        <w:rPr>
          <w:szCs w:val="22"/>
          <w:lang w:val="nl-NL"/>
        </w:rPr>
        <w:t>Standardised core holders with customised mould contour attachments enable rapid changes between different contours and pitches. The integrated linear guide simultaneously guides the slide body and enables the demoulding of additional, non-</w:t>
      </w:r>
      <w:r w:rsidRPr="00B4476F">
        <w:rPr>
          <w:szCs w:val="22"/>
          <w:lang w:val="nl-NL"/>
        </w:rPr>
        <w:lastRenderedPageBreak/>
        <w:t>rotating contours. In the closed mould, a mechanical locking mechanism ensures micrometre-precise axial positioning of the threaded core, even at high injection pressures. Cooling of the slider and core is integrated directly into the system, enabling short cycle times.</w:t>
      </w:r>
    </w:p>
    <w:p w14:paraId="0BD34427" w14:textId="058B0E85" w:rsidR="00A4048F" w:rsidRPr="00B4476F" w:rsidRDefault="008A1FE4" w:rsidP="00DB20E3">
      <w:pPr>
        <w:pStyle w:val="text"/>
        <w:spacing w:before="240" w:line="360" w:lineRule="exact"/>
        <w:rPr>
          <w:b/>
          <w:szCs w:val="22"/>
          <w:lang w:val="nl-NL"/>
        </w:rPr>
      </w:pPr>
      <w:r w:rsidRPr="00B4476F">
        <w:rPr>
          <w:b/>
          <w:szCs w:val="22"/>
          <w:lang w:val="nl-NL"/>
        </w:rPr>
        <w:t>Software-controlled synchronisation</w:t>
      </w:r>
    </w:p>
    <w:p w14:paraId="71DC32C8" w14:textId="38306A6B" w:rsidR="00792176" w:rsidRPr="00B4476F" w:rsidRDefault="00590675" w:rsidP="00DB20E3">
      <w:pPr>
        <w:pStyle w:val="text"/>
        <w:spacing w:before="120" w:line="360" w:lineRule="exact"/>
        <w:rPr>
          <w:szCs w:val="22"/>
          <w:lang w:val="nl-NL"/>
        </w:rPr>
      </w:pPr>
      <w:r w:rsidRPr="00B4476F">
        <w:rPr>
          <w:szCs w:val="22"/>
          <w:lang w:val="nl-NL"/>
        </w:rPr>
        <w:t>In conventional unscrewing systems, a lead screw nut generates the axial stroke simultaneously from the rotational movement of the threaded core. Thread pitch, rotation and linear movement are thus mechanically coupled. The SLU separates these functions: one servo drive generates the rotational movement, whilst a second generates the linear stroke. The MoldControl system synchronises both axes electronically. The movement ratio is specified in the control system to match the thread pitch. Furthermore, rotational and linear movements can also be used independently – for example, when, after unscrewing a thread, a long sleeve section is demoulded using purely linear movement. There is no need for a lead screw nut or the associated lead screw, nor for the associated lubrication and adjustment work. As the SLU operates on a servo-electric basis, no hydraulic oil is used. This facilitates clean, low-maintenance operation and use in cleanrooms.</w:t>
      </w:r>
    </w:p>
    <w:p w14:paraId="2D4C6C7E" w14:textId="464DC8BE" w:rsidR="00907645" w:rsidRPr="00B4476F" w:rsidRDefault="00907645" w:rsidP="00DB20E3">
      <w:pPr>
        <w:pStyle w:val="text"/>
        <w:spacing w:before="240" w:line="360" w:lineRule="exact"/>
        <w:rPr>
          <w:b/>
          <w:szCs w:val="22"/>
          <w:lang w:val="nl-NL"/>
        </w:rPr>
      </w:pPr>
      <w:r w:rsidRPr="00B4476F">
        <w:rPr>
          <w:b/>
          <w:szCs w:val="22"/>
          <w:lang w:val="nl-NL"/>
        </w:rPr>
        <w:t>Live at the trade fair</w:t>
      </w:r>
    </w:p>
    <w:p w14:paraId="4648ED1B" w14:textId="6793C3DF" w:rsidR="008102A2" w:rsidRPr="00B4476F" w:rsidRDefault="00907645" w:rsidP="00DB20E3">
      <w:pPr>
        <w:pStyle w:val="text"/>
        <w:spacing w:before="120" w:line="360" w:lineRule="exact"/>
        <w:rPr>
          <w:szCs w:val="22"/>
          <w:lang w:val="nl-NL"/>
        </w:rPr>
      </w:pPr>
      <w:r w:rsidRPr="00B4476F">
        <w:rPr>
          <w:szCs w:val="22"/>
          <w:lang w:val="nl-NL"/>
        </w:rPr>
        <w:t xml:space="preserve">At the exhibition stand </w:t>
      </w:r>
      <w:r w:rsidR="0094006A" w:rsidRPr="00B4476F">
        <w:rPr>
          <w:szCs w:val="22"/>
          <w:lang w:val="nl-NL"/>
        </w:rPr>
        <w:t xml:space="preserve">(Hall A2, Stand A2-2111), visitors can follow the motion sequence of the new </w:t>
      </w:r>
      <w:r w:rsidR="00792176" w:rsidRPr="00B4476F">
        <w:rPr>
          <w:szCs w:val="22"/>
          <w:lang w:val="nl-NL"/>
        </w:rPr>
        <w:t xml:space="preserve">SLU </w:t>
      </w:r>
      <w:r w:rsidR="008102A2" w:rsidRPr="00B4476F">
        <w:rPr>
          <w:szCs w:val="22"/>
          <w:lang w:val="nl-NL"/>
        </w:rPr>
        <w:t xml:space="preserve">live </w:t>
      </w:r>
      <w:r w:rsidR="0094006A" w:rsidRPr="00B4476F">
        <w:rPr>
          <w:szCs w:val="22"/>
          <w:lang w:val="nl-NL"/>
        </w:rPr>
        <w:t xml:space="preserve">using a working model. </w:t>
      </w:r>
      <w:r w:rsidR="008102A2" w:rsidRPr="00B4476F">
        <w:rPr>
          <w:szCs w:val="22"/>
          <w:lang w:val="nl-NL"/>
        </w:rPr>
        <w:t xml:space="preserve">The system is controlled by Servomold’s SMC (Servo MoldControl), which was launched in 2025 and has won awards for its design. Key features include intuitive operation and automatic switching between different position-sensing systems. </w:t>
      </w:r>
      <w:r w:rsidR="008A1FE4" w:rsidRPr="00B4476F">
        <w:rPr>
          <w:szCs w:val="22"/>
          <w:lang w:val="nl-NL"/>
        </w:rPr>
        <w:t>Alternatively</w:t>
      </w:r>
      <w:r w:rsidR="008102A2" w:rsidRPr="00B4476F">
        <w:rPr>
          <w:szCs w:val="22"/>
          <w:lang w:val="nl-NL"/>
        </w:rPr>
        <w:t xml:space="preserve">, </w:t>
      </w:r>
      <w:r w:rsidR="00F00968" w:rsidRPr="00B4476F">
        <w:rPr>
          <w:szCs w:val="22"/>
          <w:lang w:val="nl-NL"/>
        </w:rPr>
        <w:t xml:space="preserve">a video demonstrating </w:t>
      </w:r>
      <w:r w:rsidR="008102A2" w:rsidRPr="00B4476F">
        <w:rPr>
          <w:szCs w:val="22"/>
          <w:lang w:val="nl-NL"/>
        </w:rPr>
        <w:t xml:space="preserve">the SLU’s functionality </w:t>
      </w:r>
      <w:r w:rsidR="00581559" w:rsidRPr="00B4476F">
        <w:rPr>
          <w:szCs w:val="22"/>
          <w:lang w:val="nl-NL"/>
        </w:rPr>
        <w:t>is available at</w:t>
      </w:r>
      <w:r w:rsidR="008A1FE4">
        <w:fldChar w:fldCharType="begin"/>
      </w:r>
      <w:r w:rsidR="008A1FE4" w:rsidRPr="00B4476F">
        <w:rPr>
          <w:lang w:val="nl-NL"/>
        </w:rPr>
        <w:instrText>HYPERLINK "https://bit.ly/4zQ3iuW"</w:instrText>
      </w:r>
      <w:r w:rsidR="008A1FE4">
        <w:fldChar w:fldCharType="separate"/>
      </w:r>
      <w:r w:rsidR="008A1FE4" w:rsidRPr="00B4476F">
        <w:rPr>
          <w:rStyle w:val="Hyperlink"/>
          <w:rFonts w:ascii="Gill Sans MT" w:hAnsi="Gill Sans MT"/>
          <w:szCs w:val="22"/>
          <w:lang w:val="nl-NL"/>
        </w:rPr>
        <w:t xml:space="preserve"> https://bit.ly/4zQ3iuW</w:t>
      </w:r>
      <w:r w:rsidR="008A1FE4">
        <w:fldChar w:fldCharType="end"/>
      </w:r>
      <w:r w:rsidR="00F00968" w:rsidRPr="00B4476F">
        <w:rPr>
          <w:szCs w:val="22"/>
          <w:lang w:val="nl-NL"/>
        </w:rPr>
        <w:t xml:space="preserve">. </w:t>
      </w:r>
    </w:p>
    <w:p w14:paraId="5F57E0E8" w14:textId="60A29113" w:rsidR="00792176" w:rsidRPr="00B4476F" w:rsidRDefault="008A1FE4" w:rsidP="00DB20E3">
      <w:pPr>
        <w:pStyle w:val="text"/>
        <w:spacing w:before="120" w:line="360" w:lineRule="exact"/>
        <w:rPr>
          <w:szCs w:val="22"/>
          <w:lang w:val="nl-NL"/>
        </w:rPr>
      </w:pPr>
      <w:r w:rsidRPr="00B4476F">
        <w:rPr>
          <w:szCs w:val="22"/>
          <w:lang w:val="nl-NL"/>
        </w:rPr>
        <w:t xml:space="preserve">In addition, Richard Gane, Sales </w:t>
      </w:r>
      <w:r w:rsidR="00B4476F" w:rsidRPr="00B4476F">
        <w:rPr>
          <w:szCs w:val="22"/>
          <w:lang w:val="nl-NL"/>
        </w:rPr>
        <w:t>Dire</w:t>
      </w:r>
      <w:r w:rsidR="00B4476F">
        <w:rPr>
          <w:szCs w:val="22"/>
          <w:lang w:val="nl-NL"/>
        </w:rPr>
        <w:t>ctor</w:t>
      </w:r>
      <w:r w:rsidRPr="00B4476F">
        <w:rPr>
          <w:szCs w:val="22"/>
          <w:lang w:val="nl-NL"/>
        </w:rPr>
        <w:t xml:space="preserve"> at Servomold, will explain </w:t>
      </w:r>
      <w:r w:rsidR="00F00968" w:rsidRPr="00B4476F">
        <w:rPr>
          <w:szCs w:val="22"/>
          <w:lang w:val="nl-NL"/>
        </w:rPr>
        <w:t xml:space="preserve">the operation of the SLU and </w:t>
      </w:r>
      <w:r w:rsidR="008102A2" w:rsidRPr="00B4476F">
        <w:rPr>
          <w:szCs w:val="22"/>
          <w:lang w:val="nl-NL"/>
        </w:rPr>
        <w:t xml:space="preserve">other servo-electric </w:t>
      </w:r>
      <w:r w:rsidR="00F00968" w:rsidRPr="00B4476F">
        <w:rPr>
          <w:szCs w:val="22"/>
          <w:lang w:val="nl-NL"/>
        </w:rPr>
        <w:t xml:space="preserve">linear actuators </w:t>
      </w:r>
      <w:r w:rsidRPr="00B4476F">
        <w:rPr>
          <w:szCs w:val="22"/>
          <w:lang w:val="nl-NL"/>
        </w:rPr>
        <w:t>in his presentation entitled ‘Servo-electric movements in injection moulding tools’ on Wednesday 14 October at 11.00 am in the Fakuma Forum</w:t>
      </w:r>
      <w:r w:rsidR="00792176" w:rsidRPr="00B4476F">
        <w:rPr>
          <w:szCs w:val="22"/>
          <w:lang w:val="nl-NL"/>
        </w:rPr>
        <w:t>.</w:t>
      </w:r>
    </w:p>
    <w:p w14:paraId="3C66E203" w14:textId="49B82356" w:rsidR="00590675" w:rsidRPr="00B4476F" w:rsidRDefault="00590675" w:rsidP="00DB20E3">
      <w:pPr>
        <w:pStyle w:val="text"/>
        <w:spacing w:before="120" w:line="360" w:lineRule="exact"/>
        <w:rPr>
          <w:szCs w:val="22"/>
          <w:lang w:val="nl-NL"/>
        </w:rPr>
      </w:pPr>
      <w:r w:rsidRPr="00B4476F">
        <w:rPr>
          <w:szCs w:val="22"/>
          <w:lang w:val="nl-NL"/>
        </w:rPr>
        <w:t>In addition to the new linear unscrewing unit, Servomold will be presenting a comprehensive range of standardised – and therefore cost-effective – servo system components at Fakuma 2026. These include servo-electric single to quadruple unscrewing units, screw extractors for unscrewing threads, ready-to-use unscrewing halves, high-performance servo drive units, space-saving index plate rotators, threaded core sets and rotating threaded core cooling systems for unscrewing units.</w:t>
      </w:r>
    </w:p>
    <w:p w14:paraId="0DA10198" w14:textId="0E21239A" w:rsidR="00751BD1" w:rsidRPr="00B4476F" w:rsidRDefault="00751BD1" w:rsidP="00412348">
      <w:pPr>
        <w:pStyle w:val="text"/>
        <w:spacing w:before="240" w:line="240" w:lineRule="auto"/>
        <w:rPr>
          <w:sz w:val="20"/>
          <w:lang w:val="nl-NL"/>
        </w:rPr>
      </w:pPr>
      <w:r w:rsidRPr="00B4476F">
        <w:rPr>
          <w:b/>
          <w:bCs/>
          <w:sz w:val="20"/>
          <w:lang w:val="nl-NL"/>
        </w:rPr>
        <w:t>Servomold</w:t>
      </w:r>
      <w:r w:rsidR="001A207D" w:rsidRPr="00B4476F">
        <w:rPr>
          <w:sz w:val="20"/>
          <w:lang w:val="nl-NL"/>
        </w:rPr>
        <w:t xml:space="preserve">, based in Erbach in the Odenwald, </w:t>
      </w:r>
      <w:r w:rsidR="006B5EFD" w:rsidRPr="00B4476F">
        <w:rPr>
          <w:sz w:val="20"/>
          <w:lang w:val="nl-NL"/>
        </w:rPr>
        <w:t xml:space="preserve">has been developing </w:t>
      </w:r>
      <w:r w:rsidR="001A207D" w:rsidRPr="00B4476F">
        <w:rPr>
          <w:sz w:val="20"/>
          <w:lang w:val="nl-NL"/>
        </w:rPr>
        <w:t xml:space="preserve">and manufacturing </w:t>
      </w:r>
      <w:r w:rsidR="006B5EFD" w:rsidRPr="00B4476F">
        <w:rPr>
          <w:sz w:val="20"/>
          <w:lang w:val="nl-NL"/>
        </w:rPr>
        <w:t xml:space="preserve">innovative servo-electric drive solutions </w:t>
      </w:r>
      <w:r w:rsidR="001A207D" w:rsidRPr="00B4476F">
        <w:rPr>
          <w:sz w:val="20"/>
          <w:lang w:val="nl-NL"/>
        </w:rPr>
        <w:t xml:space="preserve">for </w:t>
      </w:r>
      <w:r w:rsidR="006B5EFD" w:rsidRPr="00B4476F">
        <w:rPr>
          <w:sz w:val="20"/>
          <w:lang w:val="nl-NL"/>
        </w:rPr>
        <w:t xml:space="preserve">injection moulding tools </w:t>
      </w:r>
      <w:r w:rsidR="0005594E" w:rsidRPr="00B4476F">
        <w:rPr>
          <w:sz w:val="20"/>
          <w:lang w:val="nl-NL"/>
        </w:rPr>
        <w:t>since 1998, for the production of tubular plastic parts with and without internal threads</w:t>
      </w:r>
      <w:r w:rsidR="006B5EFD" w:rsidRPr="00B4476F">
        <w:rPr>
          <w:sz w:val="20"/>
          <w:lang w:val="nl-NL"/>
        </w:rPr>
        <w:t xml:space="preserve">. </w:t>
      </w:r>
      <w:r w:rsidR="001A207D" w:rsidRPr="00B4476F">
        <w:rPr>
          <w:sz w:val="20"/>
          <w:lang w:val="nl-NL"/>
        </w:rPr>
        <w:t xml:space="preserve">Even for complex tasks, these solutions ensure </w:t>
      </w:r>
      <w:r w:rsidRPr="00B4476F">
        <w:rPr>
          <w:sz w:val="20"/>
          <w:lang w:val="nl-NL"/>
        </w:rPr>
        <w:t>maximum process control and micrometre-precise positioning of the cores.</w:t>
      </w:r>
      <w:r w:rsidR="006B5EFD" w:rsidRPr="00B4476F">
        <w:rPr>
          <w:rFonts w:ascii="Times New Roman" w:hAnsi="Times New Roman"/>
          <w:sz w:val="20"/>
          <w:lang w:val="nl-NL" w:bidi="he-IL"/>
        </w:rPr>
        <w:t xml:space="preserve"> </w:t>
      </w:r>
      <w:r w:rsidR="006B5EFD" w:rsidRPr="00B4476F">
        <w:rPr>
          <w:sz w:val="20"/>
          <w:lang w:val="nl-NL"/>
        </w:rPr>
        <w:t>A network of international distribution partners ensures local service and technical support on every continent.</w:t>
      </w:r>
    </w:p>
    <w:p w14:paraId="13D03A28" w14:textId="323EB063" w:rsidR="009A56EF" w:rsidRPr="000A10BE" w:rsidRDefault="009A56EF" w:rsidP="00581559">
      <w:pPr>
        <w:pStyle w:val="Auskunft"/>
        <w:spacing w:before="240" w:line="280" w:lineRule="exact"/>
      </w:pPr>
      <w:r w:rsidRPr="00B4476F">
        <w:rPr>
          <w:u w:val="single"/>
          <w:lang w:val="nl-NL"/>
        </w:rPr>
        <w:lastRenderedPageBreak/>
        <w:t>Further information:</w:t>
      </w:r>
      <w:r w:rsidRPr="00B4476F">
        <w:rPr>
          <w:lang w:val="nl-NL"/>
        </w:rPr>
        <w:br/>
      </w:r>
      <w:r w:rsidR="00581559" w:rsidRPr="00B4476F">
        <w:rPr>
          <w:lang w:val="nl-NL"/>
        </w:rPr>
        <w:t>Daniel Blömers, Head of Marketing</w:t>
      </w:r>
      <w:r w:rsidRPr="00B4476F">
        <w:rPr>
          <w:lang w:val="nl-NL"/>
        </w:rPr>
        <w:t xml:space="preserve">, Servomold GmbH &amp; Co. </w:t>
      </w:r>
      <w:r>
        <w:t>KG</w:t>
      </w:r>
      <w:r>
        <w:br/>
      </w:r>
      <w:r w:rsidR="009E2EDB" w:rsidRPr="007C62AB">
        <w:t xml:space="preserve">Gewerbepark </w:t>
      </w:r>
      <w:proofErr w:type="spellStart"/>
      <w:r w:rsidR="009E2EDB" w:rsidRPr="007C62AB">
        <w:t>Gräsig</w:t>
      </w:r>
      <w:proofErr w:type="spellEnd"/>
      <w:r w:rsidR="009E2EDB" w:rsidRPr="007C62AB">
        <w:t xml:space="preserve"> 72</w:t>
      </w:r>
      <w:r w:rsidRPr="007C62AB">
        <w:t xml:space="preserve">, </w:t>
      </w:r>
      <w:r w:rsidR="009E2EDB" w:rsidRPr="007C62AB">
        <w:t xml:space="preserve"> D-64711 Erbach</w:t>
      </w:r>
      <w:r w:rsidRPr="007C62AB">
        <w:t xml:space="preserve"> </w:t>
      </w:r>
      <w:r w:rsidR="007C62AB" w:rsidRPr="007C62AB">
        <w:br/>
      </w:r>
      <w:r w:rsidRPr="00CA39BE">
        <w:t>Tel.:  +49(0) 60</w:t>
      </w:r>
      <w:r w:rsidR="009E2EDB">
        <w:t xml:space="preserve"> 62/80</w:t>
      </w:r>
      <w:r w:rsidR="00581559">
        <w:t xml:space="preserve"> 933-45</w:t>
      </w:r>
      <w:r w:rsidRPr="00CA39BE">
        <w:t>;</w:t>
      </w:r>
      <w:r w:rsidR="00581559" w:rsidRPr="00581559">
        <w:t xml:space="preserve"> dbloemers@servomold.com</w:t>
      </w:r>
      <w:r w:rsidRPr="000A10BE">
        <w:t>,</w:t>
      </w:r>
      <w:hyperlink r:id="rId10" w:history="1">
        <w:r w:rsidR="000A10BE" w:rsidRPr="000A10BE">
          <w:t xml:space="preserve"> www.servomold.com</w:t>
        </w:r>
      </w:hyperlink>
      <w:r w:rsidR="000A10BE" w:rsidRPr="000A10BE">
        <w:t xml:space="preserve"> </w:t>
      </w:r>
    </w:p>
    <w:p w14:paraId="3653D7CA" w14:textId="5F01F3EE" w:rsidR="004079F2" w:rsidRPr="008F66E0" w:rsidRDefault="004079F2" w:rsidP="008F66E0">
      <w:pPr>
        <w:pStyle w:val="Auskunft"/>
        <w:spacing w:before="120" w:line="280" w:lineRule="exact"/>
        <w:ind w:right="-1"/>
      </w:pPr>
      <w:r>
        <w:rPr>
          <w:u w:val="single"/>
        </w:rPr>
        <w:t>Press enquiries and review copies:</w:t>
      </w:r>
      <w:r>
        <w:rPr>
          <w:u w:val="single"/>
        </w:rPr>
        <w:br/>
      </w:r>
      <w:r w:rsidR="0093670C">
        <w:t xml:space="preserve">Dr </w:t>
      </w:r>
      <w:r w:rsidR="0093670C" w:rsidRPr="00DB20E3">
        <w:t>Jörg Wolters</w:t>
      </w:r>
      <w:r w:rsidRPr="00DB20E3">
        <w:t xml:space="preserve">, </w:t>
      </w:r>
      <w:r w:rsidR="00581559" w:rsidRPr="00DB20E3">
        <w:t xml:space="preserve">Konsens </w:t>
      </w:r>
      <w:r w:rsidRPr="00DB20E3">
        <w:t xml:space="preserve">Public Relations GmbH &amp; Co. </w:t>
      </w:r>
      <w:r>
        <w:t>KG</w:t>
      </w:r>
      <w:r>
        <w:br/>
      </w:r>
      <w:r w:rsidR="003C57AB" w:rsidRPr="00CC3B50">
        <w:t>Hans-Böckler-Straße 20</w:t>
      </w:r>
      <w:r w:rsidRPr="00CC3B50">
        <w:t xml:space="preserve">, </w:t>
      </w:r>
      <w:r w:rsidR="003C57AB" w:rsidRPr="00CC3B50">
        <w:t>D-63811 Stockstadt am Main</w:t>
      </w:r>
      <w:r w:rsidRPr="00CC3B50">
        <w:br/>
      </w:r>
      <w:r w:rsidR="0093670C" w:rsidRPr="00CC3B50">
        <w:t>Tel.:  +49(0) 60 27/99005-13</w:t>
      </w:r>
      <w:r w:rsidRPr="00CC3B50">
        <w:t xml:space="preserve">,  </w:t>
      </w:r>
      <w:hyperlink r:id="rId11" w:history="1">
        <w:r w:rsidRPr="008F66E0">
          <w:t>mail@konsens.de</w:t>
        </w:r>
      </w:hyperlink>
    </w:p>
    <w:p w14:paraId="498A3042" w14:textId="0645E464" w:rsidR="00EC1E11" w:rsidRPr="0093670C" w:rsidRDefault="004079F2" w:rsidP="008F66E0">
      <w:pPr>
        <w:pStyle w:val="bild"/>
        <w:pBdr>
          <w:top w:val="single" w:sz="4" w:space="1" w:color="auto"/>
          <w:left w:val="single" w:sz="4" w:space="4" w:color="auto"/>
          <w:bottom w:val="single" w:sz="4" w:space="1" w:color="auto"/>
          <w:right w:val="single" w:sz="4" w:space="4" w:color="auto"/>
        </w:pBdr>
        <w:spacing w:line="300" w:lineRule="exact"/>
        <w:rPr>
          <w:iCs/>
        </w:rPr>
      </w:pPr>
      <w:r>
        <w:t xml:space="preserve">You can find this press release </w:t>
      </w:r>
      <w:r w:rsidR="0093326D">
        <w:t xml:space="preserve">in German and English, </w:t>
      </w:r>
      <w:r>
        <w:t>as well as the image in print-ready quality, at:</w:t>
      </w:r>
      <w:hyperlink r:id="rId12" w:history="1">
        <w:r w:rsidR="00D64B41" w:rsidRPr="00A16E78">
          <w:rPr>
            <w:rStyle w:val="Hyperlink"/>
            <w:rFonts w:ascii="Gill Sans MT" w:hAnsi="Gill Sans MT"/>
            <w:b/>
          </w:rPr>
          <w:t xml:space="preserve"> https://www.konsens.de/pressemitteilungen/servomold-gmbh-co-kg</w:t>
        </w:r>
      </w:hyperlink>
      <w:r w:rsidR="00D64B41">
        <w:rPr>
          <w:b/>
        </w:rPr>
        <w:t xml:space="preserve"> </w:t>
      </w:r>
    </w:p>
    <w:sectPr w:rsidR="00EC1E11" w:rsidRPr="0093670C" w:rsidSect="00DB20E3">
      <w:headerReference w:type="even" r:id="rId13"/>
      <w:headerReference w:type="default" r:id="rId14"/>
      <w:footerReference w:type="even" r:id="rId15"/>
      <w:footerReference w:type="default" r:id="rId16"/>
      <w:headerReference w:type="first" r:id="rId17"/>
      <w:footerReference w:type="first" r:id="rId18"/>
      <w:pgSz w:w="11907" w:h="16840" w:code="9"/>
      <w:pgMar w:top="1135" w:right="1701" w:bottom="709" w:left="1418" w:header="426" w:footer="10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597D53" w14:textId="77777777" w:rsidR="00F649F6" w:rsidRDefault="00F649F6">
      <w:r>
        <w:separator/>
      </w:r>
    </w:p>
  </w:endnote>
  <w:endnote w:type="continuationSeparator" w:id="0">
    <w:p w14:paraId="352087CF" w14:textId="77777777" w:rsidR="00F649F6" w:rsidRDefault="00F649F6">
      <w:r>
        <w:continuationSeparator/>
      </w:r>
    </w:p>
  </w:endnote>
  <w:endnote w:type="continuationNotice" w:id="1">
    <w:p w14:paraId="6DB8310C" w14:textId="77777777" w:rsidR="00F649F6" w:rsidRDefault="00F649F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B7E0CB" w14:textId="77777777" w:rsidR="00C96965" w:rsidRDefault="00C96965">
    <w:pPr>
      <w:framePr w:wrap="around" w:vAnchor="text" w:hAnchor="margin" w:xAlign="center" w:y="1"/>
    </w:pPr>
    <w:r>
      <w:fldChar w:fldCharType="begin"/>
    </w:r>
    <w:r>
      <w:instrText xml:space="preserve">PAGE  </w:instrText>
    </w:r>
    <w:r>
      <w:fldChar w:fldCharType="separate"/>
    </w:r>
    <w:r>
      <w:rPr>
        <w:noProof/>
      </w:rPr>
      <w:t>4</w:t>
    </w:r>
    <w:r>
      <w:fldChar w:fldCharType="end"/>
    </w:r>
  </w:p>
  <w:p w14:paraId="5A37ACC7" w14:textId="77777777" w:rsidR="00C96965" w:rsidRDefault="00C9696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70327" w14:textId="6BB73006" w:rsidR="00C96965" w:rsidRPr="00E66554" w:rsidRDefault="00C96965" w:rsidP="00E66554">
    <w:pPr>
      <w:pStyle w:val="Fuzeile"/>
      <w:ind w:left="284"/>
      <w:jc w:val="center"/>
    </w:pPr>
    <w:r w:rsidRPr="0080158F">
      <w:t xml:space="preserve">Servomold GmbH &amp; Co. </w:t>
    </w:r>
    <w:r w:rsidRPr="00E66554">
      <w:t xml:space="preserve">KG, Gewerbepark </w:t>
    </w:r>
    <w:proofErr w:type="spellStart"/>
    <w:r w:rsidRPr="00E66554">
      <w:t>Gräsig</w:t>
    </w:r>
    <w:proofErr w:type="spellEnd"/>
    <w:r w:rsidRPr="00E66554">
      <w:t xml:space="preserve"> 72,  D-64711 Erbach</w:t>
    </w:r>
  </w:p>
  <w:p w14:paraId="51E0BAFF" w14:textId="2EB9EB87" w:rsidR="00C96965" w:rsidRPr="006A7F9A" w:rsidRDefault="00C96965" w:rsidP="00E66554">
    <w:pPr>
      <w:pStyle w:val="Fuzeile"/>
      <w:ind w:left="284"/>
      <w:jc w:val="center"/>
    </w:pPr>
    <w:r w:rsidRPr="006A7F9A">
      <w:t xml:space="preserve">Tel.:  +49(0) 60 62/80 933-0;  </w:t>
    </w:r>
    <w:r w:rsidR="00D26174" w:rsidRPr="006A7F9A">
      <w:t>info@servomold.com</w:t>
    </w:r>
    <w:r w:rsidRPr="006A7F9A">
      <w:t>,</w:t>
    </w:r>
    <w:r w:rsidR="00D26174" w:rsidRPr="006A7F9A">
      <w:t xml:space="preserve"> www.servomold.com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19B27" w14:textId="77777777" w:rsidR="00ED50E7" w:rsidRPr="00E66554" w:rsidRDefault="00ED50E7" w:rsidP="00ED50E7">
    <w:pPr>
      <w:pStyle w:val="Fuzeile"/>
      <w:ind w:left="284"/>
      <w:jc w:val="center"/>
    </w:pPr>
    <w:r w:rsidRPr="0080158F">
      <w:t xml:space="preserve">Servomold GmbH &amp; Co. </w:t>
    </w:r>
    <w:r w:rsidRPr="00E66554">
      <w:t xml:space="preserve">KG, Gewerbepark </w:t>
    </w:r>
    <w:proofErr w:type="spellStart"/>
    <w:r w:rsidRPr="00E66554">
      <w:t>Gräsig</w:t>
    </w:r>
    <w:proofErr w:type="spellEnd"/>
    <w:r w:rsidRPr="00E66554">
      <w:t xml:space="preserve"> 72,  D-64711 Erbach</w:t>
    </w:r>
  </w:p>
  <w:p w14:paraId="7F257760" w14:textId="073C735A" w:rsidR="00ED50E7" w:rsidRPr="006A7F9A" w:rsidRDefault="00ED50E7" w:rsidP="00ED50E7">
    <w:pPr>
      <w:pStyle w:val="Fuzeile"/>
      <w:ind w:left="284"/>
      <w:jc w:val="center"/>
    </w:pPr>
    <w:r w:rsidRPr="006A7F9A">
      <w:t>Tel.:  +49(0) 60 62/80 933-0;  info@servomold.com, www.servomold.com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FDEA87" w14:textId="77777777" w:rsidR="00F649F6" w:rsidRDefault="00F649F6">
      <w:r>
        <w:separator/>
      </w:r>
    </w:p>
  </w:footnote>
  <w:footnote w:type="continuationSeparator" w:id="0">
    <w:p w14:paraId="041672A3" w14:textId="77777777" w:rsidR="00F649F6" w:rsidRDefault="00F649F6">
      <w:r>
        <w:continuationSeparator/>
      </w:r>
    </w:p>
  </w:footnote>
  <w:footnote w:type="continuationNotice" w:id="1">
    <w:p w14:paraId="4DE5FFB9" w14:textId="77777777" w:rsidR="00F649F6" w:rsidRDefault="00F649F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040B3" w14:textId="77777777" w:rsidR="00C96965" w:rsidRDefault="00C96965">
    <w:pPr>
      <w:framePr w:wrap="around" w:vAnchor="text" w:hAnchor="margin" w:xAlign="center" w:y="1"/>
    </w:pPr>
    <w:r>
      <w:fldChar w:fldCharType="begin"/>
    </w:r>
    <w:r>
      <w:instrText xml:space="preserve">PAGE  </w:instrText>
    </w:r>
    <w:r>
      <w:fldChar w:fldCharType="separate"/>
    </w:r>
    <w:r>
      <w:rPr>
        <w:noProof/>
      </w:rPr>
      <w:t>4</w:t>
    </w:r>
    <w:r>
      <w:fldChar w:fldCharType="end"/>
    </w:r>
  </w:p>
  <w:p w14:paraId="309EE0A8" w14:textId="77777777" w:rsidR="00C96965" w:rsidRDefault="00C9696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90100" w14:textId="06C66949" w:rsidR="00C96965" w:rsidRPr="004F508D" w:rsidRDefault="00C96965" w:rsidP="00044A50">
    <w:pPr>
      <w:pStyle w:val="Kopfzeile"/>
      <w:tabs>
        <w:tab w:val="left" w:pos="477"/>
      </w:tabs>
      <w:rPr>
        <w:sz w:val="22"/>
        <w:szCs w:val="22"/>
      </w:rPr>
    </w:pPr>
    <w:r w:rsidRPr="004F508D">
      <w:rPr>
        <w:sz w:val="22"/>
        <w:szCs w:val="22"/>
      </w:rPr>
      <w:t>Page</w:t>
    </w:r>
    <w:r w:rsidRPr="004F508D">
      <w:rPr>
        <w:sz w:val="22"/>
        <w:szCs w:val="22"/>
      </w:rPr>
      <w:fldChar w:fldCharType="begin"/>
    </w:r>
    <w:r w:rsidRPr="004F508D">
      <w:rPr>
        <w:sz w:val="22"/>
        <w:szCs w:val="22"/>
      </w:rPr>
      <w:instrText>PAGE   \* MERGEFORMAT</w:instrText>
    </w:r>
    <w:r w:rsidRPr="004F508D">
      <w:rPr>
        <w:sz w:val="22"/>
        <w:szCs w:val="22"/>
      </w:rPr>
      <w:fldChar w:fldCharType="separate"/>
    </w:r>
    <w:r w:rsidR="00750A3E">
      <w:rPr>
        <w:noProof/>
        <w:sz w:val="22"/>
        <w:szCs w:val="22"/>
      </w:rPr>
      <w:t>1</w:t>
    </w:r>
    <w:r w:rsidRPr="004F508D">
      <w:rPr>
        <w:sz w:val="22"/>
        <w:szCs w:val="22"/>
      </w:rPr>
      <w:fldChar w:fldCharType="end"/>
    </w:r>
    <w:r w:rsidRPr="004F508D">
      <w:rPr>
        <w:sz w:val="22"/>
        <w:szCs w:val="22"/>
      </w:rPr>
      <w:t xml:space="preserve"> for the press release: </w:t>
    </w:r>
    <w:r w:rsidR="00DB20E3">
      <w:rPr>
        <w:sz w:val="22"/>
        <w:szCs w:val="22"/>
      </w:rPr>
      <w:br/>
    </w:r>
    <w:proofErr w:type="spellStart"/>
    <w:r w:rsidR="00DB20E3" w:rsidRPr="00DB20E3">
      <w:rPr>
        <w:sz w:val="22"/>
        <w:szCs w:val="22"/>
      </w:rPr>
      <w:t>Demoulding</w:t>
    </w:r>
    <w:proofErr w:type="spellEnd"/>
    <w:r w:rsidR="00DB20E3" w:rsidRPr="00DB20E3">
      <w:rPr>
        <w:sz w:val="22"/>
        <w:szCs w:val="22"/>
      </w:rPr>
      <w:t xml:space="preserve"> of internal </w:t>
    </w:r>
    <w:proofErr w:type="spellStart"/>
    <w:r w:rsidR="00DB20E3" w:rsidRPr="00DB20E3">
      <w:rPr>
        <w:sz w:val="22"/>
        <w:szCs w:val="22"/>
      </w:rPr>
      <w:t>threads</w:t>
    </w:r>
    <w:proofErr w:type="spellEnd"/>
    <w:r w:rsidR="00DB20E3" w:rsidRPr="00DB20E3">
      <w:rPr>
        <w:sz w:val="22"/>
        <w:szCs w:val="22"/>
      </w:rPr>
      <w:t xml:space="preserve">: </w:t>
    </w:r>
    <w:proofErr w:type="spellStart"/>
    <w:r w:rsidR="00DB20E3" w:rsidRPr="00DB20E3">
      <w:rPr>
        <w:sz w:val="22"/>
        <w:szCs w:val="22"/>
      </w:rPr>
      <w:t>rotation</w:t>
    </w:r>
    <w:proofErr w:type="spellEnd"/>
    <w:r w:rsidR="00DB20E3" w:rsidRPr="00DB20E3">
      <w:rPr>
        <w:sz w:val="22"/>
        <w:szCs w:val="22"/>
      </w:rPr>
      <w:t xml:space="preserve"> and linear </w:t>
    </w:r>
    <w:proofErr w:type="spellStart"/>
    <w:r w:rsidR="00DB20E3" w:rsidRPr="00DB20E3">
      <w:rPr>
        <w:sz w:val="22"/>
        <w:szCs w:val="22"/>
      </w:rPr>
      <w:t>motion</w:t>
    </w:r>
    <w:proofErr w:type="spellEnd"/>
    <w:r w:rsidR="00DB20E3" w:rsidRPr="00DB20E3">
      <w:rPr>
        <w:sz w:val="22"/>
        <w:szCs w:val="22"/>
      </w:rPr>
      <w:t xml:space="preserve"> </w:t>
    </w:r>
    <w:proofErr w:type="spellStart"/>
    <w:r w:rsidR="00DB20E3" w:rsidRPr="00DB20E3">
      <w:rPr>
        <w:sz w:val="22"/>
        <w:szCs w:val="22"/>
      </w:rPr>
      <w:t>perfectly</w:t>
    </w:r>
    <w:proofErr w:type="spellEnd"/>
    <w:r w:rsidR="00DB20E3" w:rsidRPr="00DB20E3">
      <w:rPr>
        <w:sz w:val="22"/>
        <w:szCs w:val="22"/>
      </w:rPr>
      <w:t xml:space="preserve"> </w:t>
    </w:r>
    <w:proofErr w:type="spellStart"/>
    <w:r w:rsidR="00DB20E3" w:rsidRPr="00DB20E3">
      <w:rPr>
        <w:sz w:val="22"/>
        <w:szCs w:val="22"/>
      </w:rPr>
      <w:t>synchronised</w:t>
    </w:r>
    <w:proofErr w:type="spellEnd"/>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77FE5" w14:textId="77777777" w:rsidR="00C96965" w:rsidRPr="00D05874" w:rsidRDefault="00C96965" w:rsidP="00D05874">
    <w:pPr>
      <w:pStyle w:val="Kopfzeile"/>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28077F"/>
    <w:multiLevelType w:val="singleLevel"/>
    <w:tmpl w:val="84A8B8B4"/>
    <w:lvl w:ilvl="0">
      <w:start w:val="1"/>
      <w:numFmt w:val="bullet"/>
      <w:pStyle w:val="textmitpunkt"/>
      <w:lvlText w:val=""/>
      <w:lvlJc w:val="left"/>
      <w:pPr>
        <w:tabs>
          <w:tab w:val="num" w:pos="360"/>
        </w:tabs>
        <w:ind w:left="360" w:hanging="360"/>
      </w:pPr>
      <w:rPr>
        <w:rFonts w:ascii="Symbol" w:hAnsi="Symbol" w:hint="default"/>
      </w:rPr>
    </w:lvl>
  </w:abstractNum>
  <w:abstractNum w:abstractNumId="2" w15:restartNumberingAfterBreak="0">
    <w:nsid w:val="1CB5754C"/>
    <w:multiLevelType w:val="hybridMultilevel"/>
    <w:tmpl w:val="7840C16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8BB1667"/>
    <w:multiLevelType w:val="hybridMultilevel"/>
    <w:tmpl w:val="208C20D2"/>
    <w:lvl w:ilvl="0" w:tplc="0407000F">
      <w:start w:val="1"/>
      <w:numFmt w:val="decimal"/>
      <w:lvlText w:val="%1."/>
      <w:lvlJc w:val="left"/>
      <w:pPr>
        <w:tabs>
          <w:tab w:val="num" w:pos="360"/>
        </w:tabs>
        <w:ind w:left="360" w:hanging="360"/>
      </w:p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4" w15:restartNumberingAfterBreak="0">
    <w:nsid w:val="62774156"/>
    <w:multiLevelType w:val="multilevel"/>
    <w:tmpl w:val="208C20D2"/>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5" w15:restartNumberingAfterBreak="0">
    <w:nsid w:val="69203596"/>
    <w:multiLevelType w:val="singleLevel"/>
    <w:tmpl w:val="EE0E343C"/>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69EC5EC0"/>
    <w:multiLevelType w:val="singleLevel"/>
    <w:tmpl w:val="87CABA04"/>
    <w:lvl w:ilvl="0">
      <w:start w:val="1"/>
      <w:numFmt w:val="bullet"/>
      <w:lvlText w:val=""/>
      <w:legacy w:legacy="1" w:legacySpace="0" w:legacyIndent="283"/>
      <w:lvlJc w:val="left"/>
      <w:pPr>
        <w:ind w:left="283" w:hanging="283"/>
      </w:pPr>
      <w:rPr>
        <w:rFonts w:ascii="Helvetica" w:hAnsi="Helvetica" w:hint="default"/>
      </w:rPr>
    </w:lvl>
  </w:abstractNum>
  <w:num w:numId="1" w16cid:durableId="1903519360">
    <w:abstractNumId w:val="0"/>
    <w:lvlOverride w:ilvl="0">
      <w:lvl w:ilvl="0">
        <w:start w:val="1"/>
        <w:numFmt w:val="bullet"/>
        <w:lvlText w:val=""/>
        <w:legacy w:legacy="1" w:legacySpace="0" w:legacyIndent="283"/>
        <w:lvlJc w:val="left"/>
        <w:pPr>
          <w:ind w:left="283" w:hanging="283"/>
        </w:pPr>
        <w:rPr>
          <w:rFonts w:ascii="Arial" w:hAnsi="Arial" w:hint="default"/>
        </w:rPr>
      </w:lvl>
    </w:lvlOverride>
  </w:num>
  <w:num w:numId="2" w16cid:durableId="840896388">
    <w:abstractNumId w:val="5"/>
  </w:num>
  <w:num w:numId="3" w16cid:durableId="1655373874">
    <w:abstractNumId w:val="1"/>
  </w:num>
  <w:num w:numId="4" w16cid:durableId="428888227">
    <w:abstractNumId w:val="6"/>
  </w:num>
  <w:num w:numId="5" w16cid:durableId="254748012">
    <w:abstractNumId w:val="3"/>
  </w:num>
  <w:num w:numId="6" w16cid:durableId="555120725">
    <w:abstractNumId w:val="4"/>
  </w:num>
  <w:num w:numId="7" w16cid:durableId="1338846357">
    <w:abstractNumId w:val="1"/>
  </w:num>
  <w:num w:numId="8" w16cid:durableId="1869637810">
    <w:abstractNumId w:val="1"/>
  </w:num>
  <w:num w:numId="9" w16cid:durableId="1928341604">
    <w:abstractNumId w:val="1"/>
  </w:num>
  <w:num w:numId="10" w16cid:durableId="12452607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96"/>
  <w:printFractionalCharacterWidth/>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onsecutiveHyphenLimit w:val="3"/>
  <w:hyphenationZone w:val="454"/>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0604"/>
    <w:rsid w:val="00002A3F"/>
    <w:rsid w:val="00015ED1"/>
    <w:rsid w:val="00027C98"/>
    <w:rsid w:val="0003277B"/>
    <w:rsid w:val="00034D5C"/>
    <w:rsid w:val="0004387E"/>
    <w:rsid w:val="00044A50"/>
    <w:rsid w:val="0004742A"/>
    <w:rsid w:val="000518A0"/>
    <w:rsid w:val="0005594E"/>
    <w:rsid w:val="00055D97"/>
    <w:rsid w:val="00056116"/>
    <w:rsid w:val="0006184C"/>
    <w:rsid w:val="00080524"/>
    <w:rsid w:val="00081377"/>
    <w:rsid w:val="00083C1B"/>
    <w:rsid w:val="000922E8"/>
    <w:rsid w:val="00094F2E"/>
    <w:rsid w:val="000970E5"/>
    <w:rsid w:val="00097A22"/>
    <w:rsid w:val="00097D3E"/>
    <w:rsid w:val="000A10BE"/>
    <w:rsid w:val="000A3D16"/>
    <w:rsid w:val="000A6A9D"/>
    <w:rsid w:val="000B2715"/>
    <w:rsid w:val="000B5CDB"/>
    <w:rsid w:val="000B6283"/>
    <w:rsid w:val="000C2A01"/>
    <w:rsid w:val="000D5788"/>
    <w:rsid w:val="000D6CBD"/>
    <w:rsid w:val="000E3105"/>
    <w:rsid w:val="000E3EAB"/>
    <w:rsid w:val="000E4ACD"/>
    <w:rsid w:val="000E6CA2"/>
    <w:rsid w:val="000F2CE8"/>
    <w:rsid w:val="000F4642"/>
    <w:rsid w:val="000F51EC"/>
    <w:rsid w:val="000F52EB"/>
    <w:rsid w:val="00105879"/>
    <w:rsid w:val="0011333D"/>
    <w:rsid w:val="00115A43"/>
    <w:rsid w:val="00120875"/>
    <w:rsid w:val="00123498"/>
    <w:rsid w:val="001279A7"/>
    <w:rsid w:val="00131F5A"/>
    <w:rsid w:val="001355D1"/>
    <w:rsid w:val="001363DA"/>
    <w:rsid w:val="00141443"/>
    <w:rsid w:val="00141E61"/>
    <w:rsid w:val="0014260C"/>
    <w:rsid w:val="0014484D"/>
    <w:rsid w:val="00146396"/>
    <w:rsid w:val="001549AD"/>
    <w:rsid w:val="00155B71"/>
    <w:rsid w:val="001563B6"/>
    <w:rsid w:val="0016215E"/>
    <w:rsid w:val="00172B8C"/>
    <w:rsid w:val="00175019"/>
    <w:rsid w:val="00180464"/>
    <w:rsid w:val="00180CF3"/>
    <w:rsid w:val="00183AAC"/>
    <w:rsid w:val="00186889"/>
    <w:rsid w:val="00194E62"/>
    <w:rsid w:val="00194E74"/>
    <w:rsid w:val="001A207D"/>
    <w:rsid w:val="001A2094"/>
    <w:rsid w:val="001A2979"/>
    <w:rsid w:val="001A2A52"/>
    <w:rsid w:val="001A3414"/>
    <w:rsid w:val="001B4DB9"/>
    <w:rsid w:val="001B52CB"/>
    <w:rsid w:val="001C08C9"/>
    <w:rsid w:val="001C2000"/>
    <w:rsid w:val="001C4F14"/>
    <w:rsid w:val="001C6D55"/>
    <w:rsid w:val="001C7829"/>
    <w:rsid w:val="001D468B"/>
    <w:rsid w:val="001D74A1"/>
    <w:rsid w:val="001E030C"/>
    <w:rsid w:val="001F4208"/>
    <w:rsid w:val="00203B1B"/>
    <w:rsid w:val="0020476F"/>
    <w:rsid w:val="00207D8B"/>
    <w:rsid w:val="00220AB2"/>
    <w:rsid w:val="002218A6"/>
    <w:rsid w:val="00231C25"/>
    <w:rsid w:val="00233A07"/>
    <w:rsid w:val="00245684"/>
    <w:rsid w:val="00245A41"/>
    <w:rsid w:val="00250130"/>
    <w:rsid w:val="002525B4"/>
    <w:rsid w:val="00254E9D"/>
    <w:rsid w:val="002644BD"/>
    <w:rsid w:val="00267A03"/>
    <w:rsid w:val="00270C09"/>
    <w:rsid w:val="002730CD"/>
    <w:rsid w:val="002A020C"/>
    <w:rsid w:val="002A0630"/>
    <w:rsid w:val="002A2AFB"/>
    <w:rsid w:val="002A3329"/>
    <w:rsid w:val="002A52D5"/>
    <w:rsid w:val="002A6EBD"/>
    <w:rsid w:val="002B0EC8"/>
    <w:rsid w:val="002C1961"/>
    <w:rsid w:val="002E1B03"/>
    <w:rsid w:val="002E27F5"/>
    <w:rsid w:val="002E7C47"/>
    <w:rsid w:val="002F3D85"/>
    <w:rsid w:val="00303342"/>
    <w:rsid w:val="0030585C"/>
    <w:rsid w:val="003100E9"/>
    <w:rsid w:val="00313AC8"/>
    <w:rsid w:val="003166EE"/>
    <w:rsid w:val="00317389"/>
    <w:rsid w:val="00323A3A"/>
    <w:rsid w:val="00325886"/>
    <w:rsid w:val="00326011"/>
    <w:rsid w:val="0033358C"/>
    <w:rsid w:val="0033787A"/>
    <w:rsid w:val="00337BC1"/>
    <w:rsid w:val="00340433"/>
    <w:rsid w:val="00340573"/>
    <w:rsid w:val="003523C0"/>
    <w:rsid w:val="00354FFF"/>
    <w:rsid w:val="00363245"/>
    <w:rsid w:val="00364CEF"/>
    <w:rsid w:val="00365165"/>
    <w:rsid w:val="00371149"/>
    <w:rsid w:val="00376741"/>
    <w:rsid w:val="00387210"/>
    <w:rsid w:val="003935C4"/>
    <w:rsid w:val="00395A99"/>
    <w:rsid w:val="003A368D"/>
    <w:rsid w:val="003A4FDC"/>
    <w:rsid w:val="003A6438"/>
    <w:rsid w:val="003B4785"/>
    <w:rsid w:val="003C384E"/>
    <w:rsid w:val="003C57AB"/>
    <w:rsid w:val="003C7EA6"/>
    <w:rsid w:val="003D1CF1"/>
    <w:rsid w:val="003D5BB2"/>
    <w:rsid w:val="003E04E8"/>
    <w:rsid w:val="003E6562"/>
    <w:rsid w:val="003F072E"/>
    <w:rsid w:val="003F3B53"/>
    <w:rsid w:val="003F5CDE"/>
    <w:rsid w:val="003F7DF0"/>
    <w:rsid w:val="00402C95"/>
    <w:rsid w:val="004038A0"/>
    <w:rsid w:val="004079F2"/>
    <w:rsid w:val="00407A62"/>
    <w:rsid w:val="00410497"/>
    <w:rsid w:val="004105FF"/>
    <w:rsid w:val="00412348"/>
    <w:rsid w:val="004126D8"/>
    <w:rsid w:val="00414998"/>
    <w:rsid w:val="004156F0"/>
    <w:rsid w:val="00416242"/>
    <w:rsid w:val="00420EA9"/>
    <w:rsid w:val="00421EDE"/>
    <w:rsid w:val="00426EA3"/>
    <w:rsid w:val="00427FDB"/>
    <w:rsid w:val="00430D22"/>
    <w:rsid w:val="00431CD3"/>
    <w:rsid w:val="00431F4E"/>
    <w:rsid w:val="0043622A"/>
    <w:rsid w:val="00440275"/>
    <w:rsid w:val="00446E00"/>
    <w:rsid w:val="00447E7C"/>
    <w:rsid w:val="00451E9E"/>
    <w:rsid w:val="0045597D"/>
    <w:rsid w:val="00457636"/>
    <w:rsid w:val="004649FB"/>
    <w:rsid w:val="004711E0"/>
    <w:rsid w:val="004762D2"/>
    <w:rsid w:val="004769BD"/>
    <w:rsid w:val="00481F55"/>
    <w:rsid w:val="00484AEA"/>
    <w:rsid w:val="00484C86"/>
    <w:rsid w:val="00485BAF"/>
    <w:rsid w:val="004863E3"/>
    <w:rsid w:val="004871DA"/>
    <w:rsid w:val="00490A08"/>
    <w:rsid w:val="004920CD"/>
    <w:rsid w:val="00493371"/>
    <w:rsid w:val="004A20EF"/>
    <w:rsid w:val="004A40E3"/>
    <w:rsid w:val="004B4504"/>
    <w:rsid w:val="004C48AD"/>
    <w:rsid w:val="004C604B"/>
    <w:rsid w:val="004D51F6"/>
    <w:rsid w:val="004E1326"/>
    <w:rsid w:val="004E3F66"/>
    <w:rsid w:val="004E4655"/>
    <w:rsid w:val="004E77DC"/>
    <w:rsid w:val="004F508D"/>
    <w:rsid w:val="00501862"/>
    <w:rsid w:val="00504B9C"/>
    <w:rsid w:val="00510AB9"/>
    <w:rsid w:val="00512518"/>
    <w:rsid w:val="0051560F"/>
    <w:rsid w:val="00522DFC"/>
    <w:rsid w:val="00523960"/>
    <w:rsid w:val="005275C1"/>
    <w:rsid w:val="00532460"/>
    <w:rsid w:val="00533E39"/>
    <w:rsid w:val="0054149E"/>
    <w:rsid w:val="00542832"/>
    <w:rsid w:val="0054450A"/>
    <w:rsid w:val="00544D9E"/>
    <w:rsid w:val="0054583B"/>
    <w:rsid w:val="00545EBC"/>
    <w:rsid w:val="00545F5A"/>
    <w:rsid w:val="005465B9"/>
    <w:rsid w:val="0055676B"/>
    <w:rsid w:val="00563A13"/>
    <w:rsid w:val="005651B8"/>
    <w:rsid w:val="00567C9F"/>
    <w:rsid w:val="00581559"/>
    <w:rsid w:val="0058193F"/>
    <w:rsid w:val="0058204C"/>
    <w:rsid w:val="005872F8"/>
    <w:rsid w:val="00587F52"/>
    <w:rsid w:val="00590538"/>
    <w:rsid w:val="00590675"/>
    <w:rsid w:val="00592D45"/>
    <w:rsid w:val="005B2F9A"/>
    <w:rsid w:val="005B4D6E"/>
    <w:rsid w:val="005B7581"/>
    <w:rsid w:val="005C1E3E"/>
    <w:rsid w:val="005C1F27"/>
    <w:rsid w:val="005D5671"/>
    <w:rsid w:val="005D6659"/>
    <w:rsid w:val="005D7FCF"/>
    <w:rsid w:val="005E0362"/>
    <w:rsid w:val="005E2DCE"/>
    <w:rsid w:val="005E53F8"/>
    <w:rsid w:val="005E54B4"/>
    <w:rsid w:val="005F1380"/>
    <w:rsid w:val="005F402E"/>
    <w:rsid w:val="005F53BC"/>
    <w:rsid w:val="00600B7A"/>
    <w:rsid w:val="006023DF"/>
    <w:rsid w:val="00602752"/>
    <w:rsid w:val="00603554"/>
    <w:rsid w:val="0060380B"/>
    <w:rsid w:val="006053AA"/>
    <w:rsid w:val="00606D23"/>
    <w:rsid w:val="00607513"/>
    <w:rsid w:val="00607AB5"/>
    <w:rsid w:val="00614464"/>
    <w:rsid w:val="0061497D"/>
    <w:rsid w:val="00623146"/>
    <w:rsid w:val="006247FE"/>
    <w:rsid w:val="006258BC"/>
    <w:rsid w:val="0062747F"/>
    <w:rsid w:val="00632DDA"/>
    <w:rsid w:val="00640B59"/>
    <w:rsid w:val="00647A5B"/>
    <w:rsid w:val="00652D38"/>
    <w:rsid w:val="00655096"/>
    <w:rsid w:val="006639A4"/>
    <w:rsid w:val="00663B81"/>
    <w:rsid w:val="006664D8"/>
    <w:rsid w:val="00666D8B"/>
    <w:rsid w:val="006724A2"/>
    <w:rsid w:val="0067498A"/>
    <w:rsid w:val="00681DD7"/>
    <w:rsid w:val="006844C2"/>
    <w:rsid w:val="0069159B"/>
    <w:rsid w:val="00692B9F"/>
    <w:rsid w:val="006A0CBD"/>
    <w:rsid w:val="006A3916"/>
    <w:rsid w:val="006A3979"/>
    <w:rsid w:val="006A57A8"/>
    <w:rsid w:val="006A7F9A"/>
    <w:rsid w:val="006B270C"/>
    <w:rsid w:val="006B332E"/>
    <w:rsid w:val="006B5EFD"/>
    <w:rsid w:val="006C005E"/>
    <w:rsid w:val="006D106D"/>
    <w:rsid w:val="006D15F7"/>
    <w:rsid w:val="006D2F8A"/>
    <w:rsid w:val="006D3BF4"/>
    <w:rsid w:val="006E378E"/>
    <w:rsid w:val="006E4C1D"/>
    <w:rsid w:val="006F3CBB"/>
    <w:rsid w:val="006F6F19"/>
    <w:rsid w:val="007015BA"/>
    <w:rsid w:val="00707024"/>
    <w:rsid w:val="007103A0"/>
    <w:rsid w:val="00710EBA"/>
    <w:rsid w:val="00711D9D"/>
    <w:rsid w:val="00711EF3"/>
    <w:rsid w:val="00716234"/>
    <w:rsid w:val="00721E87"/>
    <w:rsid w:val="00722697"/>
    <w:rsid w:val="00723A33"/>
    <w:rsid w:val="00724EF7"/>
    <w:rsid w:val="00740046"/>
    <w:rsid w:val="00743357"/>
    <w:rsid w:val="00744689"/>
    <w:rsid w:val="00744AE4"/>
    <w:rsid w:val="00747EDD"/>
    <w:rsid w:val="00750A3E"/>
    <w:rsid w:val="00751BD1"/>
    <w:rsid w:val="00757392"/>
    <w:rsid w:val="00764E00"/>
    <w:rsid w:val="007657D2"/>
    <w:rsid w:val="007716CC"/>
    <w:rsid w:val="00775452"/>
    <w:rsid w:val="00780D81"/>
    <w:rsid w:val="00792047"/>
    <w:rsid w:val="00792176"/>
    <w:rsid w:val="00794F2F"/>
    <w:rsid w:val="007963C8"/>
    <w:rsid w:val="007A1CCB"/>
    <w:rsid w:val="007A35C2"/>
    <w:rsid w:val="007A5599"/>
    <w:rsid w:val="007A6769"/>
    <w:rsid w:val="007B299C"/>
    <w:rsid w:val="007B70D5"/>
    <w:rsid w:val="007B78A2"/>
    <w:rsid w:val="007C132E"/>
    <w:rsid w:val="007C62AB"/>
    <w:rsid w:val="007D0114"/>
    <w:rsid w:val="007D194F"/>
    <w:rsid w:val="007D57A8"/>
    <w:rsid w:val="007D63AC"/>
    <w:rsid w:val="007D7CDD"/>
    <w:rsid w:val="007E0DA9"/>
    <w:rsid w:val="007E0F00"/>
    <w:rsid w:val="007E5449"/>
    <w:rsid w:val="007F133A"/>
    <w:rsid w:val="007F1BC1"/>
    <w:rsid w:val="007F585D"/>
    <w:rsid w:val="007F7749"/>
    <w:rsid w:val="0080158F"/>
    <w:rsid w:val="0080268D"/>
    <w:rsid w:val="00803695"/>
    <w:rsid w:val="0080408A"/>
    <w:rsid w:val="008102A2"/>
    <w:rsid w:val="00816F94"/>
    <w:rsid w:val="008352B5"/>
    <w:rsid w:val="00836F60"/>
    <w:rsid w:val="008374F5"/>
    <w:rsid w:val="00845ABE"/>
    <w:rsid w:val="008510F8"/>
    <w:rsid w:val="00853DE4"/>
    <w:rsid w:val="0086046D"/>
    <w:rsid w:val="00861A06"/>
    <w:rsid w:val="00866EED"/>
    <w:rsid w:val="00871A35"/>
    <w:rsid w:val="00883C40"/>
    <w:rsid w:val="008871FD"/>
    <w:rsid w:val="00890135"/>
    <w:rsid w:val="00894B4F"/>
    <w:rsid w:val="00895BA0"/>
    <w:rsid w:val="008A06B2"/>
    <w:rsid w:val="008A1FE4"/>
    <w:rsid w:val="008A3EDC"/>
    <w:rsid w:val="008A3FD2"/>
    <w:rsid w:val="008A42C2"/>
    <w:rsid w:val="008A6AE8"/>
    <w:rsid w:val="008B2B8A"/>
    <w:rsid w:val="008C4D2A"/>
    <w:rsid w:val="008D1DD7"/>
    <w:rsid w:val="008D5977"/>
    <w:rsid w:val="008E4F88"/>
    <w:rsid w:val="008E53C9"/>
    <w:rsid w:val="008E75AE"/>
    <w:rsid w:val="008F34DD"/>
    <w:rsid w:val="008F3CBB"/>
    <w:rsid w:val="008F66E0"/>
    <w:rsid w:val="008F7D2E"/>
    <w:rsid w:val="00907645"/>
    <w:rsid w:val="00907C70"/>
    <w:rsid w:val="00913C9E"/>
    <w:rsid w:val="00915531"/>
    <w:rsid w:val="00915D1A"/>
    <w:rsid w:val="00915D38"/>
    <w:rsid w:val="009162D2"/>
    <w:rsid w:val="00924E54"/>
    <w:rsid w:val="0093077E"/>
    <w:rsid w:val="0093326D"/>
    <w:rsid w:val="009358ED"/>
    <w:rsid w:val="0093670C"/>
    <w:rsid w:val="00937032"/>
    <w:rsid w:val="0093711E"/>
    <w:rsid w:val="009378F1"/>
    <w:rsid w:val="0094006A"/>
    <w:rsid w:val="00940314"/>
    <w:rsid w:val="00950FCB"/>
    <w:rsid w:val="00952DB0"/>
    <w:rsid w:val="00953DAC"/>
    <w:rsid w:val="00956CF3"/>
    <w:rsid w:val="00964634"/>
    <w:rsid w:val="00964B50"/>
    <w:rsid w:val="00967609"/>
    <w:rsid w:val="00973C6A"/>
    <w:rsid w:val="00974D79"/>
    <w:rsid w:val="00975274"/>
    <w:rsid w:val="00980604"/>
    <w:rsid w:val="009809EC"/>
    <w:rsid w:val="009811DF"/>
    <w:rsid w:val="00983AFA"/>
    <w:rsid w:val="009938EB"/>
    <w:rsid w:val="009A56EF"/>
    <w:rsid w:val="009B6470"/>
    <w:rsid w:val="009C462F"/>
    <w:rsid w:val="009C475D"/>
    <w:rsid w:val="009C56BF"/>
    <w:rsid w:val="009C6425"/>
    <w:rsid w:val="009D6B85"/>
    <w:rsid w:val="009E09A3"/>
    <w:rsid w:val="009E1186"/>
    <w:rsid w:val="009E2EDB"/>
    <w:rsid w:val="009E61FD"/>
    <w:rsid w:val="009F1DB2"/>
    <w:rsid w:val="009F2B73"/>
    <w:rsid w:val="009F5A9B"/>
    <w:rsid w:val="009F6F7C"/>
    <w:rsid w:val="00A02015"/>
    <w:rsid w:val="00A060CE"/>
    <w:rsid w:val="00A070F2"/>
    <w:rsid w:val="00A07C8D"/>
    <w:rsid w:val="00A17A72"/>
    <w:rsid w:val="00A21E4D"/>
    <w:rsid w:val="00A22B09"/>
    <w:rsid w:val="00A24133"/>
    <w:rsid w:val="00A24955"/>
    <w:rsid w:val="00A337B2"/>
    <w:rsid w:val="00A4048F"/>
    <w:rsid w:val="00A40CDC"/>
    <w:rsid w:val="00A45BB1"/>
    <w:rsid w:val="00A47EB3"/>
    <w:rsid w:val="00A57D4C"/>
    <w:rsid w:val="00A647D6"/>
    <w:rsid w:val="00A72D08"/>
    <w:rsid w:val="00A74417"/>
    <w:rsid w:val="00A831BF"/>
    <w:rsid w:val="00A87A05"/>
    <w:rsid w:val="00A9731D"/>
    <w:rsid w:val="00A9740D"/>
    <w:rsid w:val="00AA4E0B"/>
    <w:rsid w:val="00AA5BD0"/>
    <w:rsid w:val="00AA6817"/>
    <w:rsid w:val="00AC68EA"/>
    <w:rsid w:val="00AD4769"/>
    <w:rsid w:val="00AD665B"/>
    <w:rsid w:val="00AD7D2D"/>
    <w:rsid w:val="00AE467C"/>
    <w:rsid w:val="00AF28B9"/>
    <w:rsid w:val="00AF482E"/>
    <w:rsid w:val="00AF4E18"/>
    <w:rsid w:val="00AF5D02"/>
    <w:rsid w:val="00B0060F"/>
    <w:rsid w:val="00B02607"/>
    <w:rsid w:val="00B05B26"/>
    <w:rsid w:val="00B06DD1"/>
    <w:rsid w:val="00B12142"/>
    <w:rsid w:val="00B13353"/>
    <w:rsid w:val="00B1583A"/>
    <w:rsid w:val="00B17019"/>
    <w:rsid w:val="00B21655"/>
    <w:rsid w:val="00B21F1D"/>
    <w:rsid w:val="00B24366"/>
    <w:rsid w:val="00B2473A"/>
    <w:rsid w:val="00B2755B"/>
    <w:rsid w:val="00B300C6"/>
    <w:rsid w:val="00B31D94"/>
    <w:rsid w:val="00B31ED5"/>
    <w:rsid w:val="00B3515D"/>
    <w:rsid w:val="00B417C3"/>
    <w:rsid w:val="00B4476F"/>
    <w:rsid w:val="00B4645E"/>
    <w:rsid w:val="00B60B79"/>
    <w:rsid w:val="00B61E22"/>
    <w:rsid w:val="00B638EE"/>
    <w:rsid w:val="00B717F4"/>
    <w:rsid w:val="00B7290A"/>
    <w:rsid w:val="00B80854"/>
    <w:rsid w:val="00B83C71"/>
    <w:rsid w:val="00B856F2"/>
    <w:rsid w:val="00B87416"/>
    <w:rsid w:val="00BB2998"/>
    <w:rsid w:val="00BB6651"/>
    <w:rsid w:val="00BC03E6"/>
    <w:rsid w:val="00BC2543"/>
    <w:rsid w:val="00BC25E5"/>
    <w:rsid w:val="00BC54F8"/>
    <w:rsid w:val="00BE458C"/>
    <w:rsid w:val="00BE52DB"/>
    <w:rsid w:val="00BE72F1"/>
    <w:rsid w:val="00BF6148"/>
    <w:rsid w:val="00C007BA"/>
    <w:rsid w:val="00C04313"/>
    <w:rsid w:val="00C0563B"/>
    <w:rsid w:val="00C07872"/>
    <w:rsid w:val="00C107FE"/>
    <w:rsid w:val="00C111F7"/>
    <w:rsid w:val="00C13276"/>
    <w:rsid w:val="00C13D7D"/>
    <w:rsid w:val="00C217E1"/>
    <w:rsid w:val="00C24B91"/>
    <w:rsid w:val="00C26B32"/>
    <w:rsid w:val="00C32E0A"/>
    <w:rsid w:val="00C3577D"/>
    <w:rsid w:val="00C3709F"/>
    <w:rsid w:val="00C37756"/>
    <w:rsid w:val="00C41BE3"/>
    <w:rsid w:val="00C461FF"/>
    <w:rsid w:val="00C465AD"/>
    <w:rsid w:val="00C51405"/>
    <w:rsid w:val="00C52B49"/>
    <w:rsid w:val="00C55DB5"/>
    <w:rsid w:val="00C653A9"/>
    <w:rsid w:val="00C71085"/>
    <w:rsid w:val="00C72C7A"/>
    <w:rsid w:val="00C737E1"/>
    <w:rsid w:val="00C83129"/>
    <w:rsid w:val="00C91E15"/>
    <w:rsid w:val="00C938EA"/>
    <w:rsid w:val="00C96829"/>
    <w:rsid w:val="00C96965"/>
    <w:rsid w:val="00C96A7F"/>
    <w:rsid w:val="00CA128D"/>
    <w:rsid w:val="00CA39BE"/>
    <w:rsid w:val="00CA5373"/>
    <w:rsid w:val="00CB3C0E"/>
    <w:rsid w:val="00CB73DB"/>
    <w:rsid w:val="00CC22B8"/>
    <w:rsid w:val="00CC3B50"/>
    <w:rsid w:val="00CC66FE"/>
    <w:rsid w:val="00CC73E1"/>
    <w:rsid w:val="00CD2A95"/>
    <w:rsid w:val="00CD70EC"/>
    <w:rsid w:val="00CE123E"/>
    <w:rsid w:val="00CE13B4"/>
    <w:rsid w:val="00CF09EF"/>
    <w:rsid w:val="00CF217B"/>
    <w:rsid w:val="00CF2697"/>
    <w:rsid w:val="00CF33CF"/>
    <w:rsid w:val="00CF7404"/>
    <w:rsid w:val="00D00C51"/>
    <w:rsid w:val="00D01EE8"/>
    <w:rsid w:val="00D021F7"/>
    <w:rsid w:val="00D05874"/>
    <w:rsid w:val="00D116BF"/>
    <w:rsid w:val="00D126E9"/>
    <w:rsid w:val="00D21692"/>
    <w:rsid w:val="00D25147"/>
    <w:rsid w:val="00D258D9"/>
    <w:rsid w:val="00D26174"/>
    <w:rsid w:val="00D2653A"/>
    <w:rsid w:val="00D416E4"/>
    <w:rsid w:val="00D437AA"/>
    <w:rsid w:val="00D44038"/>
    <w:rsid w:val="00D44979"/>
    <w:rsid w:val="00D44BE7"/>
    <w:rsid w:val="00D4521B"/>
    <w:rsid w:val="00D457DA"/>
    <w:rsid w:val="00D52989"/>
    <w:rsid w:val="00D60A93"/>
    <w:rsid w:val="00D62F11"/>
    <w:rsid w:val="00D64B41"/>
    <w:rsid w:val="00D7093D"/>
    <w:rsid w:val="00D711C7"/>
    <w:rsid w:val="00D71B39"/>
    <w:rsid w:val="00D720B7"/>
    <w:rsid w:val="00D72AB2"/>
    <w:rsid w:val="00D75B2B"/>
    <w:rsid w:val="00D93293"/>
    <w:rsid w:val="00D935BD"/>
    <w:rsid w:val="00D94901"/>
    <w:rsid w:val="00DA0C8E"/>
    <w:rsid w:val="00DA325C"/>
    <w:rsid w:val="00DA3CC2"/>
    <w:rsid w:val="00DB20E3"/>
    <w:rsid w:val="00DB35EB"/>
    <w:rsid w:val="00DB74B3"/>
    <w:rsid w:val="00DC082E"/>
    <w:rsid w:val="00DC0BEB"/>
    <w:rsid w:val="00DC5B4C"/>
    <w:rsid w:val="00DD47F9"/>
    <w:rsid w:val="00DE0C11"/>
    <w:rsid w:val="00DE306C"/>
    <w:rsid w:val="00DE70AA"/>
    <w:rsid w:val="00DE754B"/>
    <w:rsid w:val="00DF0D94"/>
    <w:rsid w:val="00DF26D6"/>
    <w:rsid w:val="00DF3250"/>
    <w:rsid w:val="00DF4402"/>
    <w:rsid w:val="00DF4655"/>
    <w:rsid w:val="00DF6252"/>
    <w:rsid w:val="00E042C1"/>
    <w:rsid w:val="00E11036"/>
    <w:rsid w:val="00E17CD9"/>
    <w:rsid w:val="00E22265"/>
    <w:rsid w:val="00E24B0F"/>
    <w:rsid w:val="00E26B04"/>
    <w:rsid w:val="00E27944"/>
    <w:rsid w:val="00E32308"/>
    <w:rsid w:val="00E37948"/>
    <w:rsid w:val="00E410A0"/>
    <w:rsid w:val="00E440FA"/>
    <w:rsid w:val="00E54D09"/>
    <w:rsid w:val="00E63AD8"/>
    <w:rsid w:val="00E64C6D"/>
    <w:rsid w:val="00E65529"/>
    <w:rsid w:val="00E66554"/>
    <w:rsid w:val="00E67B89"/>
    <w:rsid w:val="00E70666"/>
    <w:rsid w:val="00E82930"/>
    <w:rsid w:val="00E85C1C"/>
    <w:rsid w:val="00E90FA5"/>
    <w:rsid w:val="00E918B3"/>
    <w:rsid w:val="00E929CD"/>
    <w:rsid w:val="00E95466"/>
    <w:rsid w:val="00E97949"/>
    <w:rsid w:val="00EA506C"/>
    <w:rsid w:val="00EA5358"/>
    <w:rsid w:val="00EA6859"/>
    <w:rsid w:val="00EA7964"/>
    <w:rsid w:val="00EB7678"/>
    <w:rsid w:val="00EC04B0"/>
    <w:rsid w:val="00EC1E11"/>
    <w:rsid w:val="00EC2ADF"/>
    <w:rsid w:val="00EC308C"/>
    <w:rsid w:val="00ED0514"/>
    <w:rsid w:val="00ED408E"/>
    <w:rsid w:val="00ED50E7"/>
    <w:rsid w:val="00EE17B6"/>
    <w:rsid w:val="00EE3A94"/>
    <w:rsid w:val="00EE5578"/>
    <w:rsid w:val="00EF06B1"/>
    <w:rsid w:val="00EF694B"/>
    <w:rsid w:val="00F00968"/>
    <w:rsid w:val="00F048FF"/>
    <w:rsid w:val="00F10DFA"/>
    <w:rsid w:val="00F12524"/>
    <w:rsid w:val="00F206FE"/>
    <w:rsid w:val="00F22526"/>
    <w:rsid w:val="00F23962"/>
    <w:rsid w:val="00F24EB6"/>
    <w:rsid w:val="00F2693C"/>
    <w:rsid w:val="00F3606D"/>
    <w:rsid w:val="00F36112"/>
    <w:rsid w:val="00F3667F"/>
    <w:rsid w:val="00F649F6"/>
    <w:rsid w:val="00F725BE"/>
    <w:rsid w:val="00F72991"/>
    <w:rsid w:val="00F75DA3"/>
    <w:rsid w:val="00F774C2"/>
    <w:rsid w:val="00F808BF"/>
    <w:rsid w:val="00F859AD"/>
    <w:rsid w:val="00F85FD2"/>
    <w:rsid w:val="00F8783D"/>
    <w:rsid w:val="00F902CA"/>
    <w:rsid w:val="00F948F2"/>
    <w:rsid w:val="00F94CED"/>
    <w:rsid w:val="00F9652E"/>
    <w:rsid w:val="00FB20D2"/>
    <w:rsid w:val="00FB3377"/>
    <w:rsid w:val="00FB53F9"/>
    <w:rsid w:val="00FB6755"/>
    <w:rsid w:val="00FC066C"/>
    <w:rsid w:val="00FC3EC5"/>
    <w:rsid w:val="00FC5B55"/>
    <w:rsid w:val="00FD02C0"/>
    <w:rsid w:val="00FD05D5"/>
    <w:rsid w:val="00FE168F"/>
    <w:rsid w:val="00FE3AE5"/>
    <w:rsid w:val="00FE3DBE"/>
    <w:rsid w:val="00FE616C"/>
    <w:rsid w:val="00FF37E9"/>
  </w:rsids>
  <m:mathPr>
    <m:mathFont m:val="Cambria Math"/>
    <m:brkBin m:val="before"/>
    <m:brkBinSub m:val="--"/>
    <m:smallFrac m:val="0"/>
    <m:dispDef/>
    <m:lMargin m:val="0"/>
    <m:rMargin m:val="0"/>
    <m:defJc m:val="centerGroup"/>
    <m:wrapIndent m:val="1440"/>
    <m:intLim m:val="subSup"/>
    <m:naryLim m:val="undOvr"/>
  </m:mathPr>
  <w:themeFontLang w:val="de-DE"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F9EC8E"/>
  <w15:docId w15:val="{32F69261-5727-4C0A-8961-B26AE4A85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Arial" w:hAnsi="Arial"/>
    </w:rPr>
  </w:style>
  <w:style w:type="paragraph" w:styleId="berschrift1">
    <w:name w:val="heading 1"/>
    <w:basedOn w:val="Standard"/>
    <w:next w:val="Standard"/>
    <w:qFormat/>
    <w:pPr>
      <w:keepNext/>
      <w:spacing w:before="240" w:after="60"/>
      <w:outlineLvl w:val="0"/>
    </w:pPr>
    <w:rPr>
      <w:b/>
      <w:kern w:val="28"/>
      <w:sz w:val="28"/>
    </w:rPr>
  </w:style>
  <w:style w:type="paragraph" w:styleId="berschrift2">
    <w:name w:val="heading 2"/>
    <w:basedOn w:val="Standard"/>
    <w:next w:val="Standard"/>
    <w:qFormat/>
    <w:pPr>
      <w:keepNext/>
      <w:spacing w:before="240" w:after="60"/>
      <w:outlineLvl w:val="1"/>
    </w:pPr>
    <w:rPr>
      <w:b/>
      <w:i/>
      <w:sz w:val="24"/>
    </w:rPr>
  </w:style>
  <w:style w:type="paragraph" w:styleId="berschrift3">
    <w:name w:val="heading 3"/>
    <w:basedOn w:val="Standard"/>
    <w:next w:val="Standard"/>
    <w:qFormat/>
    <w:pPr>
      <w:keepNext/>
      <w:spacing w:before="240" w:after="60"/>
      <w:outlineLvl w:val="2"/>
    </w:pPr>
    <w:rPr>
      <w:rFonts w:ascii="Times New Roman" w:hAnsi="Times New Roman"/>
      <w:b/>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Pr>
      <w:rFonts w:ascii="Arial" w:hAnsi="Arial"/>
      <w:color w:val="0000FF"/>
      <w:u w:val="single"/>
    </w:rPr>
  </w:style>
  <w:style w:type="paragraph" w:customStyle="1" w:styleId="textmitpunkt">
    <w:name w:val="text mit punkt"/>
    <w:basedOn w:val="text"/>
    <w:pPr>
      <w:numPr>
        <w:numId w:val="3"/>
      </w:numPr>
      <w:spacing w:before="120"/>
      <w:ind w:left="0" w:firstLine="0"/>
    </w:pPr>
  </w:style>
  <w:style w:type="paragraph" w:customStyle="1" w:styleId="berschriftfett">
    <w:name w:val="überschrift fett"/>
    <w:basedOn w:val="text"/>
    <w:next w:val="text"/>
    <w:pPr>
      <w:spacing w:before="480"/>
    </w:pPr>
    <w:rPr>
      <w:b/>
    </w:rPr>
  </w:style>
  <w:style w:type="paragraph" w:customStyle="1" w:styleId="text">
    <w:name w:val="text"/>
    <w:basedOn w:val="Standard"/>
    <w:pPr>
      <w:spacing w:before="360" w:line="380" w:lineRule="exact"/>
    </w:pPr>
    <w:rPr>
      <w:rFonts w:ascii="Gill Sans MT" w:hAnsi="Gill Sans MT"/>
      <w:sz w:val="24"/>
    </w:rPr>
  </w:style>
  <w:style w:type="paragraph" w:customStyle="1" w:styleId="bild">
    <w:name w:val="bild"/>
    <w:basedOn w:val="text"/>
    <w:pPr>
      <w:spacing w:before="240"/>
    </w:pPr>
    <w:rPr>
      <w:i/>
    </w:rPr>
  </w:style>
  <w:style w:type="paragraph" w:customStyle="1" w:styleId="berschrift18p">
    <w:name w:val="Überschrift 18p"/>
    <w:basedOn w:val="text"/>
    <w:next w:val="text"/>
    <w:pPr>
      <w:spacing w:line="240" w:lineRule="auto"/>
    </w:pPr>
    <w:rPr>
      <w:b/>
      <w:sz w:val="36"/>
    </w:rPr>
  </w:style>
  <w:style w:type="character" w:styleId="Zeilennummer">
    <w:name w:val="line number"/>
    <w:basedOn w:val="Absatz-Standardschriftart"/>
  </w:style>
  <w:style w:type="paragraph" w:styleId="Kopfzeile">
    <w:name w:val="header"/>
    <w:basedOn w:val="text"/>
    <w:link w:val="KopfzeileZchn"/>
    <w:uiPriority w:val="99"/>
    <w:pPr>
      <w:pBdr>
        <w:bottom w:val="single" w:sz="4" w:space="1" w:color="auto"/>
      </w:pBdr>
      <w:spacing w:before="0" w:line="240" w:lineRule="auto"/>
    </w:pPr>
    <w:rPr>
      <w:sz w:val="18"/>
    </w:rPr>
  </w:style>
  <w:style w:type="paragraph" w:styleId="Fuzeile">
    <w:name w:val="footer"/>
    <w:basedOn w:val="text"/>
    <w:pPr>
      <w:pBdr>
        <w:top w:val="single" w:sz="4" w:space="1" w:color="auto"/>
      </w:pBdr>
      <w:spacing w:before="0" w:line="240" w:lineRule="auto"/>
    </w:pPr>
    <w:rPr>
      <w:sz w:val="18"/>
    </w:rPr>
  </w:style>
  <w:style w:type="paragraph" w:customStyle="1" w:styleId="Pressemitteilung">
    <w:name w:val="Pressemitteilung"/>
    <w:basedOn w:val="text"/>
    <w:next w:val="berschrift18p"/>
    <w:pPr>
      <w:spacing w:line="240" w:lineRule="auto"/>
      <w:jc w:val="center"/>
    </w:pPr>
    <w:rPr>
      <w:b/>
      <w:sz w:val="48"/>
    </w:rPr>
  </w:style>
  <w:style w:type="paragraph" w:customStyle="1" w:styleId="textnachPunkt">
    <w:name w:val="text nach Punkt"/>
    <w:basedOn w:val="text"/>
    <w:next w:val="text"/>
    <w:pPr>
      <w:spacing w:before="120"/>
    </w:pPr>
  </w:style>
  <w:style w:type="paragraph" w:styleId="Textkrper">
    <w:name w:val="Body Text"/>
    <w:basedOn w:val="text"/>
    <w:pPr>
      <w:widowControl w:val="0"/>
      <w:spacing w:before="0" w:line="300" w:lineRule="exact"/>
    </w:pPr>
    <w:rPr>
      <w:snapToGrid w:val="0"/>
    </w:rPr>
  </w:style>
  <w:style w:type="character" w:styleId="Seitenzahl">
    <w:name w:val="page number"/>
    <w:basedOn w:val="Absatz-Standardschriftart"/>
  </w:style>
  <w:style w:type="paragraph" w:styleId="Sprechblasentext">
    <w:name w:val="Balloon Text"/>
    <w:basedOn w:val="Standard"/>
    <w:semiHidden/>
    <w:rPr>
      <w:rFonts w:ascii="Tahoma" w:hAnsi="Tahoma" w:cs="Tahoma"/>
      <w:sz w:val="16"/>
      <w:szCs w:val="16"/>
    </w:rPr>
  </w:style>
  <w:style w:type="paragraph" w:customStyle="1" w:styleId="Auskunft">
    <w:name w:val="Auskunft"/>
    <w:basedOn w:val="text"/>
    <w:pPr>
      <w:tabs>
        <w:tab w:val="left" w:pos="709"/>
      </w:tabs>
      <w:spacing w:before="180" w:line="300" w:lineRule="exact"/>
    </w:pPr>
    <w:rPr>
      <w:szCs w:val="24"/>
    </w:rPr>
  </w:style>
  <w:style w:type="paragraph" w:customStyle="1" w:styleId="Tabelle">
    <w:name w:val="Tabelle"/>
    <w:basedOn w:val="text"/>
    <w:pPr>
      <w:spacing w:before="60" w:after="60" w:line="240" w:lineRule="auto"/>
    </w:pPr>
    <w:rPr>
      <w:rFonts w:ascii="Arial" w:hAnsi="Arial"/>
      <w:sz w:val="20"/>
    </w:rPr>
  </w:style>
  <w:style w:type="character" w:customStyle="1" w:styleId="KopfzeileZchn">
    <w:name w:val="Kopfzeile Zchn"/>
    <w:link w:val="Kopfzeile"/>
    <w:uiPriority w:val="99"/>
    <w:rsid w:val="00FE616C"/>
    <w:rPr>
      <w:rFonts w:ascii="Gill Sans MT" w:hAnsi="Gill Sans MT"/>
      <w:sz w:val="18"/>
    </w:rPr>
  </w:style>
  <w:style w:type="paragraph" w:styleId="NurText">
    <w:name w:val="Plain Text"/>
    <w:basedOn w:val="Standard"/>
    <w:link w:val="NurTextZchn"/>
    <w:uiPriority w:val="99"/>
    <w:semiHidden/>
    <w:unhideWhenUsed/>
    <w:rsid w:val="00B80854"/>
    <w:rPr>
      <w:rFonts w:ascii="Calibri" w:eastAsia="Calibri" w:hAnsi="Calibri"/>
      <w:sz w:val="22"/>
      <w:szCs w:val="21"/>
      <w:lang w:eastAsia="en-US"/>
    </w:rPr>
  </w:style>
  <w:style w:type="character" w:customStyle="1" w:styleId="NurTextZchn">
    <w:name w:val="Nur Text Zchn"/>
    <w:link w:val="NurText"/>
    <w:uiPriority w:val="99"/>
    <w:semiHidden/>
    <w:rsid w:val="00B80854"/>
    <w:rPr>
      <w:rFonts w:ascii="Calibri" w:eastAsia="Calibri" w:hAnsi="Calibri"/>
      <w:sz w:val="22"/>
      <w:szCs w:val="21"/>
      <w:lang w:eastAsia="en-US"/>
    </w:rPr>
  </w:style>
  <w:style w:type="character" w:styleId="BesuchterLink">
    <w:name w:val="FollowedHyperlink"/>
    <w:uiPriority w:val="99"/>
    <w:semiHidden/>
    <w:unhideWhenUsed/>
    <w:rsid w:val="004F508D"/>
    <w:rPr>
      <w:color w:val="800080"/>
      <w:u w:val="single"/>
    </w:rPr>
  </w:style>
  <w:style w:type="table" w:styleId="Tabellenraster">
    <w:name w:val="Table Grid"/>
    <w:basedOn w:val="NormaleTabelle"/>
    <w:uiPriority w:val="59"/>
    <w:rsid w:val="00EA79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scoswrapper">
    <w:name w:val="hs_cos_wrapper"/>
    <w:basedOn w:val="Absatz-Standardschriftart"/>
    <w:rsid w:val="00DE0C11"/>
  </w:style>
  <w:style w:type="character" w:styleId="NichtaufgelsteErwhnung">
    <w:name w:val="Unresolved Mention"/>
    <w:basedOn w:val="Absatz-Standardschriftart"/>
    <w:uiPriority w:val="99"/>
    <w:semiHidden/>
    <w:unhideWhenUsed/>
    <w:rsid w:val="000A10BE"/>
    <w:rPr>
      <w:color w:val="605E5C"/>
      <w:shd w:val="clear" w:color="auto" w:fill="E1DFDD"/>
    </w:rPr>
  </w:style>
  <w:style w:type="paragraph" w:styleId="berarbeitung">
    <w:name w:val="Revision"/>
    <w:hidden/>
    <w:uiPriority w:val="99"/>
    <w:semiHidden/>
    <w:rsid w:val="00D21692"/>
    <w:rPr>
      <w:rFonts w:ascii="Arial" w:hAnsi="Arial"/>
    </w:rPr>
  </w:style>
  <w:style w:type="character" w:styleId="Kommentarzeichen">
    <w:name w:val="annotation reference"/>
    <w:basedOn w:val="Absatz-Standardschriftart"/>
    <w:uiPriority w:val="99"/>
    <w:semiHidden/>
    <w:unhideWhenUsed/>
    <w:rsid w:val="00493371"/>
    <w:rPr>
      <w:sz w:val="16"/>
      <w:szCs w:val="16"/>
    </w:rPr>
  </w:style>
  <w:style w:type="paragraph" w:styleId="Kommentartext">
    <w:name w:val="annotation text"/>
    <w:basedOn w:val="Standard"/>
    <w:link w:val="KommentartextZchn"/>
    <w:uiPriority w:val="99"/>
    <w:unhideWhenUsed/>
    <w:rsid w:val="00493371"/>
  </w:style>
  <w:style w:type="character" w:customStyle="1" w:styleId="KommentartextZchn">
    <w:name w:val="Kommentartext Zchn"/>
    <w:basedOn w:val="Absatz-Standardschriftart"/>
    <w:link w:val="Kommentartext"/>
    <w:uiPriority w:val="99"/>
    <w:rsid w:val="00493371"/>
    <w:rPr>
      <w:rFonts w:ascii="Arial" w:hAnsi="Arial"/>
    </w:rPr>
  </w:style>
  <w:style w:type="paragraph" w:styleId="Kommentarthema">
    <w:name w:val="annotation subject"/>
    <w:basedOn w:val="Kommentartext"/>
    <w:next w:val="Kommentartext"/>
    <w:link w:val="KommentarthemaZchn"/>
    <w:uiPriority w:val="99"/>
    <w:semiHidden/>
    <w:unhideWhenUsed/>
    <w:rsid w:val="00493371"/>
    <w:rPr>
      <w:b/>
      <w:bCs/>
    </w:rPr>
  </w:style>
  <w:style w:type="character" w:customStyle="1" w:styleId="KommentarthemaZchn">
    <w:name w:val="Kommentarthema Zchn"/>
    <w:basedOn w:val="KommentartextZchn"/>
    <w:link w:val="Kommentarthema"/>
    <w:uiPriority w:val="99"/>
    <w:semiHidden/>
    <w:rsid w:val="00493371"/>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689480">
      <w:bodyDiv w:val="1"/>
      <w:marLeft w:val="0"/>
      <w:marRight w:val="0"/>
      <w:marTop w:val="0"/>
      <w:marBottom w:val="0"/>
      <w:divBdr>
        <w:top w:val="none" w:sz="0" w:space="0" w:color="auto"/>
        <w:left w:val="none" w:sz="0" w:space="0" w:color="auto"/>
        <w:bottom w:val="none" w:sz="0" w:space="0" w:color="auto"/>
        <w:right w:val="none" w:sz="0" w:space="0" w:color="auto"/>
      </w:divBdr>
      <w:divsChild>
        <w:div w:id="959413837">
          <w:marLeft w:val="0"/>
          <w:marRight w:val="0"/>
          <w:marTop w:val="0"/>
          <w:marBottom w:val="0"/>
          <w:divBdr>
            <w:top w:val="none" w:sz="0" w:space="0" w:color="auto"/>
            <w:left w:val="none" w:sz="0" w:space="0" w:color="auto"/>
            <w:bottom w:val="none" w:sz="0" w:space="0" w:color="auto"/>
            <w:right w:val="none" w:sz="0" w:space="0" w:color="auto"/>
          </w:divBdr>
          <w:divsChild>
            <w:div w:id="1947539529">
              <w:marLeft w:val="0"/>
              <w:marRight w:val="0"/>
              <w:marTop w:val="0"/>
              <w:marBottom w:val="0"/>
              <w:divBdr>
                <w:top w:val="none" w:sz="0" w:space="0" w:color="auto"/>
                <w:left w:val="none" w:sz="0" w:space="0" w:color="auto"/>
                <w:bottom w:val="none" w:sz="0" w:space="0" w:color="auto"/>
                <w:right w:val="none" w:sz="0" w:space="0" w:color="auto"/>
              </w:divBdr>
              <w:divsChild>
                <w:div w:id="3671147">
                  <w:marLeft w:val="0"/>
                  <w:marRight w:val="0"/>
                  <w:marTop w:val="0"/>
                  <w:marBottom w:val="0"/>
                  <w:divBdr>
                    <w:top w:val="none" w:sz="0" w:space="0" w:color="auto"/>
                    <w:left w:val="none" w:sz="0" w:space="0" w:color="auto"/>
                    <w:bottom w:val="none" w:sz="0" w:space="0" w:color="auto"/>
                    <w:right w:val="none" w:sz="0" w:space="0" w:color="auto"/>
                  </w:divBdr>
                  <w:divsChild>
                    <w:div w:id="639267518">
                      <w:marLeft w:val="0"/>
                      <w:marRight w:val="0"/>
                      <w:marTop w:val="0"/>
                      <w:marBottom w:val="0"/>
                      <w:divBdr>
                        <w:top w:val="none" w:sz="0" w:space="0" w:color="auto"/>
                        <w:left w:val="none" w:sz="0" w:space="0" w:color="auto"/>
                        <w:bottom w:val="none" w:sz="0" w:space="0" w:color="auto"/>
                        <w:right w:val="none" w:sz="0" w:space="0" w:color="auto"/>
                      </w:divBdr>
                      <w:divsChild>
                        <w:div w:id="2002733142">
                          <w:marLeft w:val="0"/>
                          <w:marRight w:val="0"/>
                          <w:marTop w:val="0"/>
                          <w:marBottom w:val="0"/>
                          <w:divBdr>
                            <w:top w:val="none" w:sz="0" w:space="0" w:color="auto"/>
                            <w:left w:val="none" w:sz="0" w:space="0" w:color="auto"/>
                            <w:bottom w:val="none" w:sz="0" w:space="0" w:color="auto"/>
                            <w:right w:val="none" w:sz="0" w:space="0" w:color="auto"/>
                          </w:divBdr>
                          <w:divsChild>
                            <w:div w:id="2082408695">
                              <w:marLeft w:val="0"/>
                              <w:marRight w:val="0"/>
                              <w:marTop w:val="0"/>
                              <w:marBottom w:val="0"/>
                              <w:divBdr>
                                <w:top w:val="none" w:sz="0" w:space="0" w:color="auto"/>
                                <w:left w:val="none" w:sz="0" w:space="0" w:color="auto"/>
                                <w:bottom w:val="none" w:sz="0" w:space="0" w:color="auto"/>
                                <w:right w:val="none" w:sz="0" w:space="0" w:color="auto"/>
                              </w:divBdr>
                              <w:divsChild>
                                <w:div w:id="266156383">
                                  <w:marLeft w:val="0"/>
                                  <w:marRight w:val="0"/>
                                  <w:marTop w:val="0"/>
                                  <w:marBottom w:val="0"/>
                                  <w:divBdr>
                                    <w:top w:val="none" w:sz="0" w:space="0" w:color="auto"/>
                                    <w:left w:val="none" w:sz="0" w:space="0" w:color="auto"/>
                                    <w:bottom w:val="none" w:sz="0" w:space="0" w:color="auto"/>
                                    <w:right w:val="none" w:sz="0" w:space="0" w:color="auto"/>
                                  </w:divBdr>
                                  <w:divsChild>
                                    <w:div w:id="879710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59340430">
      <w:bodyDiv w:val="1"/>
      <w:marLeft w:val="0"/>
      <w:marRight w:val="0"/>
      <w:marTop w:val="0"/>
      <w:marBottom w:val="0"/>
      <w:divBdr>
        <w:top w:val="none" w:sz="0" w:space="0" w:color="auto"/>
        <w:left w:val="none" w:sz="0" w:space="0" w:color="auto"/>
        <w:bottom w:val="none" w:sz="0" w:space="0" w:color="auto"/>
        <w:right w:val="none" w:sz="0" w:space="0" w:color="auto"/>
      </w:divBdr>
    </w:div>
    <w:div w:id="503055754">
      <w:bodyDiv w:val="1"/>
      <w:marLeft w:val="0"/>
      <w:marRight w:val="0"/>
      <w:marTop w:val="0"/>
      <w:marBottom w:val="0"/>
      <w:divBdr>
        <w:top w:val="none" w:sz="0" w:space="0" w:color="auto"/>
        <w:left w:val="none" w:sz="0" w:space="0" w:color="auto"/>
        <w:bottom w:val="none" w:sz="0" w:space="0" w:color="auto"/>
        <w:right w:val="none" w:sz="0" w:space="0" w:color="auto"/>
      </w:divBdr>
      <w:divsChild>
        <w:div w:id="1627009081">
          <w:marLeft w:val="0"/>
          <w:marRight w:val="0"/>
          <w:marTop w:val="0"/>
          <w:marBottom w:val="0"/>
          <w:divBdr>
            <w:top w:val="none" w:sz="0" w:space="0" w:color="auto"/>
            <w:left w:val="none" w:sz="0" w:space="0" w:color="auto"/>
            <w:bottom w:val="none" w:sz="0" w:space="0" w:color="auto"/>
            <w:right w:val="none" w:sz="0" w:space="0" w:color="auto"/>
          </w:divBdr>
        </w:div>
      </w:divsChild>
    </w:div>
    <w:div w:id="558057167">
      <w:bodyDiv w:val="1"/>
      <w:marLeft w:val="0"/>
      <w:marRight w:val="0"/>
      <w:marTop w:val="0"/>
      <w:marBottom w:val="0"/>
      <w:divBdr>
        <w:top w:val="none" w:sz="0" w:space="0" w:color="auto"/>
        <w:left w:val="none" w:sz="0" w:space="0" w:color="auto"/>
        <w:bottom w:val="none" w:sz="0" w:space="0" w:color="auto"/>
        <w:right w:val="none" w:sz="0" w:space="0" w:color="auto"/>
      </w:divBdr>
      <w:divsChild>
        <w:div w:id="877015518">
          <w:marLeft w:val="0"/>
          <w:marRight w:val="0"/>
          <w:marTop w:val="0"/>
          <w:marBottom w:val="0"/>
          <w:divBdr>
            <w:top w:val="none" w:sz="0" w:space="0" w:color="auto"/>
            <w:left w:val="none" w:sz="0" w:space="0" w:color="auto"/>
            <w:bottom w:val="none" w:sz="0" w:space="0" w:color="auto"/>
            <w:right w:val="none" w:sz="0" w:space="0" w:color="auto"/>
          </w:divBdr>
        </w:div>
      </w:divsChild>
    </w:div>
    <w:div w:id="646785153">
      <w:bodyDiv w:val="1"/>
      <w:marLeft w:val="0"/>
      <w:marRight w:val="0"/>
      <w:marTop w:val="0"/>
      <w:marBottom w:val="0"/>
      <w:divBdr>
        <w:top w:val="none" w:sz="0" w:space="0" w:color="auto"/>
        <w:left w:val="none" w:sz="0" w:space="0" w:color="auto"/>
        <w:bottom w:val="none" w:sz="0" w:space="0" w:color="auto"/>
        <w:right w:val="none" w:sz="0" w:space="0" w:color="auto"/>
      </w:divBdr>
      <w:divsChild>
        <w:div w:id="1626426905">
          <w:marLeft w:val="0"/>
          <w:marRight w:val="0"/>
          <w:marTop w:val="0"/>
          <w:marBottom w:val="0"/>
          <w:divBdr>
            <w:top w:val="none" w:sz="0" w:space="0" w:color="auto"/>
            <w:left w:val="none" w:sz="0" w:space="0" w:color="auto"/>
            <w:bottom w:val="none" w:sz="0" w:space="0" w:color="auto"/>
            <w:right w:val="none" w:sz="0" w:space="0" w:color="auto"/>
          </w:divBdr>
        </w:div>
      </w:divsChild>
    </w:div>
    <w:div w:id="655912295">
      <w:bodyDiv w:val="1"/>
      <w:marLeft w:val="0"/>
      <w:marRight w:val="0"/>
      <w:marTop w:val="0"/>
      <w:marBottom w:val="0"/>
      <w:divBdr>
        <w:top w:val="none" w:sz="0" w:space="0" w:color="auto"/>
        <w:left w:val="none" w:sz="0" w:space="0" w:color="auto"/>
        <w:bottom w:val="none" w:sz="0" w:space="0" w:color="auto"/>
        <w:right w:val="none" w:sz="0" w:space="0" w:color="auto"/>
      </w:divBdr>
    </w:div>
    <w:div w:id="707605606">
      <w:bodyDiv w:val="1"/>
      <w:marLeft w:val="0"/>
      <w:marRight w:val="0"/>
      <w:marTop w:val="0"/>
      <w:marBottom w:val="0"/>
      <w:divBdr>
        <w:top w:val="none" w:sz="0" w:space="0" w:color="auto"/>
        <w:left w:val="none" w:sz="0" w:space="0" w:color="auto"/>
        <w:bottom w:val="none" w:sz="0" w:space="0" w:color="auto"/>
        <w:right w:val="none" w:sz="0" w:space="0" w:color="auto"/>
      </w:divBdr>
    </w:div>
    <w:div w:id="797335170">
      <w:bodyDiv w:val="1"/>
      <w:marLeft w:val="0"/>
      <w:marRight w:val="0"/>
      <w:marTop w:val="0"/>
      <w:marBottom w:val="0"/>
      <w:divBdr>
        <w:top w:val="none" w:sz="0" w:space="0" w:color="auto"/>
        <w:left w:val="none" w:sz="0" w:space="0" w:color="auto"/>
        <w:bottom w:val="none" w:sz="0" w:space="0" w:color="auto"/>
        <w:right w:val="none" w:sz="0" w:space="0" w:color="auto"/>
      </w:divBdr>
      <w:divsChild>
        <w:div w:id="660542863">
          <w:marLeft w:val="0"/>
          <w:marRight w:val="0"/>
          <w:marTop w:val="0"/>
          <w:marBottom w:val="0"/>
          <w:divBdr>
            <w:top w:val="none" w:sz="0" w:space="0" w:color="auto"/>
            <w:left w:val="none" w:sz="0" w:space="0" w:color="auto"/>
            <w:bottom w:val="none" w:sz="0" w:space="0" w:color="auto"/>
            <w:right w:val="none" w:sz="0" w:space="0" w:color="auto"/>
          </w:divBdr>
        </w:div>
      </w:divsChild>
    </w:div>
    <w:div w:id="833254133">
      <w:bodyDiv w:val="1"/>
      <w:marLeft w:val="0"/>
      <w:marRight w:val="0"/>
      <w:marTop w:val="0"/>
      <w:marBottom w:val="0"/>
      <w:divBdr>
        <w:top w:val="none" w:sz="0" w:space="0" w:color="auto"/>
        <w:left w:val="none" w:sz="0" w:space="0" w:color="auto"/>
        <w:bottom w:val="none" w:sz="0" w:space="0" w:color="auto"/>
        <w:right w:val="none" w:sz="0" w:space="0" w:color="auto"/>
      </w:divBdr>
    </w:div>
    <w:div w:id="878279571">
      <w:bodyDiv w:val="1"/>
      <w:marLeft w:val="0"/>
      <w:marRight w:val="0"/>
      <w:marTop w:val="0"/>
      <w:marBottom w:val="0"/>
      <w:divBdr>
        <w:top w:val="none" w:sz="0" w:space="0" w:color="auto"/>
        <w:left w:val="none" w:sz="0" w:space="0" w:color="auto"/>
        <w:bottom w:val="none" w:sz="0" w:space="0" w:color="auto"/>
        <w:right w:val="none" w:sz="0" w:space="0" w:color="auto"/>
      </w:divBdr>
    </w:div>
    <w:div w:id="936517704">
      <w:bodyDiv w:val="1"/>
      <w:marLeft w:val="0"/>
      <w:marRight w:val="0"/>
      <w:marTop w:val="0"/>
      <w:marBottom w:val="0"/>
      <w:divBdr>
        <w:top w:val="none" w:sz="0" w:space="0" w:color="auto"/>
        <w:left w:val="none" w:sz="0" w:space="0" w:color="auto"/>
        <w:bottom w:val="none" w:sz="0" w:space="0" w:color="auto"/>
        <w:right w:val="none" w:sz="0" w:space="0" w:color="auto"/>
      </w:divBdr>
      <w:divsChild>
        <w:div w:id="1266422947">
          <w:marLeft w:val="0"/>
          <w:marRight w:val="0"/>
          <w:marTop w:val="0"/>
          <w:marBottom w:val="0"/>
          <w:divBdr>
            <w:top w:val="none" w:sz="0" w:space="0" w:color="auto"/>
            <w:left w:val="none" w:sz="0" w:space="0" w:color="auto"/>
            <w:bottom w:val="none" w:sz="0" w:space="0" w:color="auto"/>
            <w:right w:val="none" w:sz="0" w:space="0" w:color="auto"/>
          </w:divBdr>
        </w:div>
      </w:divsChild>
    </w:div>
    <w:div w:id="947470855">
      <w:bodyDiv w:val="1"/>
      <w:marLeft w:val="0"/>
      <w:marRight w:val="0"/>
      <w:marTop w:val="0"/>
      <w:marBottom w:val="0"/>
      <w:divBdr>
        <w:top w:val="none" w:sz="0" w:space="0" w:color="auto"/>
        <w:left w:val="none" w:sz="0" w:space="0" w:color="auto"/>
        <w:bottom w:val="none" w:sz="0" w:space="0" w:color="auto"/>
        <w:right w:val="none" w:sz="0" w:space="0" w:color="auto"/>
      </w:divBdr>
    </w:div>
    <w:div w:id="949556151">
      <w:bodyDiv w:val="1"/>
      <w:marLeft w:val="0"/>
      <w:marRight w:val="0"/>
      <w:marTop w:val="0"/>
      <w:marBottom w:val="0"/>
      <w:divBdr>
        <w:top w:val="none" w:sz="0" w:space="0" w:color="auto"/>
        <w:left w:val="none" w:sz="0" w:space="0" w:color="auto"/>
        <w:bottom w:val="none" w:sz="0" w:space="0" w:color="auto"/>
        <w:right w:val="none" w:sz="0" w:space="0" w:color="auto"/>
      </w:divBdr>
      <w:divsChild>
        <w:div w:id="1810784290">
          <w:marLeft w:val="0"/>
          <w:marRight w:val="0"/>
          <w:marTop w:val="0"/>
          <w:marBottom w:val="0"/>
          <w:divBdr>
            <w:top w:val="none" w:sz="0" w:space="0" w:color="auto"/>
            <w:left w:val="none" w:sz="0" w:space="0" w:color="auto"/>
            <w:bottom w:val="none" w:sz="0" w:space="0" w:color="auto"/>
            <w:right w:val="none" w:sz="0" w:space="0" w:color="auto"/>
          </w:divBdr>
          <w:divsChild>
            <w:div w:id="198471213">
              <w:marLeft w:val="0"/>
              <w:marRight w:val="0"/>
              <w:marTop w:val="0"/>
              <w:marBottom w:val="0"/>
              <w:divBdr>
                <w:top w:val="none" w:sz="0" w:space="0" w:color="auto"/>
                <w:left w:val="none" w:sz="0" w:space="0" w:color="auto"/>
                <w:bottom w:val="none" w:sz="0" w:space="0" w:color="auto"/>
                <w:right w:val="none" w:sz="0" w:space="0" w:color="auto"/>
              </w:divBdr>
            </w:div>
          </w:divsChild>
        </w:div>
        <w:div w:id="1645312120">
          <w:marLeft w:val="0"/>
          <w:marRight w:val="0"/>
          <w:marTop w:val="0"/>
          <w:marBottom w:val="0"/>
          <w:divBdr>
            <w:top w:val="none" w:sz="0" w:space="0" w:color="auto"/>
            <w:left w:val="none" w:sz="0" w:space="0" w:color="auto"/>
            <w:bottom w:val="none" w:sz="0" w:space="0" w:color="auto"/>
            <w:right w:val="none" w:sz="0" w:space="0" w:color="auto"/>
          </w:divBdr>
          <w:divsChild>
            <w:div w:id="171720948">
              <w:marLeft w:val="0"/>
              <w:marRight w:val="0"/>
              <w:marTop w:val="0"/>
              <w:marBottom w:val="0"/>
              <w:divBdr>
                <w:top w:val="none" w:sz="0" w:space="0" w:color="auto"/>
                <w:left w:val="none" w:sz="0" w:space="0" w:color="auto"/>
                <w:bottom w:val="none" w:sz="0" w:space="0" w:color="auto"/>
                <w:right w:val="none" w:sz="0" w:space="0" w:color="auto"/>
              </w:divBdr>
            </w:div>
          </w:divsChild>
        </w:div>
        <w:div w:id="1815177748">
          <w:marLeft w:val="0"/>
          <w:marRight w:val="0"/>
          <w:marTop w:val="0"/>
          <w:marBottom w:val="0"/>
          <w:divBdr>
            <w:top w:val="none" w:sz="0" w:space="0" w:color="auto"/>
            <w:left w:val="none" w:sz="0" w:space="0" w:color="auto"/>
            <w:bottom w:val="none" w:sz="0" w:space="0" w:color="auto"/>
            <w:right w:val="none" w:sz="0" w:space="0" w:color="auto"/>
          </w:divBdr>
          <w:divsChild>
            <w:div w:id="1524323403">
              <w:marLeft w:val="0"/>
              <w:marRight w:val="0"/>
              <w:marTop w:val="0"/>
              <w:marBottom w:val="0"/>
              <w:divBdr>
                <w:top w:val="none" w:sz="0" w:space="0" w:color="auto"/>
                <w:left w:val="none" w:sz="0" w:space="0" w:color="auto"/>
                <w:bottom w:val="none" w:sz="0" w:space="0" w:color="auto"/>
                <w:right w:val="none" w:sz="0" w:space="0" w:color="auto"/>
              </w:divBdr>
              <w:divsChild>
                <w:div w:id="930508233">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336180226">
          <w:marLeft w:val="0"/>
          <w:marRight w:val="0"/>
          <w:marTop w:val="0"/>
          <w:marBottom w:val="0"/>
          <w:divBdr>
            <w:top w:val="none" w:sz="0" w:space="0" w:color="auto"/>
            <w:left w:val="none" w:sz="0" w:space="0" w:color="auto"/>
            <w:bottom w:val="none" w:sz="0" w:space="0" w:color="auto"/>
            <w:right w:val="none" w:sz="0" w:space="0" w:color="auto"/>
          </w:divBdr>
          <w:divsChild>
            <w:div w:id="795682961">
              <w:marLeft w:val="0"/>
              <w:marRight w:val="0"/>
              <w:marTop w:val="0"/>
              <w:marBottom w:val="0"/>
              <w:divBdr>
                <w:top w:val="none" w:sz="0" w:space="0" w:color="auto"/>
                <w:left w:val="none" w:sz="0" w:space="0" w:color="auto"/>
                <w:bottom w:val="none" w:sz="0" w:space="0" w:color="auto"/>
                <w:right w:val="none" w:sz="0" w:space="0" w:color="auto"/>
              </w:divBdr>
            </w:div>
          </w:divsChild>
        </w:div>
        <w:div w:id="1398626578">
          <w:marLeft w:val="0"/>
          <w:marRight w:val="0"/>
          <w:marTop w:val="0"/>
          <w:marBottom w:val="0"/>
          <w:divBdr>
            <w:top w:val="none" w:sz="0" w:space="0" w:color="auto"/>
            <w:left w:val="none" w:sz="0" w:space="0" w:color="auto"/>
            <w:bottom w:val="none" w:sz="0" w:space="0" w:color="auto"/>
            <w:right w:val="none" w:sz="0" w:space="0" w:color="auto"/>
          </w:divBdr>
          <w:divsChild>
            <w:div w:id="945045387">
              <w:marLeft w:val="0"/>
              <w:marRight w:val="0"/>
              <w:marTop w:val="0"/>
              <w:marBottom w:val="0"/>
              <w:divBdr>
                <w:top w:val="none" w:sz="0" w:space="0" w:color="auto"/>
                <w:left w:val="none" w:sz="0" w:space="0" w:color="auto"/>
                <w:bottom w:val="none" w:sz="0" w:space="0" w:color="auto"/>
                <w:right w:val="none" w:sz="0" w:space="0" w:color="auto"/>
              </w:divBdr>
            </w:div>
          </w:divsChild>
        </w:div>
        <w:div w:id="1261183305">
          <w:marLeft w:val="0"/>
          <w:marRight w:val="0"/>
          <w:marTop w:val="0"/>
          <w:marBottom w:val="0"/>
          <w:divBdr>
            <w:top w:val="none" w:sz="0" w:space="0" w:color="auto"/>
            <w:left w:val="none" w:sz="0" w:space="0" w:color="auto"/>
            <w:bottom w:val="none" w:sz="0" w:space="0" w:color="auto"/>
            <w:right w:val="none" w:sz="0" w:space="0" w:color="auto"/>
          </w:divBdr>
          <w:divsChild>
            <w:div w:id="924804625">
              <w:marLeft w:val="0"/>
              <w:marRight w:val="0"/>
              <w:marTop w:val="0"/>
              <w:marBottom w:val="0"/>
              <w:divBdr>
                <w:top w:val="none" w:sz="0" w:space="0" w:color="auto"/>
                <w:left w:val="none" w:sz="0" w:space="0" w:color="auto"/>
                <w:bottom w:val="none" w:sz="0" w:space="0" w:color="auto"/>
                <w:right w:val="none" w:sz="0" w:space="0" w:color="auto"/>
              </w:divBdr>
              <w:divsChild>
                <w:div w:id="1089348669">
                  <w:marLeft w:val="0"/>
                  <w:marRight w:val="0"/>
                  <w:marTop w:val="0"/>
                  <w:marBottom w:val="0"/>
                  <w:divBdr>
                    <w:top w:val="none" w:sz="0" w:space="0" w:color="auto"/>
                    <w:left w:val="none" w:sz="0" w:space="0" w:color="auto"/>
                    <w:bottom w:val="none" w:sz="0" w:space="0" w:color="auto"/>
                    <w:right w:val="none" w:sz="0" w:space="0" w:color="auto"/>
                  </w:divBdr>
                </w:div>
                <w:div w:id="1946302586">
                  <w:marLeft w:val="0"/>
                  <w:marRight w:val="0"/>
                  <w:marTop w:val="0"/>
                  <w:marBottom w:val="0"/>
                  <w:divBdr>
                    <w:top w:val="none" w:sz="0" w:space="0" w:color="auto"/>
                    <w:left w:val="none" w:sz="0" w:space="0" w:color="auto"/>
                    <w:bottom w:val="none" w:sz="0" w:space="0" w:color="auto"/>
                    <w:right w:val="none" w:sz="0" w:space="0" w:color="auto"/>
                  </w:divBdr>
                  <w:divsChild>
                    <w:div w:id="1407680171">
                      <w:marLeft w:val="0"/>
                      <w:marRight w:val="0"/>
                      <w:marTop w:val="0"/>
                      <w:marBottom w:val="0"/>
                      <w:divBdr>
                        <w:top w:val="none" w:sz="0" w:space="0" w:color="auto"/>
                        <w:left w:val="none" w:sz="0" w:space="0" w:color="auto"/>
                        <w:bottom w:val="none" w:sz="0" w:space="0" w:color="auto"/>
                        <w:right w:val="none" w:sz="0" w:space="0" w:color="auto"/>
                      </w:divBdr>
                    </w:div>
                    <w:div w:id="1642878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1769777">
          <w:marLeft w:val="0"/>
          <w:marRight w:val="0"/>
          <w:marTop w:val="0"/>
          <w:marBottom w:val="0"/>
          <w:divBdr>
            <w:top w:val="none" w:sz="0" w:space="0" w:color="auto"/>
            <w:left w:val="none" w:sz="0" w:space="0" w:color="auto"/>
            <w:bottom w:val="none" w:sz="0" w:space="0" w:color="auto"/>
            <w:right w:val="none" w:sz="0" w:space="0" w:color="auto"/>
          </w:divBdr>
          <w:divsChild>
            <w:div w:id="2030830738">
              <w:marLeft w:val="0"/>
              <w:marRight w:val="0"/>
              <w:marTop w:val="0"/>
              <w:marBottom w:val="0"/>
              <w:divBdr>
                <w:top w:val="none" w:sz="0" w:space="0" w:color="auto"/>
                <w:left w:val="none" w:sz="0" w:space="0" w:color="auto"/>
                <w:bottom w:val="none" w:sz="0" w:space="0" w:color="auto"/>
                <w:right w:val="none" w:sz="0" w:space="0" w:color="auto"/>
              </w:divBdr>
            </w:div>
          </w:divsChild>
        </w:div>
        <w:div w:id="2132429821">
          <w:marLeft w:val="0"/>
          <w:marRight w:val="0"/>
          <w:marTop w:val="0"/>
          <w:marBottom w:val="0"/>
          <w:divBdr>
            <w:top w:val="none" w:sz="0" w:space="0" w:color="auto"/>
            <w:left w:val="none" w:sz="0" w:space="0" w:color="auto"/>
            <w:bottom w:val="none" w:sz="0" w:space="0" w:color="auto"/>
            <w:right w:val="none" w:sz="0" w:space="0" w:color="auto"/>
          </w:divBdr>
          <w:divsChild>
            <w:div w:id="1787115300">
              <w:marLeft w:val="0"/>
              <w:marRight w:val="0"/>
              <w:marTop w:val="0"/>
              <w:marBottom w:val="0"/>
              <w:divBdr>
                <w:top w:val="none" w:sz="0" w:space="0" w:color="auto"/>
                <w:left w:val="none" w:sz="0" w:space="0" w:color="auto"/>
                <w:bottom w:val="none" w:sz="0" w:space="0" w:color="auto"/>
                <w:right w:val="none" w:sz="0" w:space="0" w:color="auto"/>
              </w:divBdr>
              <w:divsChild>
                <w:div w:id="1331059644">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 w:id="1045445496">
      <w:bodyDiv w:val="1"/>
      <w:marLeft w:val="0"/>
      <w:marRight w:val="0"/>
      <w:marTop w:val="0"/>
      <w:marBottom w:val="0"/>
      <w:divBdr>
        <w:top w:val="none" w:sz="0" w:space="0" w:color="auto"/>
        <w:left w:val="none" w:sz="0" w:space="0" w:color="auto"/>
        <w:bottom w:val="none" w:sz="0" w:space="0" w:color="auto"/>
        <w:right w:val="none" w:sz="0" w:space="0" w:color="auto"/>
      </w:divBdr>
    </w:div>
    <w:div w:id="1132138143">
      <w:bodyDiv w:val="1"/>
      <w:marLeft w:val="0"/>
      <w:marRight w:val="0"/>
      <w:marTop w:val="0"/>
      <w:marBottom w:val="0"/>
      <w:divBdr>
        <w:top w:val="none" w:sz="0" w:space="0" w:color="auto"/>
        <w:left w:val="none" w:sz="0" w:space="0" w:color="auto"/>
        <w:bottom w:val="none" w:sz="0" w:space="0" w:color="auto"/>
        <w:right w:val="none" w:sz="0" w:space="0" w:color="auto"/>
      </w:divBdr>
      <w:divsChild>
        <w:div w:id="2011759394">
          <w:marLeft w:val="0"/>
          <w:marRight w:val="0"/>
          <w:marTop w:val="0"/>
          <w:marBottom w:val="0"/>
          <w:divBdr>
            <w:top w:val="none" w:sz="0" w:space="0" w:color="auto"/>
            <w:left w:val="none" w:sz="0" w:space="0" w:color="auto"/>
            <w:bottom w:val="none" w:sz="0" w:space="0" w:color="auto"/>
            <w:right w:val="none" w:sz="0" w:space="0" w:color="auto"/>
          </w:divBdr>
        </w:div>
      </w:divsChild>
    </w:div>
    <w:div w:id="1178812132">
      <w:bodyDiv w:val="1"/>
      <w:marLeft w:val="0"/>
      <w:marRight w:val="0"/>
      <w:marTop w:val="0"/>
      <w:marBottom w:val="0"/>
      <w:divBdr>
        <w:top w:val="none" w:sz="0" w:space="0" w:color="auto"/>
        <w:left w:val="none" w:sz="0" w:space="0" w:color="auto"/>
        <w:bottom w:val="none" w:sz="0" w:space="0" w:color="auto"/>
        <w:right w:val="none" w:sz="0" w:space="0" w:color="auto"/>
      </w:divBdr>
    </w:div>
    <w:div w:id="1250578433">
      <w:bodyDiv w:val="1"/>
      <w:marLeft w:val="0"/>
      <w:marRight w:val="0"/>
      <w:marTop w:val="0"/>
      <w:marBottom w:val="0"/>
      <w:divBdr>
        <w:top w:val="none" w:sz="0" w:space="0" w:color="auto"/>
        <w:left w:val="none" w:sz="0" w:space="0" w:color="auto"/>
        <w:bottom w:val="none" w:sz="0" w:space="0" w:color="auto"/>
        <w:right w:val="none" w:sz="0" w:space="0" w:color="auto"/>
      </w:divBdr>
    </w:div>
    <w:div w:id="1261447288">
      <w:bodyDiv w:val="1"/>
      <w:marLeft w:val="0"/>
      <w:marRight w:val="0"/>
      <w:marTop w:val="0"/>
      <w:marBottom w:val="0"/>
      <w:divBdr>
        <w:top w:val="none" w:sz="0" w:space="0" w:color="auto"/>
        <w:left w:val="none" w:sz="0" w:space="0" w:color="auto"/>
        <w:bottom w:val="none" w:sz="0" w:space="0" w:color="auto"/>
        <w:right w:val="none" w:sz="0" w:space="0" w:color="auto"/>
      </w:divBdr>
    </w:div>
    <w:div w:id="1352100441">
      <w:bodyDiv w:val="1"/>
      <w:marLeft w:val="0"/>
      <w:marRight w:val="0"/>
      <w:marTop w:val="0"/>
      <w:marBottom w:val="0"/>
      <w:divBdr>
        <w:top w:val="none" w:sz="0" w:space="0" w:color="auto"/>
        <w:left w:val="none" w:sz="0" w:space="0" w:color="auto"/>
        <w:bottom w:val="none" w:sz="0" w:space="0" w:color="auto"/>
        <w:right w:val="none" w:sz="0" w:space="0" w:color="auto"/>
      </w:divBdr>
    </w:div>
    <w:div w:id="1387605827">
      <w:bodyDiv w:val="1"/>
      <w:marLeft w:val="0"/>
      <w:marRight w:val="0"/>
      <w:marTop w:val="0"/>
      <w:marBottom w:val="0"/>
      <w:divBdr>
        <w:top w:val="none" w:sz="0" w:space="0" w:color="auto"/>
        <w:left w:val="none" w:sz="0" w:space="0" w:color="auto"/>
        <w:bottom w:val="none" w:sz="0" w:space="0" w:color="auto"/>
        <w:right w:val="none" w:sz="0" w:space="0" w:color="auto"/>
      </w:divBdr>
      <w:divsChild>
        <w:div w:id="730616450">
          <w:marLeft w:val="0"/>
          <w:marRight w:val="0"/>
          <w:marTop w:val="0"/>
          <w:marBottom w:val="0"/>
          <w:divBdr>
            <w:top w:val="none" w:sz="0" w:space="0" w:color="auto"/>
            <w:left w:val="none" w:sz="0" w:space="0" w:color="auto"/>
            <w:bottom w:val="none" w:sz="0" w:space="0" w:color="auto"/>
            <w:right w:val="none" w:sz="0" w:space="0" w:color="auto"/>
          </w:divBdr>
        </w:div>
      </w:divsChild>
    </w:div>
    <w:div w:id="1411002065">
      <w:bodyDiv w:val="1"/>
      <w:marLeft w:val="0"/>
      <w:marRight w:val="0"/>
      <w:marTop w:val="0"/>
      <w:marBottom w:val="0"/>
      <w:divBdr>
        <w:top w:val="none" w:sz="0" w:space="0" w:color="auto"/>
        <w:left w:val="none" w:sz="0" w:space="0" w:color="auto"/>
        <w:bottom w:val="none" w:sz="0" w:space="0" w:color="auto"/>
        <w:right w:val="none" w:sz="0" w:space="0" w:color="auto"/>
      </w:divBdr>
    </w:div>
    <w:div w:id="1426729240">
      <w:bodyDiv w:val="1"/>
      <w:marLeft w:val="0"/>
      <w:marRight w:val="0"/>
      <w:marTop w:val="0"/>
      <w:marBottom w:val="0"/>
      <w:divBdr>
        <w:top w:val="none" w:sz="0" w:space="0" w:color="auto"/>
        <w:left w:val="none" w:sz="0" w:space="0" w:color="auto"/>
        <w:bottom w:val="none" w:sz="0" w:space="0" w:color="auto"/>
        <w:right w:val="none" w:sz="0" w:space="0" w:color="auto"/>
      </w:divBdr>
    </w:div>
    <w:div w:id="1432310765">
      <w:bodyDiv w:val="1"/>
      <w:marLeft w:val="0"/>
      <w:marRight w:val="0"/>
      <w:marTop w:val="0"/>
      <w:marBottom w:val="0"/>
      <w:divBdr>
        <w:top w:val="none" w:sz="0" w:space="0" w:color="auto"/>
        <w:left w:val="none" w:sz="0" w:space="0" w:color="auto"/>
        <w:bottom w:val="none" w:sz="0" w:space="0" w:color="auto"/>
        <w:right w:val="none" w:sz="0" w:space="0" w:color="auto"/>
      </w:divBdr>
    </w:div>
    <w:div w:id="1477448941">
      <w:bodyDiv w:val="1"/>
      <w:marLeft w:val="0"/>
      <w:marRight w:val="0"/>
      <w:marTop w:val="0"/>
      <w:marBottom w:val="0"/>
      <w:divBdr>
        <w:top w:val="none" w:sz="0" w:space="0" w:color="auto"/>
        <w:left w:val="none" w:sz="0" w:space="0" w:color="auto"/>
        <w:bottom w:val="none" w:sz="0" w:space="0" w:color="auto"/>
        <w:right w:val="none" w:sz="0" w:space="0" w:color="auto"/>
      </w:divBdr>
      <w:divsChild>
        <w:div w:id="750078606">
          <w:marLeft w:val="0"/>
          <w:marRight w:val="0"/>
          <w:marTop w:val="0"/>
          <w:marBottom w:val="0"/>
          <w:divBdr>
            <w:top w:val="none" w:sz="0" w:space="0" w:color="auto"/>
            <w:left w:val="none" w:sz="0" w:space="0" w:color="auto"/>
            <w:bottom w:val="none" w:sz="0" w:space="0" w:color="auto"/>
            <w:right w:val="none" w:sz="0" w:space="0" w:color="auto"/>
          </w:divBdr>
          <w:divsChild>
            <w:div w:id="1506479967">
              <w:marLeft w:val="0"/>
              <w:marRight w:val="0"/>
              <w:marTop w:val="0"/>
              <w:marBottom w:val="0"/>
              <w:divBdr>
                <w:top w:val="none" w:sz="0" w:space="0" w:color="auto"/>
                <w:left w:val="none" w:sz="0" w:space="0" w:color="auto"/>
                <w:bottom w:val="none" w:sz="0" w:space="0" w:color="auto"/>
                <w:right w:val="none" w:sz="0" w:space="0" w:color="auto"/>
              </w:divBdr>
              <w:divsChild>
                <w:div w:id="1986543085">
                  <w:marLeft w:val="0"/>
                  <w:marRight w:val="0"/>
                  <w:marTop w:val="0"/>
                  <w:marBottom w:val="0"/>
                  <w:divBdr>
                    <w:top w:val="none" w:sz="0" w:space="0" w:color="auto"/>
                    <w:left w:val="none" w:sz="0" w:space="0" w:color="auto"/>
                    <w:bottom w:val="none" w:sz="0" w:space="0" w:color="auto"/>
                    <w:right w:val="none" w:sz="0" w:space="0" w:color="auto"/>
                  </w:divBdr>
                  <w:divsChild>
                    <w:div w:id="162748015">
                      <w:marLeft w:val="0"/>
                      <w:marRight w:val="0"/>
                      <w:marTop w:val="0"/>
                      <w:marBottom w:val="0"/>
                      <w:divBdr>
                        <w:top w:val="none" w:sz="0" w:space="0" w:color="auto"/>
                        <w:left w:val="none" w:sz="0" w:space="0" w:color="auto"/>
                        <w:bottom w:val="none" w:sz="0" w:space="0" w:color="auto"/>
                        <w:right w:val="none" w:sz="0" w:space="0" w:color="auto"/>
                      </w:divBdr>
                      <w:divsChild>
                        <w:div w:id="2076858858">
                          <w:marLeft w:val="0"/>
                          <w:marRight w:val="0"/>
                          <w:marTop w:val="0"/>
                          <w:marBottom w:val="0"/>
                          <w:divBdr>
                            <w:top w:val="none" w:sz="0" w:space="0" w:color="auto"/>
                            <w:left w:val="none" w:sz="0" w:space="0" w:color="auto"/>
                            <w:bottom w:val="none" w:sz="0" w:space="0" w:color="auto"/>
                            <w:right w:val="none" w:sz="0" w:space="0" w:color="auto"/>
                          </w:divBdr>
                          <w:divsChild>
                            <w:div w:id="1745761227">
                              <w:marLeft w:val="0"/>
                              <w:marRight w:val="0"/>
                              <w:marTop w:val="0"/>
                              <w:marBottom w:val="0"/>
                              <w:divBdr>
                                <w:top w:val="none" w:sz="0" w:space="0" w:color="auto"/>
                                <w:left w:val="none" w:sz="0" w:space="0" w:color="auto"/>
                                <w:bottom w:val="none" w:sz="0" w:space="0" w:color="auto"/>
                                <w:right w:val="none" w:sz="0" w:space="0" w:color="auto"/>
                              </w:divBdr>
                              <w:divsChild>
                                <w:div w:id="630592589">
                                  <w:marLeft w:val="0"/>
                                  <w:marRight w:val="0"/>
                                  <w:marTop w:val="0"/>
                                  <w:marBottom w:val="0"/>
                                  <w:divBdr>
                                    <w:top w:val="none" w:sz="0" w:space="0" w:color="auto"/>
                                    <w:left w:val="none" w:sz="0" w:space="0" w:color="auto"/>
                                    <w:bottom w:val="none" w:sz="0" w:space="0" w:color="auto"/>
                                    <w:right w:val="none" w:sz="0" w:space="0" w:color="auto"/>
                                  </w:divBdr>
                                  <w:divsChild>
                                    <w:div w:id="1777090251">
                                      <w:marLeft w:val="0"/>
                                      <w:marRight w:val="0"/>
                                      <w:marTop w:val="0"/>
                                      <w:marBottom w:val="0"/>
                                      <w:divBdr>
                                        <w:top w:val="none" w:sz="0" w:space="0" w:color="auto"/>
                                        <w:left w:val="none" w:sz="0" w:space="0" w:color="auto"/>
                                        <w:bottom w:val="none" w:sz="0" w:space="0" w:color="auto"/>
                                        <w:right w:val="none" w:sz="0" w:space="0" w:color="auto"/>
                                      </w:divBdr>
                                    </w:div>
                                    <w:div w:id="1497958765">
                                      <w:marLeft w:val="0"/>
                                      <w:marRight w:val="0"/>
                                      <w:marTop w:val="0"/>
                                      <w:marBottom w:val="0"/>
                                      <w:divBdr>
                                        <w:top w:val="none" w:sz="0" w:space="0" w:color="auto"/>
                                        <w:left w:val="none" w:sz="0" w:space="0" w:color="auto"/>
                                        <w:bottom w:val="none" w:sz="0" w:space="0" w:color="auto"/>
                                        <w:right w:val="none" w:sz="0" w:space="0" w:color="auto"/>
                                      </w:divBdr>
                                      <w:divsChild>
                                        <w:div w:id="1851290588">
                                          <w:marLeft w:val="0"/>
                                          <w:marRight w:val="0"/>
                                          <w:marTop w:val="0"/>
                                          <w:marBottom w:val="0"/>
                                          <w:divBdr>
                                            <w:top w:val="none" w:sz="0" w:space="0" w:color="auto"/>
                                            <w:left w:val="none" w:sz="0" w:space="0" w:color="auto"/>
                                            <w:bottom w:val="none" w:sz="0" w:space="0" w:color="auto"/>
                                            <w:right w:val="none" w:sz="0" w:space="0" w:color="auto"/>
                                          </w:divBdr>
                                          <w:divsChild>
                                            <w:div w:id="2061437681">
                                              <w:marLeft w:val="0"/>
                                              <w:marRight w:val="0"/>
                                              <w:marTop w:val="0"/>
                                              <w:marBottom w:val="0"/>
                                              <w:divBdr>
                                                <w:top w:val="none" w:sz="0" w:space="0" w:color="auto"/>
                                                <w:left w:val="none" w:sz="0" w:space="0" w:color="auto"/>
                                                <w:bottom w:val="none" w:sz="0" w:space="0" w:color="auto"/>
                                                <w:right w:val="none" w:sz="0" w:space="0" w:color="auto"/>
                                              </w:divBdr>
                                              <w:divsChild>
                                                <w:div w:id="353653135">
                                                  <w:marLeft w:val="0"/>
                                                  <w:marRight w:val="0"/>
                                                  <w:marTop w:val="0"/>
                                                  <w:marBottom w:val="0"/>
                                                  <w:divBdr>
                                                    <w:top w:val="none" w:sz="0" w:space="0" w:color="auto"/>
                                                    <w:left w:val="none" w:sz="0" w:space="0" w:color="auto"/>
                                                    <w:bottom w:val="none" w:sz="0" w:space="0" w:color="auto"/>
                                                    <w:right w:val="none" w:sz="0" w:space="0" w:color="auto"/>
                                                  </w:divBdr>
                                                </w:div>
                                              </w:divsChild>
                                            </w:div>
                                            <w:div w:id="1122727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9711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47836449">
      <w:bodyDiv w:val="1"/>
      <w:marLeft w:val="0"/>
      <w:marRight w:val="0"/>
      <w:marTop w:val="0"/>
      <w:marBottom w:val="0"/>
      <w:divBdr>
        <w:top w:val="none" w:sz="0" w:space="0" w:color="auto"/>
        <w:left w:val="none" w:sz="0" w:space="0" w:color="auto"/>
        <w:bottom w:val="none" w:sz="0" w:space="0" w:color="auto"/>
        <w:right w:val="none" w:sz="0" w:space="0" w:color="auto"/>
      </w:divBdr>
    </w:div>
    <w:div w:id="1709380917">
      <w:bodyDiv w:val="1"/>
      <w:marLeft w:val="0"/>
      <w:marRight w:val="0"/>
      <w:marTop w:val="0"/>
      <w:marBottom w:val="0"/>
      <w:divBdr>
        <w:top w:val="none" w:sz="0" w:space="0" w:color="auto"/>
        <w:left w:val="none" w:sz="0" w:space="0" w:color="auto"/>
        <w:bottom w:val="none" w:sz="0" w:space="0" w:color="auto"/>
        <w:right w:val="none" w:sz="0" w:space="0" w:color="auto"/>
      </w:divBdr>
      <w:divsChild>
        <w:div w:id="674570909">
          <w:marLeft w:val="0"/>
          <w:marRight w:val="0"/>
          <w:marTop w:val="0"/>
          <w:marBottom w:val="0"/>
          <w:divBdr>
            <w:top w:val="none" w:sz="0" w:space="0" w:color="auto"/>
            <w:left w:val="none" w:sz="0" w:space="0" w:color="auto"/>
            <w:bottom w:val="none" w:sz="0" w:space="0" w:color="auto"/>
            <w:right w:val="none" w:sz="0" w:space="0" w:color="auto"/>
          </w:divBdr>
        </w:div>
      </w:divsChild>
    </w:div>
    <w:div w:id="1741250565">
      <w:bodyDiv w:val="1"/>
      <w:marLeft w:val="0"/>
      <w:marRight w:val="0"/>
      <w:marTop w:val="0"/>
      <w:marBottom w:val="0"/>
      <w:divBdr>
        <w:top w:val="none" w:sz="0" w:space="0" w:color="auto"/>
        <w:left w:val="none" w:sz="0" w:space="0" w:color="auto"/>
        <w:bottom w:val="none" w:sz="0" w:space="0" w:color="auto"/>
        <w:right w:val="none" w:sz="0" w:space="0" w:color="auto"/>
      </w:divBdr>
    </w:div>
    <w:div w:id="1785035898">
      <w:bodyDiv w:val="1"/>
      <w:marLeft w:val="0"/>
      <w:marRight w:val="0"/>
      <w:marTop w:val="0"/>
      <w:marBottom w:val="0"/>
      <w:divBdr>
        <w:top w:val="none" w:sz="0" w:space="0" w:color="auto"/>
        <w:left w:val="none" w:sz="0" w:space="0" w:color="auto"/>
        <w:bottom w:val="none" w:sz="0" w:space="0" w:color="auto"/>
        <w:right w:val="none" w:sz="0" w:space="0" w:color="auto"/>
      </w:divBdr>
    </w:div>
    <w:div w:id="2047371203">
      <w:bodyDiv w:val="1"/>
      <w:marLeft w:val="0"/>
      <w:marRight w:val="0"/>
      <w:marTop w:val="0"/>
      <w:marBottom w:val="0"/>
      <w:divBdr>
        <w:top w:val="none" w:sz="0" w:space="0" w:color="auto"/>
        <w:left w:val="none" w:sz="0" w:space="0" w:color="auto"/>
        <w:bottom w:val="none" w:sz="0" w:space="0" w:color="auto"/>
        <w:right w:val="none" w:sz="0" w:space="0" w:color="auto"/>
      </w:divBdr>
      <w:divsChild>
        <w:div w:id="714819462">
          <w:marLeft w:val="0"/>
          <w:marRight w:val="0"/>
          <w:marTop w:val="0"/>
          <w:marBottom w:val="0"/>
          <w:divBdr>
            <w:top w:val="none" w:sz="0" w:space="0" w:color="auto"/>
            <w:left w:val="none" w:sz="0" w:space="0" w:color="auto"/>
            <w:bottom w:val="none" w:sz="0" w:space="0" w:color="auto"/>
            <w:right w:val="none" w:sz="0" w:space="0" w:color="auto"/>
          </w:divBdr>
        </w:div>
      </w:divsChild>
    </w:div>
    <w:div w:id="2100368078">
      <w:bodyDiv w:val="1"/>
      <w:marLeft w:val="0"/>
      <w:marRight w:val="0"/>
      <w:marTop w:val="0"/>
      <w:marBottom w:val="0"/>
      <w:divBdr>
        <w:top w:val="none" w:sz="0" w:space="0" w:color="auto"/>
        <w:left w:val="none" w:sz="0" w:space="0" w:color="auto"/>
        <w:bottom w:val="none" w:sz="0" w:space="0" w:color="auto"/>
        <w:right w:val="none" w:sz="0" w:space="0" w:color="auto"/>
      </w:divBdr>
    </w:div>
    <w:div w:id="2134664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www.konsens.de/pressemitteilungen/servomold-gmbh-co-kg"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mail@konsens.de"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servomold.com"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eader" Target="header2.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684</Words>
  <Characters>4312</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Pressemitteilung</vt:lpstr>
    </vt:vector>
  </TitlesOfParts>
  <Company>Konsens</Company>
  <LinksUpToDate>false</LinksUpToDate>
  <CharactersWithSpaces>4987</CharactersWithSpaces>
  <SharedDoc>false</SharedDoc>
  <HLinks>
    <vt:vector size="24" baseType="variant">
      <vt:variant>
        <vt:i4>2031664</vt:i4>
      </vt:variant>
      <vt:variant>
        <vt:i4>9</vt:i4>
      </vt:variant>
      <vt:variant>
        <vt:i4>0</vt:i4>
      </vt:variant>
      <vt:variant>
        <vt:i4>5</vt:i4>
      </vt:variant>
      <vt:variant>
        <vt:lpwstr>mailto:mail@konsens.de</vt:lpwstr>
      </vt:variant>
      <vt:variant>
        <vt:lpwstr/>
      </vt:variant>
      <vt:variant>
        <vt:i4>524306</vt:i4>
      </vt:variant>
      <vt:variant>
        <vt:i4>6</vt:i4>
      </vt:variant>
      <vt:variant>
        <vt:i4>0</vt:i4>
      </vt:variant>
      <vt:variant>
        <vt:i4>5</vt:i4>
      </vt:variant>
      <vt:variant>
        <vt:lpwstr>http://www.i-mold.de/</vt:lpwstr>
      </vt:variant>
      <vt:variant>
        <vt:lpwstr/>
      </vt:variant>
      <vt:variant>
        <vt:i4>7274509</vt:i4>
      </vt:variant>
      <vt:variant>
        <vt:i4>3</vt:i4>
      </vt:variant>
      <vt:variant>
        <vt:i4>0</vt:i4>
      </vt:variant>
      <vt:variant>
        <vt:i4>5</vt:i4>
      </vt:variant>
      <vt:variant>
        <vt:lpwstr>mailto:info@i-mold.de</vt:lpwstr>
      </vt:variant>
      <vt:variant>
        <vt:lpwstr/>
      </vt:variant>
      <vt:variant>
        <vt:i4>1703957</vt:i4>
      </vt:variant>
      <vt:variant>
        <vt:i4>0</vt:i4>
      </vt:variant>
      <vt:variant>
        <vt:i4>0</vt:i4>
      </vt:variant>
      <vt:variant>
        <vt:i4>5</vt:i4>
      </vt:variant>
      <vt:variant>
        <vt:lpwstr>http://www.polar-form.de/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dc:title>
  <dc:creator>uschi</dc:creator>
  <cp:keywords>, docId:279EA01DBD0CDE19651F09F8ACD3E14B</cp:keywords>
  <cp:lastModifiedBy>Jörg Wolters</cp:lastModifiedBy>
  <cp:revision>3</cp:revision>
  <cp:lastPrinted>2017-08-16T10:03:00Z</cp:lastPrinted>
  <dcterms:created xsi:type="dcterms:W3CDTF">2026-09-11T12:09:00Z</dcterms:created>
  <dcterms:modified xsi:type="dcterms:W3CDTF">2026-09-11T12:51:00Z</dcterms:modified>
</cp:coreProperties>
</file>