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3"/>
        <w:gridCol w:w="3818"/>
      </w:tblGrid>
      <w:tr w:rsidR="001D774D" w14:paraId="36C6FC8D" w14:textId="77777777" w:rsidTr="004E702F">
        <w:tc>
          <w:tcPr>
            <w:tcW w:w="5015" w:type="dxa"/>
            <w:vAlign w:val="bottom"/>
          </w:tcPr>
          <w:p w14:paraId="07D455B5" w14:textId="714FF2B4" w:rsidR="008A1959" w:rsidRDefault="008A1959" w:rsidP="008A1959">
            <w:pPr>
              <w:pStyle w:val="StandardWeb"/>
              <w:spacing w:before="0" w:beforeAutospacing="0" w:after="0" w:afterAutospacing="0"/>
              <w:rPr>
                <w:rFonts w:ascii="Arial" w:hAnsi="Arial" w:cs="Arial"/>
                <w:b/>
                <w:sz w:val="22"/>
                <w:szCs w:val="20"/>
              </w:rPr>
            </w:pPr>
            <w:r>
              <w:rPr>
                <w:rFonts w:ascii="Arial" w:hAnsi="Arial" w:cs="Arial"/>
                <w:b/>
                <w:noProof/>
                <w:color w:val="2B579A"/>
                <w:sz w:val="22"/>
                <w:szCs w:val="20"/>
                <w:shd w:val="clear" w:color="auto" w:fill="E6E6E6"/>
                <w:lang w:val="de-DE" w:eastAsia="de-DE"/>
              </w:rPr>
              <w:drawing>
                <wp:inline distT="0" distB="0" distL="0" distR="0" wp14:anchorId="231EDF19" wp14:editId="0043FBBC">
                  <wp:extent cx="1828800" cy="28899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mentive_Logo_With_No_Tagline_20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0334" cy="289233"/>
                          </a:xfrm>
                          <a:prstGeom prst="rect">
                            <a:avLst/>
                          </a:prstGeom>
                        </pic:spPr>
                      </pic:pic>
                    </a:graphicData>
                  </a:graphic>
                </wp:inline>
              </w:drawing>
            </w:r>
          </w:p>
        </w:tc>
        <w:tc>
          <w:tcPr>
            <w:tcW w:w="5016" w:type="dxa"/>
            <w:vAlign w:val="bottom"/>
          </w:tcPr>
          <w:p w14:paraId="77E8BDD1" w14:textId="31A1F813" w:rsidR="008A1959" w:rsidRPr="008A1959" w:rsidRDefault="008A1959" w:rsidP="004E702F">
            <w:pPr>
              <w:pStyle w:val="StandardWeb"/>
              <w:spacing w:before="0" w:beforeAutospacing="0" w:after="0" w:afterAutospacing="0"/>
              <w:jc w:val="right"/>
              <w:rPr>
                <w:rFonts w:ascii="Arial" w:hAnsi="Arial" w:cs="Arial"/>
                <w:sz w:val="32"/>
                <w:szCs w:val="32"/>
              </w:rPr>
            </w:pPr>
            <w:r w:rsidRPr="004E702F">
              <w:rPr>
                <w:rFonts w:ascii="Century Gothic" w:hAnsi="Century Gothic" w:cs="Arial"/>
                <w:b/>
                <w:sz w:val="28"/>
                <w:szCs w:val="22"/>
                <w:lang w:val="de-DE"/>
              </w:rPr>
              <w:t>Pressemitteilung</w:t>
            </w:r>
          </w:p>
        </w:tc>
      </w:tr>
      <w:tr w:rsidR="001D774D" w14:paraId="0A03F593" w14:textId="77777777" w:rsidTr="004E702F">
        <w:tc>
          <w:tcPr>
            <w:tcW w:w="5015" w:type="dxa"/>
            <w:vAlign w:val="bottom"/>
          </w:tcPr>
          <w:p w14:paraId="4EFFB926" w14:textId="11117045" w:rsidR="001D774D" w:rsidRPr="00D802FF" w:rsidRDefault="001D774D" w:rsidP="008A1959">
            <w:pPr>
              <w:pStyle w:val="StandardWeb"/>
              <w:spacing w:before="0" w:beforeAutospacing="0" w:after="0" w:afterAutospacing="0"/>
              <w:rPr>
                <w:lang w:val="de-DE"/>
              </w:rPr>
            </w:pPr>
            <w:r w:rsidRPr="001D774D">
              <w:rPr>
                <w:rFonts w:ascii="Arial" w:hAnsi="Arial" w:cs="Arial"/>
                <w:b/>
                <w:noProof/>
                <w:sz w:val="22"/>
                <w:szCs w:val="20"/>
                <w:lang w:val="de-DE" w:eastAsia="de-DE"/>
              </w:rPr>
              <w:t xml:space="preserve">Sie finden diese </w:t>
            </w:r>
            <w:r>
              <w:rPr>
                <w:rFonts w:ascii="Arial" w:hAnsi="Arial" w:cs="Arial"/>
                <w:b/>
                <w:noProof/>
                <w:sz w:val="22"/>
                <w:szCs w:val="20"/>
                <w:lang w:val="de-DE" w:eastAsia="de-DE"/>
              </w:rPr>
              <w:t xml:space="preserve">Pressemitteilung zum Download unter </w:t>
            </w:r>
            <w:hyperlink r:id="rId12" w:history="1">
              <w:r w:rsidRPr="001D774D">
                <w:rPr>
                  <w:rStyle w:val="Hyperlink"/>
                  <w:rFonts w:ascii="Arial" w:hAnsi="Arial" w:cs="Arial"/>
                  <w:lang w:val="de-DE"/>
                </w:rPr>
                <w:t>https://www.konsens.de/pressemitteilungen/momentive</w:t>
              </w:r>
            </w:hyperlink>
            <w:r w:rsidRPr="001D774D">
              <w:rPr>
                <w:lang w:val="de-DE"/>
              </w:rPr>
              <w:t xml:space="preserve"> </w:t>
            </w:r>
          </w:p>
        </w:tc>
        <w:tc>
          <w:tcPr>
            <w:tcW w:w="5016" w:type="dxa"/>
            <w:vAlign w:val="bottom"/>
          </w:tcPr>
          <w:p w14:paraId="0E70B411" w14:textId="3259D237" w:rsidR="001D774D" w:rsidRDefault="00306DD7" w:rsidP="004E702F">
            <w:pPr>
              <w:spacing w:before="240"/>
              <w:jc w:val="right"/>
              <w:rPr>
                <w:rFonts w:asciiTheme="minorHAnsi" w:hAnsiTheme="minorHAnsi"/>
                <w:i/>
                <w:noProof/>
                <w:lang w:val="de-DE" w:eastAsia="de-DE"/>
              </w:rPr>
            </w:pPr>
            <w:bookmarkStart w:id="0" w:name="_Hlk73523246"/>
            <w:r>
              <w:rPr>
                <w:rFonts w:asciiTheme="minorHAnsi" w:hAnsiTheme="minorHAnsi"/>
                <w:i/>
                <w:noProof/>
                <w:lang w:val="de-DE" w:eastAsia="de-DE"/>
              </w:rPr>
              <w:drawing>
                <wp:inline distT="0" distB="0" distL="0" distR="0" wp14:anchorId="3AE25455" wp14:editId="17CA1E3E">
                  <wp:extent cx="1440000" cy="1571610"/>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0000" cy="1571610"/>
                          </a:xfrm>
                          <a:prstGeom prst="rect">
                            <a:avLst/>
                          </a:prstGeom>
                        </pic:spPr>
                      </pic:pic>
                    </a:graphicData>
                  </a:graphic>
                </wp:inline>
              </w:drawing>
            </w:r>
          </w:p>
          <w:p w14:paraId="7B253A45" w14:textId="77777777" w:rsidR="00073AF9" w:rsidRDefault="00073AF9" w:rsidP="00CF4745">
            <w:pPr>
              <w:jc w:val="right"/>
              <w:rPr>
                <w:rFonts w:ascii="Century Gothic" w:eastAsia="Times New Roman" w:hAnsi="Century Gothic" w:cs="Segoe UI"/>
                <w:b/>
                <w:sz w:val="21"/>
                <w:szCs w:val="21"/>
                <w:lang w:val="en-GB"/>
              </w:rPr>
            </w:pPr>
            <w:r w:rsidRPr="00073AF9">
              <w:rPr>
                <w:rFonts w:ascii="Century Gothic" w:eastAsia="Times New Roman" w:hAnsi="Century Gothic" w:cs="Segoe UI"/>
                <w:b/>
                <w:sz w:val="21"/>
                <w:szCs w:val="21"/>
                <w:lang w:val="en-GB"/>
              </w:rPr>
              <w:t>Halle 6</w:t>
            </w:r>
          </w:p>
          <w:p w14:paraId="436EBAE0" w14:textId="2691E191" w:rsidR="001D774D" w:rsidRPr="008A1959" w:rsidRDefault="00073AF9" w:rsidP="00CF4745">
            <w:pPr>
              <w:jc w:val="right"/>
              <w:rPr>
                <w:rFonts w:ascii="Arial" w:hAnsi="Arial" w:cs="Arial"/>
                <w:sz w:val="32"/>
                <w:szCs w:val="32"/>
              </w:rPr>
            </w:pPr>
            <w:r>
              <w:rPr>
                <w:rFonts w:ascii="Century Gothic" w:eastAsia="Times New Roman" w:hAnsi="Century Gothic" w:cs="Segoe UI"/>
                <w:b/>
                <w:sz w:val="21"/>
                <w:szCs w:val="21"/>
                <w:lang w:val="en-GB"/>
              </w:rPr>
              <w:t>Stand</w:t>
            </w:r>
            <w:r w:rsidRPr="00073AF9">
              <w:rPr>
                <w:rFonts w:ascii="Century Gothic" w:eastAsia="Times New Roman" w:hAnsi="Century Gothic" w:cs="Segoe UI"/>
                <w:b/>
                <w:sz w:val="21"/>
                <w:szCs w:val="21"/>
                <w:lang w:val="en-GB"/>
              </w:rPr>
              <w:t>B15</w:t>
            </w:r>
            <w:bookmarkEnd w:id="0"/>
          </w:p>
        </w:tc>
      </w:tr>
    </w:tbl>
    <w:p w14:paraId="0EC46E43" w14:textId="4CB8676A" w:rsidR="008A1959" w:rsidRDefault="008A1959" w:rsidP="00D802FF">
      <w:pPr>
        <w:pStyle w:val="StandardWeb"/>
        <w:spacing w:before="480" w:beforeAutospacing="0" w:after="0" w:afterAutospacing="0"/>
        <w:jc w:val="center"/>
        <w:rPr>
          <w:rFonts w:ascii="Century Gothic" w:hAnsi="Century Gothic" w:cs="Arial"/>
          <w:b/>
          <w:sz w:val="28"/>
          <w:szCs w:val="22"/>
          <w:lang w:val="de-DE"/>
        </w:rPr>
      </w:pPr>
      <w:r>
        <w:rPr>
          <w:rFonts w:ascii="Century Gothic" w:hAnsi="Century Gothic" w:cs="Arial"/>
          <w:b/>
          <w:sz w:val="28"/>
          <w:szCs w:val="22"/>
          <w:lang w:val="de-DE"/>
        </w:rPr>
        <w:t xml:space="preserve">Momentive auf der </w:t>
      </w:r>
      <w:r w:rsidR="00073AF9">
        <w:rPr>
          <w:rFonts w:ascii="Century Gothic" w:hAnsi="Century Gothic" w:cs="Arial"/>
          <w:b/>
          <w:sz w:val="28"/>
          <w:szCs w:val="22"/>
          <w:lang w:val="de-DE"/>
        </w:rPr>
        <w:t>K 2022</w:t>
      </w:r>
      <w:r>
        <w:rPr>
          <w:rFonts w:ascii="Century Gothic" w:hAnsi="Century Gothic" w:cs="Arial"/>
          <w:b/>
          <w:sz w:val="28"/>
          <w:szCs w:val="22"/>
          <w:lang w:val="de-DE"/>
        </w:rPr>
        <w:t>:</w:t>
      </w:r>
    </w:p>
    <w:p w14:paraId="1DCD467F" w14:textId="31F96F23" w:rsidR="00F61EC6" w:rsidRPr="00F61EC6" w:rsidRDefault="002A44C8" w:rsidP="005374A4">
      <w:pPr>
        <w:pStyle w:val="StandardWeb"/>
        <w:spacing w:before="0" w:beforeAutospacing="0" w:after="0" w:afterAutospacing="0"/>
        <w:jc w:val="center"/>
        <w:rPr>
          <w:rFonts w:ascii="Century Gothic" w:hAnsi="Century Gothic" w:cs="Arial"/>
          <w:b/>
          <w:sz w:val="22"/>
          <w:szCs w:val="22"/>
          <w:lang w:val="de-DE"/>
        </w:rPr>
      </w:pPr>
      <w:r>
        <w:rPr>
          <w:rFonts w:ascii="Century Gothic" w:hAnsi="Century Gothic" w:cs="Arial"/>
          <w:b/>
          <w:sz w:val="28"/>
          <w:szCs w:val="22"/>
          <w:lang w:val="de-DE"/>
        </w:rPr>
        <w:t xml:space="preserve">Neue LSR-Typen für </w:t>
      </w:r>
      <w:r w:rsidR="009B5566">
        <w:rPr>
          <w:rFonts w:ascii="Century Gothic" w:hAnsi="Century Gothic" w:cs="Arial"/>
          <w:b/>
          <w:sz w:val="28"/>
          <w:szCs w:val="22"/>
          <w:lang w:val="de-DE"/>
        </w:rPr>
        <w:t>alternative Antrieb</w:t>
      </w:r>
      <w:r w:rsidR="00AC5EA1">
        <w:rPr>
          <w:rFonts w:ascii="Century Gothic" w:hAnsi="Century Gothic" w:cs="Arial"/>
          <w:b/>
          <w:sz w:val="28"/>
          <w:szCs w:val="22"/>
          <w:lang w:val="de-DE"/>
        </w:rPr>
        <w:t>skonzepte</w:t>
      </w:r>
      <w:r w:rsidR="00A52AF3">
        <w:rPr>
          <w:rFonts w:ascii="Century Gothic" w:hAnsi="Century Gothic" w:cs="Arial"/>
          <w:b/>
          <w:sz w:val="28"/>
          <w:szCs w:val="22"/>
          <w:lang w:val="de-DE"/>
        </w:rPr>
        <w:t xml:space="preserve"> und </w:t>
      </w:r>
      <w:r w:rsidR="00D576BA">
        <w:rPr>
          <w:rFonts w:ascii="Century Gothic" w:hAnsi="Century Gothic" w:cs="Arial"/>
          <w:b/>
          <w:sz w:val="28"/>
          <w:szCs w:val="22"/>
          <w:lang w:val="de-DE"/>
        </w:rPr>
        <w:t>niedrige</w:t>
      </w:r>
      <w:r w:rsidR="00A52AF3">
        <w:rPr>
          <w:rFonts w:ascii="Century Gothic" w:hAnsi="Century Gothic" w:cs="Arial"/>
          <w:b/>
          <w:sz w:val="28"/>
          <w:szCs w:val="22"/>
          <w:lang w:val="de-DE"/>
        </w:rPr>
        <w:t xml:space="preserve"> Vernetzungs</w:t>
      </w:r>
      <w:r w:rsidR="00D576BA">
        <w:rPr>
          <w:rFonts w:ascii="Century Gothic" w:hAnsi="Century Gothic" w:cs="Arial"/>
          <w:b/>
          <w:sz w:val="28"/>
          <w:szCs w:val="22"/>
          <w:lang w:val="de-DE"/>
        </w:rPr>
        <w:t>temperaturen</w:t>
      </w:r>
    </w:p>
    <w:p w14:paraId="13CC2A67" w14:textId="492956B9" w:rsidR="00A359E8" w:rsidRPr="008A1959" w:rsidRDefault="00635AD6" w:rsidP="730DADEC">
      <w:pPr>
        <w:spacing w:before="240"/>
        <w:jc w:val="both"/>
        <w:rPr>
          <w:rFonts w:ascii="Century Gothic" w:hAnsi="Century Gothic" w:cs="Arial"/>
          <w:b/>
          <w:bCs/>
          <w:i/>
          <w:iCs/>
          <w:sz w:val="22"/>
          <w:szCs w:val="22"/>
          <w:lang w:val="de-DE"/>
        </w:rPr>
      </w:pPr>
      <w:r w:rsidRPr="730DADEC">
        <w:rPr>
          <w:rFonts w:ascii="Century Gothic" w:hAnsi="Century Gothic" w:cs="Arial"/>
          <w:b/>
          <w:bCs/>
          <w:sz w:val="22"/>
          <w:szCs w:val="22"/>
          <w:lang w:val="de-DE"/>
        </w:rPr>
        <w:t>Leverkusen</w:t>
      </w:r>
      <w:r w:rsidR="00AC5EA1">
        <w:rPr>
          <w:rFonts w:ascii="Century Gothic" w:hAnsi="Century Gothic" w:cs="Arial"/>
          <w:b/>
          <w:bCs/>
          <w:sz w:val="22"/>
          <w:szCs w:val="22"/>
          <w:lang w:val="de-DE"/>
        </w:rPr>
        <w:t xml:space="preserve"> und Düsseldorf</w:t>
      </w:r>
      <w:r w:rsidRPr="730DADEC">
        <w:rPr>
          <w:rFonts w:ascii="Century Gothic" w:hAnsi="Century Gothic" w:cs="Arial"/>
          <w:b/>
          <w:bCs/>
          <w:sz w:val="22"/>
          <w:szCs w:val="22"/>
          <w:lang w:val="de-DE"/>
        </w:rPr>
        <w:t xml:space="preserve">, </w:t>
      </w:r>
      <w:r w:rsidR="00AC5EA1">
        <w:rPr>
          <w:rFonts w:ascii="Century Gothic" w:hAnsi="Century Gothic" w:cs="Arial"/>
          <w:b/>
          <w:bCs/>
          <w:sz w:val="22"/>
          <w:szCs w:val="22"/>
          <w:lang w:val="de-DE"/>
        </w:rPr>
        <w:t>19. Oktober</w:t>
      </w:r>
      <w:r w:rsidRPr="730DADEC">
        <w:rPr>
          <w:rFonts w:ascii="Century Gothic" w:hAnsi="Century Gothic" w:cs="Arial"/>
          <w:b/>
          <w:bCs/>
          <w:sz w:val="22"/>
          <w:szCs w:val="22"/>
          <w:lang w:val="de-DE"/>
        </w:rPr>
        <w:t xml:space="preserve"> </w:t>
      </w:r>
      <w:r w:rsidRPr="00AB3B5D">
        <w:rPr>
          <w:rFonts w:ascii="Century Gothic" w:eastAsia="Times New Roman" w:hAnsi="Century Gothic" w:cs="Segoe UI"/>
          <w:b/>
          <w:bCs/>
          <w:sz w:val="21"/>
          <w:szCs w:val="21"/>
          <w:lang w:val="de-DE"/>
        </w:rPr>
        <w:t>2022 –</w:t>
      </w:r>
      <w:r w:rsidR="00AB3B5D" w:rsidRPr="00AB3B5D">
        <w:rPr>
          <w:rFonts w:ascii="Century Gothic" w:eastAsia="Times New Roman" w:hAnsi="Century Gothic" w:cs="Segoe UI"/>
          <w:b/>
          <w:bCs/>
          <w:sz w:val="21"/>
          <w:szCs w:val="21"/>
          <w:lang w:val="de-DE"/>
        </w:rPr>
        <w:t xml:space="preserve"> A</w:t>
      </w:r>
      <w:r w:rsidR="002A44C8">
        <w:rPr>
          <w:rFonts w:ascii="Century Gothic" w:eastAsia="Times New Roman" w:hAnsi="Century Gothic" w:cs="Segoe UI"/>
          <w:b/>
          <w:bCs/>
          <w:sz w:val="21"/>
          <w:szCs w:val="21"/>
          <w:lang w:val="de-DE"/>
        </w:rPr>
        <w:t xml:space="preserve">uf der </w:t>
      </w:r>
      <w:r w:rsidR="002A44C8" w:rsidRPr="730DADEC">
        <w:rPr>
          <w:rFonts w:ascii="Century Gothic" w:eastAsia="Times New Roman" w:hAnsi="Century Gothic" w:cs="Segoe UI"/>
          <w:b/>
          <w:bCs/>
          <w:sz w:val="21"/>
          <w:szCs w:val="21"/>
          <w:lang w:val="de-DE"/>
        </w:rPr>
        <w:t>K</w:t>
      </w:r>
      <w:r w:rsidR="002A44C8">
        <w:rPr>
          <w:rFonts w:ascii="Century Gothic" w:eastAsia="Times New Roman" w:hAnsi="Century Gothic" w:cs="Segoe UI"/>
          <w:b/>
          <w:bCs/>
          <w:sz w:val="21"/>
          <w:szCs w:val="21"/>
          <w:lang w:val="de-DE"/>
        </w:rPr>
        <w:t> </w:t>
      </w:r>
      <w:r w:rsidR="002A44C8" w:rsidRPr="730DADEC">
        <w:rPr>
          <w:rFonts w:ascii="Century Gothic" w:eastAsia="Times New Roman" w:hAnsi="Century Gothic" w:cs="Segoe UI"/>
          <w:b/>
          <w:bCs/>
          <w:sz w:val="21"/>
          <w:szCs w:val="21"/>
          <w:lang w:val="de-DE"/>
        </w:rPr>
        <w:t xml:space="preserve">2022 </w:t>
      </w:r>
      <w:r w:rsidR="00AB3B5D">
        <w:rPr>
          <w:rFonts w:ascii="Century Gothic" w:eastAsia="Times New Roman" w:hAnsi="Century Gothic" w:cs="Segoe UI"/>
          <w:b/>
          <w:bCs/>
          <w:sz w:val="21"/>
          <w:szCs w:val="21"/>
          <w:lang w:val="de-DE"/>
        </w:rPr>
        <w:t xml:space="preserve">präsentiert </w:t>
      </w:r>
      <w:r w:rsidR="00AB3B5D" w:rsidRPr="730DADEC">
        <w:rPr>
          <w:rFonts w:ascii="Century Gothic" w:eastAsia="Times New Roman" w:hAnsi="Century Gothic" w:cs="Segoe UI"/>
          <w:b/>
          <w:bCs/>
          <w:sz w:val="21"/>
          <w:szCs w:val="21"/>
          <w:lang w:val="de-DE"/>
        </w:rPr>
        <w:t xml:space="preserve">Momentive Performance Materials </w:t>
      </w:r>
      <w:r w:rsidR="002A44C8">
        <w:rPr>
          <w:rFonts w:ascii="Century Gothic" w:eastAsia="Times New Roman" w:hAnsi="Century Gothic" w:cs="Segoe UI"/>
          <w:b/>
          <w:bCs/>
          <w:sz w:val="21"/>
          <w:szCs w:val="21"/>
          <w:lang w:val="de-DE"/>
        </w:rPr>
        <w:t xml:space="preserve">die neu entwickelte Produktfamilie der </w:t>
      </w:r>
      <w:proofErr w:type="spellStart"/>
      <w:r w:rsidR="002A44C8">
        <w:rPr>
          <w:rFonts w:ascii="Century Gothic" w:eastAsia="Times New Roman" w:hAnsi="Century Gothic" w:cs="Segoe UI"/>
          <w:b/>
          <w:bCs/>
          <w:sz w:val="21"/>
          <w:szCs w:val="21"/>
          <w:lang w:val="de-DE"/>
        </w:rPr>
        <w:t>NEV</w:t>
      </w:r>
      <w:r w:rsidR="00A52AF3">
        <w:rPr>
          <w:rFonts w:ascii="Century Gothic" w:eastAsia="Times New Roman" w:hAnsi="Century Gothic" w:cs="Segoe UI"/>
          <w:b/>
          <w:bCs/>
          <w:sz w:val="21"/>
          <w:szCs w:val="21"/>
          <w:lang w:val="de-DE"/>
        </w:rPr>
        <w:t>S</w:t>
      </w:r>
      <w:r w:rsidR="002A44C8">
        <w:rPr>
          <w:rFonts w:ascii="Century Gothic" w:eastAsia="Times New Roman" w:hAnsi="Century Gothic" w:cs="Segoe UI"/>
          <w:b/>
          <w:bCs/>
          <w:sz w:val="21"/>
          <w:szCs w:val="21"/>
          <w:lang w:val="de-DE"/>
        </w:rPr>
        <w:t>il</w:t>
      </w:r>
      <w:proofErr w:type="spellEnd"/>
      <w:r w:rsidR="00D576BA">
        <w:rPr>
          <w:rFonts w:ascii="Century Gothic" w:eastAsia="Times New Roman" w:hAnsi="Century Gothic" w:cs="Segoe UI"/>
          <w:b/>
          <w:bCs/>
          <w:sz w:val="21"/>
          <w:szCs w:val="21"/>
          <w:lang w:val="de-DE"/>
        </w:rPr>
        <w:t>™</w:t>
      </w:r>
      <w:r w:rsidR="002A44C8">
        <w:rPr>
          <w:rFonts w:ascii="Century Gothic" w:eastAsia="Times New Roman" w:hAnsi="Century Gothic" w:cs="Segoe UI"/>
          <w:b/>
          <w:bCs/>
          <w:sz w:val="21"/>
          <w:szCs w:val="21"/>
          <w:lang w:val="de-DE"/>
        </w:rPr>
        <w:t xml:space="preserve"> </w:t>
      </w:r>
      <w:bookmarkStart w:id="1" w:name="_Hlk114067820"/>
      <w:r w:rsidR="00D634DC">
        <w:rPr>
          <w:rFonts w:ascii="Century Gothic" w:eastAsia="Times New Roman" w:hAnsi="Century Gothic" w:cs="Segoe UI"/>
          <w:b/>
          <w:bCs/>
          <w:sz w:val="21"/>
          <w:szCs w:val="21"/>
          <w:lang w:val="de-DE"/>
        </w:rPr>
        <w:t xml:space="preserve">LSR- und </w:t>
      </w:r>
      <w:r w:rsidR="00D634DC" w:rsidRPr="00D634DC">
        <w:rPr>
          <w:rFonts w:ascii="Century Gothic" w:eastAsia="Times New Roman" w:hAnsi="Century Gothic" w:cs="Segoe UI"/>
          <w:b/>
          <w:bCs/>
          <w:sz w:val="21"/>
          <w:szCs w:val="21"/>
          <w:lang w:val="de-DE"/>
        </w:rPr>
        <w:t>HCR</w:t>
      </w:r>
      <w:r w:rsidR="00D634DC">
        <w:rPr>
          <w:rFonts w:ascii="Century Gothic" w:eastAsia="Times New Roman" w:hAnsi="Century Gothic" w:cs="Segoe UI"/>
          <w:b/>
          <w:bCs/>
          <w:sz w:val="21"/>
          <w:szCs w:val="21"/>
          <w:lang w:val="de-DE"/>
        </w:rPr>
        <w:t>-</w:t>
      </w:r>
      <w:bookmarkEnd w:id="1"/>
      <w:r w:rsidR="00D634DC">
        <w:rPr>
          <w:rFonts w:ascii="Century Gothic" w:eastAsia="Times New Roman" w:hAnsi="Century Gothic" w:cs="Segoe UI"/>
          <w:b/>
          <w:bCs/>
          <w:sz w:val="21"/>
          <w:szCs w:val="21"/>
          <w:lang w:val="de-DE"/>
        </w:rPr>
        <w:t>S</w:t>
      </w:r>
      <w:r w:rsidR="002A44C8">
        <w:rPr>
          <w:rFonts w:ascii="Century Gothic" w:eastAsia="Times New Roman" w:hAnsi="Century Gothic" w:cs="Segoe UI"/>
          <w:b/>
          <w:bCs/>
          <w:sz w:val="21"/>
          <w:szCs w:val="21"/>
          <w:lang w:val="de-DE"/>
        </w:rPr>
        <w:t>ilikonkautschuke</w:t>
      </w:r>
      <w:r w:rsidR="00AB3B5D" w:rsidRPr="00D634DC">
        <w:rPr>
          <w:rFonts w:ascii="Century Gothic" w:eastAsia="Times New Roman" w:hAnsi="Century Gothic" w:cs="Segoe UI"/>
          <w:b/>
          <w:bCs/>
          <w:sz w:val="21"/>
          <w:szCs w:val="21"/>
          <w:lang w:val="de-DE"/>
        </w:rPr>
        <w:t>, die</w:t>
      </w:r>
      <w:r w:rsidR="00AB3B5D">
        <w:rPr>
          <w:rFonts w:ascii="Century Gothic" w:eastAsia="Times New Roman" w:hAnsi="Century Gothic" w:cs="Segoe UI"/>
          <w:b/>
          <w:bCs/>
          <w:sz w:val="21"/>
          <w:szCs w:val="21"/>
          <w:lang w:val="de-DE"/>
        </w:rPr>
        <w:t xml:space="preserve"> auf die Anforderungen </w:t>
      </w:r>
      <w:r w:rsidR="00AB3B5D" w:rsidRPr="730DADEC">
        <w:rPr>
          <w:rFonts w:ascii="Century Gothic" w:eastAsia="Times New Roman" w:hAnsi="Century Gothic" w:cs="Segoe UI"/>
          <w:b/>
          <w:bCs/>
          <w:sz w:val="21"/>
          <w:szCs w:val="21"/>
          <w:lang w:val="de-DE"/>
        </w:rPr>
        <w:t>moderne</w:t>
      </w:r>
      <w:r w:rsidR="00AB3B5D">
        <w:rPr>
          <w:rFonts w:ascii="Century Gothic" w:eastAsia="Times New Roman" w:hAnsi="Century Gothic" w:cs="Segoe UI"/>
          <w:b/>
          <w:bCs/>
          <w:sz w:val="21"/>
          <w:szCs w:val="21"/>
          <w:lang w:val="de-DE"/>
        </w:rPr>
        <w:t>r</w:t>
      </w:r>
      <w:r w:rsidR="00AB3B5D" w:rsidRPr="730DADEC">
        <w:rPr>
          <w:rFonts w:ascii="Century Gothic" w:eastAsia="Times New Roman" w:hAnsi="Century Gothic" w:cs="Segoe UI"/>
          <w:b/>
          <w:bCs/>
          <w:sz w:val="21"/>
          <w:szCs w:val="21"/>
          <w:lang w:val="de-DE"/>
        </w:rPr>
        <w:t xml:space="preserve"> Mobilitätskonzepte</w:t>
      </w:r>
      <w:r w:rsidR="00AB3B5D">
        <w:rPr>
          <w:rFonts w:ascii="Century Gothic" w:eastAsia="Times New Roman" w:hAnsi="Century Gothic" w:cs="Segoe UI"/>
          <w:b/>
          <w:bCs/>
          <w:sz w:val="21"/>
          <w:szCs w:val="21"/>
          <w:lang w:val="de-DE"/>
        </w:rPr>
        <w:t xml:space="preserve"> </w:t>
      </w:r>
      <w:r w:rsidR="00F45995">
        <w:rPr>
          <w:rFonts w:ascii="Century Gothic" w:eastAsia="Times New Roman" w:hAnsi="Century Gothic" w:cs="Segoe UI"/>
          <w:b/>
          <w:bCs/>
          <w:sz w:val="21"/>
          <w:szCs w:val="21"/>
          <w:lang w:val="de-DE"/>
        </w:rPr>
        <w:t xml:space="preserve">– New Energy </w:t>
      </w:r>
      <w:proofErr w:type="spellStart"/>
      <w:r w:rsidR="00F45995">
        <w:rPr>
          <w:rFonts w:ascii="Century Gothic" w:eastAsia="Times New Roman" w:hAnsi="Century Gothic" w:cs="Segoe UI"/>
          <w:b/>
          <w:bCs/>
          <w:sz w:val="21"/>
          <w:szCs w:val="21"/>
          <w:lang w:val="de-DE"/>
        </w:rPr>
        <w:t>Vehicles</w:t>
      </w:r>
      <w:proofErr w:type="spellEnd"/>
      <w:r w:rsidR="00F45995">
        <w:rPr>
          <w:rFonts w:ascii="Century Gothic" w:eastAsia="Times New Roman" w:hAnsi="Century Gothic" w:cs="Segoe UI"/>
          <w:b/>
          <w:bCs/>
          <w:sz w:val="21"/>
          <w:szCs w:val="21"/>
          <w:lang w:val="de-DE"/>
        </w:rPr>
        <w:t xml:space="preserve"> – </w:t>
      </w:r>
      <w:r w:rsidR="00AB3B5D">
        <w:rPr>
          <w:rFonts w:ascii="Century Gothic" w:eastAsia="Times New Roman" w:hAnsi="Century Gothic" w:cs="Segoe UI"/>
          <w:b/>
          <w:bCs/>
          <w:sz w:val="21"/>
          <w:szCs w:val="21"/>
          <w:lang w:val="de-DE"/>
        </w:rPr>
        <w:t>ausgerichtet ist</w:t>
      </w:r>
      <w:r w:rsidR="002939F1" w:rsidRPr="730DADEC">
        <w:rPr>
          <w:rFonts w:ascii="Century Gothic" w:eastAsia="Times New Roman" w:hAnsi="Century Gothic" w:cs="Segoe UI"/>
          <w:b/>
          <w:bCs/>
          <w:sz w:val="21"/>
          <w:szCs w:val="21"/>
          <w:lang w:val="de-DE"/>
        </w:rPr>
        <w:t>.</w:t>
      </w:r>
      <w:r w:rsidR="00A52AF3">
        <w:rPr>
          <w:rFonts w:ascii="Century Gothic" w:eastAsia="Times New Roman" w:hAnsi="Century Gothic" w:cs="Segoe UI"/>
          <w:b/>
          <w:bCs/>
          <w:sz w:val="21"/>
          <w:szCs w:val="21"/>
          <w:lang w:val="de-DE"/>
        </w:rPr>
        <w:t xml:space="preserve"> Speziell für dickwandige Teile und Kombinationen mit temperaturempfindlichen Materialien eignet sich die neue Generation der LTC-LSR von Momentive, die bei besonders niedrigen Temperaturen vernetzen.</w:t>
      </w:r>
    </w:p>
    <w:p w14:paraId="744E1BB5" w14:textId="77777777" w:rsidR="00A52AF3" w:rsidRPr="00A52AF3" w:rsidRDefault="00A52AF3" w:rsidP="00776C9C">
      <w:pPr>
        <w:spacing w:before="120"/>
        <w:jc w:val="both"/>
        <w:rPr>
          <w:rFonts w:ascii="Century Gothic" w:eastAsia="Times New Roman" w:hAnsi="Century Gothic" w:cs="Segoe UI"/>
          <w:b/>
          <w:sz w:val="21"/>
          <w:szCs w:val="21"/>
          <w:lang w:val="de-DE"/>
        </w:rPr>
      </w:pPr>
      <w:proofErr w:type="spellStart"/>
      <w:r w:rsidRPr="00A52AF3">
        <w:rPr>
          <w:rFonts w:ascii="Century Gothic" w:eastAsia="Times New Roman" w:hAnsi="Century Gothic" w:cs="Segoe UI"/>
          <w:b/>
          <w:sz w:val="21"/>
          <w:szCs w:val="21"/>
          <w:lang w:val="de-DE"/>
        </w:rPr>
        <w:t>NEVSil</w:t>
      </w:r>
      <w:proofErr w:type="spellEnd"/>
      <w:r w:rsidRPr="00A52AF3">
        <w:rPr>
          <w:rFonts w:ascii="Century Gothic" w:eastAsia="Times New Roman" w:hAnsi="Century Gothic" w:cs="Segoe UI"/>
          <w:b/>
          <w:sz w:val="21"/>
          <w:szCs w:val="21"/>
          <w:lang w:val="de-DE"/>
        </w:rPr>
        <w:t xml:space="preserve"> für alternative Fahrzeugantriebe</w:t>
      </w:r>
    </w:p>
    <w:p w14:paraId="7E2349FC" w14:textId="0BFA71B1" w:rsidR="00AB3B5D" w:rsidRDefault="00D9160E" w:rsidP="00776C9C">
      <w:pPr>
        <w:spacing w:before="120"/>
        <w:jc w:val="both"/>
        <w:rPr>
          <w:rFonts w:ascii="Century Gothic" w:eastAsia="Times New Roman" w:hAnsi="Century Gothic" w:cs="Segoe UI"/>
          <w:sz w:val="21"/>
          <w:szCs w:val="21"/>
          <w:lang w:val="de-DE"/>
        </w:rPr>
      </w:pPr>
      <w:r>
        <w:rPr>
          <w:rFonts w:ascii="Century Gothic" w:eastAsia="Times New Roman" w:hAnsi="Century Gothic" w:cs="Segoe UI"/>
          <w:sz w:val="21"/>
          <w:szCs w:val="21"/>
          <w:lang w:val="de-DE"/>
        </w:rPr>
        <w:t xml:space="preserve">Die neue </w:t>
      </w:r>
      <w:r w:rsidR="00D450C5">
        <w:rPr>
          <w:rFonts w:ascii="Century Gothic" w:eastAsia="Times New Roman" w:hAnsi="Century Gothic" w:cs="Segoe UI"/>
          <w:sz w:val="21"/>
          <w:szCs w:val="21"/>
          <w:lang w:val="de-DE"/>
        </w:rPr>
        <w:t xml:space="preserve">LSR- und HCR-basierte </w:t>
      </w:r>
      <w:proofErr w:type="spellStart"/>
      <w:r>
        <w:rPr>
          <w:rFonts w:ascii="Century Gothic" w:eastAsia="Times New Roman" w:hAnsi="Century Gothic" w:cs="Segoe UI"/>
          <w:sz w:val="21"/>
          <w:szCs w:val="21"/>
          <w:lang w:val="de-DE"/>
        </w:rPr>
        <w:t>NEV</w:t>
      </w:r>
      <w:r w:rsidR="00A52AF3">
        <w:rPr>
          <w:rFonts w:ascii="Century Gothic" w:eastAsia="Times New Roman" w:hAnsi="Century Gothic" w:cs="Segoe UI"/>
          <w:sz w:val="21"/>
          <w:szCs w:val="21"/>
          <w:lang w:val="de-DE"/>
        </w:rPr>
        <w:t>S</w:t>
      </w:r>
      <w:r>
        <w:rPr>
          <w:rFonts w:ascii="Century Gothic" w:eastAsia="Times New Roman" w:hAnsi="Century Gothic" w:cs="Segoe UI"/>
          <w:sz w:val="21"/>
          <w:szCs w:val="21"/>
          <w:lang w:val="de-DE"/>
        </w:rPr>
        <w:t>il</w:t>
      </w:r>
      <w:proofErr w:type="spellEnd"/>
      <w:r>
        <w:rPr>
          <w:rFonts w:ascii="Century Gothic" w:eastAsia="Times New Roman" w:hAnsi="Century Gothic" w:cs="Segoe UI"/>
          <w:sz w:val="21"/>
          <w:szCs w:val="21"/>
          <w:lang w:val="de-DE"/>
        </w:rPr>
        <w:t xml:space="preserve"> Produktfamilie von </w:t>
      </w:r>
      <w:proofErr w:type="spellStart"/>
      <w:r>
        <w:rPr>
          <w:rFonts w:ascii="Century Gothic" w:eastAsia="Times New Roman" w:hAnsi="Century Gothic" w:cs="Segoe UI"/>
          <w:sz w:val="21"/>
          <w:szCs w:val="21"/>
          <w:lang w:val="de-DE"/>
        </w:rPr>
        <w:t>Momentive</w:t>
      </w:r>
      <w:proofErr w:type="spellEnd"/>
      <w:r>
        <w:rPr>
          <w:rFonts w:ascii="Century Gothic" w:eastAsia="Times New Roman" w:hAnsi="Century Gothic" w:cs="Segoe UI"/>
          <w:sz w:val="21"/>
          <w:szCs w:val="21"/>
          <w:lang w:val="de-DE"/>
        </w:rPr>
        <w:t xml:space="preserve"> eignet sich für vielfältige </w:t>
      </w:r>
      <w:r w:rsidR="00AA6A0F">
        <w:rPr>
          <w:rFonts w:ascii="Century Gothic" w:eastAsia="Times New Roman" w:hAnsi="Century Gothic" w:cs="Segoe UI"/>
          <w:sz w:val="21"/>
          <w:szCs w:val="21"/>
          <w:lang w:val="de-DE"/>
        </w:rPr>
        <w:t>Dichtungsa</w:t>
      </w:r>
      <w:r>
        <w:rPr>
          <w:rFonts w:ascii="Century Gothic" w:eastAsia="Times New Roman" w:hAnsi="Century Gothic" w:cs="Segoe UI"/>
          <w:sz w:val="21"/>
          <w:szCs w:val="21"/>
          <w:lang w:val="de-DE"/>
        </w:rPr>
        <w:t xml:space="preserve">nwendungen </w:t>
      </w:r>
      <w:r w:rsidR="007310BD">
        <w:rPr>
          <w:rFonts w:ascii="Century Gothic" w:eastAsia="Times New Roman" w:hAnsi="Century Gothic" w:cs="Segoe UI"/>
          <w:sz w:val="21"/>
          <w:szCs w:val="21"/>
          <w:lang w:val="de-DE"/>
        </w:rPr>
        <w:t xml:space="preserve">in Kraftfahrzeugen, die mit alternativen Energien angetrieben werden, einschließlich </w:t>
      </w:r>
      <w:r w:rsidR="00D450C5">
        <w:rPr>
          <w:rFonts w:ascii="Century Gothic" w:eastAsia="Times New Roman" w:hAnsi="Century Gothic" w:cs="Segoe UI"/>
          <w:sz w:val="21"/>
          <w:szCs w:val="21"/>
          <w:lang w:val="de-DE"/>
        </w:rPr>
        <w:t xml:space="preserve">der </w:t>
      </w:r>
      <w:r>
        <w:rPr>
          <w:rFonts w:ascii="Century Gothic" w:eastAsia="Times New Roman" w:hAnsi="Century Gothic" w:cs="Segoe UI"/>
          <w:sz w:val="21"/>
          <w:szCs w:val="21"/>
          <w:lang w:val="de-DE"/>
        </w:rPr>
        <w:t>E-Mobilität</w:t>
      </w:r>
      <w:r w:rsidR="00D450C5">
        <w:rPr>
          <w:rFonts w:ascii="Century Gothic" w:eastAsia="Times New Roman" w:hAnsi="Century Gothic" w:cs="Segoe UI"/>
          <w:sz w:val="21"/>
          <w:szCs w:val="21"/>
          <w:lang w:val="de-DE"/>
        </w:rPr>
        <w:t>, Hybridkonzepten</w:t>
      </w:r>
      <w:r w:rsidR="007310BD">
        <w:rPr>
          <w:rFonts w:ascii="Century Gothic" w:eastAsia="Times New Roman" w:hAnsi="Century Gothic" w:cs="Segoe UI"/>
          <w:sz w:val="21"/>
          <w:szCs w:val="21"/>
          <w:lang w:val="de-DE"/>
        </w:rPr>
        <w:t xml:space="preserve"> und </w:t>
      </w:r>
      <w:r w:rsidR="00D450C5">
        <w:rPr>
          <w:rFonts w:ascii="Century Gothic" w:eastAsia="Times New Roman" w:hAnsi="Century Gothic" w:cs="Segoe UI"/>
          <w:sz w:val="21"/>
          <w:szCs w:val="21"/>
          <w:lang w:val="de-DE"/>
        </w:rPr>
        <w:t xml:space="preserve">der </w:t>
      </w:r>
      <w:r w:rsidR="007310BD">
        <w:rPr>
          <w:rFonts w:ascii="Century Gothic" w:eastAsia="Times New Roman" w:hAnsi="Century Gothic" w:cs="Segoe UI"/>
          <w:sz w:val="21"/>
          <w:szCs w:val="21"/>
          <w:lang w:val="de-DE"/>
        </w:rPr>
        <w:t>Brennstoffzellentechnologie</w:t>
      </w:r>
      <w:r w:rsidR="00AA6A0F">
        <w:rPr>
          <w:rFonts w:ascii="Century Gothic" w:eastAsia="Times New Roman" w:hAnsi="Century Gothic" w:cs="Segoe UI"/>
          <w:sz w:val="21"/>
          <w:szCs w:val="21"/>
          <w:lang w:val="de-DE"/>
        </w:rPr>
        <w:t>.</w:t>
      </w:r>
      <w:r w:rsidR="00D450C5">
        <w:rPr>
          <w:rFonts w:ascii="Century Gothic" w:eastAsia="Times New Roman" w:hAnsi="Century Gothic" w:cs="Segoe UI"/>
          <w:sz w:val="21"/>
          <w:szCs w:val="21"/>
          <w:lang w:val="de-DE"/>
        </w:rPr>
        <w:t xml:space="preserve"> </w:t>
      </w:r>
      <w:r w:rsidR="00032927">
        <w:rPr>
          <w:rFonts w:ascii="Century Gothic" w:eastAsia="Times New Roman" w:hAnsi="Century Gothic" w:cs="Segoe UI"/>
          <w:sz w:val="21"/>
          <w:szCs w:val="21"/>
          <w:lang w:val="de-DE"/>
        </w:rPr>
        <w:t>Neben einem generell n</w:t>
      </w:r>
      <w:r w:rsidR="00032927" w:rsidRPr="00776C9C">
        <w:rPr>
          <w:rFonts w:ascii="Century Gothic" w:eastAsia="Times New Roman" w:hAnsi="Century Gothic" w:cs="Segoe UI"/>
          <w:sz w:val="21"/>
          <w:szCs w:val="21"/>
          <w:lang w:val="de-DE"/>
        </w:rPr>
        <w:t>iedrige</w:t>
      </w:r>
      <w:r w:rsidR="00032927">
        <w:rPr>
          <w:rFonts w:ascii="Century Gothic" w:eastAsia="Times New Roman" w:hAnsi="Century Gothic" w:cs="Segoe UI"/>
          <w:sz w:val="21"/>
          <w:szCs w:val="21"/>
          <w:lang w:val="de-DE"/>
        </w:rPr>
        <w:t>n</w:t>
      </w:r>
      <w:r w:rsidR="00032927" w:rsidRPr="00776C9C">
        <w:rPr>
          <w:rFonts w:ascii="Century Gothic" w:eastAsia="Times New Roman" w:hAnsi="Century Gothic" w:cs="Segoe UI"/>
          <w:sz w:val="21"/>
          <w:szCs w:val="21"/>
          <w:lang w:val="de-DE"/>
        </w:rPr>
        <w:t xml:space="preserve"> Druckverformungsrest</w:t>
      </w:r>
      <w:r w:rsidR="00032927">
        <w:rPr>
          <w:rFonts w:ascii="Century Gothic" w:eastAsia="Times New Roman" w:hAnsi="Century Gothic" w:cs="Segoe UI"/>
          <w:sz w:val="21"/>
          <w:szCs w:val="21"/>
          <w:lang w:val="de-DE"/>
        </w:rPr>
        <w:t xml:space="preserve"> </w:t>
      </w:r>
      <w:r w:rsidR="00776C9C">
        <w:rPr>
          <w:rFonts w:ascii="Century Gothic" w:eastAsia="Times New Roman" w:hAnsi="Century Gothic" w:cs="Segoe UI"/>
          <w:sz w:val="21"/>
          <w:szCs w:val="21"/>
          <w:lang w:val="de-DE"/>
        </w:rPr>
        <w:t xml:space="preserve">schließt </w:t>
      </w:r>
      <w:r w:rsidR="00032927">
        <w:rPr>
          <w:rFonts w:ascii="Century Gothic" w:eastAsia="Times New Roman" w:hAnsi="Century Gothic" w:cs="Segoe UI"/>
          <w:sz w:val="21"/>
          <w:szCs w:val="21"/>
          <w:lang w:val="de-DE"/>
        </w:rPr>
        <w:t xml:space="preserve">ihr breites </w:t>
      </w:r>
      <w:r w:rsidR="00AA6A0F">
        <w:rPr>
          <w:rFonts w:ascii="Century Gothic" w:eastAsia="Times New Roman" w:hAnsi="Century Gothic" w:cs="Segoe UI"/>
          <w:sz w:val="21"/>
          <w:szCs w:val="21"/>
          <w:lang w:val="de-DE"/>
        </w:rPr>
        <w:t>Typens</w:t>
      </w:r>
      <w:r w:rsidR="00032927">
        <w:rPr>
          <w:rFonts w:ascii="Century Gothic" w:eastAsia="Times New Roman" w:hAnsi="Century Gothic" w:cs="Segoe UI"/>
          <w:sz w:val="21"/>
          <w:szCs w:val="21"/>
          <w:lang w:val="de-DE"/>
        </w:rPr>
        <w:t xml:space="preserve">pektrum </w:t>
      </w:r>
      <w:r w:rsidR="00776C9C">
        <w:rPr>
          <w:rFonts w:ascii="Century Gothic" w:eastAsia="Times New Roman" w:hAnsi="Century Gothic" w:cs="Segoe UI"/>
          <w:sz w:val="21"/>
          <w:szCs w:val="21"/>
          <w:lang w:val="de-DE"/>
        </w:rPr>
        <w:t>h</w:t>
      </w:r>
      <w:r w:rsidR="00776C9C" w:rsidRPr="00776C9C">
        <w:rPr>
          <w:rFonts w:ascii="Century Gothic" w:eastAsia="Times New Roman" w:hAnsi="Century Gothic" w:cs="Segoe UI"/>
          <w:sz w:val="21"/>
          <w:szCs w:val="21"/>
          <w:lang w:val="de-DE"/>
        </w:rPr>
        <w:t>ohe Temperaturbeständigkeit</w:t>
      </w:r>
      <w:r w:rsidR="00776C9C">
        <w:rPr>
          <w:rFonts w:ascii="Century Gothic" w:eastAsia="Times New Roman" w:hAnsi="Century Gothic" w:cs="Segoe UI"/>
          <w:sz w:val="21"/>
          <w:szCs w:val="21"/>
          <w:lang w:val="de-DE"/>
        </w:rPr>
        <w:t xml:space="preserve"> ebenso ein wie Flammwidrigkeit, s</w:t>
      </w:r>
      <w:r w:rsidR="00776C9C" w:rsidRPr="00776C9C">
        <w:rPr>
          <w:rFonts w:ascii="Century Gothic" w:eastAsia="Times New Roman" w:hAnsi="Century Gothic" w:cs="Segoe UI"/>
          <w:sz w:val="21"/>
          <w:szCs w:val="21"/>
          <w:lang w:val="de-DE"/>
        </w:rPr>
        <w:t>elbstschmierende Eigenschaften</w:t>
      </w:r>
      <w:r w:rsidR="00776C9C">
        <w:rPr>
          <w:rFonts w:ascii="Century Gothic" w:eastAsia="Times New Roman" w:hAnsi="Century Gothic" w:cs="Segoe UI"/>
          <w:sz w:val="21"/>
          <w:szCs w:val="21"/>
          <w:lang w:val="de-DE"/>
        </w:rPr>
        <w:t>, n</w:t>
      </w:r>
      <w:r w:rsidR="00776C9C" w:rsidRPr="00776C9C">
        <w:rPr>
          <w:rFonts w:ascii="Century Gothic" w:eastAsia="Times New Roman" w:hAnsi="Century Gothic" w:cs="Segoe UI"/>
          <w:sz w:val="21"/>
          <w:szCs w:val="21"/>
          <w:lang w:val="de-DE"/>
        </w:rPr>
        <w:t>iedrige Viskosität</w:t>
      </w:r>
      <w:r w:rsidR="00776C9C">
        <w:rPr>
          <w:rFonts w:ascii="Century Gothic" w:eastAsia="Times New Roman" w:hAnsi="Century Gothic" w:cs="Segoe UI"/>
          <w:sz w:val="21"/>
          <w:szCs w:val="21"/>
          <w:lang w:val="de-DE"/>
        </w:rPr>
        <w:t>, geringe Steifigkeit, s</w:t>
      </w:r>
      <w:r w:rsidR="00776C9C" w:rsidRPr="00776C9C">
        <w:rPr>
          <w:rFonts w:ascii="Century Gothic" w:eastAsia="Times New Roman" w:hAnsi="Century Gothic" w:cs="Segoe UI"/>
          <w:sz w:val="21"/>
          <w:szCs w:val="21"/>
          <w:lang w:val="de-DE"/>
        </w:rPr>
        <w:t>chnelle Aushärtung</w:t>
      </w:r>
      <w:r w:rsidR="00776C9C">
        <w:rPr>
          <w:rFonts w:ascii="Century Gothic" w:eastAsia="Times New Roman" w:hAnsi="Century Gothic" w:cs="Segoe UI"/>
          <w:sz w:val="21"/>
          <w:szCs w:val="21"/>
          <w:lang w:val="de-DE"/>
        </w:rPr>
        <w:t>, e</w:t>
      </w:r>
      <w:r w:rsidR="00776C9C" w:rsidRPr="00776C9C">
        <w:rPr>
          <w:rFonts w:ascii="Century Gothic" w:eastAsia="Times New Roman" w:hAnsi="Century Gothic" w:cs="Segoe UI"/>
          <w:sz w:val="21"/>
          <w:szCs w:val="21"/>
          <w:lang w:val="de-DE"/>
        </w:rPr>
        <w:t>rhöhte Riss</w:t>
      </w:r>
      <w:r w:rsidR="00776C9C">
        <w:rPr>
          <w:rFonts w:ascii="Century Gothic" w:eastAsia="Times New Roman" w:hAnsi="Century Gothic" w:cs="Segoe UI"/>
          <w:sz w:val="21"/>
          <w:szCs w:val="21"/>
          <w:lang w:val="de-DE"/>
        </w:rPr>
        <w:t>- und Alterungsbeständigkeit, gute E</w:t>
      </w:r>
      <w:r w:rsidR="00776C9C" w:rsidRPr="00776C9C">
        <w:rPr>
          <w:rFonts w:ascii="Century Gothic" w:eastAsia="Times New Roman" w:hAnsi="Century Gothic" w:cs="Segoe UI"/>
          <w:sz w:val="21"/>
          <w:szCs w:val="21"/>
          <w:lang w:val="de-DE"/>
        </w:rPr>
        <w:t>infärbbar</w:t>
      </w:r>
      <w:r w:rsidR="00776C9C">
        <w:rPr>
          <w:rFonts w:ascii="Century Gothic" w:eastAsia="Times New Roman" w:hAnsi="Century Gothic" w:cs="Segoe UI"/>
          <w:sz w:val="21"/>
          <w:szCs w:val="21"/>
          <w:lang w:val="de-DE"/>
        </w:rPr>
        <w:t>keit sowie t</w:t>
      </w:r>
      <w:r w:rsidR="00776C9C" w:rsidRPr="00776C9C">
        <w:rPr>
          <w:rFonts w:ascii="Century Gothic" w:eastAsia="Times New Roman" w:hAnsi="Century Gothic" w:cs="Segoe UI"/>
          <w:sz w:val="21"/>
          <w:szCs w:val="21"/>
          <w:lang w:val="de-DE"/>
        </w:rPr>
        <w:t>hermische Leitfähigkeit</w:t>
      </w:r>
      <w:r w:rsidR="00776C9C">
        <w:rPr>
          <w:rFonts w:ascii="Century Gothic" w:eastAsia="Times New Roman" w:hAnsi="Century Gothic" w:cs="Segoe UI"/>
          <w:sz w:val="21"/>
          <w:szCs w:val="21"/>
          <w:lang w:val="de-DE"/>
        </w:rPr>
        <w:t>.</w:t>
      </w:r>
    </w:p>
    <w:p w14:paraId="1EC45A55" w14:textId="4FF579CD" w:rsidR="00776C9C" w:rsidRDefault="0047167A" w:rsidP="00D634DC">
      <w:pPr>
        <w:spacing w:before="120"/>
        <w:jc w:val="both"/>
        <w:rPr>
          <w:rFonts w:ascii="Century Gothic" w:eastAsia="Times New Roman" w:hAnsi="Century Gothic" w:cs="Segoe UI"/>
          <w:sz w:val="21"/>
          <w:szCs w:val="21"/>
          <w:lang w:val="de-DE"/>
        </w:rPr>
      </w:pPr>
      <w:r w:rsidRPr="0047167A">
        <w:rPr>
          <w:rFonts w:ascii="Century Gothic" w:eastAsia="Times New Roman" w:hAnsi="Century Gothic" w:cs="Segoe UI"/>
          <w:sz w:val="21"/>
          <w:szCs w:val="21"/>
          <w:lang w:val="de-DE"/>
        </w:rPr>
        <w:t>Die flammhemmende</w:t>
      </w:r>
      <w:r w:rsidR="00D634DC">
        <w:rPr>
          <w:rFonts w:ascii="Century Gothic" w:eastAsia="Times New Roman" w:hAnsi="Century Gothic" w:cs="Segoe UI"/>
          <w:sz w:val="21"/>
          <w:szCs w:val="21"/>
          <w:lang w:val="de-DE"/>
        </w:rPr>
        <w:t>n</w:t>
      </w:r>
      <w:r w:rsidR="0083662F">
        <w:rPr>
          <w:rFonts w:ascii="Century Gothic" w:eastAsia="Times New Roman" w:hAnsi="Century Gothic" w:cs="Segoe UI"/>
          <w:sz w:val="21"/>
          <w:szCs w:val="21"/>
          <w:lang w:val="de-DE"/>
        </w:rPr>
        <w:t xml:space="preserve"> </w:t>
      </w:r>
      <w:proofErr w:type="spellStart"/>
      <w:r w:rsidRPr="0047167A">
        <w:rPr>
          <w:rFonts w:ascii="Century Gothic" w:eastAsia="Times New Roman" w:hAnsi="Century Gothic" w:cs="Segoe UI"/>
          <w:sz w:val="21"/>
          <w:szCs w:val="21"/>
          <w:lang w:val="de-DE"/>
        </w:rPr>
        <w:t>NEVSil</w:t>
      </w:r>
      <w:proofErr w:type="spellEnd"/>
      <w:r w:rsidR="00D634DC">
        <w:rPr>
          <w:rFonts w:ascii="Century Gothic" w:eastAsia="Times New Roman" w:hAnsi="Century Gothic" w:cs="Segoe UI"/>
          <w:sz w:val="21"/>
          <w:szCs w:val="21"/>
          <w:lang w:val="de-DE"/>
        </w:rPr>
        <w:t xml:space="preserve"> FR</w:t>
      </w:r>
      <w:r w:rsidR="00752494">
        <w:rPr>
          <w:rFonts w:ascii="Century Gothic" w:eastAsia="Times New Roman" w:hAnsi="Century Gothic" w:cs="Segoe UI"/>
          <w:sz w:val="21"/>
          <w:szCs w:val="21"/>
          <w:lang w:val="de-DE"/>
        </w:rPr>
        <w:t xml:space="preserve"> </w:t>
      </w:r>
      <w:r w:rsidR="00752494" w:rsidRPr="00752494">
        <w:rPr>
          <w:rFonts w:ascii="Century Gothic" w:eastAsia="Times New Roman" w:hAnsi="Century Gothic" w:cs="Segoe UI"/>
          <w:sz w:val="21"/>
          <w:szCs w:val="21"/>
          <w:lang w:val="de-DE"/>
        </w:rPr>
        <w:t>LSR- und HCR-</w:t>
      </w:r>
      <w:r w:rsidR="00D634DC">
        <w:rPr>
          <w:rFonts w:ascii="Century Gothic" w:eastAsia="Times New Roman" w:hAnsi="Century Gothic" w:cs="Segoe UI"/>
          <w:sz w:val="21"/>
          <w:szCs w:val="21"/>
          <w:lang w:val="de-DE"/>
        </w:rPr>
        <w:t xml:space="preserve">Typen </w:t>
      </w:r>
      <w:r w:rsidR="00FD7834">
        <w:rPr>
          <w:rFonts w:ascii="Century Gothic" w:eastAsia="Times New Roman" w:hAnsi="Century Gothic" w:cs="Segoe UI"/>
          <w:sz w:val="21"/>
          <w:szCs w:val="21"/>
          <w:lang w:val="de-DE"/>
        </w:rPr>
        <w:t xml:space="preserve">mit Shore-A-Härten von 35 bis 70 </w:t>
      </w:r>
      <w:r w:rsidRPr="0047167A">
        <w:rPr>
          <w:rFonts w:ascii="Century Gothic" w:eastAsia="Times New Roman" w:hAnsi="Century Gothic" w:cs="Segoe UI"/>
          <w:sz w:val="21"/>
          <w:szCs w:val="21"/>
          <w:lang w:val="de-DE"/>
        </w:rPr>
        <w:t>erfüll</w:t>
      </w:r>
      <w:r w:rsidR="00D634DC">
        <w:rPr>
          <w:rFonts w:ascii="Century Gothic" w:eastAsia="Times New Roman" w:hAnsi="Century Gothic" w:cs="Segoe UI"/>
          <w:sz w:val="21"/>
          <w:szCs w:val="21"/>
          <w:lang w:val="de-DE"/>
        </w:rPr>
        <w:t>en</w:t>
      </w:r>
      <w:r>
        <w:rPr>
          <w:rFonts w:ascii="Century Gothic" w:eastAsia="Times New Roman" w:hAnsi="Century Gothic" w:cs="Segoe UI"/>
          <w:sz w:val="21"/>
          <w:szCs w:val="21"/>
          <w:lang w:val="de-DE"/>
        </w:rPr>
        <w:t xml:space="preserve"> die </w:t>
      </w:r>
      <w:r w:rsidRPr="0047167A">
        <w:rPr>
          <w:rFonts w:ascii="Century Gothic" w:eastAsia="Times New Roman" w:hAnsi="Century Gothic" w:cs="Segoe UI"/>
          <w:sz w:val="21"/>
          <w:szCs w:val="21"/>
          <w:lang w:val="de-DE"/>
        </w:rPr>
        <w:t xml:space="preserve">Anforderungen </w:t>
      </w:r>
      <w:r>
        <w:rPr>
          <w:rFonts w:ascii="Century Gothic" w:eastAsia="Times New Roman" w:hAnsi="Century Gothic" w:cs="Segoe UI"/>
          <w:sz w:val="21"/>
          <w:szCs w:val="21"/>
          <w:lang w:val="de-DE"/>
        </w:rPr>
        <w:t xml:space="preserve">entsprechend </w:t>
      </w:r>
      <w:r w:rsidRPr="0047167A">
        <w:rPr>
          <w:rFonts w:ascii="Century Gothic" w:eastAsia="Times New Roman" w:hAnsi="Century Gothic" w:cs="Segoe UI"/>
          <w:sz w:val="21"/>
          <w:szCs w:val="21"/>
          <w:lang w:val="de-DE"/>
        </w:rPr>
        <w:t>UL94 V</w:t>
      </w:r>
      <w:r>
        <w:rPr>
          <w:rFonts w:ascii="Century Gothic" w:eastAsia="Times New Roman" w:hAnsi="Century Gothic" w:cs="Segoe UI"/>
          <w:sz w:val="21"/>
          <w:szCs w:val="21"/>
          <w:lang w:val="de-DE"/>
        </w:rPr>
        <w:t>-</w:t>
      </w:r>
      <w:r w:rsidRPr="0047167A">
        <w:rPr>
          <w:rFonts w:ascii="Century Gothic" w:eastAsia="Times New Roman" w:hAnsi="Century Gothic" w:cs="Segoe UI"/>
          <w:sz w:val="21"/>
          <w:szCs w:val="21"/>
          <w:lang w:val="de-DE"/>
        </w:rPr>
        <w:t xml:space="preserve">0 </w:t>
      </w:r>
      <w:r w:rsidR="00D634DC">
        <w:rPr>
          <w:rFonts w:ascii="Century Gothic" w:eastAsia="Times New Roman" w:hAnsi="Century Gothic" w:cs="Segoe UI"/>
          <w:sz w:val="21"/>
          <w:szCs w:val="21"/>
          <w:lang w:val="de-DE"/>
        </w:rPr>
        <w:t xml:space="preserve">für </w:t>
      </w:r>
      <w:r w:rsidRPr="0047167A">
        <w:rPr>
          <w:rFonts w:ascii="Century Gothic" w:eastAsia="Times New Roman" w:hAnsi="Century Gothic" w:cs="Segoe UI"/>
          <w:sz w:val="21"/>
          <w:szCs w:val="21"/>
          <w:lang w:val="de-DE"/>
        </w:rPr>
        <w:t>1</w:t>
      </w:r>
      <w:r>
        <w:rPr>
          <w:rFonts w:ascii="Century Gothic" w:eastAsia="Times New Roman" w:hAnsi="Century Gothic" w:cs="Segoe UI"/>
          <w:sz w:val="21"/>
          <w:szCs w:val="21"/>
          <w:lang w:val="de-DE"/>
        </w:rPr>
        <w:t> </w:t>
      </w:r>
      <w:r w:rsidRPr="0047167A">
        <w:rPr>
          <w:rFonts w:ascii="Century Gothic" w:eastAsia="Times New Roman" w:hAnsi="Century Gothic" w:cs="Segoe UI"/>
          <w:sz w:val="21"/>
          <w:szCs w:val="21"/>
          <w:lang w:val="de-DE"/>
        </w:rPr>
        <w:t>mm Dicke</w:t>
      </w:r>
      <w:r>
        <w:rPr>
          <w:rFonts w:ascii="Century Gothic" w:eastAsia="Times New Roman" w:hAnsi="Century Gothic" w:cs="Segoe UI"/>
          <w:sz w:val="21"/>
          <w:szCs w:val="21"/>
          <w:lang w:val="de-DE"/>
        </w:rPr>
        <w:t xml:space="preserve"> bei ausgewogenen </w:t>
      </w:r>
      <w:r w:rsidR="00AF21C9" w:rsidRPr="0047167A">
        <w:rPr>
          <w:rFonts w:ascii="Century Gothic" w:eastAsia="Times New Roman" w:hAnsi="Century Gothic" w:cs="Segoe UI"/>
          <w:sz w:val="21"/>
          <w:szCs w:val="21"/>
          <w:lang w:val="de-DE"/>
        </w:rPr>
        <w:t>mechanische</w:t>
      </w:r>
      <w:r>
        <w:rPr>
          <w:rFonts w:ascii="Century Gothic" w:eastAsia="Times New Roman" w:hAnsi="Century Gothic" w:cs="Segoe UI"/>
          <w:sz w:val="21"/>
          <w:szCs w:val="21"/>
          <w:lang w:val="de-DE"/>
        </w:rPr>
        <w:t>n</w:t>
      </w:r>
      <w:r w:rsidR="00AF21C9" w:rsidRPr="0047167A">
        <w:rPr>
          <w:rFonts w:ascii="Century Gothic" w:eastAsia="Times New Roman" w:hAnsi="Century Gothic" w:cs="Segoe UI"/>
          <w:sz w:val="21"/>
          <w:szCs w:val="21"/>
          <w:lang w:val="de-DE"/>
        </w:rPr>
        <w:t xml:space="preserve"> Eigenschaften</w:t>
      </w:r>
      <w:r>
        <w:rPr>
          <w:rFonts w:ascii="Century Gothic" w:eastAsia="Times New Roman" w:hAnsi="Century Gothic" w:cs="Segoe UI"/>
          <w:sz w:val="21"/>
          <w:szCs w:val="21"/>
          <w:lang w:val="de-DE"/>
        </w:rPr>
        <w:t xml:space="preserve"> und sehr guter </w:t>
      </w:r>
      <w:r w:rsidR="00AF21C9" w:rsidRPr="0047167A">
        <w:rPr>
          <w:rFonts w:ascii="Century Gothic" w:eastAsia="Times New Roman" w:hAnsi="Century Gothic" w:cs="Segoe UI"/>
          <w:sz w:val="21"/>
          <w:szCs w:val="21"/>
          <w:lang w:val="de-DE"/>
        </w:rPr>
        <w:t>Hitzebeständigkeit</w:t>
      </w:r>
      <w:r>
        <w:rPr>
          <w:rFonts w:ascii="Century Gothic" w:eastAsia="Times New Roman" w:hAnsi="Century Gothic" w:cs="Segoe UI"/>
          <w:sz w:val="21"/>
          <w:szCs w:val="21"/>
          <w:lang w:val="de-DE"/>
        </w:rPr>
        <w:t xml:space="preserve">. </w:t>
      </w:r>
      <w:r w:rsidR="00D634DC">
        <w:rPr>
          <w:rFonts w:ascii="Century Gothic" w:eastAsia="Times New Roman" w:hAnsi="Century Gothic" w:cs="Segoe UI"/>
          <w:sz w:val="21"/>
          <w:szCs w:val="21"/>
          <w:lang w:val="de-DE"/>
        </w:rPr>
        <w:t>Zu den t</w:t>
      </w:r>
      <w:r w:rsidR="00AF21C9" w:rsidRPr="0047167A">
        <w:rPr>
          <w:rFonts w:ascii="Century Gothic" w:eastAsia="Times New Roman" w:hAnsi="Century Gothic" w:cs="Segoe UI"/>
          <w:sz w:val="21"/>
          <w:szCs w:val="21"/>
          <w:lang w:val="de-DE"/>
        </w:rPr>
        <w:t>ypische</w:t>
      </w:r>
      <w:r w:rsidR="00D634DC">
        <w:rPr>
          <w:rFonts w:ascii="Century Gothic" w:eastAsia="Times New Roman" w:hAnsi="Century Gothic" w:cs="Segoe UI"/>
          <w:sz w:val="21"/>
          <w:szCs w:val="21"/>
          <w:lang w:val="de-DE"/>
        </w:rPr>
        <w:t>n</w:t>
      </w:r>
      <w:r w:rsidR="00AF21C9" w:rsidRPr="0047167A">
        <w:rPr>
          <w:rFonts w:ascii="Century Gothic" w:eastAsia="Times New Roman" w:hAnsi="Century Gothic" w:cs="Segoe UI"/>
          <w:sz w:val="21"/>
          <w:szCs w:val="21"/>
          <w:lang w:val="de-DE"/>
        </w:rPr>
        <w:t xml:space="preserve"> Anwendungen</w:t>
      </w:r>
      <w:r w:rsidR="00D634DC">
        <w:rPr>
          <w:rFonts w:ascii="Century Gothic" w:eastAsia="Times New Roman" w:hAnsi="Century Gothic" w:cs="Segoe UI"/>
          <w:sz w:val="21"/>
          <w:szCs w:val="21"/>
          <w:lang w:val="de-DE"/>
        </w:rPr>
        <w:t xml:space="preserve"> gehören </w:t>
      </w:r>
      <w:r w:rsidR="00AF21C9" w:rsidRPr="0047167A">
        <w:rPr>
          <w:rFonts w:ascii="Century Gothic" w:eastAsia="Times New Roman" w:hAnsi="Century Gothic" w:cs="Segoe UI"/>
          <w:sz w:val="21"/>
          <w:szCs w:val="21"/>
          <w:lang w:val="de-DE"/>
        </w:rPr>
        <w:t>Steckverbinder</w:t>
      </w:r>
      <w:r w:rsidR="00D634DC">
        <w:rPr>
          <w:rFonts w:ascii="Century Gothic" w:eastAsia="Times New Roman" w:hAnsi="Century Gothic" w:cs="Segoe UI"/>
          <w:sz w:val="21"/>
          <w:szCs w:val="21"/>
          <w:lang w:val="de-DE"/>
        </w:rPr>
        <w:t xml:space="preserve"> und hitzealterungsbeständige </w:t>
      </w:r>
      <w:r w:rsidR="00AF21C9" w:rsidRPr="0047167A">
        <w:rPr>
          <w:rFonts w:ascii="Century Gothic" w:eastAsia="Times New Roman" w:hAnsi="Century Gothic" w:cs="Segoe UI"/>
          <w:sz w:val="21"/>
          <w:szCs w:val="21"/>
          <w:lang w:val="de-DE"/>
        </w:rPr>
        <w:t>Formteile</w:t>
      </w:r>
      <w:r w:rsidR="00D634DC">
        <w:rPr>
          <w:rFonts w:ascii="Century Gothic" w:eastAsia="Times New Roman" w:hAnsi="Century Gothic" w:cs="Segoe UI"/>
          <w:sz w:val="21"/>
          <w:szCs w:val="21"/>
          <w:lang w:val="de-DE"/>
        </w:rPr>
        <w:t xml:space="preserve"> wie </w:t>
      </w:r>
      <w:r w:rsidR="00AF21C9" w:rsidRPr="0047167A">
        <w:rPr>
          <w:rFonts w:ascii="Century Gothic" w:eastAsia="Times New Roman" w:hAnsi="Century Gothic" w:cs="Segoe UI"/>
          <w:sz w:val="21"/>
          <w:szCs w:val="21"/>
          <w:lang w:val="de-DE"/>
        </w:rPr>
        <w:t>Dichtungen, O-Ringe</w:t>
      </w:r>
      <w:r w:rsidR="00D634DC">
        <w:rPr>
          <w:rFonts w:ascii="Century Gothic" w:eastAsia="Times New Roman" w:hAnsi="Century Gothic" w:cs="Segoe UI"/>
          <w:sz w:val="21"/>
          <w:szCs w:val="21"/>
          <w:lang w:val="de-DE"/>
        </w:rPr>
        <w:t xml:space="preserve"> usw</w:t>
      </w:r>
      <w:r w:rsidR="00AF21C9" w:rsidRPr="0047167A">
        <w:rPr>
          <w:rFonts w:ascii="Century Gothic" w:eastAsia="Times New Roman" w:hAnsi="Century Gothic" w:cs="Segoe UI"/>
          <w:sz w:val="21"/>
          <w:szCs w:val="21"/>
          <w:lang w:val="de-DE"/>
        </w:rPr>
        <w:t>.</w:t>
      </w:r>
    </w:p>
    <w:p w14:paraId="02D7786E" w14:textId="724D7B1F" w:rsidR="00752494" w:rsidRDefault="0083662F" w:rsidP="00752494">
      <w:pPr>
        <w:spacing w:before="120"/>
        <w:jc w:val="both"/>
        <w:rPr>
          <w:rFonts w:ascii="Century Gothic" w:eastAsia="Times New Roman" w:hAnsi="Century Gothic" w:cs="Segoe UI"/>
          <w:sz w:val="21"/>
          <w:szCs w:val="21"/>
          <w:lang w:val="de-DE"/>
        </w:rPr>
      </w:pPr>
      <w:r w:rsidRPr="0083662F">
        <w:rPr>
          <w:rFonts w:ascii="Century Gothic" w:eastAsia="Times New Roman" w:hAnsi="Century Gothic" w:cs="Segoe UI"/>
          <w:sz w:val="21"/>
          <w:szCs w:val="21"/>
          <w:lang w:val="de-DE"/>
        </w:rPr>
        <w:t xml:space="preserve">Zum </w:t>
      </w:r>
      <w:proofErr w:type="spellStart"/>
      <w:r w:rsidRPr="0083662F">
        <w:rPr>
          <w:rFonts w:ascii="Century Gothic" w:eastAsia="Times New Roman" w:hAnsi="Century Gothic" w:cs="Segoe UI"/>
          <w:sz w:val="21"/>
          <w:szCs w:val="21"/>
          <w:lang w:val="de-DE"/>
        </w:rPr>
        <w:t>NEVS</w:t>
      </w:r>
      <w:r w:rsidR="00A52AF3">
        <w:rPr>
          <w:rFonts w:ascii="Century Gothic" w:eastAsia="Times New Roman" w:hAnsi="Century Gothic" w:cs="Segoe UI"/>
          <w:sz w:val="21"/>
          <w:szCs w:val="21"/>
          <w:lang w:val="de-DE"/>
        </w:rPr>
        <w:t>il</w:t>
      </w:r>
      <w:proofErr w:type="spellEnd"/>
      <w:r w:rsidRPr="0083662F">
        <w:rPr>
          <w:rFonts w:ascii="Century Gothic" w:eastAsia="Times New Roman" w:hAnsi="Century Gothic" w:cs="Segoe UI"/>
          <w:sz w:val="21"/>
          <w:szCs w:val="21"/>
          <w:lang w:val="de-DE"/>
        </w:rPr>
        <w:t xml:space="preserve"> FR-Portfolio gehören </w:t>
      </w:r>
      <w:r>
        <w:rPr>
          <w:rFonts w:ascii="Century Gothic" w:eastAsia="Times New Roman" w:hAnsi="Century Gothic" w:cs="Segoe UI"/>
          <w:sz w:val="21"/>
          <w:szCs w:val="21"/>
          <w:lang w:val="de-DE"/>
        </w:rPr>
        <w:t xml:space="preserve">auch </w:t>
      </w:r>
      <w:r w:rsidRPr="0083662F">
        <w:rPr>
          <w:rFonts w:ascii="Century Gothic" w:eastAsia="Times New Roman" w:hAnsi="Century Gothic" w:cs="Segoe UI"/>
          <w:sz w:val="21"/>
          <w:szCs w:val="21"/>
          <w:lang w:val="de-DE"/>
        </w:rPr>
        <w:t xml:space="preserve">zwei SLFR-Typen, die sowohl flammhemmende Eigenschaften nach UL94 V-0 </w:t>
      </w:r>
      <w:r w:rsidR="00F00B03">
        <w:rPr>
          <w:rFonts w:ascii="Century Gothic" w:eastAsia="Times New Roman" w:hAnsi="Century Gothic" w:cs="Segoe UI"/>
          <w:sz w:val="21"/>
          <w:szCs w:val="21"/>
          <w:lang w:val="de-DE"/>
        </w:rPr>
        <w:t xml:space="preserve">bei </w:t>
      </w:r>
      <w:r w:rsidRPr="0083662F">
        <w:rPr>
          <w:rFonts w:ascii="Century Gothic" w:eastAsia="Times New Roman" w:hAnsi="Century Gothic" w:cs="Segoe UI"/>
          <w:sz w:val="21"/>
          <w:szCs w:val="21"/>
          <w:lang w:val="de-DE"/>
        </w:rPr>
        <w:t>1</w:t>
      </w:r>
      <w:r w:rsidR="00F00B03">
        <w:rPr>
          <w:rFonts w:ascii="Century Gothic" w:eastAsia="Times New Roman" w:hAnsi="Century Gothic" w:cs="Segoe UI"/>
          <w:sz w:val="21"/>
          <w:szCs w:val="21"/>
          <w:lang w:val="de-DE"/>
        </w:rPr>
        <w:t> </w:t>
      </w:r>
      <w:r w:rsidRPr="0083662F">
        <w:rPr>
          <w:rFonts w:ascii="Century Gothic" w:eastAsia="Times New Roman" w:hAnsi="Century Gothic" w:cs="Segoe UI"/>
          <w:sz w:val="21"/>
          <w:szCs w:val="21"/>
          <w:lang w:val="de-DE"/>
        </w:rPr>
        <w:t xml:space="preserve">mm als auch selbstschmierende </w:t>
      </w:r>
      <w:r>
        <w:rPr>
          <w:rFonts w:ascii="Century Gothic" w:eastAsia="Times New Roman" w:hAnsi="Century Gothic" w:cs="Segoe UI"/>
          <w:sz w:val="21"/>
          <w:szCs w:val="21"/>
          <w:lang w:val="de-DE"/>
        </w:rPr>
        <w:t xml:space="preserve">Eigenschaften </w:t>
      </w:r>
      <w:r w:rsidRPr="0083662F">
        <w:rPr>
          <w:rFonts w:ascii="Century Gothic" w:eastAsia="Times New Roman" w:hAnsi="Century Gothic" w:cs="Segoe UI"/>
          <w:sz w:val="21"/>
          <w:szCs w:val="21"/>
          <w:lang w:val="de-DE"/>
        </w:rPr>
        <w:t xml:space="preserve">bieten. Bei beiden handelt es sich um </w:t>
      </w:r>
      <w:proofErr w:type="spellStart"/>
      <w:r w:rsidRPr="0083662F">
        <w:rPr>
          <w:rFonts w:ascii="Century Gothic" w:eastAsia="Times New Roman" w:hAnsi="Century Gothic" w:cs="Segoe UI"/>
          <w:sz w:val="21"/>
          <w:szCs w:val="21"/>
          <w:lang w:val="de-DE"/>
        </w:rPr>
        <w:t>peroxidisch</w:t>
      </w:r>
      <w:proofErr w:type="spellEnd"/>
      <w:r w:rsidRPr="0083662F">
        <w:rPr>
          <w:rFonts w:ascii="Century Gothic" w:eastAsia="Times New Roman" w:hAnsi="Century Gothic" w:cs="Segoe UI"/>
          <w:sz w:val="21"/>
          <w:szCs w:val="21"/>
          <w:lang w:val="de-DE"/>
        </w:rPr>
        <w:t xml:space="preserve"> </w:t>
      </w:r>
      <w:r w:rsidR="00A52AF3">
        <w:rPr>
          <w:rFonts w:ascii="Century Gothic" w:eastAsia="Times New Roman" w:hAnsi="Century Gothic" w:cs="Segoe UI"/>
          <w:sz w:val="21"/>
          <w:szCs w:val="21"/>
          <w:lang w:val="de-DE"/>
        </w:rPr>
        <w:t>vernetzte</w:t>
      </w:r>
      <w:r w:rsidRPr="0083662F">
        <w:rPr>
          <w:rFonts w:ascii="Century Gothic" w:eastAsia="Times New Roman" w:hAnsi="Century Gothic" w:cs="Segoe UI"/>
          <w:sz w:val="21"/>
          <w:szCs w:val="21"/>
          <w:lang w:val="de-DE"/>
        </w:rPr>
        <w:t xml:space="preserve"> HCR-Typen, die neben einer hohen Hitze- und Temperaturbeständigkeit auch ausgewogene physikalische Eigenschaften bieten.</w:t>
      </w:r>
    </w:p>
    <w:p w14:paraId="6BEF0A11" w14:textId="3B14797D" w:rsidR="00FB3660" w:rsidRPr="00FB3660" w:rsidRDefault="00FB3660" w:rsidP="00FB3660">
      <w:pPr>
        <w:spacing w:before="120"/>
        <w:jc w:val="both"/>
        <w:rPr>
          <w:rFonts w:ascii="Century Gothic" w:eastAsia="Times New Roman" w:hAnsi="Century Gothic" w:cs="Segoe UI"/>
          <w:sz w:val="21"/>
          <w:szCs w:val="21"/>
          <w:lang w:val="de-DE"/>
        </w:rPr>
      </w:pPr>
      <w:r>
        <w:rPr>
          <w:rFonts w:ascii="Century Gothic" w:eastAsia="Times New Roman" w:hAnsi="Century Gothic" w:cs="Segoe UI"/>
          <w:sz w:val="21"/>
          <w:szCs w:val="21"/>
          <w:lang w:val="de-DE"/>
        </w:rPr>
        <w:t xml:space="preserve">Beständigkeit gegenüber </w:t>
      </w:r>
      <w:r w:rsidRPr="00112E7C">
        <w:rPr>
          <w:rFonts w:ascii="Century Gothic" w:eastAsia="Times New Roman" w:hAnsi="Century Gothic" w:cs="Segoe UI"/>
          <w:sz w:val="21"/>
          <w:szCs w:val="21"/>
          <w:lang w:val="de-DE"/>
        </w:rPr>
        <w:t xml:space="preserve">hoher Hitzeeinwirkung ist die herausragende Eigenschaft der </w:t>
      </w:r>
      <w:proofErr w:type="spellStart"/>
      <w:r w:rsidRPr="00112E7C">
        <w:rPr>
          <w:rFonts w:ascii="Century Gothic" w:eastAsia="Times New Roman" w:hAnsi="Century Gothic" w:cs="Segoe UI"/>
          <w:sz w:val="21"/>
          <w:szCs w:val="21"/>
          <w:lang w:val="de-DE"/>
        </w:rPr>
        <w:t>NEVSil</w:t>
      </w:r>
      <w:proofErr w:type="spellEnd"/>
      <w:r w:rsidRPr="00112E7C">
        <w:rPr>
          <w:rFonts w:ascii="Century Gothic" w:eastAsia="Times New Roman" w:hAnsi="Century Gothic" w:cs="Segoe UI"/>
          <w:sz w:val="21"/>
          <w:szCs w:val="21"/>
          <w:lang w:val="de-DE"/>
        </w:rPr>
        <w:t xml:space="preserve"> HTHR</w:t>
      </w:r>
      <w:r w:rsidR="0083662F" w:rsidRPr="00112E7C">
        <w:rPr>
          <w:rFonts w:ascii="Century Gothic" w:eastAsia="Times New Roman" w:hAnsi="Century Gothic" w:cs="Segoe UI"/>
          <w:sz w:val="21"/>
          <w:szCs w:val="21"/>
          <w:lang w:val="de-DE"/>
        </w:rPr>
        <w:t xml:space="preserve"> HCR-</w:t>
      </w:r>
      <w:r w:rsidRPr="00112E7C">
        <w:rPr>
          <w:rFonts w:ascii="Century Gothic" w:eastAsia="Times New Roman" w:hAnsi="Century Gothic" w:cs="Segoe UI"/>
          <w:sz w:val="21"/>
          <w:szCs w:val="21"/>
          <w:lang w:val="de-DE"/>
        </w:rPr>
        <w:t xml:space="preserve">Silikonkautschukmischungen mit Shore-A-Härten von 30 bis 80. </w:t>
      </w:r>
      <w:r w:rsidR="00F00B03" w:rsidRPr="00112E7C">
        <w:rPr>
          <w:rFonts w:ascii="Century Gothic" w:eastAsia="Times New Roman" w:hAnsi="Century Gothic" w:cs="Segoe UI"/>
          <w:sz w:val="21"/>
          <w:szCs w:val="21"/>
          <w:lang w:val="de-DE"/>
        </w:rPr>
        <w:t>Richtig</w:t>
      </w:r>
      <w:r w:rsidR="00032927" w:rsidRPr="00112E7C">
        <w:rPr>
          <w:rFonts w:ascii="Century Gothic" w:eastAsia="Times New Roman" w:hAnsi="Century Gothic" w:cs="Segoe UI"/>
          <w:sz w:val="21"/>
          <w:szCs w:val="21"/>
          <w:lang w:val="de-DE"/>
        </w:rPr>
        <w:t xml:space="preserve"> katalysiert </w:t>
      </w:r>
      <w:r w:rsidRPr="00112E7C">
        <w:rPr>
          <w:rFonts w:ascii="Century Gothic" w:eastAsia="Times New Roman" w:hAnsi="Century Gothic" w:cs="Segoe UI"/>
          <w:sz w:val="21"/>
          <w:szCs w:val="21"/>
          <w:lang w:val="de-DE"/>
        </w:rPr>
        <w:t xml:space="preserve">eignen sich </w:t>
      </w:r>
      <w:r w:rsidR="00032927" w:rsidRPr="00112E7C">
        <w:rPr>
          <w:rFonts w:ascii="Century Gothic" w:eastAsia="Times New Roman" w:hAnsi="Century Gothic" w:cs="Segoe UI"/>
          <w:sz w:val="21"/>
          <w:szCs w:val="21"/>
          <w:lang w:val="de-DE"/>
        </w:rPr>
        <w:t xml:space="preserve">diese </w:t>
      </w:r>
      <w:r w:rsidR="00112E7C" w:rsidRPr="00112E7C">
        <w:rPr>
          <w:rFonts w:ascii="Century Gothic" w:eastAsia="Times New Roman" w:hAnsi="Century Gothic" w:cs="Segoe UI"/>
          <w:sz w:val="21"/>
          <w:szCs w:val="21"/>
          <w:lang w:val="de-DE"/>
        </w:rPr>
        <w:t xml:space="preserve">Produkte, die </w:t>
      </w:r>
      <w:r w:rsidR="0047169D" w:rsidRPr="00112E7C">
        <w:rPr>
          <w:rFonts w:ascii="Century Gothic" w:eastAsia="Times New Roman" w:hAnsi="Century Gothic" w:cs="Segoe UI"/>
          <w:sz w:val="21"/>
          <w:szCs w:val="21"/>
          <w:lang w:val="de-DE"/>
        </w:rPr>
        <w:t xml:space="preserve">entsprechend der anspruchsvollen Temperatur-Klassifikation T5 nach SAE/USCAR-2 </w:t>
      </w:r>
      <w:r w:rsidR="00CE58BB" w:rsidRPr="00112E7C">
        <w:rPr>
          <w:rFonts w:ascii="Century Gothic" w:eastAsia="Times New Roman" w:hAnsi="Century Gothic" w:cs="Segoe UI"/>
          <w:sz w:val="21"/>
          <w:szCs w:val="21"/>
          <w:lang w:val="de-DE"/>
        </w:rPr>
        <w:t>(</w:t>
      </w:r>
      <w:r w:rsidR="001F0C2C" w:rsidRPr="00112E7C">
        <w:rPr>
          <w:rFonts w:ascii="Century Gothic" w:eastAsia="Times New Roman" w:hAnsi="Century Gothic" w:cs="Segoe UI"/>
          <w:sz w:val="21"/>
          <w:szCs w:val="21"/>
          <w:lang w:val="de-DE"/>
        </w:rPr>
        <w:t>–</w:t>
      </w:r>
      <w:r w:rsidR="0047169D" w:rsidRPr="00112E7C">
        <w:rPr>
          <w:rFonts w:ascii="Century Gothic" w:eastAsia="Times New Roman" w:hAnsi="Century Gothic" w:cs="Segoe UI"/>
          <w:sz w:val="21"/>
          <w:szCs w:val="21"/>
          <w:lang w:val="de-DE"/>
        </w:rPr>
        <w:t>40 °C bis +175 °C</w:t>
      </w:r>
      <w:r w:rsidR="001F0C2C" w:rsidRPr="00112E7C">
        <w:rPr>
          <w:rFonts w:ascii="Century Gothic" w:eastAsia="Times New Roman" w:hAnsi="Century Gothic" w:cs="Segoe UI"/>
          <w:sz w:val="21"/>
          <w:szCs w:val="21"/>
          <w:lang w:val="de-DE"/>
        </w:rPr>
        <w:t xml:space="preserve"> bei 1008 h</w:t>
      </w:r>
      <w:r w:rsidR="00CE58BB" w:rsidRPr="00112E7C">
        <w:rPr>
          <w:rFonts w:ascii="Century Gothic" w:eastAsia="Times New Roman" w:hAnsi="Century Gothic" w:cs="Segoe UI"/>
          <w:sz w:val="21"/>
          <w:szCs w:val="21"/>
          <w:lang w:val="de-DE"/>
        </w:rPr>
        <w:t>) qualifiziert</w:t>
      </w:r>
      <w:r w:rsidR="00112E7C" w:rsidRPr="00112E7C">
        <w:rPr>
          <w:rFonts w:ascii="Century Gothic" w:eastAsia="Times New Roman" w:hAnsi="Century Gothic" w:cs="Segoe UI"/>
          <w:sz w:val="21"/>
          <w:szCs w:val="21"/>
          <w:lang w:val="de-DE"/>
        </w:rPr>
        <w:t xml:space="preserve"> sind, </w:t>
      </w:r>
      <w:r w:rsidRPr="00112E7C">
        <w:rPr>
          <w:rFonts w:ascii="Century Gothic" w:eastAsia="Times New Roman" w:hAnsi="Century Gothic" w:cs="Segoe UI"/>
          <w:sz w:val="21"/>
          <w:szCs w:val="21"/>
          <w:lang w:val="de-DE"/>
        </w:rPr>
        <w:t>für anspruchsvolle Umgebungen mit langzeitiger Einwirkung von Temperaturen bis zu 300 °C.</w:t>
      </w:r>
      <w:r w:rsidR="00032927" w:rsidRPr="00112E7C">
        <w:rPr>
          <w:rFonts w:ascii="Century Gothic" w:eastAsia="Times New Roman" w:hAnsi="Century Gothic" w:cs="Segoe UI"/>
          <w:sz w:val="21"/>
          <w:szCs w:val="21"/>
          <w:lang w:val="de-DE"/>
        </w:rPr>
        <w:t xml:space="preserve"> </w:t>
      </w:r>
      <w:r w:rsidR="0083662F" w:rsidRPr="00112E7C">
        <w:rPr>
          <w:rFonts w:ascii="Century Gothic" w:eastAsia="Times New Roman" w:hAnsi="Century Gothic" w:cs="Segoe UI"/>
          <w:sz w:val="21"/>
          <w:szCs w:val="21"/>
          <w:lang w:val="de-DE"/>
        </w:rPr>
        <w:t>Sie vereinen sehr gute mechanische Eigenschaften mit guter Mischbarkeit, so dass sich verschiedene Härtegrade erreichen lassen. Typische Anwendungen sind O-Ringe, Dichtungen, Dichtungsringe und andere</w:t>
      </w:r>
      <w:r w:rsidR="0083662F" w:rsidRPr="0083662F">
        <w:rPr>
          <w:rFonts w:ascii="Century Gothic" w:eastAsia="Times New Roman" w:hAnsi="Century Gothic" w:cs="Segoe UI"/>
          <w:sz w:val="21"/>
          <w:szCs w:val="21"/>
          <w:lang w:val="de-DE"/>
        </w:rPr>
        <w:t xml:space="preserve"> Formteile für Hochtemperaturanwendungen.</w:t>
      </w:r>
    </w:p>
    <w:p w14:paraId="424E8F6E" w14:textId="40C0DF68" w:rsidR="00D67742" w:rsidRDefault="0083662F" w:rsidP="00D67742">
      <w:pPr>
        <w:spacing w:before="120"/>
        <w:jc w:val="both"/>
        <w:rPr>
          <w:rFonts w:ascii="Century Gothic" w:eastAsia="Times New Roman" w:hAnsi="Century Gothic" w:cs="Segoe UI"/>
          <w:sz w:val="21"/>
          <w:szCs w:val="21"/>
          <w:lang w:val="de-DE"/>
        </w:rPr>
      </w:pPr>
      <w:r>
        <w:rPr>
          <w:rFonts w:ascii="Century Gothic" w:eastAsia="Times New Roman" w:hAnsi="Century Gothic" w:cs="Segoe UI"/>
          <w:sz w:val="21"/>
          <w:szCs w:val="21"/>
          <w:lang w:val="de-DE"/>
        </w:rPr>
        <w:t xml:space="preserve">Darüber hinaus bietet das </w:t>
      </w:r>
      <w:proofErr w:type="spellStart"/>
      <w:r>
        <w:rPr>
          <w:rFonts w:ascii="Century Gothic" w:eastAsia="Times New Roman" w:hAnsi="Century Gothic" w:cs="Segoe UI"/>
          <w:sz w:val="21"/>
          <w:szCs w:val="21"/>
          <w:lang w:val="de-DE"/>
        </w:rPr>
        <w:t>NEVSil</w:t>
      </w:r>
      <w:proofErr w:type="spellEnd"/>
      <w:r>
        <w:rPr>
          <w:rFonts w:ascii="Century Gothic" w:eastAsia="Times New Roman" w:hAnsi="Century Gothic" w:cs="Segoe UI"/>
          <w:sz w:val="21"/>
          <w:szCs w:val="21"/>
          <w:lang w:val="de-DE"/>
        </w:rPr>
        <w:t>-Portfolio auch t</w:t>
      </w:r>
      <w:r w:rsidR="00D67742" w:rsidRPr="00D67742">
        <w:rPr>
          <w:rFonts w:ascii="Century Gothic" w:eastAsia="Times New Roman" w:hAnsi="Century Gothic" w:cs="Segoe UI"/>
          <w:sz w:val="21"/>
          <w:szCs w:val="21"/>
          <w:lang w:val="de-DE"/>
        </w:rPr>
        <w:t>hermisch leitfähig</w:t>
      </w:r>
      <w:r>
        <w:rPr>
          <w:rFonts w:ascii="Century Gothic" w:eastAsia="Times New Roman" w:hAnsi="Century Gothic" w:cs="Segoe UI"/>
          <w:sz w:val="21"/>
          <w:szCs w:val="21"/>
          <w:lang w:val="de-DE"/>
        </w:rPr>
        <w:t>e</w:t>
      </w:r>
      <w:r w:rsidR="006012C8">
        <w:rPr>
          <w:rFonts w:ascii="Century Gothic" w:eastAsia="Times New Roman" w:hAnsi="Century Gothic" w:cs="Segoe UI"/>
          <w:sz w:val="21"/>
          <w:szCs w:val="21"/>
          <w:lang w:val="de-DE"/>
        </w:rPr>
        <w:t xml:space="preserve"> </w:t>
      </w:r>
      <w:r>
        <w:rPr>
          <w:rFonts w:ascii="Century Gothic" w:eastAsia="Times New Roman" w:hAnsi="Century Gothic" w:cs="Segoe UI"/>
          <w:sz w:val="21"/>
          <w:szCs w:val="21"/>
          <w:lang w:val="de-DE"/>
        </w:rPr>
        <w:t>L</w:t>
      </w:r>
      <w:r w:rsidR="00223E15">
        <w:rPr>
          <w:rFonts w:ascii="Century Gothic" w:eastAsia="Times New Roman" w:hAnsi="Century Gothic" w:cs="Segoe UI"/>
          <w:sz w:val="21"/>
          <w:szCs w:val="21"/>
          <w:lang w:val="de-DE"/>
        </w:rPr>
        <w:t>S</w:t>
      </w:r>
      <w:r>
        <w:rPr>
          <w:rFonts w:ascii="Century Gothic" w:eastAsia="Times New Roman" w:hAnsi="Century Gothic" w:cs="Segoe UI"/>
          <w:sz w:val="21"/>
          <w:szCs w:val="21"/>
          <w:lang w:val="de-DE"/>
        </w:rPr>
        <w:t xml:space="preserve">R- und HCR-Typen. Die </w:t>
      </w:r>
      <w:proofErr w:type="spellStart"/>
      <w:r w:rsidR="006012C8" w:rsidRPr="0047167A">
        <w:rPr>
          <w:rFonts w:ascii="Century Gothic" w:eastAsia="Times New Roman" w:hAnsi="Century Gothic" w:cs="Segoe UI"/>
          <w:sz w:val="21"/>
          <w:szCs w:val="21"/>
          <w:lang w:val="de-DE"/>
        </w:rPr>
        <w:t>NEVSil</w:t>
      </w:r>
      <w:proofErr w:type="spellEnd"/>
      <w:r w:rsidR="006012C8">
        <w:rPr>
          <w:rFonts w:ascii="Century Gothic" w:eastAsia="Times New Roman" w:hAnsi="Century Gothic" w:cs="Segoe UI"/>
          <w:sz w:val="21"/>
          <w:szCs w:val="21"/>
          <w:lang w:val="de-DE"/>
        </w:rPr>
        <w:t xml:space="preserve"> TC </w:t>
      </w:r>
      <w:r w:rsidR="006012C8" w:rsidRPr="00752494">
        <w:rPr>
          <w:rFonts w:ascii="Century Gothic" w:eastAsia="Times New Roman" w:hAnsi="Century Gothic" w:cs="Segoe UI"/>
          <w:sz w:val="21"/>
          <w:szCs w:val="21"/>
          <w:lang w:val="de-DE"/>
        </w:rPr>
        <w:t>LSR</w:t>
      </w:r>
      <w:r>
        <w:rPr>
          <w:rFonts w:ascii="Century Gothic" w:eastAsia="Times New Roman" w:hAnsi="Century Gothic" w:cs="Segoe UI"/>
          <w:sz w:val="21"/>
          <w:szCs w:val="21"/>
          <w:lang w:val="de-DE"/>
        </w:rPr>
        <w:t>-T</w:t>
      </w:r>
      <w:r w:rsidR="006012C8">
        <w:rPr>
          <w:rFonts w:ascii="Century Gothic" w:eastAsia="Times New Roman" w:hAnsi="Century Gothic" w:cs="Segoe UI"/>
          <w:sz w:val="21"/>
          <w:szCs w:val="21"/>
          <w:lang w:val="de-DE"/>
        </w:rPr>
        <w:t xml:space="preserve">ypen </w:t>
      </w:r>
      <w:r>
        <w:rPr>
          <w:rFonts w:ascii="Century Gothic" w:eastAsia="Times New Roman" w:hAnsi="Century Gothic" w:cs="Segoe UI"/>
          <w:sz w:val="21"/>
          <w:szCs w:val="21"/>
          <w:lang w:val="de-DE"/>
        </w:rPr>
        <w:t xml:space="preserve">sind </w:t>
      </w:r>
      <w:r w:rsidR="006012C8">
        <w:rPr>
          <w:rFonts w:ascii="Century Gothic" w:eastAsia="Times New Roman" w:hAnsi="Century Gothic" w:cs="Segoe UI"/>
          <w:sz w:val="21"/>
          <w:szCs w:val="21"/>
          <w:lang w:val="de-DE"/>
        </w:rPr>
        <w:t>mit Shore-A-Härten von 33 oder 60</w:t>
      </w:r>
      <w:r>
        <w:rPr>
          <w:rFonts w:ascii="Century Gothic" w:eastAsia="Times New Roman" w:hAnsi="Century Gothic" w:cs="Segoe UI"/>
          <w:sz w:val="21"/>
          <w:szCs w:val="21"/>
          <w:lang w:val="de-DE"/>
        </w:rPr>
        <w:t xml:space="preserve"> verfügbar</w:t>
      </w:r>
      <w:r w:rsidR="00693016">
        <w:rPr>
          <w:rFonts w:ascii="Century Gothic" w:eastAsia="Times New Roman" w:hAnsi="Century Gothic" w:cs="Segoe UI"/>
          <w:sz w:val="21"/>
          <w:szCs w:val="21"/>
          <w:lang w:val="de-DE"/>
        </w:rPr>
        <w:t xml:space="preserve">, </w:t>
      </w:r>
      <w:r w:rsidR="00693016" w:rsidRPr="00693016">
        <w:rPr>
          <w:rFonts w:ascii="Century Gothic" w:eastAsia="Times New Roman" w:hAnsi="Century Gothic" w:cs="Segoe UI"/>
          <w:sz w:val="21"/>
          <w:szCs w:val="21"/>
          <w:lang w:val="de-DE"/>
        </w:rPr>
        <w:t xml:space="preserve">während die thermisch leitfähige HCR-Version eine Härte von 60 </w:t>
      </w:r>
      <w:proofErr w:type="spellStart"/>
      <w:r w:rsidR="00693016" w:rsidRPr="00693016">
        <w:rPr>
          <w:rFonts w:ascii="Century Gothic" w:eastAsia="Times New Roman" w:hAnsi="Century Gothic" w:cs="Segoe UI"/>
          <w:sz w:val="21"/>
          <w:szCs w:val="21"/>
          <w:lang w:val="de-DE"/>
        </w:rPr>
        <w:t>Shore</w:t>
      </w:r>
      <w:proofErr w:type="spellEnd"/>
      <w:r w:rsidR="00693016" w:rsidRPr="00693016">
        <w:rPr>
          <w:rFonts w:ascii="Century Gothic" w:eastAsia="Times New Roman" w:hAnsi="Century Gothic" w:cs="Segoe UI"/>
          <w:sz w:val="21"/>
          <w:szCs w:val="21"/>
          <w:lang w:val="de-DE"/>
        </w:rPr>
        <w:t xml:space="preserve"> A bietet</w:t>
      </w:r>
      <w:r w:rsidR="006012C8">
        <w:rPr>
          <w:rFonts w:ascii="Century Gothic" w:eastAsia="Times New Roman" w:hAnsi="Century Gothic" w:cs="Segoe UI"/>
          <w:sz w:val="21"/>
          <w:szCs w:val="21"/>
          <w:lang w:val="de-DE"/>
        </w:rPr>
        <w:t xml:space="preserve">. </w:t>
      </w:r>
      <w:r w:rsidR="00693016">
        <w:rPr>
          <w:rFonts w:ascii="Century Gothic" w:eastAsia="Times New Roman" w:hAnsi="Century Gothic" w:cs="Segoe UI"/>
          <w:sz w:val="21"/>
          <w:szCs w:val="21"/>
          <w:lang w:val="de-DE"/>
        </w:rPr>
        <w:t xml:space="preserve">Darüber hinaus kann </w:t>
      </w:r>
      <w:r w:rsidR="00D67742" w:rsidRPr="00D67742">
        <w:rPr>
          <w:rFonts w:ascii="Century Gothic" w:eastAsia="Times New Roman" w:hAnsi="Century Gothic" w:cs="Segoe UI"/>
          <w:sz w:val="21"/>
          <w:szCs w:val="21"/>
          <w:lang w:val="de-DE"/>
        </w:rPr>
        <w:t xml:space="preserve">Momentive die </w:t>
      </w:r>
      <w:r w:rsidR="001E602D" w:rsidRPr="00D67742">
        <w:rPr>
          <w:rFonts w:ascii="Century Gothic" w:eastAsia="Times New Roman" w:hAnsi="Century Gothic" w:cs="Segoe UI"/>
          <w:sz w:val="21"/>
          <w:szCs w:val="21"/>
          <w:lang w:val="de-DE"/>
        </w:rPr>
        <w:t>Wärmeleit</w:t>
      </w:r>
      <w:r w:rsidR="001E602D">
        <w:rPr>
          <w:rFonts w:ascii="Century Gothic" w:eastAsia="Times New Roman" w:hAnsi="Century Gothic" w:cs="Segoe UI"/>
          <w:sz w:val="21"/>
          <w:szCs w:val="21"/>
          <w:lang w:val="de-DE"/>
        </w:rPr>
        <w:t xml:space="preserve">fähigkeit für </w:t>
      </w:r>
      <w:r w:rsidR="00693016">
        <w:rPr>
          <w:rFonts w:ascii="Century Gothic" w:eastAsia="Times New Roman" w:hAnsi="Century Gothic" w:cs="Segoe UI"/>
          <w:sz w:val="21"/>
          <w:szCs w:val="21"/>
          <w:lang w:val="de-DE"/>
        </w:rPr>
        <w:t xml:space="preserve">anspruchsvolle Anwendungen und </w:t>
      </w:r>
      <w:r w:rsidR="001E602D">
        <w:rPr>
          <w:rFonts w:ascii="Century Gothic" w:eastAsia="Times New Roman" w:hAnsi="Century Gothic" w:cs="Segoe UI"/>
          <w:sz w:val="21"/>
          <w:szCs w:val="21"/>
          <w:lang w:val="de-DE"/>
        </w:rPr>
        <w:t xml:space="preserve">ein optimales </w:t>
      </w:r>
      <w:r w:rsidR="001E602D" w:rsidRPr="00D67742">
        <w:rPr>
          <w:rFonts w:ascii="Century Gothic" w:eastAsia="Times New Roman" w:hAnsi="Century Gothic" w:cs="Segoe UI"/>
          <w:sz w:val="21"/>
          <w:szCs w:val="21"/>
          <w:lang w:val="de-DE"/>
        </w:rPr>
        <w:t xml:space="preserve">Wärmemanagement </w:t>
      </w:r>
      <w:r w:rsidR="001E602D">
        <w:rPr>
          <w:rFonts w:ascii="Century Gothic" w:eastAsia="Times New Roman" w:hAnsi="Century Gothic" w:cs="Segoe UI"/>
          <w:sz w:val="21"/>
          <w:szCs w:val="21"/>
          <w:lang w:val="de-DE"/>
        </w:rPr>
        <w:lastRenderedPageBreak/>
        <w:t>anwendungsspezifisch maß</w:t>
      </w:r>
      <w:r w:rsidR="00D67742" w:rsidRPr="00D67742">
        <w:rPr>
          <w:rFonts w:ascii="Century Gothic" w:eastAsia="Times New Roman" w:hAnsi="Century Gothic" w:cs="Segoe UI"/>
          <w:sz w:val="21"/>
          <w:szCs w:val="21"/>
          <w:lang w:val="de-DE"/>
        </w:rPr>
        <w:t>schneide</w:t>
      </w:r>
      <w:r w:rsidR="001E602D">
        <w:rPr>
          <w:rFonts w:ascii="Century Gothic" w:eastAsia="Times New Roman" w:hAnsi="Century Gothic" w:cs="Segoe UI"/>
          <w:sz w:val="21"/>
          <w:szCs w:val="21"/>
          <w:lang w:val="de-DE"/>
        </w:rPr>
        <w:t>r</w:t>
      </w:r>
      <w:r w:rsidR="00D67742" w:rsidRPr="00D67742">
        <w:rPr>
          <w:rFonts w:ascii="Century Gothic" w:eastAsia="Times New Roman" w:hAnsi="Century Gothic" w:cs="Segoe UI"/>
          <w:sz w:val="21"/>
          <w:szCs w:val="21"/>
          <w:lang w:val="de-DE"/>
        </w:rPr>
        <w:t>n.</w:t>
      </w:r>
      <w:r w:rsidR="001E602D">
        <w:rPr>
          <w:rFonts w:ascii="Century Gothic" w:eastAsia="Times New Roman" w:hAnsi="Century Gothic" w:cs="Segoe UI"/>
          <w:sz w:val="21"/>
          <w:szCs w:val="21"/>
          <w:lang w:val="de-DE"/>
        </w:rPr>
        <w:t xml:space="preserve"> Alle Ausführungen sind bei h</w:t>
      </w:r>
      <w:r w:rsidR="001E602D" w:rsidRPr="00D67742">
        <w:rPr>
          <w:rFonts w:ascii="Century Gothic" w:eastAsia="Times New Roman" w:hAnsi="Century Gothic" w:cs="Segoe UI"/>
          <w:sz w:val="21"/>
          <w:szCs w:val="21"/>
          <w:lang w:val="de-DE"/>
        </w:rPr>
        <w:t>ohe</w:t>
      </w:r>
      <w:r w:rsidR="001E602D">
        <w:rPr>
          <w:rFonts w:ascii="Century Gothic" w:eastAsia="Times New Roman" w:hAnsi="Century Gothic" w:cs="Segoe UI"/>
          <w:sz w:val="21"/>
          <w:szCs w:val="21"/>
          <w:lang w:val="de-DE"/>
        </w:rPr>
        <w:t>r</w:t>
      </w:r>
      <w:r w:rsidR="001E602D" w:rsidRPr="00D67742">
        <w:rPr>
          <w:rFonts w:ascii="Century Gothic" w:eastAsia="Times New Roman" w:hAnsi="Century Gothic" w:cs="Segoe UI"/>
          <w:sz w:val="21"/>
          <w:szCs w:val="21"/>
          <w:lang w:val="de-DE"/>
        </w:rPr>
        <w:t xml:space="preserve"> Reaktivität</w:t>
      </w:r>
      <w:r w:rsidR="001E602D">
        <w:rPr>
          <w:rFonts w:ascii="Century Gothic" w:eastAsia="Times New Roman" w:hAnsi="Century Gothic" w:cs="Segoe UI"/>
          <w:sz w:val="21"/>
          <w:szCs w:val="21"/>
          <w:lang w:val="de-DE"/>
        </w:rPr>
        <w:t xml:space="preserve"> leicht v</w:t>
      </w:r>
      <w:r w:rsidR="00D67742" w:rsidRPr="00D67742">
        <w:rPr>
          <w:rFonts w:ascii="Century Gothic" w:eastAsia="Times New Roman" w:hAnsi="Century Gothic" w:cs="Segoe UI"/>
          <w:sz w:val="21"/>
          <w:szCs w:val="21"/>
          <w:lang w:val="de-DE"/>
        </w:rPr>
        <w:t>erarbeitbar</w:t>
      </w:r>
      <w:r w:rsidR="001E602D">
        <w:rPr>
          <w:rFonts w:ascii="Century Gothic" w:eastAsia="Times New Roman" w:hAnsi="Century Gothic" w:cs="Segoe UI"/>
          <w:sz w:val="21"/>
          <w:szCs w:val="21"/>
          <w:lang w:val="de-DE"/>
        </w:rPr>
        <w:t xml:space="preserve"> und weisen auch bei tiefen </w:t>
      </w:r>
      <w:r w:rsidR="00D67742" w:rsidRPr="00D67742">
        <w:rPr>
          <w:rFonts w:ascii="Century Gothic" w:eastAsia="Times New Roman" w:hAnsi="Century Gothic" w:cs="Segoe UI"/>
          <w:sz w:val="21"/>
          <w:szCs w:val="21"/>
          <w:lang w:val="de-DE"/>
        </w:rPr>
        <w:t>Temperaturen</w:t>
      </w:r>
      <w:r w:rsidR="001E602D">
        <w:rPr>
          <w:rFonts w:ascii="Century Gothic" w:eastAsia="Times New Roman" w:hAnsi="Century Gothic" w:cs="Segoe UI"/>
          <w:sz w:val="21"/>
          <w:szCs w:val="21"/>
          <w:lang w:val="de-DE"/>
        </w:rPr>
        <w:t xml:space="preserve"> einen n</w:t>
      </w:r>
      <w:r w:rsidR="00D67742" w:rsidRPr="00D67742">
        <w:rPr>
          <w:rFonts w:ascii="Century Gothic" w:eastAsia="Times New Roman" w:hAnsi="Century Gothic" w:cs="Segoe UI"/>
          <w:sz w:val="21"/>
          <w:szCs w:val="21"/>
          <w:lang w:val="de-DE"/>
        </w:rPr>
        <w:t>iedrige</w:t>
      </w:r>
      <w:r w:rsidR="001E602D">
        <w:rPr>
          <w:rFonts w:ascii="Century Gothic" w:eastAsia="Times New Roman" w:hAnsi="Century Gothic" w:cs="Segoe UI"/>
          <w:sz w:val="21"/>
          <w:szCs w:val="21"/>
          <w:lang w:val="de-DE"/>
        </w:rPr>
        <w:t>n</w:t>
      </w:r>
      <w:r w:rsidR="00D67742" w:rsidRPr="00D67742">
        <w:rPr>
          <w:rFonts w:ascii="Century Gothic" w:eastAsia="Times New Roman" w:hAnsi="Century Gothic" w:cs="Segoe UI"/>
          <w:sz w:val="21"/>
          <w:szCs w:val="21"/>
          <w:lang w:val="de-DE"/>
        </w:rPr>
        <w:t xml:space="preserve"> Druckverformungsrest</w:t>
      </w:r>
      <w:r w:rsidR="001E602D">
        <w:rPr>
          <w:rFonts w:ascii="Century Gothic" w:eastAsia="Times New Roman" w:hAnsi="Century Gothic" w:cs="Segoe UI"/>
          <w:sz w:val="21"/>
          <w:szCs w:val="21"/>
          <w:lang w:val="de-DE"/>
        </w:rPr>
        <w:t xml:space="preserve"> auf. </w:t>
      </w:r>
      <w:r w:rsidR="00D67742" w:rsidRPr="00D67742">
        <w:rPr>
          <w:rFonts w:ascii="Century Gothic" w:eastAsia="Times New Roman" w:hAnsi="Century Gothic" w:cs="Segoe UI"/>
          <w:sz w:val="21"/>
          <w:szCs w:val="21"/>
          <w:lang w:val="de-DE"/>
        </w:rPr>
        <w:t>Typische Anwendungen</w:t>
      </w:r>
      <w:r w:rsidR="001E602D">
        <w:rPr>
          <w:rFonts w:ascii="Century Gothic" w:eastAsia="Times New Roman" w:hAnsi="Century Gothic" w:cs="Segoe UI"/>
          <w:sz w:val="21"/>
          <w:szCs w:val="21"/>
          <w:lang w:val="de-DE"/>
        </w:rPr>
        <w:t xml:space="preserve"> sind hier </w:t>
      </w:r>
      <w:r w:rsidR="00695343">
        <w:rPr>
          <w:rFonts w:ascii="Century Gothic" w:eastAsia="Times New Roman" w:hAnsi="Century Gothic" w:cs="Segoe UI"/>
          <w:sz w:val="21"/>
          <w:szCs w:val="21"/>
          <w:lang w:val="de-DE"/>
        </w:rPr>
        <w:t>w</w:t>
      </w:r>
      <w:r w:rsidR="00695343" w:rsidRPr="00D67742">
        <w:rPr>
          <w:rFonts w:ascii="Century Gothic" w:eastAsia="Times New Roman" w:hAnsi="Century Gothic" w:cs="Segoe UI"/>
          <w:sz w:val="21"/>
          <w:szCs w:val="21"/>
          <w:lang w:val="de-DE"/>
        </w:rPr>
        <w:t>ärme</w:t>
      </w:r>
      <w:r w:rsidR="00695343">
        <w:rPr>
          <w:rFonts w:ascii="Century Gothic" w:eastAsia="Times New Roman" w:hAnsi="Century Gothic" w:cs="Segoe UI"/>
          <w:sz w:val="21"/>
          <w:szCs w:val="21"/>
          <w:lang w:val="de-DE"/>
        </w:rPr>
        <w:t xml:space="preserve">abführende </w:t>
      </w:r>
      <w:r w:rsidR="001E602D" w:rsidRPr="00D67742">
        <w:rPr>
          <w:rFonts w:ascii="Century Gothic" w:eastAsia="Times New Roman" w:hAnsi="Century Gothic" w:cs="Segoe UI"/>
          <w:sz w:val="21"/>
          <w:szCs w:val="21"/>
          <w:lang w:val="de-DE"/>
        </w:rPr>
        <w:t xml:space="preserve">Pads </w:t>
      </w:r>
      <w:r w:rsidR="00D67742" w:rsidRPr="00D67742">
        <w:rPr>
          <w:rFonts w:ascii="Century Gothic" w:eastAsia="Times New Roman" w:hAnsi="Century Gothic" w:cs="Segoe UI"/>
          <w:sz w:val="21"/>
          <w:szCs w:val="21"/>
          <w:lang w:val="de-DE"/>
        </w:rPr>
        <w:t>und Dichtungen</w:t>
      </w:r>
      <w:r w:rsidR="00695343">
        <w:rPr>
          <w:rFonts w:ascii="Century Gothic" w:eastAsia="Times New Roman" w:hAnsi="Century Gothic" w:cs="Segoe UI"/>
          <w:sz w:val="21"/>
          <w:szCs w:val="21"/>
          <w:lang w:val="de-DE"/>
        </w:rPr>
        <w:t xml:space="preserve"> sowie </w:t>
      </w:r>
      <w:r w:rsidR="00D67742" w:rsidRPr="00D67742">
        <w:rPr>
          <w:rFonts w:ascii="Century Gothic" w:eastAsia="Times New Roman" w:hAnsi="Century Gothic" w:cs="Segoe UI"/>
          <w:sz w:val="21"/>
          <w:szCs w:val="21"/>
          <w:lang w:val="de-DE"/>
        </w:rPr>
        <w:t>Batteriedichtungen</w:t>
      </w:r>
      <w:r w:rsidR="001E602D">
        <w:rPr>
          <w:rFonts w:ascii="Century Gothic" w:eastAsia="Times New Roman" w:hAnsi="Century Gothic" w:cs="Segoe UI"/>
          <w:sz w:val="21"/>
          <w:szCs w:val="21"/>
          <w:lang w:val="de-DE"/>
        </w:rPr>
        <w:t>.</w:t>
      </w:r>
    </w:p>
    <w:p w14:paraId="434119A1" w14:textId="08FDA833" w:rsidR="00695343" w:rsidRDefault="00695343" w:rsidP="003A3BBA">
      <w:pPr>
        <w:spacing w:before="120"/>
        <w:jc w:val="both"/>
        <w:rPr>
          <w:rFonts w:ascii="Century Gothic" w:eastAsia="Times New Roman" w:hAnsi="Century Gothic" w:cs="Segoe UI"/>
          <w:sz w:val="21"/>
          <w:szCs w:val="21"/>
          <w:lang w:val="de-DE"/>
        </w:rPr>
      </w:pPr>
      <w:r>
        <w:rPr>
          <w:rFonts w:ascii="Century Gothic" w:eastAsia="Times New Roman" w:hAnsi="Century Gothic" w:cs="Segoe UI"/>
          <w:sz w:val="21"/>
          <w:szCs w:val="21"/>
          <w:lang w:val="de-DE"/>
        </w:rPr>
        <w:t xml:space="preserve">Speziell für </w:t>
      </w:r>
      <w:r w:rsidRPr="00695343">
        <w:rPr>
          <w:rFonts w:ascii="Century Gothic" w:eastAsia="Times New Roman" w:hAnsi="Century Gothic" w:cs="Segoe UI"/>
          <w:sz w:val="21"/>
          <w:szCs w:val="21"/>
          <w:lang w:val="de-DE"/>
        </w:rPr>
        <w:t>Abdichtung</w:t>
      </w:r>
      <w:r>
        <w:rPr>
          <w:rFonts w:ascii="Century Gothic" w:eastAsia="Times New Roman" w:hAnsi="Century Gothic" w:cs="Segoe UI"/>
          <w:sz w:val="21"/>
          <w:szCs w:val="21"/>
          <w:lang w:val="de-DE"/>
        </w:rPr>
        <w:t>en</w:t>
      </w:r>
      <w:r w:rsidRPr="00695343">
        <w:rPr>
          <w:rFonts w:ascii="Century Gothic" w:eastAsia="Times New Roman" w:hAnsi="Century Gothic" w:cs="Segoe UI"/>
          <w:sz w:val="21"/>
          <w:szCs w:val="21"/>
          <w:lang w:val="de-DE"/>
        </w:rPr>
        <w:t xml:space="preserve"> von </w:t>
      </w:r>
      <w:proofErr w:type="spellStart"/>
      <w:r w:rsidR="003A3BBA" w:rsidRPr="00695343">
        <w:rPr>
          <w:rFonts w:ascii="Century Gothic" w:eastAsia="Times New Roman" w:hAnsi="Century Gothic" w:cs="Segoe UI"/>
          <w:sz w:val="21"/>
          <w:szCs w:val="21"/>
          <w:lang w:val="de-DE"/>
        </w:rPr>
        <w:t>Bipolarplatten</w:t>
      </w:r>
      <w:proofErr w:type="spellEnd"/>
      <w:r w:rsidR="003A3BBA" w:rsidRPr="00695343">
        <w:rPr>
          <w:rFonts w:ascii="Century Gothic" w:eastAsia="Times New Roman" w:hAnsi="Century Gothic" w:cs="Segoe UI"/>
          <w:sz w:val="21"/>
          <w:szCs w:val="21"/>
          <w:lang w:val="de-DE"/>
        </w:rPr>
        <w:t xml:space="preserve"> (BPP)</w:t>
      </w:r>
      <w:r w:rsidR="003A3BBA">
        <w:rPr>
          <w:rFonts w:ascii="Century Gothic" w:eastAsia="Times New Roman" w:hAnsi="Century Gothic" w:cs="Segoe UI"/>
          <w:sz w:val="21"/>
          <w:szCs w:val="21"/>
          <w:lang w:val="de-DE"/>
        </w:rPr>
        <w:t xml:space="preserve"> und </w:t>
      </w:r>
      <w:r w:rsidR="003A3BBA" w:rsidRPr="00695343">
        <w:rPr>
          <w:rFonts w:ascii="Century Gothic" w:eastAsia="Times New Roman" w:hAnsi="Century Gothic" w:cs="Segoe UI"/>
          <w:sz w:val="21"/>
          <w:szCs w:val="21"/>
          <w:lang w:val="de-DE"/>
        </w:rPr>
        <w:t>Membran-Elektroden-Einheiten (MEA)</w:t>
      </w:r>
      <w:r w:rsidR="003A3BBA">
        <w:rPr>
          <w:rFonts w:ascii="Century Gothic" w:eastAsia="Times New Roman" w:hAnsi="Century Gothic" w:cs="Segoe UI"/>
          <w:sz w:val="21"/>
          <w:szCs w:val="21"/>
          <w:lang w:val="de-DE"/>
        </w:rPr>
        <w:t xml:space="preserve"> </w:t>
      </w:r>
      <w:r w:rsidRPr="00695343">
        <w:rPr>
          <w:rFonts w:ascii="Century Gothic" w:eastAsia="Times New Roman" w:hAnsi="Century Gothic" w:cs="Segoe UI"/>
          <w:sz w:val="21"/>
          <w:szCs w:val="21"/>
          <w:lang w:val="de-DE"/>
        </w:rPr>
        <w:t xml:space="preserve">in Brennstoffzellen </w:t>
      </w:r>
      <w:r>
        <w:rPr>
          <w:rFonts w:ascii="Century Gothic" w:eastAsia="Times New Roman" w:hAnsi="Century Gothic" w:cs="Segoe UI"/>
          <w:sz w:val="21"/>
          <w:szCs w:val="21"/>
          <w:lang w:val="de-DE"/>
        </w:rPr>
        <w:t xml:space="preserve">hat Momentive den transluzenten LSR-Typ </w:t>
      </w:r>
      <w:proofErr w:type="spellStart"/>
      <w:r w:rsidR="00693016" w:rsidRPr="00693016">
        <w:rPr>
          <w:rFonts w:ascii="Century Gothic" w:eastAsia="Times New Roman" w:hAnsi="Century Gothic" w:cs="Segoe UI"/>
          <w:sz w:val="21"/>
          <w:szCs w:val="21"/>
          <w:lang w:val="de-DE"/>
        </w:rPr>
        <w:t>NEVSil</w:t>
      </w:r>
      <w:proofErr w:type="spellEnd"/>
      <w:r w:rsidR="00693016" w:rsidRPr="00693016">
        <w:rPr>
          <w:rFonts w:ascii="Century Gothic" w:eastAsia="Times New Roman" w:hAnsi="Century Gothic" w:cs="Segoe UI"/>
          <w:sz w:val="21"/>
          <w:szCs w:val="21"/>
          <w:lang w:val="de-DE"/>
        </w:rPr>
        <w:t xml:space="preserve"> FC140</w:t>
      </w:r>
      <w:r w:rsidR="00693016">
        <w:rPr>
          <w:rFonts w:ascii="Century Gothic" w:eastAsia="Times New Roman" w:hAnsi="Century Gothic" w:cs="Segoe UI"/>
          <w:sz w:val="21"/>
          <w:szCs w:val="21"/>
          <w:lang w:val="de-DE"/>
        </w:rPr>
        <w:t xml:space="preserve"> </w:t>
      </w:r>
      <w:r>
        <w:rPr>
          <w:rFonts w:ascii="Century Gothic" w:eastAsia="Times New Roman" w:hAnsi="Century Gothic" w:cs="Segoe UI"/>
          <w:sz w:val="21"/>
          <w:szCs w:val="21"/>
          <w:lang w:val="de-DE"/>
        </w:rPr>
        <w:t>entwickelt</w:t>
      </w:r>
      <w:r w:rsidRPr="00695343">
        <w:rPr>
          <w:rFonts w:ascii="Century Gothic" w:eastAsia="Times New Roman" w:hAnsi="Century Gothic" w:cs="Segoe UI"/>
          <w:sz w:val="21"/>
          <w:szCs w:val="21"/>
          <w:lang w:val="de-DE"/>
        </w:rPr>
        <w:t xml:space="preserve">. </w:t>
      </w:r>
      <w:r>
        <w:rPr>
          <w:rFonts w:ascii="Century Gothic" w:eastAsia="Times New Roman" w:hAnsi="Century Gothic" w:cs="Segoe UI"/>
          <w:sz w:val="21"/>
          <w:szCs w:val="21"/>
          <w:lang w:val="de-DE"/>
        </w:rPr>
        <w:t xml:space="preserve">Seine </w:t>
      </w:r>
      <w:r w:rsidRPr="00695343">
        <w:rPr>
          <w:rFonts w:ascii="Century Gothic" w:eastAsia="Times New Roman" w:hAnsi="Century Gothic" w:cs="Segoe UI"/>
          <w:sz w:val="21"/>
          <w:szCs w:val="21"/>
          <w:lang w:val="de-DE"/>
        </w:rPr>
        <w:t xml:space="preserve">niedrige Viskosität </w:t>
      </w:r>
      <w:r>
        <w:rPr>
          <w:rFonts w:ascii="Century Gothic" w:eastAsia="Times New Roman" w:hAnsi="Century Gothic" w:cs="Segoe UI"/>
          <w:sz w:val="21"/>
          <w:szCs w:val="21"/>
          <w:lang w:val="de-DE"/>
        </w:rPr>
        <w:t xml:space="preserve">ermöglicht </w:t>
      </w:r>
      <w:proofErr w:type="gramStart"/>
      <w:r w:rsidRPr="00695343">
        <w:rPr>
          <w:rFonts w:ascii="Century Gothic" w:eastAsia="Times New Roman" w:hAnsi="Century Gothic" w:cs="Segoe UI"/>
          <w:sz w:val="21"/>
          <w:szCs w:val="21"/>
          <w:lang w:val="de-DE"/>
        </w:rPr>
        <w:t>einen geringeren</w:t>
      </w:r>
      <w:r w:rsidR="003A3BBA">
        <w:rPr>
          <w:rFonts w:ascii="Century Gothic" w:eastAsia="Times New Roman" w:hAnsi="Century Gothic" w:cs="Segoe UI"/>
          <w:sz w:val="21"/>
          <w:szCs w:val="21"/>
          <w:lang w:val="de-DE"/>
        </w:rPr>
        <w:t xml:space="preserve">, </w:t>
      </w:r>
      <w:r w:rsidR="00CE58BB">
        <w:rPr>
          <w:rFonts w:ascii="Century Gothic" w:eastAsia="Times New Roman" w:hAnsi="Century Gothic" w:cs="Segoe UI"/>
          <w:sz w:val="21"/>
          <w:szCs w:val="21"/>
          <w:lang w:val="de-DE"/>
        </w:rPr>
        <w:t>empfindliche S</w:t>
      </w:r>
      <w:r w:rsidR="003A3BBA" w:rsidRPr="00695343">
        <w:rPr>
          <w:rFonts w:ascii="Century Gothic" w:eastAsia="Times New Roman" w:hAnsi="Century Gothic" w:cs="Segoe UI"/>
          <w:sz w:val="21"/>
          <w:szCs w:val="21"/>
          <w:lang w:val="de-DE"/>
        </w:rPr>
        <w:t>ubstrate</w:t>
      </w:r>
      <w:proofErr w:type="gramEnd"/>
      <w:r w:rsidRPr="00695343">
        <w:rPr>
          <w:rFonts w:ascii="Century Gothic" w:eastAsia="Times New Roman" w:hAnsi="Century Gothic" w:cs="Segoe UI"/>
          <w:sz w:val="21"/>
          <w:szCs w:val="21"/>
          <w:lang w:val="de-DE"/>
        </w:rPr>
        <w:t xml:space="preserve"> </w:t>
      </w:r>
      <w:r w:rsidR="003A3BBA">
        <w:rPr>
          <w:rFonts w:ascii="Century Gothic" w:eastAsia="Times New Roman" w:hAnsi="Century Gothic" w:cs="Segoe UI"/>
          <w:sz w:val="21"/>
          <w:szCs w:val="21"/>
          <w:lang w:val="de-DE"/>
        </w:rPr>
        <w:t xml:space="preserve">schonenden </w:t>
      </w:r>
      <w:r w:rsidRPr="00695343">
        <w:rPr>
          <w:rFonts w:ascii="Century Gothic" w:eastAsia="Times New Roman" w:hAnsi="Century Gothic" w:cs="Segoe UI"/>
          <w:sz w:val="21"/>
          <w:szCs w:val="21"/>
          <w:lang w:val="de-DE"/>
        </w:rPr>
        <w:t xml:space="preserve">Einspritzdruck. In Kombination mit der </w:t>
      </w:r>
      <w:proofErr w:type="spellStart"/>
      <w:r w:rsidRPr="00695343">
        <w:rPr>
          <w:rFonts w:ascii="Century Gothic" w:eastAsia="Times New Roman" w:hAnsi="Century Gothic" w:cs="Segoe UI"/>
          <w:sz w:val="21"/>
          <w:szCs w:val="21"/>
          <w:lang w:val="de-DE"/>
        </w:rPr>
        <w:t>Primertechnologie</w:t>
      </w:r>
      <w:proofErr w:type="spellEnd"/>
      <w:r w:rsidRPr="00695343">
        <w:rPr>
          <w:rFonts w:ascii="Century Gothic" w:eastAsia="Times New Roman" w:hAnsi="Century Gothic" w:cs="Segoe UI"/>
          <w:sz w:val="21"/>
          <w:szCs w:val="21"/>
          <w:lang w:val="de-DE"/>
        </w:rPr>
        <w:t xml:space="preserve"> XP81-A6361 von </w:t>
      </w:r>
      <w:proofErr w:type="spellStart"/>
      <w:r w:rsidRPr="00695343">
        <w:rPr>
          <w:rFonts w:ascii="Century Gothic" w:eastAsia="Times New Roman" w:hAnsi="Century Gothic" w:cs="Segoe UI"/>
          <w:sz w:val="21"/>
          <w:szCs w:val="21"/>
          <w:lang w:val="de-DE"/>
        </w:rPr>
        <w:t>Momentive</w:t>
      </w:r>
      <w:proofErr w:type="spellEnd"/>
      <w:r w:rsidRPr="00695343">
        <w:rPr>
          <w:rFonts w:ascii="Century Gothic" w:eastAsia="Times New Roman" w:hAnsi="Century Gothic" w:cs="Segoe UI"/>
          <w:sz w:val="21"/>
          <w:szCs w:val="21"/>
          <w:lang w:val="de-DE"/>
        </w:rPr>
        <w:t xml:space="preserve"> bietet das Material gute Haftungseigenschaften sowohl auf Edelstahl als auch auf </w:t>
      </w:r>
      <w:r w:rsidR="003A3BBA" w:rsidRPr="00695343">
        <w:rPr>
          <w:rFonts w:ascii="Century Gothic" w:eastAsia="Times New Roman" w:hAnsi="Century Gothic" w:cs="Segoe UI"/>
          <w:sz w:val="21"/>
          <w:szCs w:val="21"/>
          <w:lang w:val="de-DE"/>
        </w:rPr>
        <w:t>Grafit</w:t>
      </w:r>
      <w:r w:rsidRPr="00695343">
        <w:rPr>
          <w:rFonts w:ascii="Century Gothic" w:eastAsia="Times New Roman" w:hAnsi="Century Gothic" w:cs="Segoe UI"/>
          <w:sz w:val="21"/>
          <w:szCs w:val="21"/>
          <w:lang w:val="de-DE"/>
        </w:rPr>
        <w:t xml:space="preserve">. </w:t>
      </w:r>
      <w:r w:rsidR="00693016" w:rsidRPr="00693016">
        <w:rPr>
          <w:rFonts w:ascii="Century Gothic" w:eastAsia="Times New Roman" w:hAnsi="Century Gothic" w:cs="Segoe UI"/>
          <w:sz w:val="21"/>
          <w:szCs w:val="21"/>
          <w:lang w:val="de-DE"/>
        </w:rPr>
        <w:t xml:space="preserve">Mit seiner schnellen Aushärtung und dem geringen Druckverformungsrest ohne Nachhärtung bietet </w:t>
      </w:r>
      <w:proofErr w:type="spellStart"/>
      <w:r w:rsidR="00693016" w:rsidRPr="00693016">
        <w:rPr>
          <w:rFonts w:ascii="Century Gothic" w:eastAsia="Times New Roman" w:hAnsi="Century Gothic" w:cs="Segoe UI"/>
          <w:sz w:val="21"/>
          <w:szCs w:val="21"/>
          <w:lang w:val="de-DE"/>
        </w:rPr>
        <w:t>NEVSil</w:t>
      </w:r>
      <w:proofErr w:type="spellEnd"/>
      <w:r w:rsidR="00693016" w:rsidRPr="00693016">
        <w:rPr>
          <w:rFonts w:ascii="Century Gothic" w:eastAsia="Times New Roman" w:hAnsi="Century Gothic" w:cs="Segoe UI"/>
          <w:sz w:val="21"/>
          <w:szCs w:val="21"/>
          <w:lang w:val="de-DE"/>
        </w:rPr>
        <w:t xml:space="preserve"> FC140 erhebliche Vorteile gegenüber RTV-Produkten, die in ähnlichen Anwendungen eingesetzt werden</w:t>
      </w:r>
      <w:r w:rsidRPr="00695343">
        <w:rPr>
          <w:rFonts w:ascii="Century Gothic" w:eastAsia="Times New Roman" w:hAnsi="Century Gothic" w:cs="Segoe UI"/>
          <w:sz w:val="21"/>
          <w:szCs w:val="21"/>
          <w:lang w:val="de-DE"/>
        </w:rPr>
        <w:t>.</w:t>
      </w:r>
    </w:p>
    <w:p w14:paraId="0F456D95" w14:textId="490EA0BE" w:rsidR="00A52AF3" w:rsidRDefault="00402E61" w:rsidP="00A52AF3">
      <w:pPr>
        <w:spacing w:before="120"/>
        <w:jc w:val="both"/>
        <w:rPr>
          <w:rFonts w:ascii="Century Gothic" w:eastAsia="Times New Roman" w:hAnsi="Century Gothic" w:cs="Segoe UI"/>
          <w:i/>
          <w:sz w:val="21"/>
          <w:szCs w:val="21"/>
          <w:lang w:val="de-DE"/>
        </w:rPr>
      </w:pPr>
      <w:r>
        <w:rPr>
          <w:rFonts w:ascii="Century Gothic" w:eastAsia="Times New Roman" w:hAnsi="Century Gothic" w:cs="Segoe UI"/>
          <w:i/>
          <w:noProof/>
          <w:sz w:val="21"/>
          <w:szCs w:val="21"/>
          <w:lang w:val="de-DE"/>
        </w:rPr>
        <w:drawing>
          <wp:inline distT="0" distB="0" distL="0" distR="0" wp14:anchorId="51398212" wp14:editId="39638077">
            <wp:extent cx="5588107" cy="3724275"/>
            <wp:effectExtent l="0" t="0" r="0" b="0"/>
            <wp:docPr id="3" name="Grafik 3" descr="Ein Bild, das Maschine, Systemsteuer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Maschine, Systemsteuerung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88812" cy="3724745"/>
                    </a:xfrm>
                    <a:prstGeom prst="rect">
                      <a:avLst/>
                    </a:prstGeom>
                  </pic:spPr>
                </pic:pic>
              </a:graphicData>
            </a:graphic>
          </wp:inline>
        </w:drawing>
      </w:r>
    </w:p>
    <w:p w14:paraId="48FEC95F" w14:textId="09D3FFDB" w:rsidR="00A52AF3" w:rsidRDefault="00A52AF3" w:rsidP="00A52AF3">
      <w:pPr>
        <w:spacing w:before="120"/>
        <w:jc w:val="both"/>
        <w:rPr>
          <w:rFonts w:ascii="Century Gothic" w:eastAsia="Times New Roman" w:hAnsi="Century Gothic" w:cs="Segoe UI"/>
          <w:b/>
          <w:sz w:val="21"/>
          <w:szCs w:val="21"/>
          <w:lang w:val="de-DE"/>
        </w:rPr>
      </w:pPr>
      <w:r>
        <w:rPr>
          <w:rFonts w:ascii="Century Gothic" w:eastAsia="Times New Roman" w:hAnsi="Century Gothic" w:cs="Segoe UI"/>
          <w:i/>
          <w:sz w:val="21"/>
          <w:szCs w:val="21"/>
          <w:lang w:val="de-DE"/>
        </w:rPr>
        <w:t xml:space="preserve">Abdichtungen von </w:t>
      </w:r>
      <w:proofErr w:type="spellStart"/>
      <w:r>
        <w:rPr>
          <w:rFonts w:ascii="Century Gothic" w:eastAsia="Times New Roman" w:hAnsi="Century Gothic" w:cs="Segoe UI"/>
          <w:i/>
          <w:sz w:val="21"/>
          <w:szCs w:val="21"/>
          <w:lang w:val="de-DE"/>
        </w:rPr>
        <w:t>Bipolarplatten</w:t>
      </w:r>
      <w:proofErr w:type="spellEnd"/>
      <w:r>
        <w:rPr>
          <w:rFonts w:ascii="Century Gothic" w:eastAsia="Times New Roman" w:hAnsi="Century Gothic" w:cs="Segoe UI"/>
          <w:i/>
          <w:sz w:val="21"/>
          <w:szCs w:val="21"/>
          <w:lang w:val="de-DE"/>
        </w:rPr>
        <w:t xml:space="preserve"> in Brennstoffzellen sind die typische Anwendung des neuen 2K-LSR </w:t>
      </w:r>
      <w:proofErr w:type="spellStart"/>
      <w:r>
        <w:rPr>
          <w:rFonts w:ascii="Century Gothic" w:eastAsia="Times New Roman" w:hAnsi="Century Gothic" w:cs="Segoe UI"/>
          <w:i/>
          <w:sz w:val="21"/>
          <w:szCs w:val="21"/>
          <w:lang w:val="de-DE"/>
        </w:rPr>
        <w:t>NEVsil</w:t>
      </w:r>
      <w:proofErr w:type="spellEnd"/>
      <w:r>
        <w:rPr>
          <w:rFonts w:ascii="Century Gothic" w:eastAsia="Times New Roman" w:hAnsi="Century Gothic" w:cs="Segoe UI"/>
          <w:i/>
          <w:sz w:val="21"/>
          <w:szCs w:val="21"/>
          <w:lang w:val="de-DE"/>
        </w:rPr>
        <w:t xml:space="preserve"> FC140</w:t>
      </w:r>
      <w:r w:rsidRPr="006A1A01">
        <w:rPr>
          <w:rFonts w:ascii="Century Gothic" w:eastAsia="Times New Roman" w:hAnsi="Century Gothic" w:cs="Segoe UI"/>
          <w:i/>
          <w:sz w:val="21"/>
          <w:szCs w:val="21"/>
          <w:lang w:val="de-DE"/>
        </w:rPr>
        <w:t xml:space="preserve">. © Stock </w:t>
      </w:r>
      <w:proofErr w:type="spellStart"/>
      <w:r w:rsidRPr="006A1A01">
        <w:rPr>
          <w:rFonts w:ascii="Century Gothic" w:eastAsia="Times New Roman" w:hAnsi="Century Gothic" w:cs="Segoe UI"/>
          <w:i/>
          <w:sz w:val="21"/>
          <w:szCs w:val="21"/>
          <w:lang w:val="de-DE"/>
        </w:rPr>
        <w:t>photo</w:t>
      </w:r>
      <w:proofErr w:type="spellEnd"/>
      <w:r w:rsidRPr="006A1A01">
        <w:rPr>
          <w:rFonts w:ascii="Century Gothic" w:eastAsia="Times New Roman" w:hAnsi="Century Gothic" w:cs="Segoe UI"/>
          <w:i/>
          <w:sz w:val="21"/>
          <w:szCs w:val="21"/>
          <w:lang w:val="de-DE"/>
        </w:rPr>
        <w:t>/</w:t>
      </w:r>
      <w:proofErr w:type="spellStart"/>
      <w:r w:rsidRPr="006A1A01">
        <w:rPr>
          <w:rFonts w:ascii="Century Gothic" w:eastAsia="Times New Roman" w:hAnsi="Century Gothic" w:cs="Segoe UI"/>
          <w:i/>
          <w:sz w:val="21"/>
          <w:szCs w:val="21"/>
          <w:lang w:val="de-DE"/>
        </w:rPr>
        <w:t>Tramino</w:t>
      </w:r>
      <w:proofErr w:type="spellEnd"/>
      <w:r>
        <w:rPr>
          <w:rFonts w:ascii="Century Gothic" w:eastAsia="Times New Roman" w:hAnsi="Century Gothic" w:cs="Segoe UI"/>
          <w:b/>
          <w:sz w:val="21"/>
          <w:szCs w:val="21"/>
          <w:lang w:val="de-DE"/>
        </w:rPr>
        <w:t xml:space="preserve"> </w:t>
      </w:r>
    </w:p>
    <w:p w14:paraId="29C492FD" w14:textId="71DF46AC" w:rsidR="006A1A01" w:rsidRPr="00EA7A6A" w:rsidRDefault="00E40B22" w:rsidP="00A52AF3">
      <w:pPr>
        <w:spacing w:before="120"/>
        <w:jc w:val="both"/>
        <w:rPr>
          <w:rFonts w:ascii="Century Gothic" w:eastAsia="Times New Roman" w:hAnsi="Century Gothic" w:cs="Segoe UI"/>
          <w:b/>
          <w:sz w:val="21"/>
          <w:szCs w:val="21"/>
          <w:lang w:val="de-DE"/>
        </w:rPr>
      </w:pPr>
      <w:r>
        <w:rPr>
          <w:rFonts w:ascii="Century Gothic" w:eastAsia="Times New Roman" w:hAnsi="Century Gothic" w:cs="Segoe UI"/>
          <w:b/>
          <w:sz w:val="21"/>
          <w:szCs w:val="21"/>
          <w:lang w:val="de-DE"/>
        </w:rPr>
        <w:t xml:space="preserve">LTC-LSR: </w:t>
      </w:r>
      <w:r w:rsidR="00EA7A6A" w:rsidRPr="00EA7A6A">
        <w:rPr>
          <w:rFonts w:ascii="Century Gothic" w:eastAsia="Times New Roman" w:hAnsi="Century Gothic" w:cs="Segoe UI"/>
          <w:b/>
          <w:sz w:val="21"/>
          <w:szCs w:val="21"/>
          <w:lang w:val="de-DE"/>
        </w:rPr>
        <w:t>Halbierte Vernetzungszeit bei niedriger Vernetzungstemperatur</w:t>
      </w:r>
    </w:p>
    <w:p w14:paraId="0994347D" w14:textId="1CE6AEEA" w:rsidR="00E40B22" w:rsidRPr="006A1A01" w:rsidRDefault="00EA7A6A" w:rsidP="00E40B22">
      <w:pPr>
        <w:spacing w:before="120"/>
        <w:jc w:val="both"/>
        <w:rPr>
          <w:rFonts w:ascii="Century Gothic" w:eastAsia="Times New Roman" w:hAnsi="Century Gothic" w:cs="Segoe UI"/>
          <w:sz w:val="21"/>
          <w:szCs w:val="21"/>
          <w:lang w:val="de-DE"/>
        </w:rPr>
      </w:pPr>
      <w:r>
        <w:rPr>
          <w:rFonts w:ascii="Century Gothic" w:eastAsia="Times New Roman" w:hAnsi="Century Gothic" w:cs="Segoe UI"/>
          <w:sz w:val="21"/>
          <w:szCs w:val="21"/>
          <w:lang w:val="de-DE"/>
        </w:rPr>
        <w:t xml:space="preserve">Die LTC-LSR-Typen (Low </w:t>
      </w:r>
      <w:proofErr w:type="spellStart"/>
      <w:r>
        <w:rPr>
          <w:rFonts w:ascii="Century Gothic" w:eastAsia="Times New Roman" w:hAnsi="Century Gothic" w:cs="Segoe UI"/>
          <w:sz w:val="21"/>
          <w:szCs w:val="21"/>
          <w:lang w:val="de-DE"/>
        </w:rPr>
        <w:t>Temperature</w:t>
      </w:r>
      <w:proofErr w:type="spellEnd"/>
      <w:r>
        <w:rPr>
          <w:rFonts w:ascii="Century Gothic" w:eastAsia="Times New Roman" w:hAnsi="Century Gothic" w:cs="Segoe UI"/>
          <w:sz w:val="21"/>
          <w:szCs w:val="21"/>
          <w:lang w:val="de-DE"/>
        </w:rPr>
        <w:t xml:space="preserve"> Cure) von </w:t>
      </w:r>
      <w:proofErr w:type="spellStart"/>
      <w:r>
        <w:rPr>
          <w:rFonts w:ascii="Century Gothic" w:eastAsia="Times New Roman" w:hAnsi="Century Gothic" w:cs="Segoe UI"/>
          <w:sz w:val="21"/>
          <w:szCs w:val="21"/>
          <w:lang w:val="de-DE"/>
        </w:rPr>
        <w:t>Momentive</w:t>
      </w:r>
      <w:proofErr w:type="spellEnd"/>
      <w:r>
        <w:rPr>
          <w:rFonts w:ascii="Century Gothic" w:eastAsia="Times New Roman" w:hAnsi="Century Gothic" w:cs="Segoe UI"/>
          <w:sz w:val="21"/>
          <w:szCs w:val="21"/>
          <w:lang w:val="de-DE"/>
        </w:rPr>
        <w:t xml:space="preserve"> vernetzen bei besonders niedrigen Temperaturen und </w:t>
      </w:r>
      <w:r w:rsidR="00E40B22">
        <w:rPr>
          <w:rFonts w:ascii="Century Gothic" w:eastAsia="Times New Roman" w:hAnsi="Century Gothic" w:cs="Segoe UI"/>
          <w:sz w:val="21"/>
          <w:szCs w:val="21"/>
          <w:lang w:val="de-DE"/>
        </w:rPr>
        <w:t>ermöglichen dadurch k</w:t>
      </w:r>
      <w:r w:rsidR="00E40B22" w:rsidRPr="006A1A01">
        <w:rPr>
          <w:rFonts w:ascii="Century Gothic" w:eastAsia="Times New Roman" w:hAnsi="Century Gothic" w:cs="Segoe UI"/>
          <w:sz w:val="21"/>
          <w:szCs w:val="21"/>
          <w:lang w:val="de-DE"/>
        </w:rPr>
        <w:t xml:space="preserve">ürzere Vernetzungszeiten bei dickwandigeren Artikeln, </w:t>
      </w:r>
      <w:r w:rsidR="00E40B22">
        <w:rPr>
          <w:rFonts w:ascii="Century Gothic" w:eastAsia="Times New Roman" w:hAnsi="Century Gothic" w:cs="Segoe UI"/>
          <w:sz w:val="21"/>
          <w:szCs w:val="21"/>
          <w:lang w:val="de-DE"/>
        </w:rPr>
        <w:t xml:space="preserve">beispielsweise für Anwendungen in der </w:t>
      </w:r>
      <w:r w:rsidR="00E40B22" w:rsidRPr="006A1A01">
        <w:rPr>
          <w:rFonts w:ascii="Century Gothic" w:eastAsia="Times New Roman" w:hAnsi="Century Gothic" w:cs="Segoe UI"/>
          <w:sz w:val="21"/>
          <w:szCs w:val="21"/>
          <w:lang w:val="de-DE"/>
        </w:rPr>
        <w:t xml:space="preserve">E-Mobility und </w:t>
      </w:r>
      <w:r w:rsidR="00E40B22">
        <w:rPr>
          <w:rFonts w:ascii="Century Gothic" w:eastAsia="Times New Roman" w:hAnsi="Century Gothic" w:cs="Segoe UI"/>
          <w:sz w:val="21"/>
          <w:szCs w:val="21"/>
          <w:lang w:val="de-DE"/>
        </w:rPr>
        <w:t xml:space="preserve">allgemeinen </w:t>
      </w:r>
      <w:r w:rsidR="00E40B22" w:rsidRPr="006A1A01">
        <w:rPr>
          <w:rFonts w:ascii="Century Gothic" w:eastAsia="Times New Roman" w:hAnsi="Century Gothic" w:cs="Segoe UI"/>
          <w:sz w:val="21"/>
          <w:szCs w:val="21"/>
          <w:lang w:val="de-DE"/>
        </w:rPr>
        <w:t>Hochspannungstechnik</w:t>
      </w:r>
      <w:r w:rsidR="00E40B22">
        <w:rPr>
          <w:rFonts w:ascii="Century Gothic" w:eastAsia="Times New Roman" w:hAnsi="Century Gothic" w:cs="Segoe UI"/>
          <w:sz w:val="21"/>
          <w:szCs w:val="21"/>
          <w:lang w:val="de-DE"/>
        </w:rPr>
        <w:t>. Zugleich erlaubt die n</w:t>
      </w:r>
      <w:r w:rsidR="00E40B22" w:rsidRPr="006A1A01">
        <w:rPr>
          <w:rFonts w:ascii="Century Gothic" w:eastAsia="Times New Roman" w:hAnsi="Century Gothic" w:cs="Segoe UI"/>
          <w:sz w:val="21"/>
          <w:szCs w:val="21"/>
          <w:lang w:val="de-DE"/>
        </w:rPr>
        <w:t>iedrigere Verarbeitungstemperatur</w:t>
      </w:r>
      <w:r w:rsidR="00E40B22">
        <w:rPr>
          <w:rFonts w:ascii="Century Gothic" w:eastAsia="Times New Roman" w:hAnsi="Century Gothic" w:cs="Segoe UI"/>
          <w:sz w:val="21"/>
          <w:szCs w:val="21"/>
          <w:lang w:val="de-DE"/>
        </w:rPr>
        <w:t xml:space="preserve"> </w:t>
      </w:r>
      <w:r w:rsidR="00E40B22" w:rsidRPr="006A1A01">
        <w:rPr>
          <w:rFonts w:ascii="Century Gothic" w:eastAsia="Times New Roman" w:hAnsi="Century Gothic" w:cs="Segoe UI"/>
          <w:sz w:val="21"/>
          <w:szCs w:val="21"/>
          <w:lang w:val="de-DE"/>
        </w:rPr>
        <w:t>Energieeinsparung</w:t>
      </w:r>
      <w:r w:rsidR="00E40B22">
        <w:rPr>
          <w:rFonts w:ascii="Century Gothic" w:eastAsia="Times New Roman" w:hAnsi="Century Gothic" w:cs="Segoe UI"/>
          <w:sz w:val="21"/>
          <w:szCs w:val="21"/>
          <w:lang w:val="de-DE"/>
        </w:rPr>
        <w:t>en</w:t>
      </w:r>
      <w:r w:rsidR="00E40B22" w:rsidRPr="006A1A01">
        <w:rPr>
          <w:rFonts w:ascii="Century Gothic" w:eastAsia="Times New Roman" w:hAnsi="Century Gothic" w:cs="Segoe UI"/>
          <w:sz w:val="21"/>
          <w:szCs w:val="21"/>
          <w:lang w:val="de-DE"/>
        </w:rPr>
        <w:t xml:space="preserve"> bei </w:t>
      </w:r>
      <w:r w:rsidR="00E40B22">
        <w:rPr>
          <w:rFonts w:ascii="Century Gothic" w:eastAsia="Times New Roman" w:hAnsi="Century Gothic" w:cs="Segoe UI"/>
          <w:sz w:val="21"/>
          <w:szCs w:val="21"/>
          <w:lang w:val="de-DE"/>
        </w:rPr>
        <w:t xml:space="preserve">der </w:t>
      </w:r>
      <w:r w:rsidR="00E40B22" w:rsidRPr="006A1A01">
        <w:rPr>
          <w:rFonts w:ascii="Century Gothic" w:eastAsia="Times New Roman" w:hAnsi="Century Gothic" w:cs="Segoe UI"/>
          <w:sz w:val="21"/>
          <w:szCs w:val="21"/>
          <w:lang w:val="de-DE"/>
        </w:rPr>
        <w:t>Werkzeugbeheizung</w:t>
      </w:r>
      <w:r w:rsidR="00E40B22">
        <w:rPr>
          <w:rFonts w:ascii="Century Gothic" w:eastAsia="Times New Roman" w:hAnsi="Century Gothic" w:cs="Segoe UI"/>
          <w:sz w:val="21"/>
          <w:szCs w:val="21"/>
          <w:lang w:val="de-DE"/>
        </w:rPr>
        <w:t xml:space="preserve">. Bei </w:t>
      </w:r>
      <w:r w:rsidR="00E40B22" w:rsidRPr="006A1A01">
        <w:rPr>
          <w:rFonts w:ascii="Century Gothic" w:eastAsia="Times New Roman" w:hAnsi="Century Gothic" w:cs="Segoe UI"/>
          <w:sz w:val="21"/>
          <w:szCs w:val="21"/>
          <w:lang w:val="de-DE"/>
        </w:rPr>
        <w:t>Zweikomponenten</w:t>
      </w:r>
      <w:r w:rsidR="00E40B22">
        <w:rPr>
          <w:rFonts w:ascii="Century Gothic" w:eastAsia="Times New Roman" w:hAnsi="Century Gothic" w:cs="Segoe UI"/>
          <w:sz w:val="21"/>
          <w:szCs w:val="21"/>
          <w:lang w:val="de-DE"/>
        </w:rPr>
        <w:t>-</w:t>
      </w:r>
      <w:r w:rsidR="00E40B22" w:rsidRPr="006A1A01">
        <w:rPr>
          <w:rFonts w:ascii="Century Gothic" w:eastAsia="Times New Roman" w:hAnsi="Century Gothic" w:cs="Segoe UI"/>
          <w:sz w:val="21"/>
          <w:szCs w:val="21"/>
          <w:lang w:val="de-DE"/>
        </w:rPr>
        <w:t>Bauteile</w:t>
      </w:r>
      <w:r w:rsidR="00E40B22">
        <w:rPr>
          <w:rFonts w:ascii="Century Gothic" w:eastAsia="Times New Roman" w:hAnsi="Century Gothic" w:cs="Segoe UI"/>
          <w:sz w:val="21"/>
          <w:szCs w:val="21"/>
          <w:lang w:val="de-DE"/>
        </w:rPr>
        <w:t xml:space="preserve">n sind mit LTC-LSR auch </w:t>
      </w:r>
      <w:r w:rsidR="00E40B22" w:rsidRPr="006A1A01">
        <w:rPr>
          <w:rFonts w:ascii="Century Gothic" w:eastAsia="Times New Roman" w:hAnsi="Century Gothic" w:cs="Segoe UI"/>
          <w:sz w:val="21"/>
          <w:szCs w:val="21"/>
          <w:lang w:val="de-DE"/>
        </w:rPr>
        <w:t>Materiakombinationen</w:t>
      </w:r>
      <w:r w:rsidR="00E40B22">
        <w:rPr>
          <w:rFonts w:ascii="Century Gothic" w:eastAsia="Times New Roman" w:hAnsi="Century Gothic" w:cs="Segoe UI"/>
          <w:sz w:val="21"/>
          <w:szCs w:val="21"/>
          <w:lang w:val="de-DE"/>
        </w:rPr>
        <w:t xml:space="preserve"> realisierbar</w:t>
      </w:r>
      <w:r w:rsidR="00E40B22" w:rsidRPr="006A1A01">
        <w:rPr>
          <w:rFonts w:ascii="Century Gothic" w:eastAsia="Times New Roman" w:hAnsi="Century Gothic" w:cs="Segoe UI"/>
          <w:sz w:val="21"/>
          <w:szCs w:val="21"/>
          <w:lang w:val="de-DE"/>
        </w:rPr>
        <w:t xml:space="preserve">, die aufgrund </w:t>
      </w:r>
      <w:r w:rsidR="00E40B22">
        <w:rPr>
          <w:rFonts w:ascii="Century Gothic" w:eastAsia="Times New Roman" w:hAnsi="Century Gothic" w:cs="Segoe UI"/>
          <w:sz w:val="21"/>
          <w:szCs w:val="21"/>
          <w:lang w:val="de-DE"/>
        </w:rPr>
        <w:t xml:space="preserve">einer zu </w:t>
      </w:r>
      <w:r w:rsidR="00E40B22" w:rsidRPr="006A1A01">
        <w:rPr>
          <w:rFonts w:ascii="Century Gothic" w:eastAsia="Times New Roman" w:hAnsi="Century Gothic" w:cs="Segoe UI"/>
          <w:sz w:val="21"/>
          <w:szCs w:val="21"/>
          <w:lang w:val="de-DE"/>
        </w:rPr>
        <w:t>geringe</w:t>
      </w:r>
      <w:r w:rsidR="00E40B22">
        <w:rPr>
          <w:rFonts w:ascii="Century Gothic" w:eastAsia="Times New Roman" w:hAnsi="Century Gothic" w:cs="Segoe UI"/>
          <w:sz w:val="21"/>
          <w:szCs w:val="21"/>
          <w:lang w:val="de-DE"/>
        </w:rPr>
        <w:t>n</w:t>
      </w:r>
      <w:r w:rsidR="00E40B22" w:rsidRPr="006A1A01">
        <w:rPr>
          <w:rFonts w:ascii="Century Gothic" w:eastAsia="Times New Roman" w:hAnsi="Century Gothic" w:cs="Segoe UI"/>
          <w:sz w:val="21"/>
          <w:szCs w:val="21"/>
          <w:lang w:val="de-DE"/>
        </w:rPr>
        <w:t xml:space="preserve"> Temperaturbeständigkeit des zu umspritzenden Materials mit </w:t>
      </w:r>
      <w:r w:rsidR="00E40B22">
        <w:rPr>
          <w:rFonts w:ascii="Century Gothic" w:eastAsia="Times New Roman" w:hAnsi="Century Gothic" w:cs="Segoe UI"/>
          <w:sz w:val="21"/>
          <w:szCs w:val="21"/>
          <w:lang w:val="de-DE"/>
        </w:rPr>
        <w:t xml:space="preserve">herkömmlich </w:t>
      </w:r>
      <w:r w:rsidR="00E40B22" w:rsidRPr="006A1A01">
        <w:rPr>
          <w:rFonts w:ascii="Century Gothic" w:eastAsia="Times New Roman" w:hAnsi="Century Gothic" w:cs="Segoe UI"/>
          <w:sz w:val="21"/>
          <w:szCs w:val="21"/>
          <w:lang w:val="de-DE"/>
        </w:rPr>
        <w:t>vernetzendem LSR nicht wirtschaftlich herzustellen wären</w:t>
      </w:r>
      <w:r w:rsidR="00E40B22">
        <w:rPr>
          <w:rFonts w:ascii="Century Gothic" w:eastAsia="Times New Roman" w:hAnsi="Century Gothic" w:cs="Segoe UI"/>
          <w:sz w:val="21"/>
          <w:szCs w:val="21"/>
          <w:lang w:val="de-DE"/>
        </w:rPr>
        <w:t>.</w:t>
      </w:r>
    </w:p>
    <w:p w14:paraId="1608E9C4" w14:textId="4D7926F3" w:rsidR="006A1A01" w:rsidRDefault="00EA7A6A" w:rsidP="006A1A01">
      <w:pPr>
        <w:spacing w:before="120"/>
        <w:rPr>
          <w:rFonts w:ascii="Century Gothic" w:eastAsia="Times New Roman" w:hAnsi="Century Gothic" w:cs="Segoe UI"/>
          <w:sz w:val="21"/>
          <w:szCs w:val="21"/>
          <w:lang w:val="de-DE"/>
        </w:rPr>
      </w:pPr>
      <w:r>
        <w:rPr>
          <w:rFonts w:ascii="Century Gothic" w:eastAsia="Times New Roman" w:hAnsi="Century Gothic" w:cs="Segoe UI"/>
          <w:sz w:val="21"/>
          <w:szCs w:val="21"/>
          <w:lang w:val="de-DE"/>
        </w:rPr>
        <w:t xml:space="preserve">Durch Optimierung der Reaktivität </w:t>
      </w:r>
      <w:r w:rsidR="00C35EBC">
        <w:rPr>
          <w:rFonts w:ascii="Century Gothic" w:eastAsia="Times New Roman" w:hAnsi="Century Gothic" w:cs="Segoe UI"/>
          <w:sz w:val="21"/>
          <w:szCs w:val="21"/>
          <w:lang w:val="de-DE"/>
        </w:rPr>
        <w:t xml:space="preserve">konnte Momentive </w:t>
      </w:r>
      <w:r>
        <w:rPr>
          <w:rFonts w:ascii="Century Gothic" w:eastAsia="Times New Roman" w:hAnsi="Century Gothic" w:cs="Segoe UI"/>
          <w:sz w:val="21"/>
          <w:szCs w:val="21"/>
          <w:lang w:val="de-DE"/>
        </w:rPr>
        <w:t>dies</w:t>
      </w:r>
      <w:r w:rsidR="00C35EBC">
        <w:rPr>
          <w:rFonts w:ascii="Century Gothic" w:eastAsia="Times New Roman" w:hAnsi="Century Gothic" w:cs="Segoe UI"/>
          <w:sz w:val="21"/>
          <w:szCs w:val="21"/>
          <w:lang w:val="de-DE"/>
        </w:rPr>
        <w:t xml:space="preserve">e </w:t>
      </w:r>
      <w:r w:rsidR="00E40B22">
        <w:rPr>
          <w:rFonts w:ascii="Century Gothic" w:eastAsia="Times New Roman" w:hAnsi="Century Gothic" w:cs="Segoe UI"/>
          <w:sz w:val="21"/>
          <w:szCs w:val="21"/>
          <w:lang w:val="de-DE"/>
        </w:rPr>
        <w:t xml:space="preserve">vielfältigen </w:t>
      </w:r>
      <w:r w:rsidR="00C35EBC">
        <w:rPr>
          <w:rFonts w:ascii="Century Gothic" w:eastAsia="Times New Roman" w:hAnsi="Century Gothic" w:cs="Segoe UI"/>
          <w:sz w:val="21"/>
          <w:szCs w:val="21"/>
          <w:lang w:val="de-DE"/>
        </w:rPr>
        <w:t>Vorteil</w:t>
      </w:r>
      <w:r w:rsidR="00E40B22">
        <w:rPr>
          <w:rFonts w:ascii="Century Gothic" w:eastAsia="Times New Roman" w:hAnsi="Century Gothic" w:cs="Segoe UI"/>
          <w:sz w:val="21"/>
          <w:szCs w:val="21"/>
          <w:lang w:val="de-DE"/>
        </w:rPr>
        <w:t>e</w:t>
      </w:r>
      <w:r>
        <w:rPr>
          <w:rFonts w:ascii="Century Gothic" w:eastAsia="Times New Roman" w:hAnsi="Century Gothic" w:cs="Segoe UI"/>
          <w:sz w:val="21"/>
          <w:szCs w:val="21"/>
          <w:lang w:val="de-DE"/>
        </w:rPr>
        <w:t xml:space="preserve"> </w:t>
      </w:r>
      <w:r w:rsidR="00C35EBC">
        <w:rPr>
          <w:rFonts w:ascii="Century Gothic" w:eastAsia="Times New Roman" w:hAnsi="Century Gothic" w:cs="Segoe UI"/>
          <w:sz w:val="21"/>
          <w:szCs w:val="21"/>
          <w:lang w:val="de-DE"/>
        </w:rPr>
        <w:t xml:space="preserve">bei in der Praxis akzeptablen </w:t>
      </w:r>
      <w:r w:rsidR="00E40B22">
        <w:rPr>
          <w:rFonts w:ascii="Century Gothic" w:eastAsia="Times New Roman" w:hAnsi="Century Gothic" w:cs="Segoe UI"/>
          <w:sz w:val="21"/>
          <w:szCs w:val="21"/>
          <w:lang w:val="de-DE"/>
        </w:rPr>
        <w:t>Vernetzungsz</w:t>
      </w:r>
      <w:r w:rsidR="00C35EBC">
        <w:rPr>
          <w:rFonts w:ascii="Century Gothic" w:eastAsia="Times New Roman" w:hAnsi="Century Gothic" w:cs="Segoe UI"/>
          <w:sz w:val="21"/>
          <w:szCs w:val="21"/>
          <w:lang w:val="de-DE"/>
        </w:rPr>
        <w:t xml:space="preserve">eiten realisieren und dies schon zur Fakuma 2021 anhand des LTC-Typs </w:t>
      </w:r>
      <w:r w:rsidR="00C35EBC" w:rsidRPr="006A1A01">
        <w:rPr>
          <w:rFonts w:ascii="Century Gothic" w:eastAsia="Times New Roman" w:hAnsi="Century Gothic" w:cs="Segoe UI"/>
          <w:sz w:val="21"/>
          <w:szCs w:val="21"/>
          <w:lang w:val="de-DE"/>
        </w:rPr>
        <w:t>LSR 5650</w:t>
      </w:r>
      <w:r w:rsidR="00C35EBC">
        <w:rPr>
          <w:rFonts w:ascii="Century Gothic" w:eastAsia="Times New Roman" w:hAnsi="Century Gothic" w:cs="Segoe UI"/>
          <w:sz w:val="21"/>
          <w:szCs w:val="21"/>
          <w:lang w:val="de-DE"/>
        </w:rPr>
        <w:t xml:space="preserve"> unter Beweis stellen</w:t>
      </w:r>
      <w:r>
        <w:rPr>
          <w:rFonts w:ascii="Century Gothic" w:eastAsia="Times New Roman" w:hAnsi="Century Gothic" w:cs="Segoe UI"/>
          <w:sz w:val="21"/>
          <w:szCs w:val="21"/>
          <w:lang w:val="de-DE"/>
        </w:rPr>
        <w:t xml:space="preserve">. </w:t>
      </w:r>
      <w:r w:rsidR="00C35EBC">
        <w:rPr>
          <w:rFonts w:ascii="Century Gothic" w:eastAsia="Times New Roman" w:hAnsi="Century Gothic" w:cs="Segoe UI"/>
          <w:sz w:val="21"/>
          <w:szCs w:val="21"/>
          <w:lang w:val="de-DE"/>
        </w:rPr>
        <w:t>Eine noch w</w:t>
      </w:r>
      <w:r w:rsidR="00784420">
        <w:rPr>
          <w:rFonts w:ascii="Century Gothic" w:eastAsia="Times New Roman" w:hAnsi="Century Gothic" w:cs="Segoe UI"/>
          <w:sz w:val="21"/>
          <w:szCs w:val="21"/>
          <w:lang w:val="de-DE"/>
        </w:rPr>
        <w:t>eiter</w:t>
      </w:r>
      <w:r w:rsidR="00C35EBC">
        <w:rPr>
          <w:rFonts w:ascii="Century Gothic" w:eastAsia="Times New Roman" w:hAnsi="Century Gothic" w:cs="Segoe UI"/>
          <w:sz w:val="21"/>
          <w:szCs w:val="21"/>
          <w:lang w:val="de-DE"/>
        </w:rPr>
        <w:t>e,</w:t>
      </w:r>
      <w:r w:rsidR="00784420">
        <w:rPr>
          <w:rFonts w:ascii="Century Gothic" w:eastAsia="Times New Roman" w:hAnsi="Century Gothic" w:cs="Segoe UI"/>
          <w:sz w:val="21"/>
          <w:szCs w:val="21"/>
          <w:lang w:val="de-DE"/>
        </w:rPr>
        <w:t xml:space="preserve"> </w:t>
      </w:r>
      <w:r w:rsidR="00C35EBC">
        <w:rPr>
          <w:rFonts w:ascii="Century Gothic" w:eastAsia="Times New Roman" w:hAnsi="Century Gothic" w:cs="Segoe UI"/>
          <w:sz w:val="21"/>
          <w:szCs w:val="21"/>
          <w:lang w:val="de-DE"/>
        </w:rPr>
        <w:t xml:space="preserve">produktivitätssteigernde Verkürzung der </w:t>
      </w:r>
      <w:r w:rsidR="00784420">
        <w:rPr>
          <w:rFonts w:ascii="Century Gothic" w:eastAsia="Times New Roman" w:hAnsi="Century Gothic" w:cs="Segoe UI"/>
          <w:sz w:val="21"/>
          <w:szCs w:val="21"/>
          <w:lang w:val="de-DE"/>
        </w:rPr>
        <w:t xml:space="preserve">Vernetzungszeiten </w:t>
      </w:r>
      <w:r w:rsidR="00C35EBC">
        <w:rPr>
          <w:rFonts w:ascii="Century Gothic" w:eastAsia="Times New Roman" w:hAnsi="Century Gothic" w:cs="Segoe UI"/>
          <w:sz w:val="21"/>
          <w:szCs w:val="21"/>
          <w:lang w:val="de-DE"/>
        </w:rPr>
        <w:t xml:space="preserve">bei </w:t>
      </w:r>
      <w:r w:rsidR="00784420">
        <w:rPr>
          <w:rFonts w:ascii="Century Gothic" w:eastAsia="Times New Roman" w:hAnsi="Century Gothic" w:cs="Segoe UI"/>
          <w:sz w:val="21"/>
          <w:szCs w:val="21"/>
          <w:lang w:val="de-DE"/>
        </w:rPr>
        <w:t>niedrige</w:t>
      </w:r>
      <w:r>
        <w:rPr>
          <w:rFonts w:ascii="Century Gothic" w:eastAsia="Times New Roman" w:hAnsi="Century Gothic" w:cs="Segoe UI"/>
          <w:sz w:val="21"/>
          <w:szCs w:val="21"/>
          <w:lang w:val="de-DE"/>
        </w:rPr>
        <w:t>r</w:t>
      </w:r>
      <w:r w:rsidR="00784420">
        <w:rPr>
          <w:rFonts w:ascii="Century Gothic" w:eastAsia="Times New Roman" w:hAnsi="Century Gothic" w:cs="Segoe UI"/>
          <w:sz w:val="21"/>
          <w:szCs w:val="21"/>
          <w:lang w:val="de-DE"/>
        </w:rPr>
        <w:t xml:space="preserve"> Vernetzungst</w:t>
      </w:r>
      <w:r w:rsidR="006A1A01">
        <w:rPr>
          <w:rFonts w:ascii="Century Gothic" w:eastAsia="Times New Roman" w:hAnsi="Century Gothic" w:cs="Segoe UI"/>
          <w:sz w:val="21"/>
          <w:szCs w:val="21"/>
          <w:lang w:val="de-DE"/>
        </w:rPr>
        <w:t xml:space="preserve">emperatur </w:t>
      </w:r>
      <w:r w:rsidR="00C35EBC">
        <w:rPr>
          <w:rFonts w:ascii="Century Gothic" w:eastAsia="Times New Roman" w:hAnsi="Century Gothic" w:cs="Segoe UI"/>
          <w:sz w:val="21"/>
          <w:szCs w:val="21"/>
          <w:lang w:val="de-DE"/>
        </w:rPr>
        <w:t xml:space="preserve">gelang jetzt </w:t>
      </w:r>
      <w:r w:rsidR="006A1A01">
        <w:rPr>
          <w:rFonts w:ascii="Century Gothic" w:eastAsia="Times New Roman" w:hAnsi="Century Gothic" w:cs="Segoe UI"/>
          <w:sz w:val="21"/>
          <w:szCs w:val="21"/>
          <w:lang w:val="de-DE"/>
        </w:rPr>
        <w:t xml:space="preserve">bei der Weiterentwicklung </w:t>
      </w:r>
      <w:r w:rsidR="00C35EBC">
        <w:rPr>
          <w:rFonts w:ascii="Century Gothic" w:eastAsia="Times New Roman" w:hAnsi="Century Gothic" w:cs="Segoe UI"/>
          <w:sz w:val="21"/>
          <w:szCs w:val="21"/>
          <w:lang w:val="de-DE"/>
        </w:rPr>
        <w:t>zur LTC-</w:t>
      </w:r>
      <w:r w:rsidR="00784420">
        <w:rPr>
          <w:rFonts w:ascii="Century Gothic" w:eastAsia="Times New Roman" w:hAnsi="Century Gothic" w:cs="Segoe UI"/>
          <w:sz w:val="21"/>
          <w:szCs w:val="21"/>
          <w:lang w:val="de-DE"/>
        </w:rPr>
        <w:t xml:space="preserve">Generation </w:t>
      </w:r>
      <w:r w:rsidR="00784420" w:rsidRPr="006A1A01">
        <w:rPr>
          <w:rFonts w:ascii="Century Gothic" w:eastAsia="Times New Roman" w:hAnsi="Century Gothic" w:cs="Segoe UI"/>
          <w:sz w:val="21"/>
          <w:szCs w:val="21"/>
          <w:lang w:val="de-DE"/>
        </w:rPr>
        <w:t>LSR-K2022</w:t>
      </w:r>
      <w:r w:rsidR="00C35EBC">
        <w:rPr>
          <w:rFonts w:ascii="Century Gothic" w:eastAsia="Times New Roman" w:hAnsi="Century Gothic" w:cs="Segoe UI"/>
          <w:sz w:val="21"/>
          <w:szCs w:val="21"/>
          <w:lang w:val="de-DE"/>
        </w:rPr>
        <w:t xml:space="preserve">. Diese vernetzt </w:t>
      </w:r>
      <w:r>
        <w:rPr>
          <w:rFonts w:ascii="Century Gothic" w:eastAsia="Times New Roman" w:hAnsi="Century Gothic" w:cs="Segoe UI"/>
          <w:sz w:val="21"/>
          <w:szCs w:val="21"/>
          <w:lang w:val="de-DE"/>
        </w:rPr>
        <w:t xml:space="preserve">dank </w:t>
      </w:r>
      <w:r w:rsidR="00C35EBC">
        <w:rPr>
          <w:rFonts w:ascii="Century Gothic" w:eastAsia="Times New Roman" w:hAnsi="Century Gothic" w:cs="Segoe UI"/>
          <w:sz w:val="21"/>
          <w:szCs w:val="21"/>
          <w:lang w:val="de-DE"/>
        </w:rPr>
        <w:t xml:space="preserve">weiter gesteigerter </w:t>
      </w:r>
      <w:r>
        <w:rPr>
          <w:rFonts w:ascii="Century Gothic" w:eastAsia="Times New Roman" w:hAnsi="Century Gothic" w:cs="Segoe UI"/>
          <w:sz w:val="21"/>
          <w:szCs w:val="21"/>
          <w:lang w:val="de-DE"/>
        </w:rPr>
        <w:t xml:space="preserve">Reaktivität </w:t>
      </w:r>
      <w:r w:rsidR="00784420">
        <w:rPr>
          <w:rFonts w:ascii="Century Gothic" w:eastAsia="Times New Roman" w:hAnsi="Century Gothic" w:cs="Segoe UI"/>
          <w:sz w:val="21"/>
          <w:szCs w:val="21"/>
          <w:lang w:val="de-DE"/>
        </w:rPr>
        <w:t>b</w:t>
      </w:r>
      <w:r w:rsidR="006A1A01" w:rsidRPr="006A1A01">
        <w:rPr>
          <w:rFonts w:ascii="Century Gothic" w:eastAsia="Times New Roman" w:hAnsi="Century Gothic" w:cs="Segoe UI"/>
          <w:sz w:val="21"/>
          <w:szCs w:val="21"/>
          <w:lang w:val="de-DE"/>
        </w:rPr>
        <w:t>ei Temperaturen zwischen 90</w:t>
      </w:r>
      <w:r w:rsidR="00784420">
        <w:rPr>
          <w:rFonts w:ascii="Century Gothic" w:eastAsia="Times New Roman" w:hAnsi="Century Gothic" w:cs="Segoe UI"/>
          <w:sz w:val="21"/>
          <w:szCs w:val="21"/>
          <w:lang w:val="de-DE"/>
        </w:rPr>
        <w:t> °C</w:t>
      </w:r>
      <w:r w:rsidR="006A1A01" w:rsidRPr="006A1A01">
        <w:rPr>
          <w:rFonts w:ascii="Century Gothic" w:eastAsia="Times New Roman" w:hAnsi="Century Gothic" w:cs="Segoe UI"/>
          <w:sz w:val="21"/>
          <w:szCs w:val="21"/>
          <w:lang w:val="de-DE"/>
        </w:rPr>
        <w:t xml:space="preserve"> und 130</w:t>
      </w:r>
      <w:r w:rsidR="00784420">
        <w:rPr>
          <w:rFonts w:ascii="Century Gothic" w:eastAsia="Times New Roman" w:hAnsi="Century Gothic" w:cs="Segoe UI"/>
          <w:sz w:val="21"/>
          <w:szCs w:val="21"/>
          <w:lang w:val="de-DE"/>
        </w:rPr>
        <w:t> </w:t>
      </w:r>
      <w:r w:rsidR="006A1A01" w:rsidRPr="006A1A01">
        <w:rPr>
          <w:rFonts w:ascii="Century Gothic" w:eastAsia="Times New Roman" w:hAnsi="Century Gothic" w:cs="Segoe UI"/>
          <w:sz w:val="21"/>
          <w:szCs w:val="21"/>
          <w:lang w:val="de-DE"/>
        </w:rPr>
        <w:t>°C um 30</w:t>
      </w:r>
      <w:r w:rsidR="00784420">
        <w:rPr>
          <w:rFonts w:ascii="Century Gothic" w:eastAsia="Times New Roman" w:hAnsi="Century Gothic" w:cs="Segoe UI"/>
          <w:sz w:val="21"/>
          <w:szCs w:val="21"/>
          <w:lang w:val="de-DE"/>
        </w:rPr>
        <w:t>%</w:t>
      </w:r>
      <w:r w:rsidR="006A1A01" w:rsidRPr="006A1A01">
        <w:rPr>
          <w:rFonts w:ascii="Century Gothic" w:eastAsia="Times New Roman" w:hAnsi="Century Gothic" w:cs="Segoe UI"/>
          <w:sz w:val="21"/>
          <w:szCs w:val="21"/>
          <w:lang w:val="de-DE"/>
        </w:rPr>
        <w:t xml:space="preserve"> bis 50% </w:t>
      </w:r>
      <w:r>
        <w:rPr>
          <w:rFonts w:ascii="Century Gothic" w:eastAsia="Times New Roman" w:hAnsi="Century Gothic" w:cs="Segoe UI"/>
          <w:sz w:val="21"/>
          <w:szCs w:val="21"/>
          <w:lang w:val="de-DE"/>
        </w:rPr>
        <w:t xml:space="preserve">schneller als die </w:t>
      </w:r>
      <w:r w:rsidR="006A1A01">
        <w:rPr>
          <w:rFonts w:ascii="Century Gothic" w:eastAsia="Times New Roman" w:hAnsi="Century Gothic" w:cs="Segoe UI"/>
          <w:sz w:val="21"/>
          <w:szCs w:val="21"/>
          <w:lang w:val="de-DE"/>
        </w:rPr>
        <w:t>Vor</w:t>
      </w:r>
      <w:r w:rsidR="00D576BA">
        <w:rPr>
          <w:rFonts w:ascii="Century Gothic" w:eastAsia="Times New Roman" w:hAnsi="Century Gothic" w:cs="Segoe UI"/>
          <w:sz w:val="21"/>
          <w:szCs w:val="21"/>
          <w:lang w:val="de-DE"/>
        </w:rPr>
        <w:t>gänger</w:t>
      </w:r>
      <w:r w:rsidR="006A1A01">
        <w:rPr>
          <w:rFonts w:ascii="Century Gothic" w:eastAsia="Times New Roman" w:hAnsi="Century Gothic" w:cs="Segoe UI"/>
          <w:sz w:val="21"/>
          <w:szCs w:val="21"/>
          <w:lang w:val="de-DE"/>
        </w:rPr>
        <w:t>version.</w:t>
      </w:r>
      <w:r w:rsidR="006A1A01" w:rsidRPr="006A1A01">
        <w:rPr>
          <w:rFonts w:ascii="Century Gothic" w:eastAsia="Times New Roman" w:hAnsi="Century Gothic" w:cs="Segoe UI"/>
          <w:sz w:val="21"/>
          <w:szCs w:val="21"/>
          <w:lang w:val="de-DE"/>
        </w:rPr>
        <w:t xml:space="preserve"> </w:t>
      </w:r>
      <w:r w:rsidR="006A1A01">
        <w:rPr>
          <w:rFonts w:ascii="Century Gothic" w:eastAsia="Times New Roman" w:hAnsi="Century Gothic" w:cs="Segoe UI"/>
          <w:sz w:val="21"/>
          <w:szCs w:val="21"/>
          <w:lang w:val="de-DE"/>
        </w:rPr>
        <w:t xml:space="preserve">Die </w:t>
      </w:r>
      <w:proofErr w:type="spellStart"/>
      <w:r w:rsidR="006A1A01">
        <w:rPr>
          <w:rFonts w:ascii="Century Gothic" w:eastAsia="Times New Roman" w:hAnsi="Century Gothic" w:cs="Segoe UI"/>
          <w:sz w:val="21"/>
          <w:szCs w:val="21"/>
          <w:lang w:val="de-DE"/>
        </w:rPr>
        <w:t>Topfzeit</w:t>
      </w:r>
      <w:proofErr w:type="spellEnd"/>
      <w:r w:rsidR="006A1A01">
        <w:rPr>
          <w:rFonts w:ascii="Century Gothic" w:eastAsia="Times New Roman" w:hAnsi="Century Gothic" w:cs="Segoe UI"/>
          <w:sz w:val="21"/>
          <w:szCs w:val="21"/>
          <w:lang w:val="de-DE"/>
        </w:rPr>
        <w:t xml:space="preserve"> beträgt dabei mehr als eine Woche, während diese </w:t>
      </w:r>
      <w:r w:rsidR="00784420">
        <w:rPr>
          <w:rFonts w:ascii="Century Gothic" w:eastAsia="Times New Roman" w:hAnsi="Century Gothic" w:cs="Segoe UI"/>
          <w:sz w:val="21"/>
          <w:szCs w:val="21"/>
          <w:lang w:val="de-DE"/>
        </w:rPr>
        <w:t xml:space="preserve">für </w:t>
      </w:r>
      <w:r w:rsidR="006A1A01">
        <w:rPr>
          <w:rFonts w:ascii="Century Gothic" w:eastAsia="Times New Roman" w:hAnsi="Century Gothic" w:cs="Segoe UI"/>
          <w:sz w:val="21"/>
          <w:szCs w:val="21"/>
          <w:lang w:val="de-DE"/>
        </w:rPr>
        <w:t>herkömmliche</w:t>
      </w:r>
      <w:r w:rsidR="00784420">
        <w:rPr>
          <w:rFonts w:ascii="Century Gothic" w:eastAsia="Times New Roman" w:hAnsi="Century Gothic" w:cs="Segoe UI"/>
          <w:sz w:val="21"/>
          <w:szCs w:val="21"/>
          <w:lang w:val="de-DE"/>
        </w:rPr>
        <w:t xml:space="preserve"> </w:t>
      </w:r>
      <w:r w:rsidR="006A1A01">
        <w:rPr>
          <w:rFonts w:ascii="Century Gothic" w:eastAsia="Times New Roman" w:hAnsi="Century Gothic" w:cs="Segoe UI"/>
          <w:sz w:val="21"/>
          <w:szCs w:val="21"/>
          <w:lang w:val="de-DE"/>
        </w:rPr>
        <w:t xml:space="preserve">Vernetzungssysteme </w:t>
      </w:r>
      <w:r w:rsidR="00784420">
        <w:rPr>
          <w:rFonts w:ascii="Century Gothic" w:eastAsia="Times New Roman" w:hAnsi="Century Gothic" w:cs="Segoe UI"/>
          <w:sz w:val="21"/>
          <w:szCs w:val="21"/>
          <w:lang w:val="de-DE"/>
        </w:rPr>
        <w:t xml:space="preserve">mit ähnlich hoher Reaktivität bei </w:t>
      </w:r>
      <w:r w:rsidR="006A1A01" w:rsidRPr="006A1A01">
        <w:rPr>
          <w:rFonts w:ascii="Century Gothic" w:eastAsia="Times New Roman" w:hAnsi="Century Gothic" w:cs="Segoe UI"/>
          <w:sz w:val="21"/>
          <w:szCs w:val="21"/>
          <w:lang w:val="de-DE"/>
        </w:rPr>
        <w:t xml:space="preserve">weniger als 24 Stunden </w:t>
      </w:r>
      <w:r w:rsidR="00784420">
        <w:rPr>
          <w:rFonts w:ascii="Century Gothic" w:eastAsia="Times New Roman" w:hAnsi="Century Gothic" w:cs="Segoe UI"/>
          <w:sz w:val="21"/>
          <w:szCs w:val="21"/>
          <w:lang w:val="de-DE"/>
        </w:rPr>
        <w:t>liegt</w:t>
      </w:r>
      <w:r w:rsidR="006A1A01" w:rsidRPr="006A1A01">
        <w:rPr>
          <w:rFonts w:ascii="Century Gothic" w:eastAsia="Times New Roman" w:hAnsi="Century Gothic" w:cs="Segoe UI"/>
          <w:sz w:val="21"/>
          <w:szCs w:val="21"/>
          <w:lang w:val="de-DE"/>
        </w:rPr>
        <w:t xml:space="preserve">. Somit ist die </w:t>
      </w:r>
      <w:r w:rsidR="00C35EBC">
        <w:rPr>
          <w:rFonts w:ascii="Century Gothic" w:eastAsia="Times New Roman" w:hAnsi="Century Gothic" w:cs="Segoe UI"/>
          <w:sz w:val="21"/>
          <w:szCs w:val="21"/>
          <w:lang w:val="de-DE"/>
        </w:rPr>
        <w:t xml:space="preserve">Effizienz bei der </w:t>
      </w:r>
      <w:r w:rsidR="006A1A01" w:rsidRPr="006A1A01">
        <w:rPr>
          <w:rFonts w:ascii="Century Gothic" w:eastAsia="Times New Roman" w:hAnsi="Century Gothic" w:cs="Segoe UI"/>
          <w:sz w:val="21"/>
          <w:szCs w:val="21"/>
          <w:lang w:val="de-DE"/>
        </w:rPr>
        <w:t>Verarbeit</w:t>
      </w:r>
      <w:r w:rsidR="00C35EBC">
        <w:rPr>
          <w:rFonts w:ascii="Century Gothic" w:eastAsia="Times New Roman" w:hAnsi="Century Gothic" w:cs="Segoe UI"/>
          <w:sz w:val="21"/>
          <w:szCs w:val="21"/>
          <w:lang w:val="de-DE"/>
        </w:rPr>
        <w:t>ung zu</w:t>
      </w:r>
      <w:r w:rsidR="00C35EBC" w:rsidRPr="006A1A01">
        <w:rPr>
          <w:rFonts w:ascii="Century Gothic" w:eastAsia="Times New Roman" w:hAnsi="Century Gothic" w:cs="Segoe UI"/>
          <w:sz w:val="21"/>
          <w:szCs w:val="21"/>
          <w:lang w:val="de-DE"/>
        </w:rPr>
        <w:t xml:space="preserve"> qualitativ hochwertige</w:t>
      </w:r>
      <w:r w:rsidR="00C35EBC">
        <w:rPr>
          <w:rFonts w:ascii="Century Gothic" w:eastAsia="Times New Roman" w:hAnsi="Century Gothic" w:cs="Segoe UI"/>
          <w:sz w:val="21"/>
          <w:szCs w:val="21"/>
          <w:lang w:val="de-DE"/>
        </w:rPr>
        <w:t>n Formteilen</w:t>
      </w:r>
      <w:r w:rsidR="00C35EBC" w:rsidRPr="006A1A01">
        <w:rPr>
          <w:rFonts w:ascii="Century Gothic" w:eastAsia="Times New Roman" w:hAnsi="Century Gothic" w:cs="Segoe UI"/>
          <w:sz w:val="21"/>
          <w:szCs w:val="21"/>
          <w:lang w:val="de-DE"/>
        </w:rPr>
        <w:t xml:space="preserve"> </w:t>
      </w:r>
      <w:r w:rsidR="006A1A01" w:rsidRPr="006A1A01">
        <w:rPr>
          <w:rFonts w:ascii="Century Gothic" w:eastAsia="Times New Roman" w:hAnsi="Century Gothic" w:cs="Segoe UI"/>
          <w:sz w:val="21"/>
          <w:szCs w:val="21"/>
          <w:lang w:val="de-DE"/>
        </w:rPr>
        <w:t xml:space="preserve">nicht nur durch die höhere </w:t>
      </w:r>
      <w:r w:rsidR="00C35EBC" w:rsidRPr="006A1A01">
        <w:rPr>
          <w:rFonts w:ascii="Century Gothic" w:eastAsia="Times New Roman" w:hAnsi="Century Gothic" w:cs="Segoe UI"/>
          <w:sz w:val="21"/>
          <w:szCs w:val="21"/>
          <w:lang w:val="de-DE"/>
        </w:rPr>
        <w:t>Reaktivität,</w:t>
      </w:r>
      <w:r w:rsidR="006A1A01" w:rsidRPr="006A1A01">
        <w:rPr>
          <w:rFonts w:ascii="Century Gothic" w:eastAsia="Times New Roman" w:hAnsi="Century Gothic" w:cs="Segoe UI"/>
          <w:sz w:val="21"/>
          <w:szCs w:val="21"/>
          <w:lang w:val="de-DE"/>
        </w:rPr>
        <w:t xml:space="preserve"> sondern auch durch die geringer</w:t>
      </w:r>
      <w:r w:rsidR="00C35EBC">
        <w:rPr>
          <w:rFonts w:ascii="Century Gothic" w:eastAsia="Times New Roman" w:hAnsi="Century Gothic" w:cs="Segoe UI"/>
          <w:sz w:val="21"/>
          <w:szCs w:val="21"/>
          <w:lang w:val="de-DE"/>
        </w:rPr>
        <w:t>e</w:t>
      </w:r>
      <w:r w:rsidR="006A1A01" w:rsidRPr="006A1A01">
        <w:rPr>
          <w:rFonts w:ascii="Century Gothic" w:eastAsia="Times New Roman" w:hAnsi="Century Gothic" w:cs="Segoe UI"/>
          <w:sz w:val="21"/>
          <w:szCs w:val="21"/>
          <w:lang w:val="de-DE"/>
        </w:rPr>
        <w:t xml:space="preserve"> </w:t>
      </w:r>
      <w:proofErr w:type="spellStart"/>
      <w:r w:rsidR="00E40B22">
        <w:rPr>
          <w:rFonts w:ascii="Century Gothic" w:eastAsia="Times New Roman" w:hAnsi="Century Gothic" w:cs="Segoe UI"/>
          <w:sz w:val="21"/>
          <w:szCs w:val="21"/>
          <w:lang w:val="de-DE"/>
        </w:rPr>
        <w:t>An</w:t>
      </w:r>
      <w:r w:rsidR="006A1A01" w:rsidRPr="006A1A01">
        <w:rPr>
          <w:rFonts w:ascii="Century Gothic" w:eastAsia="Times New Roman" w:hAnsi="Century Gothic" w:cs="Segoe UI"/>
          <w:sz w:val="21"/>
          <w:szCs w:val="21"/>
          <w:lang w:val="de-DE"/>
        </w:rPr>
        <w:t>vernetzung</w:t>
      </w:r>
      <w:proofErr w:type="spellEnd"/>
      <w:r w:rsidR="006A1A01" w:rsidRPr="006A1A01">
        <w:rPr>
          <w:rFonts w:ascii="Century Gothic" w:eastAsia="Times New Roman" w:hAnsi="Century Gothic" w:cs="Segoe UI"/>
          <w:sz w:val="21"/>
          <w:szCs w:val="21"/>
          <w:lang w:val="de-DE"/>
        </w:rPr>
        <w:t xml:space="preserve"> in der Förderanlage deutlich </w:t>
      </w:r>
      <w:r w:rsidR="00C35EBC">
        <w:rPr>
          <w:rFonts w:ascii="Century Gothic" w:eastAsia="Times New Roman" w:hAnsi="Century Gothic" w:cs="Segoe UI"/>
          <w:sz w:val="21"/>
          <w:szCs w:val="21"/>
          <w:lang w:val="de-DE"/>
        </w:rPr>
        <w:t>höher</w:t>
      </w:r>
      <w:r w:rsidR="006A1A01" w:rsidRPr="006A1A01">
        <w:rPr>
          <w:rFonts w:ascii="Century Gothic" w:eastAsia="Times New Roman" w:hAnsi="Century Gothic" w:cs="Segoe UI"/>
          <w:sz w:val="21"/>
          <w:szCs w:val="21"/>
          <w:lang w:val="de-DE"/>
        </w:rPr>
        <w:t>.</w:t>
      </w:r>
    </w:p>
    <w:p w14:paraId="0D581FDC" w14:textId="490FC13B" w:rsidR="00DA6AAD" w:rsidRDefault="00F80DC0" w:rsidP="006A1A01">
      <w:pPr>
        <w:spacing w:before="120"/>
        <w:rPr>
          <w:rFonts w:ascii="Century Gothic" w:eastAsia="Times New Roman" w:hAnsi="Century Gothic" w:cs="Segoe UI"/>
          <w:sz w:val="21"/>
          <w:szCs w:val="21"/>
          <w:lang w:val="de-DE"/>
        </w:rPr>
      </w:pPr>
      <w:bookmarkStart w:id="2" w:name="_Hlk116661435"/>
      <w:r>
        <w:rPr>
          <w:rFonts w:ascii="Century Gothic" w:eastAsia="Times New Roman" w:hAnsi="Century Gothic" w:cs="Segoe UI"/>
          <w:noProof/>
          <w:sz w:val="21"/>
          <w:szCs w:val="21"/>
          <w:lang w:val="de-DE"/>
        </w:rPr>
        <w:lastRenderedPageBreak/>
        <w:drawing>
          <wp:inline distT="0" distB="0" distL="0" distR="0" wp14:anchorId="7C74E1C0" wp14:editId="6502E7E3">
            <wp:extent cx="6280785" cy="4535170"/>
            <wp:effectExtent l="0" t="0" r="571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80785" cy="4535170"/>
                    </a:xfrm>
                    <a:prstGeom prst="rect">
                      <a:avLst/>
                    </a:prstGeom>
                  </pic:spPr>
                </pic:pic>
              </a:graphicData>
            </a:graphic>
          </wp:inline>
        </w:drawing>
      </w:r>
    </w:p>
    <w:p w14:paraId="2BBB06DB" w14:textId="4A3E8CD9" w:rsidR="00E40B22" w:rsidRPr="00A52AF3" w:rsidRDefault="00E40B22" w:rsidP="006A1A01">
      <w:pPr>
        <w:spacing w:before="120"/>
        <w:rPr>
          <w:rFonts w:ascii="Century Gothic" w:eastAsia="Times New Roman" w:hAnsi="Century Gothic" w:cs="Segoe UI"/>
          <w:i/>
          <w:sz w:val="21"/>
          <w:szCs w:val="21"/>
          <w:lang w:val="de-DE"/>
        </w:rPr>
      </w:pPr>
      <w:r w:rsidRPr="00A52AF3">
        <w:rPr>
          <w:rFonts w:ascii="Century Gothic" w:eastAsia="Times New Roman" w:hAnsi="Century Gothic" w:cs="Segoe UI"/>
          <w:i/>
          <w:sz w:val="21"/>
          <w:szCs w:val="21"/>
          <w:lang w:val="de-DE"/>
        </w:rPr>
        <w:t>Bei 90 °C Vernetzungstemperatur erreicht der zur K 2022 vorgestellte LT</w:t>
      </w:r>
      <w:r w:rsidR="00223E15">
        <w:rPr>
          <w:rFonts w:ascii="Century Gothic" w:eastAsia="Times New Roman" w:hAnsi="Century Gothic" w:cs="Segoe UI"/>
          <w:i/>
          <w:sz w:val="21"/>
          <w:szCs w:val="21"/>
          <w:lang w:val="de-DE"/>
        </w:rPr>
        <w:t>C</w:t>
      </w:r>
      <w:r w:rsidRPr="00A52AF3">
        <w:rPr>
          <w:rFonts w:ascii="Century Gothic" w:eastAsia="Times New Roman" w:hAnsi="Century Gothic" w:cs="Segoe UI"/>
          <w:i/>
          <w:sz w:val="21"/>
          <w:szCs w:val="21"/>
          <w:lang w:val="de-DE"/>
        </w:rPr>
        <w:t xml:space="preserve">-LSR-Typ von Momentive eine </w:t>
      </w:r>
      <w:r w:rsidR="00A52AF3" w:rsidRPr="00A52AF3">
        <w:rPr>
          <w:rFonts w:ascii="Century Gothic" w:eastAsia="Times New Roman" w:hAnsi="Century Gothic" w:cs="Segoe UI"/>
          <w:i/>
          <w:sz w:val="21"/>
          <w:szCs w:val="21"/>
          <w:lang w:val="de-DE"/>
        </w:rPr>
        <w:t xml:space="preserve">Vernetzungsdichte von 60 % </w:t>
      </w:r>
      <w:r w:rsidRPr="00A52AF3">
        <w:rPr>
          <w:rFonts w:ascii="Century Gothic" w:eastAsia="Times New Roman" w:hAnsi="Century Gothic" w:cs="Segoe UI"/>
          <w:i/>
          <w:sz w:val="21"/>
          <w:szCs w:val="21"/>
          <w:lang w:val="de-DE"/>
        </w:rPr>
        <w:t xml:space="preserve">bereits nach </w:t>
      </w:r>
      <w:r w:rsidR="00A52AF3" w:rsidRPr="00A52AF3">
        <w:rPr>
          <w:rFonts w:ascii="Century Gothic" w:eastAsia="Times New Roman" w:hAnsi="Century Gothic" w:cs="Segoe UI"/>
          <w:i/>
          <w:sz w:val="21"/>
          <w:szCs w:val="21"/>
          <w:lang w:val="de-DE"/>
        </w:rPr>
        <w:t>der H</w:t>
      </w:r>
      <w:r w:rsidR="00A52AF3">
        <w:rPr>
          <w:rFonts w:ascii="Century Gothic" w:eastAsia="Times New Roman" w:hAnsi="Century Gothic" w:cs="Segoe UI"/>
          <w:i/>
          <w:sz w:val="21"/>
          <w:szCs w:val="21"/>
          <w:lang w:val="de-DE"/>
        </w:rPr>
        <w:t>ä</w:t>
      </w:r>
      <w:r w:rsidR="00A52AF3" w:rsidRPr="00A52AF3">
        <w:rPr>
          <w:rFonts w:ascii="Century Gothic" w:eastAsia="Times New Roman" w:hAnsi="Century Gothic" w:cs="Segoe UI"/>
          <w:i/>
          <w:sz w:val="21"/>
          <w:szCs w:val="21"/>
          <w:lang w:val="de-DE"/>
        </w:rPr>
        <w:t>lfte der Zeit, die der Vorgänger-LTC-Typ LSR 5650 benötigte. © Momentive</w:t>
      </w:r>
    </w:p>
    <w:bookmarkEnd w:id="2"/>
    <w:p w14:paraId="308D51F4" w14:textId="7D13914D" w:rsidR="00CF3488" w:rsidRPr="0001741A" w:rsidRDefault="00CF3488" w:rsidP="008A1959">
      <w:pPr>
        <w:spacing w:before="240"/>
        <w:jc w:val="both"/>
        <w:rPr>
          <w:rFonts w:ascii="Century Gothic" w:eastAsia="Times New Roman" w:hAnsi="Century Gothic" w:cs="Segoe UI"/>
          <w:b/>
          <w:sz w:val="21"/>
          <w:szCs w:val="21"/>
          <w:lang w:val="de-DE"/>
        </w:rPr>
      </w:pPr>
      <w:r w:rsidRPr="0001741A">
        <w:rPr>
          <w:rFonts w:ascii="Century Gothic" w:eastAsia="Times New Roman" w:hAnsi="Century Gothic" w:cs="Segoe UI"/>
          <w:b/>
          <w:sz w:val="21"/>
          <w:szCs w:val="21"/>
          <w:lang w:val="de-DE"/>
        </w:rPr>
        <w:t>Über Momentive Performance Materials</w:t>
      </w:r>
    </w:p>
    <w:p w14:paraId="15D95B4C" w14:textId="3849BDD6" w:rsidR="004E702F" w:rsidRDefault="4B1D9D29" w:rsidP="00365AB0">
      <w:pPr>
        <w:spacing w:before="120"/>
        <w:jc w:val="both"/>
        <w:rPr>
          <w:rFonts w:ascii="Century Gothic" w:eastAsia="Times New Roman" w:hAnsi="Century Gothic" w:cs="Segoe UI"/>
          <w:noProof/>
          <w:sz w:val="21"/>
          <w:szCs w:val="21"/>
          <w:lang w:val="de-DE" w:eastAsia="de-DE"/>
        </w:rPr>
      </w:pPr>
      <w:r w:rsidRPr="4B1D9D29">
        <w:rPr>
          <w:rFonts w:ascii="Century Gothic" w:eastAsia="Times New Roman" w:hAnsi="Century Gothic" w:cs="Segoe UI"/>
          <w:noProof/>
          <w:sz w:val="21"/>
          <w:szCs w:val="21"/>
          <w:lang w:val="de-DE" w:eastAsia="de-DE"/>
        </w:rPr>
        <w:t>Momentive</w:t>
      </w:r>
      <w:r w:rsidR="00365AB0">
        <w:rPr>
          <w:rFonts w:ascii="Century Gothic" w:eastAsia="Times New Roman" w:hAnsi="Century Gothic" w:cs="Segoe UI"/>
          <w:noProof/>
          <w:sz w:val="21"/>
          <w:szCs w:val="21"/>
          <w:lang w:val="de-DE" w:eastAsia="de-DE"/>
        </w:rPr>
        <w:t>,</w:t>
      </w:r>
      <w:r w:rsidRPr="4B1D9D29">
        <w:rPr>
          <w:rFonts w:ascii="Century Gothic" w:eastAsia="Times New Roman" w:hAnsi="Century Gothic" w:cs="Segoe UI"/>
          <w:noProof/>
          <w:sz w:val="21"/>
          <w:szCs w:val="21"/>
          <w:lang w:val="de-DE" w:eastAsia="de-DE"/>
        </w:rPr>
        <w:t xml:space="preserve"> ein weltweit führendes Unternehmen für hochentwickelte Werkstoffe mit dem Schwerpunkt auf Silikonen und Spezialprodukten</w:t>
      </w:r>
      <w:r w:rsidR="00365AB0">
        <w:rPr>
          <w:rFonts w:ascii="Century Gothic" w:eastAsia="Times New Roman" w:hAnsi="Century Gothic" w:cs="Segoe UI"/>
          <w:noProof/>
          <w:sz w:val="21"/>
          <w:szCs w:val="21"/>
          <w:lang w:val="de-DE" w:eastAsia="de-DE"/>
        </w:rPr>
        <w:t xml:space="preserve">, </w:t>
      </w:r>
      <w:r w:rsidRPr="4B1D9D29">
        <w:rPr>
          <w:rFonts w:ascii="Century Gothic" w:eastAsia="Times New Roman" w:hAnsi="Century Gothic" w:cs="Segoe UI"/>
          <w:noProof/>
          <w:sz w:val="21"/>
          <w:szCs w:val="21"/>
          <w:lang w:val="de-DE" w:eastAsia="de-DE"/>
        </w:rPr>
        <w:t>liefer</w:t>
      </w:r>
      <w:r w:rsidR="00365AB0">
        <w:rPr>
          <w:rFonts w:ascii="Century Gothic" w:eastAsia="Times New Roman" w:hAnsi="Century Gothic" w:cs="Segoe UI"/>
          <w:noProof/>
          <w:sz w:val="21"/>
          <w:szCs w:val="21"/>
          <w:lang w:val="de-DE" w:eastAsia="de-DE"/>
        </w:rPr>
        <w:t>t</w:t>
      </w:r>
      <w:r w:rsidRPr="4B1D9D29">
        <w:rPr>
          <w:rFonts w:ascii="Century Gothic" w:eastAsia="Times New Roman" w:hAnsi="Century Gothic" w:cs="Segoe UI"/>
          <w:noProof/>
          <w:sz w:val="21"/>
          <w:szCs w:val="21"/>
          <w:lang w:val="de-DE" w:eastAsia="de-DE"/>
        </w:rPr>
        <w:t xml:space="preserve"> Lösungen, die dazu beitragen, die Produkte </w:t>
      </w:r>
      <w:r w:rsidR="00365AB0">
        <w:rPr>
          <w:rFonts w:ascii="Century Gothic" w:eastAsia="Times New Roman" w:hAnsi="Century Gothic" w:cs="Segoe UI"/>
          <w:noProof/>
          <w:sz w:val="21"/>
          <w:szCs w:val="21"/>
          <w:lang w:val="de-DE" w:eastAsia="de-DE"/>
        </w:rPr>
        <w:t xml:space="preserve">seiner </w:t>
      </w:r>
      <w:r w:rsidRPr="4B1D9D29">
        <w:rPr>
          <w:rFonts w:ascii="Century Gothic" w:eastAsia="Times New Roman" w:hAnsi="Century Gothic" w:cs="Segoe UI"/>
          <w:noProof/>
          <w:sz w:val="21"/>
          <w:szCs w:val="21"/>
          <w:lang w:val="de-DE" w:eastAsia="de-DE"/>
        </w:rPr>
        <w:t xml:space="preserve">Kunden voranzutreiben </w:t>
      </w:r>
      <w:r w:rsidR="00365AB0">
        <w:rPr>
          <w:rFonts w:ascii="Century Gothic" w:eastAsia="Times New Roman" w:hAnsi="Century Gothic" w:cs="Segoe UI"/>
          <w:noProof/>
          <w:sz w:val="21"/>
          <w:szCs w:val="21"/>
          <w:lang w:val="de-DE" w:eastAsia="de-DE"/>
        </w:rPr>
        <w:t>–</w:t>
      </w:r>
      <w:r w:rsidRPr="4B1D9D29">
        <w:rPr>
          <w:rFonts w:ascii="Century Gothic" w:eastAsia="Times New Roman" w:hAnsi="Century Gothic" w:cs="Segoe UI"/>
          <w:noProof/>
          <w:sz w:val="21"/>
          <w:szCs w:val="21"/>
          <w:lang w:val="de-DE" w:eastAsia="de-DE"/>
        </w:rPr>
        <w:t xml:space="preserve"> Produkte, die einen tiefgreifenden Einfluss auf alle Aspekte des Lebens haben, rund um die Uhr und vom Wohnzimmer bis zum Weltraum. Mit jeder Innovation schafft Momentive eine nachhaltigere Zukunft. </w:t>
      </w:r>
      <w:r w:rsidR="00365AB0">
        <w:rPr>
          <w:rFonts w:ascii="Century Gothic" w:eastAsia="Times New Roman" w:hAnsi="Century Gothic" w:cs="Segoe UI"/>
          <w:noProof/>
          <w:sz w:val="21"/>
          <w:szCs w:val="21"/>
          <w:lang w:val="de-DE" w:eastAsia="de-DE"/>
        </w:rPr>
        <w:t xml:space="preserve">Das </w:t>
      </w:r>
      <w:r w:rsidRPr="4B1D9D29">
        <w:rPr>
          <w:rFonts w:ascii="Century Gothic" w:eastAsia="Times New Roman" w:hAnsi="Century Gothic" w:cs="Segoe UI"/>
          <w:noProof/>
          <w:sz w:val="21"/>
          <w:szCs w:val="21"/>
          <w:lang w:val="de-DE" w:eastAsia="de-DE"/>
        </w:rPr>
        <w:t>umfangreiche Produktportfolio besteht aus hochentwickelten Silikonen und Speziallösungen, die eine wesentliche Rolle bei der Leistungssteigerung in einer Vielzahl von Branchen spielen, darunter Landwirtschaft, Automobil, Luft- und Raumfahrt, Elektronik, Energie, Gesundheitswesen, Körperpflege, Konsumgüter, Bauwesen und viele mehr. Momentive Performance Materials Inc. ist eine indirekte hundertprozentige Tochtergesellschaft der MOM Holding Company. Weitere Informationen über Momentive und seine Produkte finden Sie unter</w:t>
      </w:r>
      <w:r w:rsidR="008D42BD">
        <w:rPr>
          <w:rFonts w:ascii="Century Gothic" w:eastAsia="Times New Roman" w:hAnsi="Century Gothic" w:cs="Segoe UI"/>
          <w:noProof/>
          <w:sz w:val="21"/>
          <w:szCs w:val="21"/>
          <w:lang w:val="de-DE" w:eastAsia="de-DE"/>
        </w:rPr>
        <w:t xml:space="preserve"> momentive.com</w:t>
      </w:r>
      <w:r w:rsidRPr="4B1D9D29">
        <w:rPr>
          <w:rFonts w:ascii="Century Gothic" w:eastAsia="Times New Roman" w:hAnsi="Century Gothic" w:cs="Segoe UI"/>
          <w:noProof/>
          <w:sz w:val="21"/>
          <w:szCs w:val="21"/>
          <w:lang w:val="de-DE" w:eastAsia="de-DE"/>
        </w:rPr>
        <w:t>.</w:t>
      </w:r>
    </w:p>
    <w:p w14:paraId="10D39F1D" w14:textId="472193B4" w:rsidR="006635FD" w:rsidRPr="00143A3D" w:rsidRDefault="00F91289" w:rsidP="00D802FF">
      <w:pPr>
        <w:spacing w:before="240"/>
        <w:jc w:val="both"/>
        <w:rPr>
          <w:rFonts w:ascii="Century Gothic" w:eastAsia="Times New Roman" w:hAnsi="Century Gothic" w:cs="Segoe UI"/>
          <w:noProof/>
          <w:sz w:val="16"/>
          <w:szCs w:val="16"/>
          <w:lang w:val="de-DE" w:eastAsia="de-DE"/>
        </w:rPr>
      </w:pPr>
      <w:r w:rsidRPr="00143A3D">
        <w:rPr>
          <w:rFonts w:ascii="Century Gothic" w:eastAsia="Times New Roman" w:hAnsi="Century Gothic" w:cs="Segoe UI"/>
          <w:noProof/>
          <w:sz w:val="16"/>
          <w:szCs w:val="16"/>
          <w:lang w:val="de-DE" w:eastAsia="de-DE"/>
        </w:rPr>
        <w:t>Die Verwendung des "™"-Symbols kennzeichnet eingetragene oder nicht eingetragene Marken von Momentive Performance Materials Inc. oder seinen verbundenen Unternehmen. Momentive ist eine eingetragene Marke von Momentive Performance Materials Inc. Alle Marken Dritter, auf die in diesem Material Bezug genommen wird, sind die Marken oder eingetragenen Marken der jeweiligen Eigentümer.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0"/>
        <w:gridCol w:w="4941"/>
      </w:tblGrid>
      <w:tr w:rsidR="00C4558C" w:rsidRPr="00402E61" w14:paraId="179D9D0F" w14:textId="77777777" w:rsidTr="00C4558C">
        <w:tc>
          <w:tcPr>
            <w:tcW w:w="4940" w:type="dxa"/>
          </w:tcPr>
          <w:p w14:paraId="2499D674" w14:textId="77777777" w:rsidR="00C4558C" w:rsidRPr="00C4558C" w:rsidRDefault="00C4558C" w:rsidP="00C4558C">
            <w:pPr>
              <w:spacing w:before="120"/>
              <w:jc w:val="both"/>
              <w:rPr>
                <w:rFonts w:ascii="Century Gothic" w:eastAsia="Times New Roman" w:hAnsi="Century Gothic" w:cs="Segoe UI"/>
                <w:b/>
                <w:bCs/>
                <w:sz w:val="21"/>
                <w:szCs w:val="21"/>
                <w:lang w:val="de-DE"/>
              </w:rPr>
            </w:pPr>
            <w:r w:rsidRPr="00C4558C">
              <w:rPr>
                <w:rFonts w:ascii="Century Gothic" w:eastAsia="Times New Roman" w:hAnsi="Century Gothic" w:cs="Segoe UI"/>
                <w:b/>
                <w:bCs/>
                <w:sz w:val="21"/>
                <w:szCs w:val="21"/>
                <w:lang w:val="de-DE"/>
              </w:rPr>
              <w:t>Weitere Information:</w:t>
            </w:r>
          </w:p>
          <w:p w14:paraId="3CC4EC91" w14:textId="77777777" w:rsidR="00C4558C" w:rsidRPr="000D4FAB" w:rsidRDefault="00C4558C" w:rsidP="00C4558C">
            <w:pPr>
              <w:jc w:val="both"/>
              <w:rPr>
                <w:rFonts w:ascii="Century Gothic" w:eastAsia="Times New Roman" w:hAnsi="Century Gothic" w:cs="Segoe UI"/>
                <w:sz w:val="21"/>
                <w:szCs w:val="21"/>
                <w:lang w:val="de-DE"/>
              </w:rPr>
            </w:pPr>
            <w:r w:rsidRPr="000D4FAB">
              <w:rPr>
                <w:rFonts w:ascii="Century Gothic" w:eastAsia="Times New Roman" w:hAnsi="Century Gothic" w:cs="Segoe UI"/>
                <w:sz w:val="21"/>
                <w:szCs w:val="21"/>
                <w:lang w:val="de-DE"/>
              </w:rPr>
              <w:t>Philipp Tönnemann</w:t>
            </w:r>
          </w:p>
          <w:p w14:paraId="69B45B01" w14:textId="77777777" w:rsidR="00C4558C" w:rsidRPr="000D4FAB" w:rsidRDefault="00C4558C" w:rsidP="00C4558C">
            <w:pPr>
              <w:jc w:val="both"/>
              <w:rPr>
                <w:rFonts w:ascii="Century Gothic" w:eastAsia="Times New Roman" w:hAnsi="Century Gothic" w:cs="Segoe UI"/>
                <w:sz w:val="21"/>
                <w:szCs w:val="21"/>
                <w:lang w:val="de-DE"/>
              </w:rPr>
            </w:pPr>
            <w:r w:rsidRPr="000D4FAB">
              <w:rPr>
                <w:rFonts w:ascii="Century Gothic" w:eastAsia="Times New Roman" w:hAnsi="Century Gothic" w:cs="Segoe UI"/>
                <w:sz w:val="21"/>
                <w:szCs w:val="21"/>
                <w:lang w:val="de-DE"/>
              </w:rPr>
              <w:t>Momentive Performance Materials Inc.</w:t>
            </w:r>
          </w:p>
          <w:p w14:paraId="47141785" w14:textId="77777777" w:rsidR="00C4558C" w:rsidRPr="000D4FAB" w:rsidRDefault="00C4558C" w:rsidP="00C4558C">
            <w:pPr>
              <w:jc w:val="both"/>
              <w:rPr>
                <w:rFonts w:ascii="Century Gothic" w:eastAsia="Times New Roman" w:hAnsi="Century Gothic" w:cs="Segoe UI"/>
                <w:sz w:val="21"/>
                <w:szCs w:val="21"/>
                <w:lang w:val="de-DE"/>
              </w:rPr>
            </w:pPr>
            <w:r w:rsidRPr="000D4FAB">
              <w:rPr>
                <w:rFonts w:ascii="Century Gothic" w:eastAsia="Times New Roman" w:hAnsi="Century Gothic" w:cs="Segoe UI"/>
                <w:sz w:val="21"/>
                <w:szCs w:val="21"/>
                <w:lang w:val="de-DE"/>
              </w:rPr>
              <w:t>Chempark, Gebäude V7</w:t>
            </w:r>
          </w:p>
          <w:p w14:paraId="68D72135" w14:textId="77777777" w:rsidR="00C4558C" w:rsidRPr="000D4FAB" w:rsidRDefault="00C4558C" w:rsidP="00C4558C">
            <w:pPr>
              <w:jc w:val="both"/>
              <w:rPr>
                <w:rFonts w:ascii="Century Gothic" w:eastAsia="Times New Roman" w:hAnsi="Century Gothic" w:cs="Segoe UI"/>
                <w:sz w:val="21"/>
                <w:szCs w:val="21"/>
                <w:lang w:val="de-DE"/>
              </w:rPr>
            </w:pPr>
            <w:r w:rsidRPr="000D4FAB">
              <w:rPr>
                <w:rFonts w:ascii="Century Gothic" w:eastAsia="Times New Roman" w:hAnsi="Century Gothic" w:cs="Segoe UI"/>
                <w:sz w:val="21"/>
                <w:szCs w:val="21"/>
                <w:lang w:val="de-DE"/>
              </w:rPr>
              <w:t>51368 Leverkusen</w:t>
            </w:r>
          </w:p>
          <w:p w14:paraId="2021CA91" w14:textId="77777777" w:rsidR="00C4558C" w:rsidRPr="000D4FAB" w:rsidRDefault="00C4558C" w:rsidP="00C4558C">
            <w:pPr>
              <w:jc w:val="both"/>
              <w:rPr>
                <w:rFonts w:ascii="Century Gothic" w:eastAsia="Times New Roman" w:hAnsi="Century Gothic" w:cs="Segoe UI"/>
                <w:sz w:val="21"/>
                <w:szCs w:val="21"/>
                <w:lang w:val="de-DE"/>
              </w:rPr>
            </w:pPr>
            <w:r w:rsidRPr="000D4FAB">
              <w:rPr>
                <w:rFonts w:ascii="Century Gothic" w:eastAsia="Times New Roman" w:hAnsi="Century Gothic" w:cs="Segoe UI"/>
                <w:sz w:val="21"/>
                <w:szCs w:val="21"/>
                <w:lang w:val="de-DE"/>
              </w:rPr>
              <w:t>Tel: +49 (0) 214 30 46503</w:t>
            </w:r>
          </w:p>
          <w:p w14:paraId="4B64EE1F" w14:textId="77777777" w:rsidR="00C4558C" w:rsidRPr="000D4FAB" w:rsidRDefault="00963A70" w:rsidP="00C4558C">
            <w:pPr>
              <w:jc w:val="both"/>
              <w:rPr>
                <w:rFonts w:ascii="Century Gothic" w:eastAsia="Times New Roman" w:hAnsi="Century Gothic" w:cs="Segoe UI"/>
                <w:sz w:val="21"/>
                <w:szCs w:val="21"/>
                <w:lang w:val="de-DE"/>
              </w:rPr>
            </w:pPr>
            <w:hyperlink r:id="rId16" w:history="1">
              <w:r w:rsidR="00C4558C" w:rsidRPr="00C4558C">
                <w:rPr>
                  <w:rFonts w:ascii="Century Gothic" w:eastAsia="Times New Roman" w:hAnsi="Century Gothic" w:cs="Segoe UI"/>
                  <w:sz w:val="21"/>
                  <w:szCs w:val="21"/>
                  <w:lang w:val="de-DE"/>
                </w:rPr>
                <w:t>philipp.toennemann@momentive.com</w:t>
              </w:r>
            </w:hyperlink>
          </w:p>
          <w:p w14:paraId="4AC86DA7" w14:textId="42CF2539" w:rsidR="00C4558C" w:rsidRPr="00C4558C" w:rsidRDefault="00963A70" w:rsidP="00C4558C">
            <w:pPr>
              <w:jc w:val="both"/>
              <w:rPr>
                <w:rFonts w:ascii="Century Gothic" w:eastAsia="Times New Roman" w:hAnsi="Century Gothic" w:cs="Segoe UI"/>
                <w:sz w:val="21"/>
                <w:szCs w:val="21"/>
                <w:lang w:val="de-DE"/>
              </w:rPr>
            </w:pPr>
            <w:hyperlink r:id="rId17" w:history="1">
              <w:r w:rsidR="00C4558C" w:rsidRPr="00C4558C">
                <w:rPr>
                  <w:rFonts w:ascii="Century Gothic" w:eastAsia="Times New Roman" w:hAnsi="Century Gothic" w:cs="Segoe UI"/>
                  <w:sz w:val="21"/>
                  <w:szCs w:val="21"/>
                  <w:lang w:val="de-DE"/>
                </w:rPr>
                <w:t>www.momentive.com</w:t>
              </w:r>
            </w:hyperlink>
          </w:p>
        </w:tc>
        <w:tc>
          <w:tcPr>
            <w:tcW w:w="4941" w:type="dxa"/>
          </w:tcPr>
          <w:p w14:paraId="3AFE0260" w14:textId="77777777" w:rsidR="00C4558C" w:rsidRPr="00C4558C" w:rsidRDefault="00C4558C" w:rsidP="00C4558C">
            <w:pPr>
              <w:spacing w:before="120"/>
              <w:jc w:val="both"/>
              <w:rPr>
                <w:rFonts w:ascii="Century Gothic" w:eastAsia="Times New Roman" w:hAnsi="Century Gothic" w:cs="Segoe UI"/>
                <w:b/>
                <w:bCs/>
                <w:sz w:val="21"/>
                <w:szCs w:val="21"/>
                <w:lang w:val="de-DE"/>
              </w:rPr>
            </w:pPr>
            <w:r w:rsidRPr="00C4558C">
              <w:rPr>
                <w:rFonts w:ascii="Century Gothic" w:eastAsia="Times New Roman" w:hAnsi="Century Gothic" w:cs="Segoe UI"/>
                <w:b/>
                <w:bCs/>
                <w:sz w:val="21"/>
                <w:szCs w:val="21"/>
                <w:lang w:val="de-DE"/>
              </w:rPr>
              <w:t>Redaktioneller Kontakt, und bitte senden Sie Belegexemplare an:</w:t>
            </w:r>
          </w:p>
          <w:p w14:paraId="3DADECE6" w14:textId="77777777" w:rsidR="00C4558C" w:rsidRPr="000D4FAB" w:rsidRDefault="00C4558C" w:rsidP="00C4558C">
            <w:pPr>
              <w:jc w:val="both"/>
              <w:rPr>
                <w:rFonts w:ascii="Century Gothic" w:eastAsia="Times New Roman" w:hAnsi="Century Gothic" w:cs="Segoe UI"/>
                <w:sz w:val="21"/>
                <w:szCs w:val="21"/>
                <w:lang w:val="de-DE"/>
              </w:rPr>
            </w:pPr>
            <w:r w:rsidRPr="000D4FAB">
              <w:rPr>
                <w:rFonts w:ascii="Century Gothic" w:eastAsia="Times New Roman" w:hAnsi="Century Gothic" w:cs="Segoe UI"/>
                <w:sz w:val="21"/>
                <w:szCs w:val="21"/>
                <w:lang w:val="de-DE"/>
              </w:rPr>
              <w:t>Konsens PR GmbH &amp; Co. KG</w:t>
            </w:r>
          </w:p>
          <w:p w14:paraId="54660D18" w14:textId="77777777" w:rsidR="00C4558C" w:rsidRPr="000D4FAB" w:rsidRDefault="00C4558C" w:rsidP="00C4558C">
            <w:pPr>
              <w:jc w:val="both"/>
              <w:rPr>
                <w:rFonts w:ascii="Century Gothic" w:eastAsia="Times New Roman" w:hAnsi="Century Gothic" w:cs="Segoe UI"/>
                <w:sz w:val="21"/>
                <w:szCs w:val="21"/>
                <w:lang w:val="de-DE"/>
              </w:rPr>
            </w:pPr>
            <w:r w:rsidRPr="000D4FAB">
              <w:rPr>
                <w:rFonts w:ascii="Century Gothic" w:eastAsia="Times New Roman" w:hAnsi="Century Gothic" w:cs="Segoe UI"/>
                <w:sz w:val="21"/>
                <w:szCs w:val="21"/>
                <w:lang w:val="de-DE"/>
              </w:rPr>
              <w:t>Dr.-Ing. Jörg Wolters</w:t>
            </w:r>
          </w:p>
          <w:p w14:paraId="6A112DE1" w14:textId="77777777" w:rsidR="00C4558C" w:rsidRPr="000D4FAB" w:rsidRDefault="00C4558C" w:rsidP="00C4558C">
            <w:pPr>
              <w:jc w:val="both"/>
              <w:rPr>
                <w:rFonts w:ascii="Century Gothic" w:eastAsia="Times New Roman" w:hAnsi="Century Gothic" w:cs="Segoe UI"/>
                <w:sz w:val="21"/>
                <w:szCs w:val="21"/>
                <w:lang w:val="de-DE"/>
              </w:rPr>
            </w:pPr>
            <w:r w:rsidRPr="000D4FAB">
              <w:rPr>
                <w:rFonts w:ascii="Century Gothic" w:eastAsia="Times New Roman" w:hAnsi="Century Gothic" w:cs="Segoe UI"/>
                <w:sz w:val="21"/>
                <w:szCs w:val="21"/>
                <w:lang w:val="de-DE"/>
              </w:rPr>
              <w:t>Im Kühlen Grund 10</w:t>
            </w:r>
          </w:p>
          <w:p w14:paraId="3019FA9D" w14:textId="77777777" w:rsidR="00C4558C" w:rsidRPr="000D4FAB" w:rsidRDefault="00C4558C" w:rsidP="00C4558C">
            <w:pPr>
              <w:jc w:val="both"/>
              <w:rPr>
                <w:rFonts w:ascii="Century Gothic" w:eastAsia="Times New Roman" w:hAnsi="Century Gothic" w:cs="Segoe UI"/>
                <w:sz w:val="21"/>
                <w:szCs w:val="21"/>
                <w:lang w:val="de-DE"/>
              </w:rPr>
            </w:pPr>
            <w:r w:rsidRPr="000D4FAB">
              <w:rPr>
                <w:rFonts w:ascii="Century Gothic" w:eastAsia="Times New Roman" w:hAnsi="Century Gothic" w:cs="Segoe UI"/>
                <w:sz w:val="21"/>
                <w:szCs w:val="21"/>
                <w:lang w:val="de-DE"/>
              </w:rPr>
              <w:t>D-64823 Groß-Umstadt</w:t>
            </w:r>
          </w:p>
          <w:p w14:paraId="6FB025C2" w14:textId="77777777" w:rsidR="00C4558C" w:rsidRPr="000D4FAB" w:rsidRDefault="00C4558C" w:rsidP="00C4558C">
            <w:pPr>
              <w:jc w:val="both"/>
              <w:rPr>
                <w:rFonts w:ascii="Century Gothic" w:eastAsia="Times New Roman" w:hAnsi="Century Gothic" w:cs="Segoe UI"/>
                <w:sz w:val="21"/>
                <w:szCs w:val="21"/>
                <w:lang w:val="de-DE"/>
              </w:rPr>
            </w:pPr>
            <w:r w:rsidRPr="000D4FAB">
              <w:rPr>
                <w:rFonts w:ascii="Century Gothic" w:eastAsia="Times New Roman" w:hAnsi="Century Gothic" w:cs="Segoe UI"/>
                <w:sz w:val="21"/>
                <w:szCs w:val="21"/>
                <w:lang w:val="de-DE"/>
              </w:rPr>
              <w:t>Tel.: +49 (0) 60 78/93 63-13</w:t>
            </w:r>
          </w:p>
          <w:p w14:paraId="062369C7" w14:textId="2A86DB5E" w:rsidR="00C4558C" w:rsidRPr="00C4558C" w:rsidRDefault="00963A70" w:rsidP="00C4558C">
            <w:pPr>
              <w:jc w:val="both"/>
              <w:rPr>
                <w:rFonts w:ascii="Century Gothic" w:eastAsia="Times New Roman" w:hAnsi="Century Gothic" w:cs="Segoe UI"/>
                <w:sz w:val="21"/>
                <w:szCs w:val="21"/>
                <w:lang w:val="de-DE"/>
              </w:rPr>
            </w:pPr>
            <w:hyperlink r:id="rId18" w:history="1">
              <w:hyperlink r:id="rId19" w:history="1">
                <w:r w:rsidR="00C4558C" w:rsidRPr="000D4FAB">
                  <w:rPr>
                    <w:rFonts w:ascii="Century Gothic" w:eastAsia="Times New Roman" w:hAnsi="Century Gothic" w:cs="Segoe UI"/>
                    <w:sz w:val="21"/>
                    <w:szCs w:val="21"/>
                    <w:lang w:val="de-DE"/>
                  </w:rPr>
                  <w:t>mail@konsens.de</w:t>
                </w:r>
              </w:hyperlink>
            </w:hyperlink>
            <w:r w:rsidR="00C4558C">
              <w:rPr>
                <w:rFonts w:ascii="Century Gothic" w:eastAsia="Times New Roman" w:hAnsi="Century Gothic" w:cs="Segoe UI"/>
                <w:sz w:val="21"/>
                <w:szCs w:val="21"/>
                <w:lang w:val="de-DE"/>
              </w:rPr>
              <w:t xml:space="preserve">, </w:t>
            </w:r>
            <w:hyperlink r:id="rId20" w:history="1">
              <w:r w:rsidR="00C4558C" w:rsidRPr="000D4FAB">
                <w:rPr>
                  <w:rFonts w:ascii="Century Gothic" w:eastAsia="Times New Roman" w:hAnsi="Century Gothic" w:cs="Segoe UI"/>
                  <w:sz w:val="21"/>
                  <w:szCs w:val="21"/>
                  <w:lang w:val="de-DE"/>
                </w:rPr>
                <w:t>www.konsens.de</w:t>
              </w:r>
            </w:hyperlink>
          </w:p>
        </w:tc>
      </w:tr>
    </w:tbl>
    <w:p w14:paraId="6A4C5667" w14:textId="1C4C6CFE" w:rsidR="00CF3488" w:rsidRPr="000D4FAB" w:rsidRDefault="00CF3488" w:rsidP="00C4558C">
      <w:pPr>
        <w:jc w:val="both"/>
        <w:rPr>
          <w:rFonts w:ascii="Century Gothic" w:eastAsia="Times New Roman" w:hAnsi="Century Gothic" w:cs="Segoe UI"/>
          <w:sz w:val="21"/>
          <w:szCs w:val="21"/>
          <w:lang w:val="de-DE"/>
        </w:rPr>
      </w:pPr>
    </w:p>
    <w:sectPr w:rsidR="00CF3488" w:rsidRPr="000D4FAB" w:rsidSect="00D802FF">
      <w:footerReference w:type="even" r:id="rId21"/>
      <w:footerReference w:type="first" r:id="rId22"/>
      <w:pgSz w:w="11907" w:h="16839" w:code="9"/>
      <w:pgMar w:top="993" w:right="1008" w:bottom="709" w:left="1008" w:header="1134" w:footer="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5C309" w14:textId="77777777" w:rsidR="00682962" w:rsidRDefault="00682962" w:rsidP="009518CC">
      <w:r>
        <w:separator/>
      </w:r>
    </w:p>
  </w:endnote>
  <w:endnote w:type="continuationSeparator" w:id="0">
    <w:p w14:paraId="679351ED" w14:textId="77777777" w:rsidR="00682962" w:rsidRDefault="00682962" w:rsidP="009518CC">
      <w:r>
        <w:continuationSeparator/>
      </w:r>
    </w:p>
  </w:endnote>
  <w:endnote w:type="continuationNotice" w:id="1">
    <w:p w14:paraId="4D114FA9" w14:textId="77777777" w:rsidR="00682962" w:rsidRDefault="006829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20B0403020202020204"/>
    <w:charset w:val="00"/>
    <w:family w:val="swiss"/>
    <w:notTrueType/>
    <w:pitch w:val="variable"/>
    <w:sig w:usb0="00000003" w:usb1="00000000"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6B0C" w14:textId="77777777" w:rsidR="00323F2E" w:rsidRDefault="00323F2E" w:rsidP="00EB538D">
    <w:pPr>
      <w:pStyle w:val="Fuzeile"/>
      <w:jc w:val="center"/>
      <w:rPr>
        <w:rFonts w:ascii="Arial" w:hAnsi="Arial" w:cs="Arial"/>
        <w:b/>
        <w:color w:val="008000"/>
        <w:sz w:val="23"/>
      </w:rPr>
    </w:pPr>
    <w:bookmarkStart w:id="3" w:name="aliashInternalHeaderFoot1FooterEvenPages"/>
  </w:p>
  <w:bookmarkEnd w:id="3"/>
  <w:p w14:paraId="204CA7F8" w14:textId="77777777" w:rsidR="00323F2E" w:rsidRDefault="00323F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B50D" w14:textId="77777777" w:rsidR="00323F2E" w:rsidRDefault="00323F2E" w:rsidP="00BE1256">
    <w:pPr>
      <w:pStyle w:val="Fuzeile"/>
      <w:jc w:val="center"/>
      <w:rPr>
        <w:rFonts w:ascii="Arial" w:hAnsi="Arial" w:cs="Arial"/>
        <w:b/>
        <w:color w:val="008000"/>
        <w:sz w:val="23"/>
      </w:rPr>
    </w:pPr>
    <w:bookmarkStart w:id="4" w:name="aliashInternalHeaderFoot1FooterFirstPage"/>
  </w:p>
  <w:bookmarkEnd w:id="4"/>
  <w:p w14:paraId="234D6EB1" w14:textId="77777777" w:rsidR="00323F2E" w:rsidRDefault="00323F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D11CB" w14:textId="77777777" w:rsidR="00682962" w:rsidRDefault="00682962" w:rsidP="009518CC">
      <w:r>
        <w:separator/>
      </w:r>
    </w:p>
  </w:footnote>
  <w:footnote w:type="continuationSeparator" w:id="0">
    <w:p w14:paraId="62142517" w14:textId="77777777" w:rsidR="00682962" w:rsidRDefault="00682962" w:rsidP="009518CC">
      <w:r>
        <w:continuationSeparator/>
      </w:r>
    </w:p>
  </w:footnote>
  <w:footnote w:type="continuationNotice" w:id="1">
    <w:p w14:paraId="0DBA59E3" w14:textId="77777777" w:rsidR="00682962" w:rsidRDefault="006829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7078"/>
    <w:multiLevelType w:val="hybridMultilevel"/>
    <w:tmpl w:val="CAC47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B6295F"/>
    <w:multiLevelType w:val="hybridMultilevel"/>
    <w:tmpl w:val="F26C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919A2"/>
    <w:multiLevelType w:val="hybridMultilevel"/>
    <w:tmpl w:val="9A64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1045F"/>
    <w:multiLevelType w:val="hybridMultilevel"/>
    <w:tmpl w:val="AE569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32ADB"/>
    <w:multiLevelType w:val="hybridMultilevel"/>
    <w:tmpl w:val="AAFE6228"/>
    <w:lvl w:ilvl="0" w:tplc="0CC2B414">
      <w:start w:val="1"/>
      <w:numFmt w:val="bullet"/>
      <w:lvlText w:val=""/>
      <w:lvlJc w:val="left"/>
      <w:pPr>
        <w:tabs>
          <w:tab w:val="num" w:pos="720"/>
        </w:tabs>
        <w:ind w:left="720" w:hanging="360"/>
      </w:pPr>
      <w:rPr>
        <w:rFonts w:ascii="Wingdings" w:hAnsi="Wingdings" w:hint="default"/>
      </w:rPr>
    </w:lvl>
    <w:lvl w:ilvl="1" w:tplc="04B87282" w:tentative="1">
      <w:start w:val="1"/>
      <w:numFmt w:val="bullet"/>
      <w:lvlText w:val=""/>
      <w:lvlJc w:val="left"/>
      <w:pPr>
        <w:tabs>
          <w:tab w:val="num" w:pos="1440"/>
        </w:tabs>
        <w:ind w:left="1440" w:hanging="360"/>
      </w:pPr>
      <w:rPr>
        <w:rFonts w:ascii="Wingdings" w:hAnsi="Wingdings" w:hint="default"/>
      </w:rPr>
    </w:lvl>
    <w:lvl w:ilvl="2" w:tplc="422AC37E" w:tentative="1">
      <w:start w:val="1"/>
      <w:numFmt w:val="bullet"/>
      <w:lvlText w:val=""/>
      <w:lvlJc w:val="left"/>
      <w:pPr>
        <w:tabs>
          <w:tab w:val="num" w:pos="2160"/>
        </w:tabs>
        <w:ind w:left="2160" w:hanging="360"/>
      </w:pPr>
      <w:rPr>
        <w:rFonts w:ascii="Wingdings" w:hAnsi="Wingdings" w:hint="default"/>
      </w:rPr>
    </w:lvl>
    <w:lvl w:ilvl="3" w:tplc="347AA9F2" w:tentative="1">
      <w:start w:val="1"/>
      <w:numFmt w:val="bullet"/>
      <w:lvlText w:val=""/>
      <w:lvlJc w:val="left"/>
      <w:pPr>
        <w:tabs>
          <w:tab w:val="num" w:pos="2880"/>
        </w:tabs>
        <w:ind w:left="2880" w:hanging="360"/>
      </w:pPr>
      <w:rPr>
        <w:rFonts w:ascii="Wingdings" w:hAnsi="Wingdings" w:hint="default"/>
      </w:rPr>
    </w:lvl>
    <w:lvl w:ilvl="4" w:tplc="1786D426" w:tentative="1">
      <w:start w:val="1"/>
      <w:numFmt w:val="bullet"/>
      <w:lvlText w:val=""/>
      <w:lvlJc w:val="left"/>
      <w:pPr>
        <w:tabs>
          <w:tab w:val="num" w:pos="3600"/>
        </w:tabs>
        <w:ind w:left="3600" w:hanging="360"/>
      </w:pPr>
      <w:rPr>
        <w:rFonts w:ascii="Wingdings" w:hAnsi="Wingdings" w:hint="default"/>
      </w:rPr>
    </w:lvl>
    <w:lvl w:ilvl="5" w:tplc="7792AD56" w:tentative="1">
      <w:start w:val="1"/>
      <w:numFmt w:val="bullet"/>
      <w:lvlText w:val=""/>
      <w:lvlJc w:val="left"/>
      <w:pPr>
        <w:tabs>
          <w:tab w:val="num" w:pos="4320"/>
        </w:tabs>
        <w:ind w:left="4320" w:hanging="360"/>
      </w:pPr>
      <w:rPr>
        <w:rFonts w:ascii="Wingdings" w:hAnsi="Wingdings" w:hint="default"/>
      </w:rPr>
    </w:lvl>
    <w:lvl w:ilvl="6" w:tplc="4448D8CA" w:tentative="1">
      <w:start w:val="1"/>
      <w:numFmt w:val="bullet"/>
      <w:lvlText w:val=""/>
      <w:lvlJc w:val="left"/>
      <w:pPr>
        <w:tabs>
          <w:tab w:val="num" w:pos="5040"/>
        </w:tabs>
        <w:ind w:left="5040" w:hanging="360"/>
      </w:pPr>
      <w:rPr>
        <w:rFonts w:ascii="Wingdings" w:hAnsi="Wingdings" w:hint="default"/>
      </w:rPr>
    </w:lvl>
    <w:lvl w:ilvl="7" w:tplc="60F85E90" w:tentative="1">
      <w:start w:val="1"/>
      <w:numFmt w:val="bullet"/>
      <w:lvlText w:val=""/>
      <w:lvlJc w:val="left"/>
      <w:pPr>
        <w:tabs>
          <w:tab w:val="num" w:pos="5760"/>
        </w:tabs>
        <w:ind w:left="5760" w:hanging="360"/>
      </w:pPr>
      <w:rPr>
        <w:rFonts w:ascii="Wingdings" w:hAnsi="Wingdings" w:hint="default"/>
      </w:rPr>
    </w:lvl>
    <w:lvl w:ilvl="8" w:tplc="136C7CC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C1C6B"/>
    <w:multiLevelType w:val="hybridMultilevel"/>
    <w:tmpl w:val="A36E3966"/>
    <w:lvl w:ilvl="0" w:tplc="3FA883CC">
      <w:start w:val="1"/>
      <w:numFmt w:val="bullet"/>
      <w:lvlText w:val="•"/>
      <w:lvlJc w:val="left"/>
      <w:pPr>
        <w:ind w:left="360" w:hanging="360"/>
      </w:pPr>
      <w:rPr>
        <w:rFonts w:ascii="Helvetica" w:eastAsia="Times New Roman" w:hAnsi="Helvetic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D07DBB"/>
    <w:multiLevelType w:val="hybridMultilevel"/>
    <w:tmpl w:val="883CE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7F451A"/>
    <w:multiLevelType w:val="hybridMultilevel"/>
    <w:tmpl w:val="79787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D27A7"/>
    <w:multiLevelType w:val="hybridMultilevel"/>
    <w:tmpl w:val="EF344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46897"/>
    <w:multiLevelType w:val="hybridMultilevel"/>
    <w:tmpl w:val="01883448"/>
    <w:lvl w:ilvl="0" w:tplc="6F22CB76">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51194"/>
    <w:multiLevelType w:val="hybridMultilevel"/>
    <w:tmpl w:val="F76447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E42CBB"/>
    <w:multiLevelType w:val="hybridMultilevel"/>
    <w:tmpl w:val="E67A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503D8"/>
    <w:multiLevelType w:val="hybridMultilevel"/>
    <w:tmpl w:val="CA96891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9937CC0"/>
    <w:multiLevelType w:val="hybridMultilevel"/>
    <w:tmpl w:val="52AC1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773906"/>
    <w:multiLevelType w:val="hybridMultilevel"/>
    <w:tmpl w:val="B810B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AA0891"/>
    <w:multiLevelType w:val="hybridMultilevel"/>
    <w:tmpl w:val="E1EEE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D61627"/>
    <w:multiLevelType w:val="hybridMultilevel"/>
    <w:tmpl w:val="1C1EE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401C5"/>
    <w:multiLevelType w:val="hybridMultilevel"/>
    <w:tmpl w:val="198694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D54A54"/>
    <w:multiLevelType w:val="hybridMultilevel"/>
    <w:tmpl w:val="43EC4374"/>
    <w:lvl w:ilvl="0" w:tplc="2E56ECDC">
      <w:numFmt w:val="bullet"/>
      <w:lvlText w:val="-"/>
      <w:lvlJc w:val="left"/>
      <w:pPr>
        <w:ind w:left="720" w:hanging="360"/>
      </w:pPr>
      <w:rPr>
        <w:rFonts w:ascii="Century Gothic" w:eastAsia="DengXian" w:hAnsi="Century Gothic"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603232DD"/>
    <w:multiLevelType w:val="hybridMultilevel"/>
    <w:tmpl w:val="0C021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885316"/>
    <w:multiLevelType w:val="hybridMultilevel"/>
    <w:tmpl w:val="5DE486B0"/>
    <w:lvl w:ilvl="0" w:tplc="AB08FF2E">
      <w:start w:val="1"/>
      <w:numFmt w:val="bullet"/>
      <w:lvlText w:val="•"/>
      <w:lvlJc w:val="left"/>
      <w:pPr>
        <w:tabs>
          <w:tab w:val="num" w:pos="720"/>
        </w:tabs>
        <w:ind w:left="720" w:hanging="360"/>
      </w:pPr>
      <w:rPr>
        <w:rFonts w:ascii="Times New Roman" w:hAnsi="Times New Roman" w:hint="default"/>
      </w:rPr>
    </w:lvl>
    <w:lvl w:ilvl="1" w:tplc="44E2144A" w:tentative="1">
      <w:start w:val="1"/>
      <w:numFmt w:val="bullet"/>
      <w:lvlText w:val="•"/>
      <w:lvlJc w:val="left"/>
      <w:pPr>
        <w:tabs>
          <w:tab w:val="num" w:pos="1440"/>
        </w:tabs>
        <w:ind w:left="1440" w:hanging="360"/>
      </w:pPr>
      <w:rPr>
        <w:rFonts w:ascii="Times New Roman" w:hAnsi="Times New Roman" w:hint="default"/>
      </w:rPr>
    </w:lvl>
    <w:lvl w:ilvl="2" w:tplc="BAA62B5E" w:tentative="1">
      <w:start w:val="1"/>
      <w:numFmt w:val="bullet"/>
      <w:lvlText w:val="•"/>
      <w:lvlJc w:val="left"/>
      <w:pPr>
        <w:tabs>
          <w:tab w:val="num" w:pos="2160"/>
        </w:tabs>
        <w:ind w:left="2160" w:hanging="360"/>
      </w:pPr>
      <w:rPr>
        <w:rFonts w:ascii="Times New Roman" w:hAnsi="Times New Roman" w:hint="default"/>
      </w:rPr>
    </w:lvl>
    <w:lvl w:ilvl="3" w:tplc="3C7857EE" w:tentative="1">
      <w:start w:val="1"/>
      <w:numFmt w:val="bullet"/>
      <w:lvlText w:val="•"/>
      <w:lvlJc w:val="left"/>
      <w:pPr>
        <w:tabs>
          <w:tab w:val="num" w:pos="2880"/>
        </w:tabs>
        <w:ind w:left="2880" w:hanging="360"/>
      </w:pPr>
      <w:rPr>
        <w:rFonts w:ascii="Times New Roman" w:hAnsi="Times New Roman" w:hint="default"/>
      </w:rPr>
    </w:lvl>
    <w:lvl w:ilvl="4" w:tplc="C916039A" w:tentative="1">
      <w:start w:val="1"/>
      <w:numFmt w:val="bullet"/>
      <w:lvlText w:val="•"/>
      <w:lvlJc w:val="left"/>
      <w:pPr>
        <w:tabs>
          <w:tab w:val="num" w:pos="3600"/>
        </w:tabs>
        <w:ind w:left="3600" w:hanging="360"/>
      </w:pPr>
      <w:rPr>
        <w:rFonts w:ascii="Times New Roman" w:hAnsi="Times New Roman" w:hint="default"/>
      </w:rPr>
    </w:lvl>
    <w:lvl w:ilvl="5" w:tplc="7E9ED0A4" w:tentative="1">
      <w:start w:val="1"/>
      <w:numFmt w:val="bullet"/>
      <w:lvlText w:val="•"/>
      <w:lvlJc w:val="left"/>
      <w:pPr>
        <w:tabs>
          <w:tab w:val="num" w:pos="4320"/>
        </w:tabs>
        <w:ind w:left="4320" w:hanging="360"/>
      </w:pPr>
      <w:rPr>
        <w:rFonts w:ascii="Times New Roman" w:hAnsi="Times New Roman" w:hint="default"/>
      </w:rPr>
    </w:lvl>
    <w:lvl w:ilvl="6" w:tplc="B6E4C19E" w:tentative="1">
      <w:start w:val="1"/>
      <w:numFmt w:val="bullet"/>
      <w:lvlText w:val="•"/>
      <w:lvlJc w:val="left"/>
      <w:pPr>
        <w:tabs>
          <w:tab w:val="num" w:pos="5040"/>
        </w:tabs>
        <w:ind w:left="5040" w:hanging="360"/>
      </w:pPr>
      <w:rPr>
        <w:rFonts w:ascii="Times New Roman" w:hAnsi="Times New Roman" w:hint="default"/>
      </w:rPr>
    </w:lvl>
    <w:lvl w:ilvl="7" w:tplc="4E2C7BE2" w:tentative="1">
      <w:start w:val="1"/>
      <w:numFmt w:val="bullet"/>
      <w:lvlText w:val="•"/>
      <w:lvlJc w:val="left"/>
      <w:pPr>
        <w:tabs>
          <w:tab w:val="num" w:pos="5760"/>
        </w:tabs>
        <w:ind w:left="5760" w:hanging="360"/>
      </w:pPr>
      <w:rPr>
        <w:rFonts w:ascii="Times New Roman" w:hAnsi="Times New Roman" w:hint="default"/>
      </w:rPr>
    </w:lvl>
    <w:lvl w:ilvl="8" w:tplc="26586F5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5EE27D3"/>
    <w:multiLevelType w:val="hybridMultilevel"/>
    <w:tmpl w:val="1E32D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D66BAB"/>
    <w:multiLevelType w:val="hybridMultilevel"/>
    <w:tmpl w:val="A1223E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6F09B3"/>
    <w:multiLevelType w:val="hybridMultilevel"/>
    <w:tmpl w:val="1826C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A5428E"/>
    <w:multiLevelType w:val="hybridMultilevel"/>
    <w:tmpl w:val="0F465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D04783"/>
    <w:multiLevelType w:val="hybridMultilevel"/>
    <w:tmpl w:val="5F8A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7824B1"/>
    <w:multiLevelType w:val="hybridMultilevel"/>
    <w:tmpl w:val="94EA7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B9C6BC5"/>
    <w:multiLevelType w:val="hybridMultilevel"/>
    <w:tmpl w:val="F58699A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15:restartNumberingAfterBreak="0">
    <w:nsid w:val="7EF72B3F"/>
    <w:multiLevelType w:val="hybridMultilevel"/>
    <w:tmpl w:val="749C1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F8034B6"/>
    <w:multiLevelType w:val="hybridMultilevel"/>
    <w:tmpl w:val="AF5869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5211402">
    <w:abstractNumId w:val="22"/>
  </w:num>
  <w:num w:numId="2" w16cid:durableId="1039277465">
    <w:abstractNumId w:val="12"/>
  </w:num>
  <w:num w:numId="3" w16cid:durableId="51777778">
    <w:abstractNumId w:val="29"/>
  </w:num>
  <w:num w:numId="4" w16cid:durableId="1498958751">
    <w:abstractNumId w:val="17"/>
  </w:num>
  <w:num w:numId="5" w16cid:durableId="617639103">
    <w:abstractNumId w:val="9"/>
  </w:num>
  <w:num w:numId="6" w16cid:durableId="171456782">
    <w:abstractNumId w:val="21"/>
  </w:num>
  <w:num w:numId="7" w16cid:durableId="1583101877">
    <w:abstractNumId w:val="7"/>
  </w:num>
  <w:num w:numId="8" w16cid:durableId="431054159">
    <w:abstractNumId w:val="20"/>
  </w:num>
  <w:num w:numId="9" w16cid:durableId="114105087">
    <w:abstractNumId w:val="23"/>
  </w:num>
  <w:num w:numId="10" w16cid:durableId="1698852652">
    <w:abstractNumId w:val="3"/>
  </w:num>
  <w:num w:numId="11" w16cid:durableId="185683101">
    <w:abstractNumId w:val="10"/>
  </w:num>
  <w:num w:numId="12" w16cid:durableId="1987274548">
    <w:abstractNumId w:val="13"/>
  </w:num>
  <w:num w:numId="13" w16cid:durableId="46683543">
    <w:abstractNumId w:val="15"/>
  </w:num>
  <w:num w:numId="14" w16cid:durableId="1600597649">
    <w:abstractNumId w:val="0"/>
  </w:num>
  <w:num w:numId="15" w16cid:durableId="330764057">
    <w:abstractNumId w:val="6"/>
  </w:num>
  <w:num w:numId="16" w16cid:durableId="496384863">
    <w:abstractNumId w:val="19"/>
  </w:num>
  <w:num w:numId="17" w16cid:durableId="330067893">
    <w:abstractNumId w:val="28"/>
  </w:num>
  <w:num w:numId="18" w16cid:durableId="2076387890">
    <w:abstractNumId w:val="5"/>
  </w:num>
  <w:num w:numId="19" w16cid:durableId="35394848">
    <w:abstractNumId w:val="14"/>
  </w:num>
  <w:num w:numId="20" w16cid:durableId="994526941">
    <w:abstractNumId w:val="2"/>
  </w:num>
  <w:num w:numId="21" w16cid:durableId="1866821490">
    <w:abstractNumId w:val="16"/>
  </w:num>
  <w:num w:numId="22" w16cid:durableId="818770840">
    <w:abstractNumId w:val="24"/>
  </w:num>
  <w:num w:numId="23" w16cid:durableId="935140721">
    <w:abstractNumId w:val="8"/>
  </w:num>
  <w:num w:numId="24" w16cid:durableId="466626168">
    <w:abstractNumId w:val="11"/>
  </w:num>
  <w:num w:numId="25" w16cid:durableId="269702559">
    <w:abstractNumId w:val="1"/>
  </w:num>
  <w:num w:numId="26" w16cid:durableId="684865024">
    <w:abstractNumId w:val="25"/>
  </w:num>
  <w:num w:numId="27" w16cid:durableId="80639711">
    <w:abstractNumId w:val="4"/>
  </w:num>
  <w:num w:numId="28" w16cid:durableId="13447421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10866177">
    <w:abstractNumId w:val="27"/>
  </w:num>
  <w:num w:numId="30" w16cid:durableId="1227572831">
    <w:abstractNumId w:val="26"/>
  </w:num>
  <w:num w:numId="31" w16cid:durableId="10042394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5F1"/>
    <w:rsid w:val="0000223A"/>
    <w:rsid w:val="000037A4"/>
    <w:rsid w:val="00003DD5"/>
    <w:rsid w:val="00003E0E"/>
    <w:rsid w:val="000041F6"/>
    <w:rsid w:val="000057BF"/>
    <w:rsid w:val="00006B9B"/>
    <w:rsid w:val="00007D71"/>
    <w:rsid w:val="000110C0"/>
    <w:rsid w:val="00012293"/>
    <w:rsid w:val="00012EF0"/>
    <w:rsid w:val="00015E21"/>
    <w:rsid w:val="0001741A"/>
    <w:rsid w:val="00017FAE"/>
    <w:rsid w:val="00020005"/>
    <w:rsid w:val="00020EBE"/>
    <w:rsid w:val="000274AA"/>
    <w:rsid w:val="00030468"/>
    <w:rsid w:val="000309B6"/>
    <w:rsid w:val="00031520"/>
    <w:rsid w:val="00032764"/>
    <w:rsid w:val="00032927"/>
    <w:rsid w:val="00032D17"/>
    <w:rsid w:val="00033ED6"/>
    <w:rsid w:val="000348ED"/>
    <w:rsid w:val="00035077"/>
    <w:rsid w:val="00035123"/>
    <w:rsid w:val="00037104"/>
    <w:rsid w:val="00037A0F"/>
    <w:rsid w:val="0004147F"/>
    <w:rsid w:val="00042FB0"/>
    <w:rsid w:val="000430FA"/>
    <w:rsid w:val="000434F3"/>
    <w:rsid w:val="00044BB1"/>
    <w:rsid w:val="0004540B"/>
    <w:rsid w:val="0005191B"/>
    <w:rsid w:val="00056D49"/>
    <w:rsid w:val="00057546"/>
    <w:rsid w:val="000666BF"/>
    <w:rsid w:val="00070B0B"/>
    <w:rsid w:val="000714FB"/>
    <w:rsid w:val="00071EB4"/>
    <w:rsid w:val="00073AF9"/>
    <w:rsid w:val="0008098C"/>
    <w:rsid w:val="000813AF"/>
    <w:rsid w:val="0008314C"/>
    <w:rsid w:val="000835F5"/>
    <w:rsid w:val="00083CC3"/>
    <w:rsid w:val="00083D21"/>
    <w:rsid w:val="000841F8"/>
    <w:rsid w:val="000850EF"/>
    <w:rsid w:val="0008703D"/>
    <w:rsid w:val="00087C8E"/>
    <w:rsid w:val="00090B83"/>
    <w:rsid w:val="000913A0"/>
    <w:rsid w:val="00092D0D"/>
    <w:rsid w:val="00096384"/>
    <w:rsid w:val="000A08CC"/>
    <w:rsid w:val="000A1928"/>
    <w:rsid w:val="000A34BB"/>
    <w:rsid w:val="000A7B16"/>
    <w:rsid w:val="000B2020"/>
    <w:rsid w:val="000B3155"/>
    <w:rsid w:val="000B3DCE"/>
    <w:rsid w:val="000B43F3"/>
    <w:rsid w:val="000C0693"/>
    <w:rsid w:val="000C0C56"/>
    <w:rsid w:val="000C3B58"/>
    <w:rsid w:val="000C4C62"/>
    <w:rsid w:val="000C5869"/>
    <w:rsid w:val="000C60E7"/>
    <w:rsid w:val="000C6152"/>
    <w:rsid w:val="000C6FDC"/>
    <w:rsid w:val="000C75FC"/>
    <w:rsid w:val="000D05F0"/>
    <w:rsid w:val="000D0B1E"/>
    <w:rsid w:val="000D3136"/>
    <w:rsid w:val="000D3FE3"/>
    <w:rsid w:val="000D4997"/>
    <w:rsid w:val="000D4E0F"/>
    <w:rsid w:val="000D4FAB"/>
    <w:rsid w:val="000D778F"/>
    <w:rsid w:val="000E5877"/>
    <w:rsid w:val="000F0B3E"/>
    <w:rsid w:val="000F15FB"/>
    <w:rsid w:val="000F19A6"/>
    <w:rsid w:val="000F1F2D"/>
    <w:rsid w:val="000F1FD8"/>
    <w:rsid w:val="000F221B"/>
    <w:rsid w:val="000F3942"/>
    <w:rsid w:val="000F4007"/>
    <w:rsid w:val="000F4529"/>
    <w:rsid w:val="000F46EE"/>
    <w:rsid w:val="000F5954"/>
    <w:rsid w:val="000F60E8"/>
    <w:rsid w:val="000F6CFD"/>
    <w:rsid w:val="0010238A"/>
    <w:rsid w:val="00102CF1"/>
    <w:rsid w:val="0010383B"/>
    <w:rsid w:val="001059C9"/>
    <w:rsid w:val="00105E22"/>
    <w:rsid w:val="00106534"/>
    <w:rsid w:val="00107FC9"/>
    <w:rsid w:val="00111784"/>
    <w:rsid w:val="00111A43"/>
    <w:rsid w:val="00112E7C"/>
    <w:rsid w:val="00113A33"/>
    <w:rsid w:val="00114A89"/>
    <w:rsid w:val="00114AC3"/>
    <w:rsid w:val="00120D7C"/>
    <w:rsid w:val="00121716"/>
    <w:rsid w:val="00123D9C"/>
    <w:rsid w:val="00123F99"/>
    <w:rsid w:val="001250D6"/>
    <w:rsid w:val="00125679"/>
    <w:rsid w:val="00131141"/>
    <w:rsid w:val="0013477B"/>
    <w:rsid w:val="00136636"/>
    <w:rsid w:val="001376C9"/>
    <w:rsid w:val="001403A4"/>
    <w:rsid w:val="00143A3D"/>
    <w:rsid w:val="00145BB8"/>
    <w:rsid w:val="00146504"/>
    <w:rsid w:val="001509DD"/>
    <w:rsid w:val="0015564D"/>
    <w:rsid w:val="00155ED1"/>
    <w:rsid w:val="00160549"/>
    <w:rsid w:val="001611E8"/>
    <w:rsid w:val="00161DD7"/>
    <w:rsid w:val="00162E05"/>
    <w:rsid w:val="00167E46"/>
    <w:rsid w:val="00171EBA"/>
    <w:rsid w:val="00173904"/>
    <w:rsid w:val="001771ED"/>
    <w:rsid w:val="0018143E"/>
    <w:rsid w:val="00182747"/>
    <w:rsid w:val="001827EC"/>
    <w:rsid w:val="0018324C"/>
    <w:rsid w:val="0018393C"/>
    <w:rsid w:val="001848DB"/>
    <w:rsid w:val="001904CA"/>
    <w:rsid w:val="00191316"/>
    <w:rsid w:val="00191D3A"/>
    <w:rsid w:val="00195DEE"/>
    <w:rsid w:val="001A00AE"/>
    <w:rsid w:val="001A3AF1"/>
    <w:rsid w:val="001A5614"/>
    <w:rsid w:val="001A6C7D"/>
    <w:rsid w:val="001B07EB"/>
    <w:rsid w:val="001B11A5"/>
    <w:rsid w:val="001B1DD1"/>
    <w:rsid w:val="001B667F"/>
    <w:rsid w:val="001B790E"/>
    <w:rsid w:val="001C0762"/>
    <w:rsid w:val="001C1772"/>
    <w:rsid w:val="001C3957"/>
    <w:rsid w:val="001C6366"/>
    <w:rsid w:val="001D3DCE"/>
    <w:rsid w:val="001D3DFF"/>
    <w:rsid w:val="001D6F59"/>
    <w:rsid w:val="001D774D"/>
    <w:rsid w:val="001E06A1"/>
    <w:rsid w:val="001E0CBE"/>
    <w:rsid w:val="001E3126"/>
    <w:rsid w:val="001E602D"/>
    <w:rsid w:val="001F0C2C"/>
    <w:rsid w:val="001F154B"/>
    <w:rsid w:val="001F1B19"/>
    <w:rsid w:val="001F4812"/>
    <w:rsid w:val="001F4EF2"/>
    <w:rsid w:val="001F5C6B"/>
    <w:rsid w:val="00201FFB"/>
    <w:rsid w:val="00202A6D"/>
    <w:rsid w:val="00203FEF"/>
    <w:rsid w:val="00206BF0"/>
    <w:rsid w:val="0021110D"/>
    <w:rsid w:val="00212462"/>
    <w:rsid w:val="00212FC3"/>
    <w:rsid w:val="00214484"/>
    <w:rsid w:val="00216629"/>
    <w:rsid w:val="00220B9F"/>
    <w:rsid w:val="00223E15"/>
    <w:rsid w:val="002253C5"/>
    <w:rsid w:val="002276E7"/>
    <w:rsid w:val="002371A2"/>
    <w:rsid w:val="002373E2"/>
    <w:rsid w:val="00243528"/>
    <w:rsid w:val="0024484A"/>
    <w:rsid w:val="002504EC"/>
    <w:rsid w:val="00251356"/>
    <w:rsid w:val="00254A89"/>
    <w:rsid w:val="00255746"/>
    <w:rsid w:val="00255DBE"/>
    <w:rsid w:val="002568B6"/>
    <w:rsid w:val="00266B9F"/>
    <w:rsid w:val="00271098"/>
    <w:rsid w:val="00271628"/>
    <w:rsid w:val="00273D81"/>
    <w:rsid w:val="0027403E"/>
    <w:rsid w:val="002749C8"/>
    <w:rsid w:val="00286EF3"/>
    <w:rsid w:val="002912A6"/>
    <w:rsid w:val="0029356B"/>
    <w:rsid w:val="002939F1"/>
    <w:rsid w:val="00294220"/>
    <w:rsid w:val="00294A87"/>
    <w:rsid w:val="0029714C"/>
    <w:rsid w:val="002A2375"/>
    <w:rsid w:val="002A34C7"/>
    <w:rsid w:val="002A3A53"/>
    <w:rsid w:val="002A4336"/>
    <w:rsid w:val="002A44C8"/>
    <w:rsid w:val="002B124C"/>
    <w:rsid w:val="002B15FC"/>
    <w:rsid w:val="002B36D3"/>
    <w:rsid w:val="002B68C6"/>
    <w:rsid w:val="002B72C1"/>
    <w:rsid w:val="002B7BF9"/>
    <w:rsid w:val="002C3077"/>
    <w:rsid w:val="002C3112"/>
    <w:rsid w:val="002C535C"/>
    <w:rsid w:val="002D0D7D"/>
    <w:rsid w:val="002D1A57"/>
    <w:rsid w:val="002D1CFB"/>
    <w:rsid w:val="002D2603"/>
    <w:rsid w:val="002D3A2D"/>
    <w:rsid w:val="002D4D28"/>
    <w:rsid w:val="002D750D"/>
    <w:rsid w:val="002E1395"/>
    <w:rsid w:val="002E2411"/>
    <w:rsid w:val="002E25DE"/>
    <w:rsid w:val="002E2F5D"/>
    <w:rsid w:val="002E4D96"/>
    <w:rsid w:val="002E72D4"/>
    <w:rsid w:val="002F09B6"/>
    <w:rsid w:val="002F11B2"/>
    <w:rsid w:val="002F5A41"/>
    <w:rsid w:val="002F625E"/>
    <w:rsid w:val="002F7A55"/>
    <w:rsid w:val="00301417"/>
    <w:rsid w:val="00301EB9"/>
    <w:rsid w:val="003029DB"/>
    <w:rsid w:val="00303E04"/>
    <w:rsid w:val="00306DD7"/>
    <w:rsid w:val="00314332"/>
    <w:rsid w:val="00314657"/>
    <w:rsid w:val="003164CF"/>
    <w:rsid w:val="0032117E"/>
    <w:rsid w:val="00321D5B"/>
    <w:rsid w:val="00323D92"/>
    <w:rsid w:val="00323F2E"/>
    <w:rsid w:val="00324633"/>
    <w:rsid w:val="00326876"/>
    <w:rsid w:val="00326962"/>
    <w:rsid w:val="00327063"/>
    <w:rsid w:val="00331FF7"/>
    <w:rsid w:val="00332426"/>
    <w:rsid w:val="00333758"/>
    <w:rsid w:val="0033533E"/>
    <w:rsid w:val="0033595D"/>
    <w:rsid w:val="0033668D"/>
    <w:rsid w:val="003378AB"/>
    <w:rsid w:val="00340CBD"/>
    <w:rsid w:val="003430ED"/>
    <w:rsid w:val="00344B2C"/>
    <w:rsid w:val="00345A7F"/>
    <w:rsid w:val="00346974"/>
    <w:rsid w:val="00346C67"/>
    <w:rsid w:val="00347EDE"/>
    <w:rsid w:val="00350299"/>
    <w:rsid w:val="00351D80"/>
    <w:rsid w:val="0035387F"/>
    <w:rsid w:val="003542E4"/>
    <w:rsid w:val="00354EC7"/>
    <w:rsid w:val="003634A9"/>
    <w:rsid w:val="00365AB0"/>
    <w:rsid w:val="00366ED2"/>
    <w:rsid w:val="00367D4E"/>
    <w:rsid w:val="00370BF0"/>
    <w:rsid w:val="00370FE4"/>
    <w:rsid w:val="003723D7"/>
    <w:rsid w:val="003723D8"/>
    <w:rsid w:val="00373C96"/>
    <w:rsid w:val="00375FF2"/>
    <w:rsid w:val="0037793D"/>
    <w:rsid w:val="00380873"/>
    <w:rsid w:val="003811E1"/>
    <w:rsid w:val="0038131E"/>
    <w:rsid w:val="00383136"/>
    <w:rsid w:val="003858F6"/>
    <w:rsid w:val="003862B6"/>
    <w:rsid w:val="00386A71"/>
    <w:rsid w:val="00387D86"/>
    <w:rsid w:val="00387F68"/>
    <w:rsid w:val="00392272"/>
    <w:rsid w:val="00392931"/>
    <w:rsid w:val="00394364"/>
    <w:rsid w:val="00397C8E"/>
    <w:rsid w:val="003A0D70"/>
    <w:rsid w:val="003A3BBA"/>
    <w:rsid w:val="003A4E0E"/>
    <w:rsid w:val="003A6A51"/>
    <w:rsid w:val="003A713E"/>
    <w:rsid w:val="003B07B5"/>
    <w:rsid w:val="003B0A3F"/>
    <w:rsid w:val="003B1BA0"/>
    <w:rsid w:val="003B3F5D"/>
    <w:rsid w:val="003C06A4"/>
    <w:rsid w:val="003C12BA"/>
    <w:rsid w:val="003D0587"/>
    <w:rsid w:val="003D2032"/>
    <w:rsid w:val="003D4C0A"/>
    <w:rsid w:val="003D5D40"/>
    <w:rsid w:val="003E19C8"/>
    <w:rsid w:val="003E28DD"/>
    <w:rsid w:val="003E3EE0"/>
    <w:rsid w:val="003E48BC"/>
    <w:rsid w:val="003E51CE"/>
    <w:rsid w:val="003E75CF"/>
    <w:rsid w:val="003E75E9"/>
    <w:rsid w:val="003E7945"/>
    <w:rsid w:val="003E7A05"/>
    <w:rsid w:val="003F10D4"/>
    <w:rsid w:val="003F2389"/>
    <w:rsid w:val="003F3012"/>
    <w:rsid w:val="003F3C02"/>
    <w:rsid w:val="003F45EF"/>
    <w:rsid w:val="003F4B9F"/>
    <w:rsid w:val="003F50F4"/>
    <w:rsid w:val="0040256B"/>
    <w:rsid w:val="00402E61"/>
    <w:rsid w:val="00403852"/>
    <w:rsid w:val="00406FA2"/>
    <w:rsid w:val="00411DE5"/>
    <w:rsid w:val="00416C37"/>
    <w:rsid w:val="004401F6"/>
    <w:rsid w:val="00441284"/>
    <w:rsid w:val="0044398B"/>
    <w:rsid w:val="00444E0D"/>
    <w:rsid w:val="00446DFF"/>
    <w:rsid w:val="00447219"/>
    <w:rsid w:val="0045507B"/>
    <w:rsid w:val="00456E82"/>
    <w:rsid w:val="00460A81"/>
    <w:rsid w:val="00460AF0"/>
    <w:rsid w:val="00461718"/>
    <w:rsid w:val="00462524"/>
    <w:rsid w:val="00462B94"/>
    <w:rsid w:val="00470B0F"/>
    <w:rsid w:val="0047167A"/>
    <w:rsid w:val="0047169D"/>
    <w:rsid w:val="004761E2"/>
    <w:rsid w:val="00477F6E"/>
    <w:rsid w:val="004813FA"/>
    <w:rsid w:val="00482D7B"/>
    <w:rsid w:val="00483A25"/>
    <w:rsid w:val="00483B7A"/>
    <w:rsid w:val="00487E9F"/>
    <w:rsid w:val="00490CA3"/>
    <w:rsid w:val="0049173B"/>
    <w:rsid w:val="00491E73"/>
    <w:rsid w:val="00492486"/>
    <w:rsid w:val="0049347D"/>
    <w:rsid w:val="004956E5"/>
    <w:rsid w:val="004971B2"/>
    <w:rsid w:val="0049790C"/>
    <w:rsid w:val="004A2EEB"/>
    <w:rsid w:val="004A3DD8"/>
    <w:rsid w:val="004A7ED3"/>
    <w:rsid w:val="004B005E"/>
    <w:rsid w:val="004B1ECF"/>
    <w:rsid w:val="004B3C78"/>
    <w:rsid w:val="004B6424"/>
    <w:rsid w:val="004B7C54"/>
    <w:rsid w:val="004C29C6"/>
    <w:rsid w:val="004C3279"/>
    <w:rsid w:val="004D274B"/>
    <w:rsid w:val="004D5B90"/>
    <w:rsid w:val="004D692D"/>
    <w:rsid w:val="004D7B2C"/>
    <w:rsid w:val="004E4C5C"/>
    <w:rsid w:val="004E578D"/>
    <w:rsid w:val="004E6BAC"/>
    <w:rsid w:val="004E702F"/>
    <w:rsid w:val="004F08D9"/>
    <w:rsid w:val="004F0A67"/>
    <w:rsid w:val="004F4F9A"/>
    <w:rsid w:val="004F65D0"/>
    <w:rsid w:val="0050067B"/>
    <w:rsid w:val="00507E6D"/>
    <w:rsid w:val="0051085D"/>
    <w:rsid w:val="00513105"/>
    <w:rsid w:val="0051446E"/>
    <w:rsid w:val="00515194"/>
    <w:rsid w:val="00517911"/>
    <w:rsid w:val="00520ACE"/>
    <w:rsid w:val="005300B2"/>
    <w:rsid w:val="0053076D"/>
    <w:rsid w:val="005326A7"/>
    <w:rsid w:val="00533ECD"/>
    <w:rsid w:val="0053450C"/>
    <w:rsid w:val="00534F72"/>
    <w:rsid w:val="005353D2"/>
    <w:rsid w:val="005359CC"/>
    <w:rsid w:val="005371AA"/>
    <w:rsid w:val="005374A4"/>
    <w:rsid w:val="00537B5D"/>
    <w:rsid w:val="005427AC"/>
    <w:rsid w:val="00544307"/>
    <w:rsid w:val="00545EFC"/>
    <w:rsid w:val="00545FB7"/>
    <w:rsid w:val="00546DE2"/>
    <w:rsid w:val="00547489"/>
    <w:rsid w:val="0055189B"/>
    <w:rsid w:val="005528DD"/>
    <w:rsid w:val="00554E9E"/>
    <w:rsid w:val="00555D78"/>
    <w:rsid w:val="00560EF9"/>
    <w:rsid w:val="00561087"/>
    <w:rsid w:val="0056132C"/>
    <w:rsid w:val="00561B20"/>
    <w:rsid w:val="00562FD8"/>
    <w:rsid w:val="00563AF9"/>
    <w:rsid w:val="00563F28"/>
    <w:rsid w:val="00565DA0"/>
    <w:rsid w:val="005751AF"/>
    <w:rsid w:val="005756AE"/>
    <w:rsid w:val="00575F0A"/>
    <w:rsid w:val="00580A9B"/>
    <w:rsid w:val="00581F20"/>
    <w:rsid w:val="00583709"/>
    <w:rsid w:val="00585413"/>
    <w:rsid w:val="00585D54"/>
    <w:rsid w:val="005871C6"/>
    <w:rsid w:val="00587D5D"/>
    <w:rsid w:val="00592BA3"/>
    <w:rsid w:val="005934D4"/>
    <w:rsid w:val="00597236"/>
    <w:rsid w:val="0059732D"/>
    <w:rsid w:val="005A035E"/>
    <w:rsid w:val="005A0692"/>
    <w:rsid w:val="005A1D91"/>
    <w:rsid w:val="005A43AD"/>
    <w:rsid w:val="005A4C41"/>
    <w:rsid w:val="005A593D"/>
    <w:rsid w:val="005A5FE2"/>
    <w:rsid w:val="005A6C8C"/>
    <w:rsid w:val="005A6D41"/>
    <w:rsid w:val="005B04DF"/>
    <w:rsid w:val="005B205E"/>
    <w:rsid w:val="005B2EF4"/>
    <w:rsid w:val="005B3AA1"/>
    <w:rsid w:val="005B3ADE"/>
    <w:rsid w:val="005B517F"/>
    <w:rsid w:val="005C18CE"/>
    <w:rsid w:val="005C67A0"/>
    <w:rsid w:val="005C6DD7"/>
    <w:rsid w:val="005C71C1"/>
    <w:rsid w:val="005D2AA5"/>
    <w:rsid w:val="005D7A05"/>
    <w:rsid w:val="005D7A4B"/>
    <w:rsid w:val="005E089A"/>
    <w:rsid w:val="005E2B4B"/>
    <w:rsid w:val="005E4BBF"/>
    <w:rsid w:val="005E7793"/>
    <w:rsid w:val="005F0FFB"/>
    <w:rsid w:val="005F11CD"/>
    <w:rsid w:val="005F2969"/>
    <w:rsid w:val="00600C48"/>
    <w:rsid w:val="0060110A"/>
    <w:rsid w:val="006012C8"/>
    <w:rsid w:val="0060161A"/>
    <w:rsid w:val="00601DEF"/>
    <w:rsid w:val="00601FB9"/>
    <w:rsid w:val="00602FDD"/>
    <w:rsid w:val="00604CE9"/>
    <w:rsid w:val="006078AE"/>
    <w:rsid w:val="006079BE"/>
    <w:rsid w:val="00612E2D"/>
    <w:rsid w:val="00620030"/>
    <w:rsid w:val="00622AF9"/>
    <w:rsid w:val="00626771"/>
    <w:rsid w:val="00626C98"/>
    <w:rsid w:val="006309B3"/>
    <w:rsid w:val="00630FC9"/>
    <w:rsid w:val="006326F7"/>
    <w:rsid w:val="00634126"/>
    <w:rsid w:val="006342FC"/>
    <w:rsid w:val="00635AD6"/>
    <w:rsid w:val="00636920"/>
    <w:rsid w:val="00636C1A"/>
    <w:rsid w:val="0063749B"/>
    <w:rsid w:val="006453F8"/>
    <w:rsid w:val="00654589"/>
    <w:rsid w:val="00656214"/>
    <w:rsid w:val="00657D95"/>
    <w:rsid w:val="00660B30"/>
    <w:rsid w:val="00661ADA"/>
    <w:rsid w:val="00662998"/>
    <w:rsid w:val="006635FD"/>
    <w:rsid w:val="0066605D"/>
    <w:rsid w:val="00666DEF"/>
    <w:rsid w:val="00667722"/>
    <w:rsid w:val="00672AB7"/>
    <w:rsid w:val="00675BFC"/>
    <w:rsid w:val="0067792A"/>
    <w:rsid w:val="00682962"/>
    <w:rsid w:val="006832BD"/>
    <w:rsid w:val="00683BCB"/>
    <w:rsid w:val="006842F4"/>
    <w:rsid w:val="006918F2"/>
    <w:rsid w:val="00693016"/>
    <w:rsid w:val="00694620"/>
    <w:rsid w:val="00694A7A"/>
    <w:rsid w:val="00695343"/>
    <w:rsid w:val="006957A8"/>
    <w:rsid w:val="00696AB9"/>
    <w:rsid w:val="00697353"/>
    <w:rsid w:val="006A1A01"/>
    <w:rsid w:val="006A1EAC"/>
    <w:rsid w:val="006A456B"/>
    <w:rsid w:val="006A74E6"/>
    <w:rsid w:val="006B24EA"/>
    <w:rsid w:val="006B255A"/>
    <w:rsid w:val="006B2F47"/>
    <w:rsid w:val="006B3A1F"/>
    <w:rsid w:val="006B4661"/>
    <w:rsid w:val="006C32D9"/>
    <w:rsid w:val="006C33E0"/>
    <w:rsid w:val="006C5CB2"/>
    <w:rsid w:val="006D02F9"/>
    <w:rsid w:val="006D05CB"/>
    <w:rsid w:val="006D2A1E"/>
    <w:rsid w:val="006D328F"/>
    <w:rsid w:val="006D44B9"/>
    <w:rsid w:val="006D5BFB"/>
    <w:rsid w:val="006D72ED"/>
    <w:rsid w:val="006E0E8A"/>
    <w:rsid w:val="006E1A84"/>
    <w:rsid w:val="006E33AB"/>
    <w:rsid w:val="006E4637"/>
    <w:rsid w:val="006E4675"/>
    <w:rsid w:val="006E60C7"/>
    <w:rsid w:val="006E6487"/>
    <w:rsid w:val="006E6D1E"/>
    <w:rsid w:val="006E734B"/>
    <w:rsid w:val="006F39BF"/>
    <w:rsid w:val="006F3CCD"/>
    <w:rsid w:val="006F40B4"/>
    <w:rsid w:val="006F5BF1"/>
    <w:rsid w:val="006F738C"/>
    <w:rsid w:val="006F7ACE"/>
    <w:rsid w:val="006F7B7A"/>
    <w:rsid w:val="00702638"/>
    <w:rsid w:val="00703469"/>
    <w:rsid w:val="0070361E"/>
    <w:rsid w:val="00704C50"/>
    <w:rsid w:val="00705DF0"/>
    <w:rsid w:val="007062ED"/>
    <w:rsid w:val="00706C04"/>
    <w:rsid w:val="00706FCA"/>
    <w:rsid w:val="00711CA0"/>
    <w:rsid w:val="00711CC2"/>
    <w:rsid w:val="00712655"/>
    <w:rsid w:val="0071787D"/>
    <w:rsid w:val="007234F3"/>
    <w:rsid w:val="00723AFF"/>
    <w:rsid w:val="0072492C"/>
    <w:rsid w:val="00724F2D"/>
    <w:rsid w:val="007275CB"/>
    <w:rsid w:val="007307B0"/>
    <w:rsid w:val="007309BA"/>
    <w:rsid w:val="007310BD"/>
    <w:rsid w:val="00731AB8"/>
    <w:rsid w:val="0073269B"/>
    <w:rsid w:val="00732AE7"/>
    <w:rsid w:val="00733145"/>
    <w:rsid w:val="0073659D"/>
    <w:rsid w:val="0073752A"/>
    <w:rsid w:val="00737CD9"/>
    <w:rsid w:val="00737D4B"/>
    <w:rsid w:val="00741081"/>
    <w:rsid w:val="00741BF7"/>
    <w:rsid w:val="00742AE9"/>
    <w:rsid w:val="00742C0A"/>
    <w:rsid w:val="00745C06"/>
    <w:rsid w:val="007505B3"/>
    <w:rsid w:val="00750EE8"/>
    <w:rsid w:val="007515F6"/>
    <w:rsid w:val="00752494"/>
    <w:rsid w:val="00752BE2"/>
    <w:rsid w:val="00755D99"/>
    <w:rsid w:val="00760152"/>
    <w:rsid w:val="00760693"/>
    <w:rsid w:val="00762FB8"/>
    <w:rsid w:val="00763043"/>
    <w:rsid w:val="0076652A"/>
    <w:rsid w:val="007670E5"/>
    <w:rsid w:val="0077104E"/>
    <w:rsid w:val="007740EC"/>
    <w:rsid w:val="0077500C"/>
    <w:rsid w:val="00775D32"/>
    <w:rsid w:val="00776C9C"/>
    <w:rsid w:val="00784420"/>
    <w:rsid w:val="00790BDA"/>
    <w:rsid w:val="0079607C"/>
    <w:rsid w:val="00797483"/>
    <w:rsid w:val="007A0BAC"/>
    <w:rsid w:val="007A193B"/>
    <w:rsid w:val="007A4DC5"/>
    <w:rsid w:val="007B0602"/>
    <w:rsid w:val="007B18B3"/>
    <w:rsid w:val="007B3013"/>
    <w:rsid w:val="007B3BC5"/>
    <w:rsid w:val="007B59BB"/>
    <w:rsid w:val="007B5AF6"/>
    <w:rsid w:val="007B69D0"/>
    <w:rsid w:val="007B7965"/>
    <w:rsid w:val="007C11ED"/>
    <w:rsid w:val="007C29ED"/>
    <w:rsid w:val="007C31C5"/>
    <w:rsid w:val="007C54C1"/>
    <w:rsid w:val="007C5514"/>
    <w:rsid w:val="007C6062"/>
    <w:rsid w:val="007C6B7D"/>
    <w:rsid w:val="007C6B85"/>
    <w:rsid w:val="007D05EC"/>
    <w:rsid w:val="007D06EB"/>
    <w:rsid w:val="007D4319"/>
    <w:rsid w:val="007D6288"/>
    <w:rsid w:val="007D7EA9"/>
    <w:rsid w:val="007E147B"/>
    <w:rsid w:val="007E5270"/>
    <w:rsid w:val="007E7127"/>
    <w:rsid w:val="007F0F44"/>
    <w:rsid w:val="007F1004"/>
    <w:rsid w:val="007F2494"/>
    <w:rsid w:val="007F6422"/>
    <w:rsid w:val="007F6DAF"/>
    <w:rsid w:val="008027E0"/>
    <w:rsid w:val="00804976"/>
    <w:rsid w:val="00806082"/>
    <w:rsid w:val="00806BD9"/>
    <w:rsid w:val="00807509"/>
    <w:rsid w:val="0080752E"/>
    <w:rsid w:val="00807C75"/>
    <w:rsid w:val="00812851"/>
    <w:rsid w:val="00812AD3"/>
    <w:rsid w:val="008132F0"/>
    <w:rsid w:val="00814A51"/>
    <w:rsid w:val="008158A8"/>
    <w:rsid w:val="00816BF9"/>
    <w:rsid w:val="00816DED"/>
    <w:rsid w:val="00821166"/>
    <w:rsid w:val="00821949"/>
    <w:rsid w:val="008243BE"/>
    <w:rsid w:val="00824CBB"/>
    <w:rsid w:val="00825485"/>
    <w:rsid w:val="0083002C"/>
    <w:rsid w:val="0083052C"/>
    <w:rsid w:val="00831AC9"/>
    <w:rsid w:val="00832781"/>
    <w:rsid w:val="00834D68"/>
    <w:rsid w:val="0083662F"/>
    <w:rsid w:val="008366B7"/>
    <w:rsid w:val="00836C27"/>
    <w:rsid w:val="00836F83"/>
    <w:rsid w:val="0083725A"/>
    <w:rsid w:val="008407C2"/>
    <w:rsid w:val="008443A7"/>
    <w:rsid w:val="00844B39"/>
    <w:rsid w:val="00846034"/>
    <w:rsid w:val="00846901"/>
    <w:rsid w:val="00851A1A"/>
    <w:rsid w:val="0085476C"/>
    <w:rsid w:val="00856ADD"/>
    <w:rsid w:val="0085716B"/>
    <w:rsid w:val="00857BCC"/>
    <w:rsid w:val="00857C9B"/>
    <w:rsid w:val="00857CC3"/>
    <w:rsid w:val="00861130"/>
    <w:rsid w:val="008638C1"/>
    <w:rsid w:val="0086563E"/>
    <w:rsid w:val="00867484"/>
    <w:rsid w:val="00873552"/>
    <w:rsid w:val="0087431E"/>
    <w:rsid w:val="00874B66"/>
    <w:rsid w:val="00874EFC"/>
    <w:rsid w:val="00876719"/>
    <w:rsid w:val="00876733"/>
    <w:rsid w:val="00877200"/>
    <w:rsid w:val="008819B7"/>
    <w:rsid w:val="0088574C"/>
    <w:rsid w:val="0088687D"/>
    <w:rsid w:val="0089192E"/>
    <w:rsid w:val="0089260F"/>
    <w:rsid w:val="008950D1"/>
    <w:rsid w:val="0089595E"/>
    <w:rsid w:val="008A070A"/>
    <w:rsid w:val="008A0A8F"/>
    <w:rsid w:val="008A12BF"/>
    <w:rsid w:val="008A1959"/>
    <w:rsid w:val="008A3361"/>
    <w:rsid w:val="008A5910"/>
    <w:rsid w:val="008A6B6D"/>
    <w:rsid w:val="008A7BA6"/>
    <w:rsid w:val="008B252A"/>
    <w:rsid w:val="008B3BC0"/>
    <w:rsid w:val="008B3D8F"/>
    <w:rsid w:val="008B48AB"/>
    <w:rsid w:val="008B4B6D"/>
    <w:rsid w:val="008B6F7A"/>
    <w:rsid w:val="008C592C"/>
    <w:rsid w:val="008C7A44"/>
    <w:rsid w:val="008D1ADD"/>
    <w:rsid w:val="008D42BD"/>
    <w:rsid w:val="008D449B"/>
    <w:rsid w:val="008D60E6"/>
    <w:rsid w:val="008E008C"/>
    <w:rsid w:val="008E07C2"/>
    <w:rsid w:val="008E26E3"/>
    <w:rsid w:val="008E2ED4"/>
    <w:rsid w:val="008E5CF3"/>
    <w:rsid w:val="008E7802"/>
    <w:rsid w:val="008E7977"/>
    <w:rsid w:val="008E7DAF"/>
    <w:rsid w:val="008F0B4C"/>
    <w:rsid w:val="008F110D"/>
    <w:rsid w:val="008F35F4"/>
    <w:rsid w:val="008F425F"/>
    <w:rsid w:val="008F449B"/>
    <w:rsid w:val="008F4DFC"/>
    <w:rsid w:val="008F5437"/>
    <w:rsid w:val="0090006C"/>
    <w:rsid w:val="0090331B"/>
    <w:rsid w:val="0090554B"/>
    <w:rsid w:val="00905FA8"/>
    <w:rsid w:val="00906D71"/>
    <w:rsid w:val="0090710F"/>
    <w:rsid w:val="009071C8"/>
    <w:rsid w:val="009074E7"/>
    <w:rsid w:val="009105C1"/>
    <w:rsid w:val="00910E22"/>
    <w:rsid w:val="00911975"/>
    <w:rsid w:val="00913113"/>
    <w:rsid w:val="00920C60"/>
    <w:rsid w:val="009219BD"/>
    <w:rsid w:val="0092296B"/>
    <w:rsid w:val="009266F9"/>
    <w:rsid w:val="009306C8"/>
    <w:rsid w:val="009321F3"/>
    <w:rsid w:val="009333D4"/>
    <w:rsid w:val="009350B7"/>
    <w:rsid w:val="0093635E"/>
    <w:rsid w:val="009400DF"/>
    <w:rsid w:val="009403B9"/>
    <w:rsid w:val="0094361F"/>
    <w:rsid w:val="00943F56"/>
    <w:rsid w:val="009448DF"/>
    <w:rsid w:val="009454E0"/>
    <w:rsid w:val="009454F6"/>
    <w:rsid w:val="009455F1"/>
    <w:rsid w:val="00945698"/>
    <w:rsid w:val="0094636B"/>
    <w:rsid w:val="009473A8"/>
    <w:rsid w:val="00947F38"/>
    <w:rsid w:val="009518CC"/>
    <w:rsid w:val="00954B5D"/>
    <w:rsid w:val="00955BD4"/>
    <w:rsid w:val="0095625D"/>
    <w:rsid w:val="00956495"/>
    <w:rsid w:val="009567B5"/>
    <w:rsid w:val="00956DB3"/>
    <w:rsid w:val="00957BB5"/>
    <w:rsid w:val="00957BF1"/>
    <w:rsid w:val="0096008E"/>
    <w:rsid w:val="00960172"/>
    <w:rsid w:val="00960783"/>
    <w:rsid w:val="00961231"/>
    <w:rsid w:val="00961DE0"/>
    <w:rsid w:val="00962A67"/>
    <w:rsid w:val="00963A70"/>
    <w:rsid w:val="00965958"/>
    <w:rsid w:val="00965F73"/>
    <w:rsid w:val="009735D5"/>
    <w:rsid w:val="00973B0F"/>
    <w:rsid w:val="00973F6D"/>
    <w:rsid w:val="00975608"/>
    <w:rsid w:val="0098117E"/>
    <w:rsid w:val="00983D17"/>
    <w:rsid w:val="00985DF1"/>
    <w:rsid w:val="009866F4"/>
    <w:rsid w:val="00986ED5"/>
    <w:rsid w:val="0098786F"/>
    <w:rsid w:val="0099141A"/>
    <w:rsid w:val="00993EBC"/>
    <w:rsid w:val="00996431"/>
    <w:rsid w:val="009A177D"/>
    <w:rsid w:val="009A214A"/>
    <w:rsid w:val="009A316E"/>
    <w:rsid w:val="009A3204"/>
    <w:rsid w:val="009A3E16"/>
    <w:rsid w:val="009A52C5"/>
    <w:rsid w:val="009A72D7"/>
    <w:rsid w:val="009A7592"/>
    <w:rsid w:val="009B00B0"/>
    <w:rsid w:val="009B1F13"/>
    <w:rsid w:val="009B2632"/>
    <w:rsid w:val="009B2EB5"/>
    <w:rsid w:val="009B5566"/>
    <w:rsid w:val="009C2159"/>
    <w:rsid w:val="009C5014"/>
    <w:rsid w:val="009C6CC7"/>
    <w:rsid w:val="009C73CC"/>
    <w:rsid w:val="009C7F23"/>
    <w:rsid w:val="009D602A"/>
    <w:rsid w:val="009D6673"/>
    <w:rsid w:val="009D7239"/>
    <w:rsid w:val="009E4F49"/>
    <w:rsid w:val="009E5E56"/>
    <w:rsid w:val="009E6D62"/>
    <w:rsid w:val="009F2DA6"/>
    <w:rsid w:val="009F4006"/>
    <w:rsid w:val="00A00C24"/>
    <w:rsid w:val="00A00C43"/>
    <w:rsid w:val="00A00D83"/>
    <w:rsid w:val="00A034C2"/>
    <w:rsid w:val="00A035D2"/>
    <w:rsid w:val="00A0508A"/>
    <w:rsid w:val="00A05ABB"/>
    <w:rsid w:val="00A05ACB"/>
    <w:rsid w:val="00A07E06"/>
    <w:rsid w:val="00A07EF9"/>
    <w:rsid w:val="00A1164F"/>
    <w:rsid w:val="00A145CE"/>
    <w:rsid w:val="00A155F3"/>
    <w:rsid w:val="00A15D80"/>
    <w:rsid w:val="00A200A8"/>
    <w:rsid w:val="00A21FDF"/>
    <w:rsid w:val="00A22681"/>
    <w:rsid w:val="00A23CEF"/>
    <w:rsid w:val="00A24322"/>
    <w:rsid w:val="00A24FBB"/>
    <w:rsid w:val="00A25485"/>
    <w:rsid w:val="00A312A5"/>
    <w:rsid w:val="00A330AA"/>
    <w:rsid w:val="00A33EF8"/>
    <w:rsid w:val="00A359E8"/>
    <w:rsid w:val="00A3746E"/>
    <w:rsid w:val="00A37DB4"/>
    <w:rsid w:val="00A40D36"/>
    <w:rsid w:val="00A4224F"/>
    <w:rsid w:val="00A44297"/>
    <w:rsid w:val="00A44F0E"/>
    <w:rsid w:val="00A4544E"/>
    <w:rsid w:val="00A47118"/>
    <w:rsid w:val="00A50868"/>
    <w:rsid w:val="00A50F96"/>
    <w:rsid w:val="00A527A8"/>
    <w:rsid w:val="00A52AF3"/>
    <w:rsid w:val="00A54A2A"/>
    <w:rsid w:val="00A56018"/>
    <w:rsid w:val="00A5727B"/>
    <w:rsid w:val="00A60115"/>
    <w:rsid w:val="00A60CE0"/>
    <w:rsid w:val="00A62DD2"/>
    <w:rsid w:val="00A6603F"/>
    <w:rsid w:val="00A67B24"/>
    <w:rsid w:val="00A71000"/>
    <w:rsid w:val="00A7224E"/>
    <w:rsid w:val="00A72799"/>
    <w:rsid w:val="00A72C16"/>
    <w:rsid w:val="00A7490E"/>
    <w:rsid w:val="00A76051"/>
    <w:rsid w:val="00A770C7"/>
    <w:rsid w:val="00A804FE"/>
    <w:rsid w:val="00A82CAB"/>
    <w:rsid w:val="00A830C4"/>
    <w:rsid w:val="00A84557"/>
    <w:rsid w:val="00A84788"/>
    <w:rsid w:val="00A871AB"/>
    <w:rsid w:val="00A91559"/>
    <w:rsid w:val="00A91D50"/>
    <w:rsid w:val="00A93D78"/>
    <w:rsid w:val="00A94914"/>
    <w:rsid w:val="00A95527"/>
    <w:rsid w:val="00AA693C"/>
    <w:rsid w:val="00AA6A0F"/>
    <w:rsid w:val="00AA6D72"/>
    <w:rsid w:val="00AB27FC"/>
    <w:rsid w:val="00AB2907"/>
    <w:rsid w:val="00AB3B5D"/>
    <w:rsid w:val="00AB420E"/>
    <w:rsid w:val="00AB54F0"/>
    <w:rsid w:val="00AB57B4"/>
    <w:rsid w:val="00AB61D6"/>
    <w:rsid w:val="00AC1914"/>
    <w:rsid w:val="00AC2352"/>
    <w:rsid w:val="00AC254F"/>
    <w:rsid w:val="00AC4587"/>
    <w:rsid w:val="00AC4DD9"/>
    <w:rsid w:val="00AC584A"/>
    <w:rsid w:val="00AC5EA1"/>
    <w:rsid w:val="00AC6500"/>
    <w:rsid w:val="00AC76DF"/>
    <w:rsid w:val="00AD1BFD"/>
    <w:rsid w:val="00AD6B3A"/>
    <w:rsid w:val="00AE0561"/>
    <w:rsid w:val="00AE0EB7"/>
    <w:rsid w:val="00AE3FDE"/>
    <w:rsid w:val="00AE4993"/>
    <w:rsid w:val="00AF086E"/>
    <w:rsid w:val="00AF0D72"/>
    <w:rsid w:val="00AF21C9"/>
    <w:rsid w:val="00AF3638"/>
    <w:rsid w:val="00AF6257"/>
    <w:rsid w:val="00AF6CE2"/>
    <w:rsid w:val="00B015B8"/>
    <w:rsid w:val="00B02727"/>
    <w:rsid w:val="00B030CC"/>
    <w:rsid w:val="00B04E0E"/>
    <w:rsid w:val="00B06DD5"/>
    <w:rsid w:val="00B13E3E"/>
    <w:rsid w:val="00B214DB"/>
    <w:rsid w:val="00B254B6"/>
    <w:rsid w:val="00B31A67"/>
    <w:rsid w:val="00B332D9"/>
    <w:rsid w:val="00B353DE"/>
    <w:rsid w:val="00B35C57"/>
    <w:rsid w:val="00B379D1"/>
    <w:rsid w:val="00B46B12"/>
    <w:rsid w:val="00B50F75"/>
    <w:rsid w:val="00B51658"/>
    <w:rsid w:val="00B541AD"/>
    <w:rsid w:val="00B54EEB"/>
    <w:rsid w:val="00B560E5"/>
    <w:rsid w:val="00B579FA"/>
    <w:rsid w:val="00B57AD9"/>
    <w:rsid w:val="00B62440"/>
    <w:rsid w:val="00B6520B"/>
    <w:rsid w:val="00B6680A"/>
    <w:rsid w:val="00B70AB2"/>
    <w:rsid w:val="00B714D5"/>
    <w:rsid w:val="00B72E79"/>
    <w:rsid w:val="00B76D74"/>
    <w:rsid w:val="00B773D4"/>
    <w:rsid w:val="00B77F98"/>
    <w:rsid w:val="00B90F09"/>
    <w:rsid w:val="00B956F2"/>
    <w:rsid w:val="00B968A8"/>
    <w:rsid w:val="00B979FA"/>
    <w:rsid w:val="00BA22CA"/>
    <w:rsid w:val="00BA351B"/>
    <w:rsid w:val="00BA4D8D"/>
    <w:rsid w:val="00BA593B"/>
    <w:rsid w:val="00BA5BD0"/>
    <w:rsid w:val="00BB032C"/>
    <w:rsid w:val="00BB4147"/>
    <w:rsid w:val="00BB5490"/>
    <w:rsid w:val="00BB657B"/>
    <w:rsid w:val="00BB79AF"/>
    <w:rsid w:val="00BC0BDA"/>
    <w:rsid w:val="00BC3BD8"/>
    <w:rsid w:val="00BC3C7B"/>
    <w:rsid w:val="00BC49C9"/>
    <w:rsid w:val="00BD17A3"/>
    <w:rsid w:val="00BD643D"/>
    <w:rsid w:val="00BE06C5"/>
    <w:rsid w:val="00BE1256"/>
    <w:rsid w:val="00BE44C9"/>
    <w:rsid w:val="00BE552D"/>
    <w:rsid w:val="00BE57FC"/>
    <w:rsid w:val="00BE6167"/>
    <w:rsid w:val="00BE63A7"/>
    <w:rsid w:val="00BE7643"/>
    <w:rsid w:val="00BE7A7A"/>
    <w:rsid w:val="00BF0370"/>
    <w:rsid w:val="00BF39C4"/>
    <w:rsid w:val="00BF3D11"/>
    <w:rsid w:val="00BF5E0F"/>
    <w:rsid w:val="00C02408"/>
    <w:rsid w:val="00C04AAB"/>
    <w:rsid w:val="00C05CCF"/>
    <w:rsid w:val="00C05FA9"/>
    <w:rsid w:val="00C0723F"/>
    <w:rsid w:val="00C1031D"/>
    <w:rsid w:val="00C1219C"/>
    <w:rsid w:val="00C14A92"/>
    <w:rsid w:val="00C15E28"/>
    <w:rsid w:val="00C174B4"/>
    <w:rsid w:val="00C17A0F"/>
    <w:rsid w:val="00C21510"/>
    <w:rsid w:val="00C21708"/>
    <w:rsid w:val="00C22095"/>
    <w:rsid w:val="00C255DE"/>
    <w:rsid w:val="00C2615E"/>
    <w:rsid w:val="00C26287"/>
    <w:rsid w:val="00C268C6"/>
    <w:rsid w:val="00C27F0E"/>
    <w:rsid w:val="00C30605"/>
    <w:rsid w:val="00C34474"/>
    <w:rsid w:val="00C3506F"/>
    <w:rsid w:val="00C35EBC"/>
    <w:rsid w:val="00C4387F"/>
    <w:rsid w:val="00C4558C"/>
    <w:rsid w:val="00C4711A"/>
    <w:rsid w:val="00C60FAF"/>
    <w:rsid w:val="00C659A4"/>
    <w:rsid w:val="00C66AAA"/>
    <w:rsid w:val="00C67C3D"/>
    <w:rsid w:val="00C70CB3"/>
    <w:rsid w:val="00C7151A"/>
    <w:rsid w:val="00C730C3"/>
    <w:rsid w:val="00C743DA"/>
    <w:rsid w:val="00C76F2B"/>
    <w:rsid w:val="00C82A81"/>
    <w:rsid w:val="00C8625B"/>
    <w:rsid w:val="00C86DCF"/>
    <w:rsid w:val="00C96BC5"/>
    <w:rsid w:val="00CA0A46"/>
    <w:rsid w:val="00CA0D41"/>
    <w:rsid w:val="00CA1FC6"/>
    <w:rsid w:val="00CA21BC"/>
    <w:rsid w:val="00CA3EDE"/>
    <w:rsid w:val="00CA530D"/>
    <w:rsid w:val="00CA5BEA"/>
    <w:rsid w:val="00CA6AAB"/>
    <w:rsid w:val="00CA7857"/>
    <w:rsid w:val="00CB03B2"/>
    <w:rsid w:val="00CB2FAE"/>
    <w:rsid w:val="00CB3F6D"/>
    <w:rsid w:val="00CB5984"/>
    <w:rsid w:val="00CB6CDF"/>
    <w:rsid w:val="00CC3E3C"/>
    <w:rsid w:val="00CC644E"/>
    <w:rsid w:val="00CC6C51"/>
    <w:rsid w:val="00CD2454"/>
    <w:rsid w:val="00CD2728"/>
    <w:rsid w:val="00CD3848"/>
    <w:rsid w:val="00CD6145"/>
    <w:rsid w:val="00CD7310"/>
    <w:rsid w:val="00CE2B26"/>
    <w:rsid w:val="00CE43A6"/>
    <w:rsid w:val="00CE47F4"/>
    <w:rsid w:val="00CE5046"/>
    <w:rsid w:val="00CE58BB"/>
    <w:rsid w:val="00CF1948"/>
    <w:rsid w:val="00CF2387"/>
    <w:rsid w:val="00CF3488"/>
    <w:rsid w:val="00CF4745"/>
    <w:rsid w:val="00CF6584"/>
    <w:rsid w:val="00D00D3B"/>
    <w:rsid w:val="00D02DDF"/>
    <w:rsid w:val="00D03CEE"/>
    <w:rsid w:val="00D0534C"/>
    <w:rsid w:val="00D06A06"/>
    <w:rsid w:val="00D06F69"/>
    <w:rsid w:val="00D07D74"/>
    <w:rsid w:val="00D13354"/>
    <w:rsid w:val="00D21117"/>
    <w:rsid w:val="00D22B2B"/>
    <w:rsid w:val="00D22F4B"/>
    <w:rsid w:val="00D23851"/>
    <w:rsid w:val="00D2465B"/>
    <w:rsid w:val="00D246C4"/>
    <w:rsid w:val="00D25A97"/>
    <w:rsid w:val="00D26172"/>
    <w:rsid w:val="00D2635D"/>
    <w:rsid w:val="00D31518"/>
    <w:rsid w:val="00D35FCE"/>
    <w:rsid w:val="00D3686E"/>
    <w:rsid w:val="00D37961"/>
    <w:rsid w:val="00D42665"/>
    <w:rsid w:val="00D432A4"/>
    <w:rsid w:val="00D450C5"/>
    <w:rsid w:val="00D45B2A"/>
    <w:rsid w:val="00D45DE5"/>
    <w:rsid w:val="00D47994"/>
    <w:rsid w:val="00D5380D"/>
    <w:rsid w:val="00D55F56"/>
    <w:rsid w:val="00D56747"/>
    <w:rsid w:val="00D576BA"/>
    <w:rsid w:val="00D634DC"/>
    <w:rsid w:val="00D63610"/>
    <w:rsid w:val="00D67742"/>
    <w:rsid w:val="00D70B94"/>
    <w:rsid w:val="00D70EC6"/>
    <w:rsid w:val="00D73341"/>
    <w:rsid w:val="00D73422"/>
    <w:rsid w:val="00D74EA2"/>
    <w:rsid w:val="00D74FFC"/>
    <w:rsid w:val="00D76292"/>
    <w:rsid w:val="00D802FF"/>
    <w:rsid w:val="00D80418"/>
    <w:rsid w:val="00D808F1"/>
    <w:rsid w:val="00D831CF"/>
    <w:rsid w:val="00D835A1"/>
    <w:rsid w:val="00D84AB1"/>
    <w:rsid w:val="00D85F0B"/>
    <w:rsid w:val="00D86EBE"/>
    <w:rsid w:val="00D879B2"/>
    <w:rsid w:val="00D87E00"/>
    <w:rsid w:val="00D9160E"/>
    <w:rsid w:val="00D926DA"/>
    <w:rsid w:val="00D93CFF"/>
    <w:rsid w:val="00D961D6"/>
    <w:rsid w:val="00D9745C"/>
    <w:rsid w:val="00D974E7"/>
    <w:rsid w:val="00DA0820"/>
    <w:rsid w:val="00DA2CA4"/>
    <w:rsid w:val="00DA530A"/>
    <w:rsid w:val="00DA55DB"/>
    <w:rsid w:val="00DA6AAD"/>
    <w:rsid w:val="00DB0BC6"/>
    <w:rsid w:val="00DB12F0"/>
    <w:rsid w:val="00DB3923"/>
    <w:rsid w:val="00DB4BBB"/>
    <w:rsid w:val="00DB5DC4"/>
    <w:rsid w:val="00DC1ECA"/>
    <w:rsid w:val="00DD09D3"/>
    <w:rsid w:val="00DD0B05"/>
    <w:rsid w:val="00DD2585"/>
    <w:rsid w:val="00DD418F"/>
    <w:rsid w:val="00DE089F"/>
    <w:rsid w:val="00DE0A7D"/>
    <w:rsid w:val="00DE0DEE"/>
    <w:rsid w:val="00DE1AA3"/>
    <w:rsid w:val="00DE1CB5"/>
    <w:rsid w:val="00DE21B4"/>
    <w:rsid w:val="00DE2488"/>
    <w:rsid w:val="00DE60C6"/>
    <w:rsid w:val="00DE7D9E"/>
    <w:rsid w:val="00DF490D"/>
    <w:rsid w:val="00DF7656"/>
    <w:rsid w:val="00DF7D9B"/>
    <w:rsid w:val="00E003BE"/>
    <w:rsid w:val="00E02622"/>
    <w:rsid w:val="00E0601F"/>
    <w:rsid w:val="00E07DF0"/>
    <w:rsid w:val="00E10CC3"/>
    <w:rsid w:val="00E10FA5"/>
    <w:rsid w:val="00E13707"/>
    <w:rsid w:val="00E179C9"/>
    <w:rsid w:val="00E20BD4"/>
    <w:rsid w:val="00E224B0"/>
    <w:rsid w:val="00E2288C"/>
    <w:rsid w:val="00E22ED0"/>
    <w:rsid w:val="00E2433D"/>
    <w:rsid w:val="00E27C62"/>
    <w:rsid w:val="00E30B96"/>
    <w:rsid w:val="00E37FE0"/>
    <w:rsid w:val="00E40B22"/>
    <w:rsid w:val="00E40D2E"/>
    <w:rsid w:val="00E41BAF"/>
    <w:rsid w:val="00E428C2"/>
    <w:rsid w:val="00E43A0F"/>
    <w:rsid w:val="00E455B0"/>
    <w:rsid w:val="00E4771D"/>
    <w:rsid w:val="00E50655"/>
    <w:rsid w:val="00E54FCC"/>
    <w:rsid w:val="00E63662"/>
    <w:rsid w:val="00E659AB"/>
    <w:rsid w:val="00E714ED"/>
    <w:rsid w:val="00E725FE"/>
    <w:rsid w:val="00E750EC"/>
    <w:rsid w:val="00E77468"/>
    <w:rsid w:val="00E77C88"/>
    <w:rsid w:val="00E8094C"/>
    <w:rsid w:val="00E86F97"/>
    <w:rsid w:val="00E90BC6"/>
    <w:rsid w:val="00E95C31"/>
    <w:rsid w:val="00EA15EF"/>
    <w:rsid w:val="00EA38CA"/>
    <w:rsid w:val="00EA3F7C"/>
    <w:rsid w:val="00EA410F"/>
    <w:rsid w:val="00EA7A6A"/>
    <w:rsid w:val="00EB041D"/>
    <w:rsid w:val="00EB1194"/>
    <w:rsid w:val="00EB538D"/>
    <w:rsid w:val="00EB69CF"/>
    <w:rsid w:val="00EC155C"/>
    <w:rsid w:val="00EC4629"/>
    <w:rsid w:val="00EC542C"/>
    <w:rsid w:val="00EC5707"/>
    <w:rsid w:val="00EC5F78"/>
    <w:rsid w:val="00ED1DE4"/>
    <w:rsid w:val="00ED4E0C"/>
    <w:rsid w:val="00ED6B9E"/>
    <w:rsid w:val="00ED7ACE"/>
    <w:rsid w:val="00EE1607"/>
    <w:rsid w:val="00EE1926"/>
    <w:rsid w:val="00EE5C7D"/>
    <w:rsid w:val="00EF14DE"/>
    <w:rsid w:val="00EF1A47"/>
    <w:rsid w:val="00F00B03"/>
    <w:rsid w:val="00F0256C"/>
    <w:rsid w:val="00F051F1"/>
    <w:rsid w:val="00F100BB"/>
    <w:rsid w:val="00F16D5B"/>
    <w:rsid w:val="00F202FC"/>
    <w:rsid w:val="00F20429"/>
    <w:rsid w:val="00F207A7"/>
    <w:rsid w:val="00F24791"/>
    <w:rsid w:val="00F24A6D"/>
    <w:rsid w:val="00F24D81"/>
    <w:rsid w:val="00F2690B"/>
    <w:rsid w:val="00F26935"/>
    <w:rsid w:val="00F277E2"/>
    <w:rsid w:val="00F33596"/>
    <w:rsid w:val="00F33DF6"/>
    <w:rsid w:val="00F372FB"/>
    <w:rsid w:val="00F427C5"/>
    <w:rsid w:val="00F43361"/>
    <w:rsid w:val="00F44E64"/>
    <w:rsid w:val="00F455F4"/>
    <w:rsid w:val="00F45995"/>
    <w:rsid w:val="00F5290F"/>
    <w:rsid w:val="00F57475"/>
    <w:rsid w:val="00F57CCC"/>
    <w:rsid w:val="00F60F4B"/>
    <w:rsid w:val="00F61E32"/>
    <w:rsid w:val="00F61EC6"/>
    <w:rsid w:val="00F6278C"/>
    <w:rsid w:val="00F63910"/>
    <w:rsid w:val="00F65097"/>
    <w:rsid w:val="00F730EB"/>
    <w:rsid w:val="00F7541C"/>
    <w:rsid w:val="00F761AE"/>
    <w:rsid w:val="00F76B3E"/>
    <w:rsid w:val="00F80DC0"/>
    <w:rsid w:val="00F83BB7"/>
    <w:rsid w:val="00F84092"/>
    <w:rsid w:val="00F86FEF"/>
    <w:rsid w:val="00F87771"/>
    <w:rsid w:val="00F877AA"/>
    <w:rsid w:val="00F87C07"/>
    <w:rsid w:val="00F91289"/>
    <w:rsid w:val="00F918AD"/>
    <w:rsid w:val="00F93CA5"/>
    <w:rsid w:val="00F94EC9"/>
    <w:rsid w:val="00FA0BF2"/>
    <w:rsid w:val="00FA1895"/>
    <w:rsid w:val="00FA19AE"/>
    <w:rsid w:val="00FA4D10"/>
    <w:rsid w:val="00FA4DEF"/>
    <w:rsid w:val="00FA5462"/>
    <w:rsid w:val="00FA74FD"/>
    <w:rsid w:val="00FB103F"/>
    <w:rsid w:val="00FB3660"/>
    <w:rsid w:val="00FB4193"/>
    <w:rsid w:val="00FB4500"/>
    <w:rsid w:val="00FB4A29"/>
    <w:rsid w:val="00FB66E1"/>
    <w:rsid w:val="00FB7FB9"/>
    <w:rsid w:val="00FC0625"/>
    <w:rsid w:val="00FC1883"/>
    <w:rsid w:val="00FC4177"/>
    <w:rsid w:val="00FC4EDE"/>
    <w:rsid w:val="00FC4F87"/>
    <w:rsid w:val="00FC52AD"/>
    <w:rsid w:val="00FC6B03"/>
    <w:rsid w:val="00FC7711"/>
    <w:rsid w:val="00FC7BAA"/>
    <w:rsid w:val="00FD1236"/>
    <w:rsid w:val="00FD3C57"/>
    <w:rsid w:val="00FD5B6A"/>
    <w:rsid w:val="00FD699E"/>
    <w:rsid w:val="00FD753B"/>
    <w:rsid w:val="00FD7834"/>
    <w:rsid w:val="00FE29DB"/>
    <w:rsid w:val="00FE349A"/>
    <w:rsid w:val="00FE5C01"/>
    <w:rsid w:val="00FE68E1"/>
    <w:rsid w:val="00FF0840"/>
    <w:rsid w:val="00FF0D3C"/>
    <w:rsid w:val="00FF145C"/>
    <w:rsid w:val="00FF1ECC"/>
    <w:rsid w:val="00FF22BC"/>
    <w:rsid w:val="00FF33B0"/>
    <w:rsid w:val="00FF3658"/>
    <w:rsid w:val="00FF5147"/>
    <w:rsid w:val="00FF5678"/>
    <w:rsid w:val="00FF7778"/>
    <w:rsid w:val="055187A2"/>
    <w:rsid w:val="0FEC2CDB"/>
    <w:rsid w:val="1A479CA1"/>
    <w:rsid w:val="236624A0"/>
    <w:rsid w:val="270864C0"/>
    <w:rsid w:val="29B5B2FD"/>
    <w:rsid w:val="4B1D9D29"/>
    <w:rsid w:val="5247077A"/>
    <w:rsid w:val="64E0050D"/>
    <w:rsid w:val="6AB9E6FB"/>
    <w:rsid w:val="702EFFF6"/>
    <w:rsid w:val="71100022"/>
    <w:rsid w:val="730DADEC"/>
    <w:rsid w:val="75548C34"/>
    <w:rsid w:val="7E9889D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C2151A"/>
  <w15:docId w15:val="{86379496-9F28-43BD-9D90-9A7331AF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pPr>
      <w:spacing w:before="100" w:beforeAutospacing="1" w:after="100" w:afterAutospacing="1"/>
    </w:p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Hyperlink">
    <w:name w:val="Hyperlink"/>
    <w:rPr>
      <w:color w:val="0000FF"/>
      <w:u w:val="single"/>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KeinLeerraum">
    <w:name w:val="No Spacing"/>
    <w:qFormat/>
    <w:rsid w:val="0004540B"/>
    <w:rPr>
      <w:rFonts w:ascii="Calibri" w:eastAsia="Calibri" w:hAnsi="Calibri"/>
      <w:sz w:val="22"/>
      <w:szCs w:val="22"/>
    </w:rPr>
  </w:style>
  <w:style w:type="paragraph" w:styleId="Kopfzeile">
    <w:name w:val="header"/>
    <w:basedOn w:val="Standard"/>
    <w:link w:val="KopfzeileZchn"/>
    <w:semiHidden/>
    <w:rsid w:val="00DB12F0"/>
    <w:pPr>
      <w:tabs>
        <w:tab w:val="center" w:pos="4320"/>
        <w:tab w:val="right" w:pos="8640"/>
      </w:tabs>
    </w:pPr>
    <w:rPr>
      <w:rFonts w:ascii="HelveticaNeueLT Std Lt" w:hAnsi="HelveticaNeueLT Std Lt"/>
      <w:sz w:val="20"/>
      <w:szCs w:val="20"/>
    </w:rPr>
  </w:style>
  <w:style w:type="character" w:customStyle="1" w:styleId="KopfzeileZchn">
    <w:name w:val="Kopfzeile Zchn"/>
    <w:link w:val="Kopfzeile"/>
    <w:semiHidden/>
    <w:rsid w:val="00DB12F0"/>
    <w:rPr>
      <w:rFonts w:ascii="HelveticaNeueLT Std Lt" w:hAnsi="HelveticaNeueLT Std Lt"/>
    </w:rPr>
  </w:style>
  <w:style w:type="paragraph" w:customStyle="1" w:styleId="FormType">
    <w:name w:val="Form Type"/>
    <w:basedOn w:val="Kopfzeile"/>
    <w:rsid w:val="00DB12F0"/>
    <w:pPr>
      <w:spacing w:line="320" w:lineRule="exact"/>
      <w:jc w:val="right"/>
    </w:pPr>
    <w:rPr>
      <w:rFonts w:ascii="HelveticaNeueLT Std Med" w:hAnsi="HelveticaNeueLT Std Med"/>
      <w:color w:val="5E6A71"/>
      <w:sz w:val="33"/>
      <w:szCs w:val="33"/>
    </w:rPr>
  </w:style>
  <w:style w:type="paragraph" w:customStyle="1" w:styleId="BusinessUnitLocalAddress">
    <w:name w:val="Business Unit Local Address"/>
    <w:basedOn w:val="Kopfzeile"/>
    <w:rsid w:val="00DB12F0"/>
    <w:rPr>
      <w:rFonts w:ascii="HelveticaNeueLT Std" w:hAnsi="HelveticaNeueLT Std"/>
      <w:color w:val="5E6A71"/>
      <w:sz w:val="15"/>
      <w:szCs w:val="15"/>
    </w:rPr>
  </w:style>
  <w:style w:type="paragraph" w:customStyle="1" w:styleId="BusinessUnitName">
    <w:name w:val="Business Unit Name"/>
    <w:basedOn w:val="Kopfzeile"/>
    <w:rsid w:val="00DB12F0"/>
    <w:pPr>
      <w:spacing w:line="170" w:lineRule="exact"/>
    </w:pPr>
    <w:rPr>
      <w:rFonts w:ascii="HelveticaNeueLT Std" w:hAnsi="HelveticaNeueLT Std"/>
      <w:b/>
      <w:color w:val="5E6A71"/>
      <w:sz w:val="15"/>
      <w:szCs w:val="15"/>
    </w:rPr>
  </w:style>
  <w:style w:type="paragraph" w:customStyle="1" w:styleId="Char">
    <w:name w:val="Char"/>
    <w:basedOn w:val="Standard"/>
    <w:rsid w:val="003E48BC"/>
    <w:pPr>
      <w:spacing w:after="160" w:line="240" w:lineRule="exact"/>
    </w:pPr>
    <w:rPr>
      <w:sz w:val="20"/>
      <w:szCs w:val="20"/>
    </w:rPr>
  </w:style>
  <w:style w:type="paragraph" w:styleId="Listenabsatz">
    <w:name w:val="List Paragraph"/>
    <w:basedOn w:val="Standard"/>
    <w:uiPriority w:val="34"/>
    <w:qFormat/>
    <w:rsid w:val="0040256B"/>
    <w:pPr>
      <w:ind w:left="720"/>
      <w:contextualSpacing/>
    </w:pPr>
    <w:rPr>
      <w:rFonts w:ascii="Calibri" w:hAnsi="Calibri"/>
      <w:sz w:val="22"/>
      <w:szCs w:val="22"/>
    </w:rPr>
  </w:style>
  <w:style w:type="paragraph" w:styleId="Fuzeile">
    <w:name w:val="footer"/>
    <w:basedOn w:val="Standard"/>
    <w:link w:val="FuzeileZchn"/>
    <w:uiPriority w:val="99"/>
    <w:unhideWhenUsed/>
    <w:rsid w:val="009518CC"/>
    <w:pPr>
      <w:tabs>
        <w:tab w:val="center" w:pos="4252"/>
        <w:tab w:val="right" w:pos="8504"/>
      </w:tabs>
      <w:snapToGrid w:val="0"/>
    </w:pPr>
  </w:style>
  <w:style w:type="character" w:customStyle="1" w:styleId="FuzeileZchn">
    <w:name w:val="Fußzeile Zchn"/>
    <w:link w:val="Fuzeile"/>
    <w:uiPriority w:val="99"/>
    <w:rsid w:val="009518CC"/>
    <w:rPr>
      <w:sz w:val="24"/>
      <w:szCs w:val="24"/>
      <w:lang w:eastAsia="en-US"/>
    </w:rPr>
  </w:style>
  <w:style w:type="character" w:styleId="BesuchterLink">
    <w:name w:val="FollowedHyperlink"/>
    <w:uiPriority w:val="99"/>
    <w:semiHidden/>
    <w:unhideWhenUsed/>
    <w:rsid w:val="00AC4DD9"/>
    <w:rPr>
      <w:color w:val="800080"/>
      <w:u w:val="single"/>
    </w:rPr>
  </w:style>
  <w:style w:type="character" w:customStyle="1" w:styleId="NichtaufgelsteErwhnung1">
    <w:name w:val="Nicht aufgelöste Erwähnung1"/>
    <w:uiPriority w:val="99"/>
    <w:semiHidden/>
    <w:unhideWhenUsed/>
    <w:rsid w:val="002276E7"/>
    <w:rPr>
      <w:color w:val="605E5C"/>
      <w:shd w:val="clear" w:color="auto" w:fill="E1DFDD"/>
    </w:rPr>
  </w:style>
  <w:style w:type="paragraph" w:styleId="berarbeitung">
    <w:name w:val="Revision"/>
    <w:hidden/>
    <w:uiPriority w:val="99"/>
    <w:semiHidden/>
    <w:rsid w:val="0037793D"/>
    <w:rPr>
      <w:sz w:val="24"/>
      <w:szCs w:val="24"/>
    </w:rPr>
  </w:style>
  <w:style w:type="table" w:styleId="Tabellenraster">
    <w:name w:val="Table Grid"/>
    <w:basedOn w:val="NormaleTabelle"/>
    <w:uiPriority w:val="39"/>
    <w:unhideWhenUsed/>
    <w:rsid w:val="008A1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unhideWhenUsed/>
    <w:rPr>
      <w:color w:val="2B579A"/>
      <w:shd w:val="clear" w:color="auto" w:fill="E6E6E6"/>
    </w:rPr>
  </w:style>
  <w:style w:type="character" w:styleId="NichtaufgelsteErwhnung">
    <w:name w:val="Unresolved Mention"/>
    <w:basedOn w:val="Absatz-Standardschriftart"/>
    <w:uiPriority w:val="99"/>
    <w:semiHidden/>
    <w:unhideWhenUsed/>
    <w:rsid w:val="00365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792">
      <w:bodyDiv w:val="1"/>
      <w:marLeft w:val="0"/>
      <w:marRight w:val="0"/>
      <w:marTop w:val="0"/>
      <w:marBottom w:val="0"/>
      <w:divBdr>
        <w:top w:val="none" w:sz="0" w:space="0" w:color="auto"/>
        <w:left w:val="none" w:sz="0" w:space="0" w:color="auto"/>
        <w:bottom w:val="none" w:sz="0" w:space="0" w:color="auto"/>
        <w:right w:val="none" w:sz="0" w:space="0" w:color="auto"/>
      </w:divBdr>
    </w:div>
    <w:div w:id="78017239">
      <w:bodyDiv w:val="1"/>
      <w:marLeft w:val="0"/>
      <w:marRight w:val="0"/>
      <w:marTop w:val="0"/>
      <w:marBottom w:val="0"/>
      <w:divBdr>
        <w:top w:val="none" w:sz="0" w:space="0" w:color="auto"/>
        <w:left w:val="none" w:sz="0" w:space="0" w:color="auto"/>
        <w:bottom w:val="none" w:sz="0" w:space="0" w:color="auto"/>
        <w:right w:val="none" w:sz="0" w:space="0" w:color="auto"/>
      </w:divBdr>
    </w:div>
    <w:div w:id="226888010">
      <w:bodyDiv w:val="1"/>
      <w:marLeft w:val="0"/>
      <w:marRight w:val="0"/>
      <w:marTop w:val="0"/>
      <w:marBottom w:val="0"/>
      <w:divBdr>
        <w:top w:val="none" w:sz="0" w:space="0" w:color="auto"/>
        <w:left w:val="none" w:sz="0" w:space="0" w:color="auto"/>
        <w:bottom w:val="none" w:sz="0" w:space="0" w:color="auto"/>
        <w:right w:val="none" w:sz="0" w:space="0" w:color="auto"/>
      </w:divBdr>
      <w:divsChild>
        <w:div w:id="397483040">
          <w:marLeft w:val="720"/>
          <w:marRight w:val="0"/>
          <w:marTop w:val="168"/>
          <w:marBottom w:val="0"/>
          <w:divBdr>
            <w:top w:val="none" w:sz="0" w:space="0" w:color="auto"/>
            <w:left w:val="none" w:sz="0" w:space="0" w:color="auto"/>
            <w:bottom w:val="none" w:sz="0" w:space="0" w:color="auto"/>
            <w:right w:val="none" w:sz="0" w:space="0" w:color="auto"/>
          </w:divBdr>
        </w:div>
      </w:divsChild>
    </w:div>
    <w:div w:id="265962952">
      <w:bodyDiv w:val="1"/>
      <w:marLeft w:val="0"/>
      <w:marRight w:val="0"/>
      <w:marTop w:val="0"/>
      <w:marBottom w:val="0"/>
      <w:divBdr>
        <w:top w:val="none" w:sz="0" w:space="0" w:color="auto"/>
        <w:left w:val="none" w:sz="0" w:space="0" w:color="auto"/>
        <w:bottom w:val="none" w:sz="0" w:space="0" w:color="auto"/>
        <w:right w:val="none" w:sz="0" w:space="0" w:color="auto"/>
      </w:divBdr>
    </w:div>
    <w:div w:id="431585644">
      <w:bodyDiv w:val="1"/>
      <w:marLeft w:val="0"/>
      <w:marRight w:val="0"/>
      <w:marTop w:val="0"/>
      <w:marBottom w:val="0"/>
      <w:divBdr>
        <w:top w:val="none" w:sz="0" w:space="0" w:color="auto"/>
        <w:left w:val="none" w:sz="0" w:space="0" w:color="auto"/>
        <w:bottom w:val="none" w:sz="0" w:space="0" w:color="auto"/>
        <w:right w:val="none" w:sz="0" w:space="0" w:color="auto"/>
      </w:divBdr>
    </w:div>
    <w:div w:id="617445194">
      <w:bodyDiv w:val="1"/>
      <w:marLeft w:val="0"/>
      <w:marRight w:val="0"/>
      <w:marTop w:val="450"/>
      <w:marBottom w:val="0"/>
      <w:divBdr>
        <w:top w:val="none" w:sz="0" w:space="0" w:color="auto"/>
        <w:left w:val="none" w:sz="0" w:space="0" w:color="auto"/>
        <w:bottom w:val="none" w:sz="0" w:space="0" w:color="auto"/>
        <w:right w:val="none" w:sz="0" w:space="0" w:color="auto"/>
      </w:divBdr>
      <w:divsChild>
        <w:div w:id="1124347695">
          <w:marLeft w:val="0"/>
          <w:marRight w:val="0"/>
          <w:marTop w:val="0"/>
          <w:marBottom w:val="0"/>
          <w:divBdr>
            <w:top w:val="none" w:sz="0" w:space="0" w:color="auto"/>
            <w:left w:val="none" w:sz="0" w:space="0" w:color="auto"/>
            <w:bottom w:val="none" w:sz="0" w:space="0" w:color="auto"/>
            <w:right w:val="none" w:sz="0" w:space="0" w:color="auto"/>
          </w:divBdr>
          <w:divsChild>
            <w:div w:id="2096702114">
              <w:marLeft w:val="0"/>
              <w:marRight w:val="0"/>
              <w:marTop w:val="0"/>
              <w:marBottom w:val="0"/>
              <w:divBdr>
                <w:top w:val="none" w:sz="0" w:space="0" w:color="auto"/>
                <w:left w:val="none" w:sz="0" w:space="0" w:color="auto"/>
                <w:bottom w:val="none" w:sz="0" w:space="0" w:color="auto"/>
                <w:right w:val="none" w:sz="0" w:space="0" w:color="auto"/>
              </w:divBdr>
              <w:divsChild>
                <w:div w:id="989285371">
                  <w:marLeft w:val="0"/>
                  <w:marRight w:val="0"/>
                  <w:marTop w:val="0"/>
                  <w:marBottom w:val="0"/>
                  <w:divBdr>
                    <w:top w:val="none" w:sz="0" w:space="0" w:color="auto"/>
                    <w:left w:val="none" w:sz="0" w:space="0" w:color="auto"/>
                    <w:bottom w:val="none" w:sz="0" w:space="0" w:color="auto"/>
                    <w:right w:val="none" w:sz="0" w:space="0" w:color="auto"/>
                  </w:divBdr>
                  <w:divsChild>
                    <w:div w:id="909120795">
                      <w:marLeft w:val="0"/>
                      <w:marRight w:val="0"/>
                      <w:marTop w:val="0"/>
                      <w:marBottom w:val="0"/>
                      <w:divBdr>
                        <w:top w:val="none" w:sz="0" w:space="0" w:color="auto"/>
                        <w:left w:val="none" w:sz="0" w:space="0" w:color="auto"/>
                        <w:bottom w:val="none" w:sz="0" w:space="0" w:color="auto"/>
                        <w:right w:val="none" w:sz="0" w:space="0" w:color="auto"/>
                      </w:divBdr>
                      <w:divsChild>
                        <w:div w:id="18068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577932">
      <w:bodyDiv w:val="1"/>
      <w:marLeft w:val="0"/>
      <w:marRight w:val="0"/>
      <w:marTop w:val="0"/>
      <w:marBottom w:val="0"/>
      <w:divBdr>
        <w:top w:val="none" w:sz="0" w:space="0" w:color="auto"/>
        <w:left w:val="none" w:sz="0" w:space="0" w:color="auto"/>
        <w:bottom w:val="none" w:sz="0" w:space="0" w:color="auto"/>
        <w:right w:val="none" w:sz="0" w:space="0" w:color="auto"/>
      </w:divBdr>
      <w:divsChild>
        <w:div w:id="1435131868">
          <w:marLeft w:val="0"/>
          <w:marRight w:val="0"/>
          <w:marTop w:val="168"/>
          <w:marBottom w:val="0"/>
          <w:divBdr>
            <w:top w:val="none" w:sz="0" w:space="0" w:color="auto"/>
            <w:left w:val="none" w:sz="0" w:space="0" w:color="auto"/>
            <w:bottom w:val="none" w:sz="0" w:space="0" w:color="auto"/>
            <w:right w:val="none" w:sz="0" w:space="0" w:color="auto"/>
          </w:divBdr>
        </w:div>
      </w:divsChild>
    </w:div>
    <w:div w:id="749891036">
      <w:bodyDiv w:val="1"/>
      <w:marLeft w:val="0"/>
      <w:marRight w:val="0"/>
      <w:marTop w:val="0"/>
      <w:marBottom w:val="0"/>
      <w:divBdr>
        <w:top w:val="none" w:sz="0" w:space="0" w:color="auto"/>
        <w:left w:val="none" w:sz="0" w:space="0" w:color="auto"/>
        <w:bottom w:val="none" w:sz="0" w:space="0" w:color="auto"/>
        <w:right w:val="none" w:sz="0" w:space="0" w:color="auto"/>
      </w:divBdr>
    </w:div>
    <w:div w:id="876550081">
      <w:bodyDiv w:val="1"/>
      <w:marLeft w:val="0"/>
      <w:marRight w:val="0"/>
      <w:marTop w:val="0"/>
      <w:marBottom w:val="0"/>
      <w:divBdr>
        <w:top w:val="none" w:sz="0" w:space="0" w:color="auto"/>
        <w:left w:val="none" w:sz="0" w:space="0" w:color="auto"/>
        <w:bottom w:val="none" w:sz="0" w:space="0" w:color="auto"/>
        <w:right w:val="none" w:sz="0" w:space="0" w:color="auto"/>
      </w:divBdr>
    </w:div>
    <w:div w:id="1076829299">
      <w:bodyDiv w:val="1"/>
      <w:marLeft w:val="0"/>
      <w:marRight w:val="0"/>
      <w:marTop w:val="0"/>
      <w:marBottom w:val="0"/>
      <w:divBdr>
        <w:top w:val="none" w:sz="0" w:space="0" w:color="auto"/>
        <w:left w:val="none" w:sz="0" w:space="0" w:color="auto"/>
        <w:bottom w:val="none" w:sz="0" w:space="0" w:color="auto"/>
        <w:right w:val="none" w:sz="0" w:space="0" w:color="auto"/>
      </w:divBdr>
    </w:div>
    <w:div w:id="1149782728">
      <w:bodyDiv w:val="1"/>
      <w:marLeft w:val="0"/>
      <w:marRight w:val="0"/>
      <w:marTop w:val="0"/>
      <w:marBottom w:val="0"/>
      <w:divBdr>
        <w:top w:val="none" w:sz="0" w:space="0" w:color="auto"/>
        <w:left w:val="none" w:sz="0" w:space="0" w:color="auto"/>
        <w:bottom w:val="none" w:sz="0" w:space="0" w:color="auto"/>
        <w:right w:val="none" w:sz="0" w:space="0" w:color="auto"/>
      </w:divBdr>
      <w:divsChild>
        <w:div w:id="2135908561">
          <w:marLeft w:val="0"/>
          <w:marRight w:val="0"/>
          <w:marTop w:val="0"/>
          <w:marBottom w:val="0"/>
          <w:divBdr>
            <w:top w:val="none" w:sz="0" w:space="0" w:color="auto"/>
            <w:left w:val="none" w:sz="0" w:space="0" w:color="auto"/>
            <w:bottom w:val="none" w:sz="0" w:space="0" w:color="auto"/>
            <w:right w:val="none" w:sz="0" w:space="0" w:color="auto"/>
          </w:divBdr>
          <w:divsChild>
            <w:div w:id="417757009">
              <w:marLeft w:val="0"/>
              <w:marRight w:val="0"/>
              <w:marTop w:val="0"/>
              <w:marBottom w:val="0"/>
              <w:divBdr>
                <w:top w:val="none" w:sz="0" w:space="0" w:color="auto"/>
                <w:left w:val="none" w:sz="0" w:space="0" w:color="auto"/>
                <w:bottom w:val="none" w:sz="0" w:space="0" w:color="auto"/>
                <w:right w:val="none" w:sz="0" w:space="0" w:color="auto"/>
              </w:divBdr>
              <w:divsChild>
                <w:div w:id="1840921825">
                  <w:marLeft w:val="0"/>
                  <w:marRight w:val="0"/>
                  <w:marTop w:val="0"/>
                  <w:marBottom w:val="0"/>
                  <w:divBdr>
                    <w:top w:val="none" w:sz="0" w:space="0" w:color="auto"/>
                    <w:left w:val="none" w:sz="0" w:space="0" w:color="auto"/>
                    <w:bottom w:val="none" w:sz="0" w:space="0" w:color="auto"/>
                    <w:right w:val="none" w:sz="0" w:space="0" w:color="auto"/>
                  </w:divBdr>
                  <w:divsChild>
                    <w:div w:id="17240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757244">
      <w:bodyDiv w:val="1"/>
      <w:marLeft w:val="0"/>
      <w:marRight w:val="0"/>
      <w:marTop w:val="0"/>
      <w:marBottom w:val="0"/>
      <w:divBdr>
        <w:top w:val="none" w:sz="0" w:space="0" w:color="auto"/>
        <w:left w:val="none" w:sz="0" w:space="0" w:color="auto"/>
        <w:bottom w:val="none" w:sz="0" w:space="0" w:color="auto"/>
        <w:right w:val="none" w:sz="0" w:space="0" w:color="auto"/>
      </w:divBdr>
    </w:div>
    <w:div w:id="1283147770">
      <w:bodyDiv w:val="1"/>
      <w:marLeft w:val="0"/>
      <w:marRight w:val="0"/>
      <w:marTop w:val="0"/>
      <w:marBottom w:val="0"/>
      <w:divBdr>
        <w:top w:val="none" w:sz="0" w:space="0" w:color="auto"/>
        <w:left w:val="none" w:sz="0" w:space="0" w:color="auto"/>
        <w:bottom w:val="none" w:sz="0" w:space="0" w:color="auto"/>
        <w:right w:val="none" w:sz="0" w:space="0" w:color="auto"/>
      </w:divBdr>
    </w:div>
    <w:div w:id="1359502065">
      <w:bodyDiv w:val="1"/>
      <w:marLeft w:val="0"/>
      <w:marRight w:val="0"/>
      <w:marTop w:val="0"/>
      <w:marBottom w:val="0"/>
      <w:divBdr>
        <w:top w:val="none" w:sz="0" w:space="0" w:color="auto"/>
        <w:left w:val="none" w:sz="0" w:space="0" w:color="auto"/>
        <w:bottom w:val="none" w:sz="0" w:space="0" w:color="auto"/>
        <w:right w:val="none" w:sz="0" w:space="0" w:color="auto"/>
      </w:divBdr>
    </w:div>
    <w:div w:id="1388069921">
      <w:bodyDiv w:val="1"/>
      <w:marLeft w:val="0"/>
      <w:marRight w:val="0"/>
      <w:marTop w:val="0"/>
      <w:marBottom w:val="0"/>
      <w:divBdr>
        <w:top w:val="none" w:sz="0" w:space="0" w:color="auto"/>
        <w:left w:val="none" w:sz="0" w:space="0" w:color="auto"/>
        <w:bottom w:val="none" w:sz="0" w:space="0" w:color="auto"/>
        <w:right w:val="none" w:sz="0" w:space="0" w:color="auto"/>
      </w:divBdr>
      <w:divsChild>
        <w:div w:id="295720031">
          <w:marLeft w:val="0"/>
          <w:marRight w:val="0"/>
          <w:marTop w:val="0"/>
          <w:marBottom w:val="0"/>
          <w:divBdr>
            <w:top w:val="none" w:sz="0" w:space="0" w:color="auto"/>
            <w:left w:val="none" w:sz="0" w:space="0" w:color="auto"/>
            <w:bottom w:val="none" w:sz="0" w:space="0" w:color="auto"/>
            <w:right w:val="none" w:sz="0" w:space="0" w:color="auto"/>
          </w:divBdr>
        </w:div>
      </w:divsChild>
    </w:div>
    <w:div w:id="1508472974">
      <w:bodyDiv w:val="1"/>
      <w:marLeft w:val="0"/>
      <w:marRight w:val="0"/>
      <w:marTop w:val="0"/>
      <w:marBottom w:val="0"/>
      <w:divBdr>
        <w:top w:val="none" w:sz="0" w:space="0" w:color="auto"/>
        <w:left w:val="none" w:sz="0" w:space="0" w:color="auto"/>
        <w:bottom w:val="none" w:sz="0" w:space="0" w:color="auto"/>
        <w:right w:val="none" w:sz="0" w:space="0" w:color="auto"/>
      </w:divBdr>
    </w:div>
    <w:div w:id="1566528933">
      <w:bodyDiv w:val="1"/>
      <w:marLeft w:val="0"/>
      <w:marRight w:val="0"/>
      <w:marTop w:val="0"/>
      <w:marBottom w:val="0"/>
      <w:divBdr>
        <w:top w:val="none" w:sz="0" w:space="0" w:color="auto"/>
        <w:left w:val="none" w:sz="0" w:space="0" w:color="auto"/>
        <w:bottom w:val="none" w:sz="0" w:space="0" w:color="auto"/>
        <w:right w:val="none" w:sz="0" w:space="0" w:color="auto"/>
      </w:divBdr>
    </w:div>
    <w:div w:id="1569879363">
      <w:bodyDiv w:val="1"/>
      <w:marLeft w:val="0"/>
      <w:marRight w:val="0"/>
      <w:marTop w:val="0"/>
      <w:marBottom w:val="0"/>
      <w:divBdr>
        <w:top w:val="none" w:sz="0" w:space="0" w:color="auto"/>
        <w:left w:val="none" w:sz="0" w:space="0" w:color="auto"/>
        <w:bottom w:val="none" w:sz="0" w:space="0" w:color="auto"/>
        <w:right w:val="none" w:sz="0" w:space="0" w:color="auto"/>
      </w:divBdr>
    </w:div>
    <w:div w:id="1721514172">
      <w:bodyDiv w:val="1"/>
      <w:marLeft w:val="0"/>
      <w:marRight w:val="0"/>
      <w:marTop w:val="0"/>
      <w:marBottom w:val="0"/>
      <w:divBdr>
        <w:top w:val="none" w:sz="0" w:space="0" w:color="auto"/>
        <w:left w:val="none" w:sz="0" w:space="0" w:color="auto"/>
        <w:bottom w:val="none" w:sz="0" w:space="0" w:color="auto"/>
        <w:right w:val="none" w:sz="0" w:space="0" w:color="auto"/>
      </w:divBdr>
    </w:div>
    <w:div w:id="1757746478">
      <w:bodyDiv w:val="1"/>
      <w:marLeft w:val="0"/>
      <w:marRight w:val="0"/>
      <w:marTop w:val="0"/>
      <w:marBottom w:val="0"/>
      <w:divBdr>
        <w:top w:val="none" w:sz="0" w:space="0" w:color="auto"/>
        <w:left w:val="none" w:sz="0" w:space="0" w:color="auto"/>
        <w:bottom w:val="none" w:sz="0" w:space="0" w:color="auto"/>
        <w:right w:val="none" w:sz="0" w:space="0" w:color="auto"/>
      </w:divBdr>
    </w:div>
    <w:div w:id="1788546066">
      <w:bodyDiv w:val="1"/>
      <w:marLeft w:val="0"/>
      <w:marRight w:val="0"/>
      <w:marTop w:val="0"/>
      <w:marBottom w:val="0"/>
      <w:divBdr>
        <w:top w:val="none" w:sz="0" w:space="0" w:color="auto"/>
        <w:left w:val="none" w:sz="0" w:space="0" w:color="auto"/>
        <w:bottom w:val="none" w:sz="0" w:space="0" w:color="auto"/>
        <w:right w:val="none" w:sz="0" w:space="0" w:color="auto"/>
      </w:divBdr>
    </w:div>
    <w:div w:id="1904177728">
      <w:bodyDiv w:val="1"/>
      <w:marLeft w:val="0"/>
      <w:marRight w:val="0"/>
      <w:marTop w:val="0"/>
      <w:marBottom w:val="0"/>
      <w:divBdr>
        <w:top w:val="none" w:sz="0" w:space="0" w:color="auto"/>
        <w:left w:val="none" w:sz="0" w:space="0" w:color="auto"/>
        <w:bottom w:val="none" w:sz="0" w:space="0" w:color="auto"/>
        <w:right w:val="none" w:sz="0" w:space="0" w:color="auto"/>
      </w:divBdr>
      <w:divsChild>
        <w:div w:id="1087262291">
          <w:marLeft w:val="0"/>
          <w:marRight w:val="0"/>
          <w:marTop w:val="0"/>
          <w:marBottom w:val="0"/>
          <w:divBdr>
            <w:top w:val="none" w:sz="0" w:space="0" w:color="auto"/>
            <w:left w:val="none" w:sz="0" w:space="0" w:color="auto"/>
            <w:bottom w:val="none" w:sz="0" w:space="0" w:color="auto"/>
            <w:right w:val="none" w:sz="0" w:space="0" w:color="auto"/>
          </w:divBdr>
        </w:div>
      </w:divsChild>
    </w:div>
    <w:div w:id="212769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mail@konsens.d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konsens.de/pressemitteilungen/momentive" TargetMode="External"/><Relationship Id="rId17" Type="http://schemas.openxmlformats.org/officeDocument/2006/relationships/hyperlink" Target="http://www.momentive.com" TargetMode="External"/><Relationship Id="rId2" Type="http://schemas.openxmlformats.org/officeDocument/2006/relationships/customXml" Target="../customXml/item2.xml"/><Relationship Id="rId16" Type="http://schemas.openxmlformats.org/officeDocument/2006/relationships/hyperlink" Target="mailto:philipp.toennemann@momentive.com" TargetMode="External"/><Relationship Id="rId20" Type="http://schemas.openxmlformats.org/officeDocument/2006/relationships/hyperlink" Target="http://www.konsens.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ail@konsens.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8CEB0B4317574F8A7E265C35498C98" ma:contentTypeVersion="14" ma:contentTypeDescription="Create a new document." ma:contentTypeScope="" ma:versionID="e6e50bfdbd3ee71d391255b55aae925d">
  <xsd:schema xmlns:xsd="http://www.w3.org/2001/XMLSchema" xmlns:xs="http://www.w3.org/2001/XMLSchema" xmlns:p="http://schemas.microsoft.com/office/2006/metadata/properties" xmlns:ns3="1f17f180-6c19-4117-8e02-c86ac780b88b" xmlns:ns4="4af9f8d1-b295-436a-88ae-f5e1c4448568" targetNamespace="http://schemas.microsoft.com/office/2006/metadata/properties" ma:root="true" ma:fieldsID="a8ea855ddfaa5c3337ea2ecc5502930b" ns3:_="" ns4:_="">
    <xsd:import namespace="1f17f180-6c19-4117-8e02-c86ac780b88b"/>
    <xsd:import namespace="4af9f8d1-b295-436a-88ae-f5e1c444856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7f180-6c19-4117-8e02-c86ac780b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f9f8d1-b295-436a-88ae-f5e1c4448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0FE3FB-902F-49DC-8B46-2D521AD2BEE1}">
  <ds:schemaRefs>
    <ds:schemaRef ds:uri="http://schemas.openxmlformats.org/officeDocument/2006/bibliography"/>
  </ds:schemaRefs>
</ds:datastoreItem>
</file>

<file path=customXml/itemProps2.xml><?xml version="1.0" encoding="utf-8"?>
<ds:datastoreItem xmlns:ds="http://schemas.openxmlformats.org/officeDocument/2006/customXml" ds:itemID="{DDC7D945-8185-4FB8-BDA0-32F77C3555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4E38D2-E390-4BC6-88C2-31CAF228EC2F}">
  <ds:schemaRefs>
    <ds:schemaRef ds:uri="http://schemas.microsoft.com/sharepoint/v3/contenttype/forms"/>
  </ds:schemaRefs>
</ds:datastoreItem>
</file>

<file path=customXml/itemProps4.xml><?xml version="1.0" encoding="utf-8"?>
<ds:datastoreItem xmlns:ds="http://schemas.openxmlformats.org/officeDocument/2006/customXml" ds:itemID="{D54A1749-8746-463B-AEBB-DB51B8BB2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7f180-6c19-4117-8e02-c86ac780b88b"/>
    <ds:schemaRef ds:uri="4af9f8d1-b295-436a-88ae-f5e1c4448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7113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MOMENTIVE PERFORMANCE MATERIALS PARTNERS WITH ENGEL NORTH AMERICA AND ELMET TO DEMONSTRATE NEW UV SILICONE VULCANIZATION PROCESS IN MULTI-COMPONENT INJECTION MOLDING</vt:lpstr>
    </vt:vector>
  </TitlesOfParts>
  <Company>Hewlett-Packard</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MOMENTIVE PERFORMANCE MATERIALS PARTNERS WITH ENGEL NORTH AMERICA AND ELMET TO DEMONSTRATE NEW UV SILICONE VULCANIZATION PROCESS IN MULTI-COMPONENT INJECTION MOLDING</dc:title>
  <dc:creator>Marcia</dc:creator>
  <cp:lastModifiedBy>Ursula Herrmann</cp:lastModifiedBy>
  <cp:revision>2</cp:revision>
  <cp:lastPrinted>2022-10-17T13:41:00Z</cp:lastPrinted>
  <dcterms:created xsi:type="dcterms:W3CDTF">2022-10-17T13:45:00Z</dcterms:created>
  <dcterms:modified xsi:type="dcterms:W3CDTF">2022-10-17T13:45:00Z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fafb643d-4d49-4490-911b-a7e54a9e2216</vt:lpwstr>
  </property>
  <property fmtid="{D5CDD505-2E9C-101B-9397-08002B2CF9AE}" pid="3" name="MomentiveEDPClassification">
    <vt:lpwstr>Other</vt:lpwstr>
  </property>
  <property fmtid="{D5CDD505-2E9C-101B-9397-08002B2CF9AE}" pid="4" name="ContentTypeId">
    <vt:lpwstr>0x010100938CEB0B4317574F8A7E265C35498C98</vt:lpwstr>
  </property>
</Properties>
</file>