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09E7" w14:textId="0DD1BA42" w:rsidR="00CC49E9" w:rsidRPr="00933561" w:rsidRDefault="006C7934" w:rsidP="00CF1C4C">
      <w:pPr>
        <w:spacing w:before="120"/>
        <w:ind w:right="-616"/>
      </w:pPr>
      <w:r w:rsidRPr="00933561">
        <w:rPr>
          <w:noProof/>
        </w:rPr>
        <w:drawing>
          <wp:anchor distT="0" distB="0" distL="114300" distR="114300" simplePos="0" relativeHeight="251657728" behindDoc="0" locked="0" layoutInCell="1" allowOverlap="1" wp14:anchorId="6F9E9848" wp14:editId="70E49FC2">
            <wp:simplePos x="0" y="0"/>
            <wp:positionH relativeFrom="column">
              <wp:posOffset>3237865</wp:posOffset>
            </wp:positionH>
            <wp:positionV relativeFrom="paragraph">
              <wp:posOffset>-384810</wp:posOffset>
            </wp:positionV>
            <wp:extent cx="3001010" cy="541020"/>
            <wp:effectExtent l="0" t="0" r="0" b="0"/>
            <wp:wrapSquare wrapText="bothSides"/>
            <wp:docPr id="2" name="Picture 1" descr="Beschreibung: Beschreibung: Beschreibung: Beschreibung: Instron2C H Final_0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chreibung: Beschreibung: Beschreibung: Beschreibung: Instron2C H Final_05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FC467" w14:textId="6D61888B" w:rsidR="00782280" w:rsidRPr="00933561" w:rsidRDefault="00584B36" w:rsidP="00584B36">
      <w:pPr>
        <w:spacing w:after="0" w:line="240" w:lineRule="auto"/>
        <w:ind w:right="-902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b/>
          <w:bCs/>
          <w:color w:val="5F5F5F"/>
          <w:sz w:val="28"/>
          <w:szCs w:val="28"/>
          <w:lang w:eastAsia="de-DE"/>
        </w:rPr>
        <w:t>COMUNICATO STAMPA</w:t>
      </w:r>
      <w:r w:rsidR="00933561" w:rsidRPr="00933561">
        <w:rPr>
          <w:rFonts w:ascii="Arial" w:hAnsi="Arial" w:cs="Arial"/>
          <w:b/>
          <w:bCs/>
          <w:color w:val="5F5F5F"/>
          <w:sz w:val="28"/>
          <w:szCs w:val="28"/>
          <w:lang w:eastAsia="de-DE"/>
        </w:rPr>
        <w:tab/>
      </w:r>
      <w:r w:rsidR="005C4EFB" w:rsidRPr="00933561">
        <w:rPr>
          <w:rFonts w:ascii="Arial" w:hAnsi="Arial" w:cs="Arial"/>
          <w:b/>
          <w:bCs/>
          <w:color w:val="5F5F5F"/>
          <w:sz w:val="28"/>
          <w:szCs w:val="28"/>
          <w:lang w:eastAsia="de-DE"/>
        </w:rPr>
        <w:t xml:space="preserve"> </w:t>
      </w:r>
      <w:r w:rsidR="00366DD5" w:rsidRPr="00933561">
        <w:rPr>
          <w:rFonts w:ascii="Arial" w:hAnsi="Arial" w:cs="Arial"/>
          <w:b/>
          <w:bCs/>
          <w:sz w:val="24"/>
          <w:szCs w:val="24"/>
          <w:lang w:eastAsia="de-DE"/>
        </w:rPr>
        <w:tab/>
      </w:r>
      <w:r w:rsidR="00782280" w:rsidRPr="00933561">
        <w:rPr>
          <w:rFonts w:ascii="Arial" w:hAnsi="Arial" w:cs="Arial"/>
          <w:b/>
          <w:bCs/>
          <w:sz w:val="24"/>
          <w:szCs w:val="24"/>
          <w:lang w:eastAsia="de-DE"/>
        </w:rPr>
        <w:tab/>
      </w:r>
      <w:r w:rsidR="003B7F0E">
        <w:rPr>
          <w:rFonts w:ascii="Arial" w:hAnsi="Arial" w:cs="Arial"/>
          <w:b/>
          <w:bCs/>
          <w:sz w:val="24"/>
          <w:szCs w:val="24"/>
          <w:lang w:eastAsia="de-DE"/>
        </w:rPr>
        <w:tab/>
      </w:r>
      <w:r w:rsidR="003B7F0E">
        <w:rPr>
          <w:rFonts w:ascii="Arial" w:hAnsi="Arial" w:cs="Arial"/>
          <w:b/>
          <w:bCs/>
          <w:sz w:val="24"/>
          <w:szCs w:val="24"/>
          <w:lang w:eastAsia="de-DE"/>
        </w:rPr>
        <w:tab/>
      </w:r>
      <w:r w:rsidR="003B7F0E">
        <w:rPr>
          <w:rFonts w:ascii="Arial" w:hAnsi="Arial" w:cs="Arial"/>
          <w:b/>
          <w:bCs/>
          <w:sz w:val="24"/>
          <w:szCs w:val="24"/>
          <w:lang w:eastAsia="de-DE"/>
        </w:rPr>
        <w:tab/>
      </w:r>
      <w:r w:rsidR="003B7F0E">
        <w:rPr>
          <w:rFonts w:ascii="Arial" w:hAnsi="Arial" w:cs="Arial"/>
          <w:b/>
          <w:bCs/>
          <w:sz w:val="24"/>
          <w:szCs w:val="24"/>
          <w:lang w:eastAsia="de-DE"/>
        </w:rPr>
        <w:tab/>
      </w:r>
      <w:r w:rsidR="003B7F0E">
        <w:rPr>
          <w:rFonts w:ascii="Arial" w:hAnsi="Arial" w:cs="Arial"/>
          <w:b/>
          <w:bCs/>
          <w:sz w:val="24"/>
          <w:szCs w:val="24"/>
          <w:lang w:eastAsia="de-DE"/>
        </w:rPr>
        <w:tab/>
      </w:r>
      <w:r w:rsidR="003B7F0E">
        <w:rPr>
          <w:rFonts w:ascii="Arial" w:hAnsi="Arial" w:cs="Arial"/>
          <w:b/>
          <w:bCs/>
          <w:sz w:val="24"/>
          <w:szCs w:val="24"/>
          <w:lang w:eastAsia="de-DE"/>
        </w:rPr>
        <w:tab/>
      </w:r>
      <w:r>
        <w:rPr>
          <w:rFonts w:ascii="Arial" w:hAnsi="Arial" w:cs="Arial"/>
          <w:b/>
          <w:bCs/>
          <w:sz w:val="20"/>
          <w:szCs w:val="20"/>
          <w:lang w:eastAsia="de-DE"/>
        </w:rPr>
        <w:t>C</w:t>
      </w:r>
      <w:r w:rsidR="00933561" w:rsidRPr="00933561">
        <w:rPr>
          <w:rFonts w:ascii="Arial" w:hAnsi="Arial" w:cs="Arial"/>
          <w:b/>
          <w:bCs/>
          <w:sz w:val="20"/>
          <w:szCs w:val="20"/>
          <w:lang w:eastAsia="de-DE"/>
        </w:rPr>
        <w:t>onta</w:t>
      </w:r>
      <w:r>
        <w:rPr>
          <w:rFonts w:ascii="Arial" w:hAnsi="Arial" w:cs="Arial"/>
          <w:b/>
          <w:bCs/>
          <w:sz w:val="20"/>
          <w:szCs w:val="20"/>
          <w:lang w:eastAsia="de-DE"/>
        </w:rPr>
        <w:t>tto</w:t>
      </w:r>
      <w:r w:rsidR="00B46465" w:rsidRPr="00933561">
        <w:rPr>
          <w:rFonts w:ascii="Arial" w:hAnsi="Arial" w:cs="Arial"/>
          <w:sz w:val="20"/>
          <w:szCs w:val="20"/>
          <w:lang w:eastAsia="de-DE"/>
        </w:rPr>
        <w:t xml:space="preserve">: </w:t>
      </w:r>
      <w:r w:rsidR="00B46465" w:rsidRPr="00933561">
        <w:rPr>
          <w:rFonts w:ascii="Arial" w:hAnsi="Arial" w:cs="Arial"/>
          <w:sz w:val="20"/>
          <w:szCs w:val="20"/>
          <w:lang w:eastAsia="de-DE"/>
        </w:rPr>
        <w:tab/>
      </w:r>
      <w:r w:rsidR="00D93E16" w:rsidRPr="00933561">
        <w:rPr>
          <w:rFonts w:ascii="Arial" w:hAnsi="Arial" w:cs="Arial"/>
          <w:sz w:val="20"/>
          <w:szCs w:val="20"/>
          <w:lang w:eastAsia="de-DE"/>
        </w:rPr>
        <w:t>ITW Test &amp; Measurement Italia S.r.l.</w:t>
      </w:r>
    </w:p>
    <w:p w14:paraId="6C9E62F4" w14:textId="77777777" w:rsidR="00D93E16" w:rsidRPr="00933561" w:rsidRDefault="00782280" w:rsidP="00782280">
      <w:pPr>
        <w:spacing w:after="0" w:line="240" w:lineRule="auto"/>
        <w:ind w:right="-902"/>
        <w:rPr>
          <w:rFonts w:ascii="Arial" w:hAnsi="Arial" w:cs="Arial"/>
          <w:sz w:val="20"/>
          <w:szCs w:val="20"/>
          <w:lang w:eastAsia="de-DE"/>
        </w:rPr>
      </w:pPr>
      <w:r w:rsidRPr="00933561">
        <w:rPr>
          <w:rFonts w:ascii="Arial" w:hAnsi="Arial" w:cs="Arial"/>
          <w:sz w:val="20"/>
          <w:szCs w:val="20"/>
          <w:lang w:eastAsia="de-DE"/>
        </w:rPr>
        <w:tab/>
      </w:r>
      <w:r w:rsidRPr="00933561">
        <w:rPr>
          <w:rFonts w:ascii="Arial" w:hAnsi="Arial" w:cs="Arial"/>
          <w:sz w:val="20"/>
          <w:szCs w:val="20"/>
          <w:lang w:eastAsia="de-DE"/>
        </w:rPr>
        <w:tab/>
      </w:r>
      <w:r w:rsidRPr="00933561">
        <w:rPr>
          <w:rFonts w:ascii="Arial" w:hAnsi="Arial" w:cs="Arial"/>
          <w:sz w:val="20"/>
          <w:szCs w:val="20"/>
          <w:lang w:eastAsia="de-DE"/>
        </w:rPr>
        <w:tab/>
      </w:r>
      <w:r w:rsidRPr="00933561">
        <w:rPr>
          <w:rFonts w:ascii="Arial" w:hAnsi="Arial" w:cs="Arial"/>
          <w:sz w:val="20"/>
          <w:szCs w:val="20"/>
          <w:lang w:eastAsia="de-DE"/>
        </w:rPr>
        <w:tab/>
      </w:r>
      <w:r w:rsidRPr="00933561">
        <w:rPr>
          <w:rFonts w:ascii="Arial" w:hAnsi="Arial" w:cs="Arial"/>
          <w:sz w:val="20"/>
          <w:szCs w:val="20"/>
          <w:lang w:eastAsia="de-DE"/>
        </w:rPr>
        <w:tab/>
      </w:r>
      <w:r w:rsidRPr="00933561">
        <w:rPr>
          <w:rFonts w:ascii="Arial" w:hAnsi="Arial" w:cs="Arial"/>
          <w:sz w:val="20"/>
          <w:szCs w:val="20"/>
          <w:lang w:eastAsia="de-DE"/>
        </w:rPr>
        <w:tab/>
      </w:r>
      <w:r w:rsidRPr="00933561">
        <w:rPr>
          <w:rFonts w:ascii="Arial" w:hAnsi="Arial" w:cs="Arial"/>
          <w:sz w:val="20"/>
          <w:szCs w:val="20"/>
          <w:lang w:eastAsia="de-DE"/>
        </w:rPr>
        <w:tab/>
      </w:r>
      <w:r w:rsidRPr="00933561">
        <w:rPr>
          <w:rFonts w:ascii="Arial" w:hAnsi="Arial" w:cs="Arial"/>
          <w:sz w:val="20"/>
          <w:szCs w:val="20"/>
          <w:lang w:eastAsia="de-DE"/>
        </w:rPr>
        <w:tab/>
      </w:r>
      <w:r w:rsidRPr="00933561">
        <w:rPr>
          <w:rFonts w:ascii="Arial" w:hAnsi="Arial" w:cs="Arial"/>
          <w:sz w:val="20"/>
          <w:szCs w:val="20"/>
          <w:lang w:eastAsia="de-DE"/>
        </w:rPr>
        <w:tab/>
      </w:r>
      <w:r w:rsidR="00D93E16" w:rsidRPr="00933561">
        <w:rPr>
          <w:rFonts w:ascii="Arial" w:hAnsi="Arial" w:cs="Arial"/>
          <w:sz w:val="20"/>
          <w:szCs w:val="20"/>
          <w:lang w:eastAsia="de-DE"/>
        </w:rPr>
        <w:t>Instron CEAST Division</w:t>
      </w:r>
    </w:p>
    <w:p w14:paraId="13472C0B" w14:textId="77777777" w:rsidR="00782280" w:rsidRPr="00933561" w:rsidRDefault="00F44905" w:rsidP="00D93E16">
      <w:pPr>
        <w:spacing w:after="0" w:line="240" w:lineRule="auto"/>
        <w:ind w:left="5672" w:right="-902" w:firstLine="709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Erica Deserti</w:t>
      </w:r>
    </w:p>
    <w:p w14:paraId="2C717026" w14:textId="77777777" w:rsidR="00782280" w:rsidRPr="00933561" w:rsidRDefault="00D93E16" w:rsidP="00782280">
      <w:pPr>
        <w:spacing w:after="0" w:line="240" w:lineRule="auto"/>
        <w:ind w:left="6381" w:right="-902"/>
        <w:rPr>
          <w:rFonts w:ascii="Arial" w:hAnsi="Arial" w:cs="Arial"/>
          <w:sz w:val="20"/>
          <w:szCs w:val="20"/>
          <w:lang w:eastAsia="de-DE"/>
        </w:rPr>
      </w:pPr>
      <w:r w:rsidRPr="00933561">
        <w:rPr>
          <w:rFonts w:ascii="Arial" w:hAnsi="Arial" w:cs="Arial"/>
          <w:sz w:val="20"/>
          <w:szCs w:val="20"/>
          <w:lang w:eastAsia="de-DE"/>
        </w:rPr>
        <w:t>Marketing Communications</w:t>
      </w:r>
    </w:p>
    <w:p w14:paraId="16E82697" w14:textId="77777777" w:rsidR="00782280" w:rsidRPr="00933561" w:rsidRDefault="00D93E16" w:rsidP="00782280">
      <w:pPr>
        <w:spacing w:after="0" w:line="240" w:lineRule="auto"/>
        <w:ind w:left="6381" w:right="-902"/>
        <w:rPr>
          <w:rFonts w:ascii="Arial" w:hAnsi="Arial" w:cs="Arial"/>
          <w:sz w:val="20"/>
          <w:szCs w:val="20"/>
          <w:lang w:eastAsia="de-DE"/>
        </w:rPr>
      </w:pPr>
      <w:r w:rsidRPr="00933561">
        <w:rPr>
          <w:rFonts w:ascii="Arial" w:hAnsi="Arial" w:cs="Arial"/>
          <w:sz w:val="20"/>
          <w:szCs w:val="20"/>
          <w:lang w:eastAsia="de-DE"/>
        </w:rPr>
        <w:t>Via Airauda</w:t>
      </w:r>
      <w:r w:rsidR="00782280" w:rsidRPr="00933561">
        <w:rPr>
          <w:rFonts w:ascii="Arial" w:hAnsi="Arial" w:cs="Arial"/>
          <w:sz w:val="20"/>
          <w:szCs w:val="20"/>
          <w:lang w:eastAsia="de-DE"/>
        </w:rPr>
        <w:t xml:space="preserve">, </w:t>
      </w:r>
      <w:r w:rsidRPr="00933561">
        <w:rPr>
          <w:rFonts w:ascii="Arial" w:hAnsi="Arial" w:cs="Arial"/>
          <w:sz w:val="20"/>
          <w:szCs w:val="20"/>
          <w:lang w:eastAsia="de-DE"/>
        </w:rPr>
        <w:t>I-10044 Pianezza (TO)</w:t>
      </w:r>
    </w:p>
    <w:p w14:paraId="631D3EF4" w14:textId="77777777" w:rsidR="00782280" w:rsidRPr="00933561" w:rsidRDefault="00933561" w:rsidP="00782280">
      <w:pPr>
        <w:spacing w:after="0" w:line="240" w:lineRule="auto"/>
        <w:ind w:left="6381" w:right="-902"/>
        <w:rPr>
          <w:rFonts w:ascii="Arial" w:hAnsi="Arial" w:cs="Arial"/>
          <w:sz w:val="20"/>
          <w:szCs w:val="20"/>
          <w:lang w:eastAsia="de-DE"/>
        </w:rPr>
      </w:pPr>
      <w:r w:rsidRPr="00933561">
        <w:rPr>
          <w:rFonts w:ascii="Arial" w:hAnsi="Arial" w:cs="Arial"/>
          <w:sz w:val="20"/>
          <w:szCs w:val="20"/>
          <w:lang w:eastAsia="de-DE"/>
        </w:rPr>
        <w:t>Tel.</w:t>
      </w:r>
      <w:r w:rsidR="00D93E16" w:rsidRPr="00933561">
        <w:rPr>
          <w:rFonts w:ascii="Arial" w:hAnsi="Arial" w:cs="Arial"/>
          <w:sz w:val="20"/>
          <w:szCs w:val="20"/>
          <w:lang w:eastAsia="de-DE"/>
        </w:rPr>
        <w:t xml:space="preserve">: +39 </w:t>
      </w:r>
      <w:r w:rsidR="00F16683" w:rsidRPr="00933561">
        <w:rPr>
          <w:rFonts w:ascii="Arial" w:hAnsi="Arial" w:cs="Arial"/>
          <w:sz w:val="20"/>
          <w:szCs w:val="20"/>
          <w:lang w:eastAsia="de-DE"/>
        </w:rPr>
        <w:t>011 96855</w:t>
      </w:r>
      <w:r w:rsidR="00F44905">
        <w:rPr>
          <w:rFonts w:ascii="Arial" w:hAnsi="Arial" w:cs="Arial"/>
          <w:sz w:val="20"/>
          <w:szCs w:val="20"/>
          <w:lang w:eastAsia="de-DE"/>
        </w:rPr>
        <w:t>02</w:t>
      </w:r>
      <w:r w:rsidR="00782280" w:rsidRPr="00933561">
        <w:rPr>
          <w:rFonts w:ascii="Arial" w:hAnsi="Arial" w:cs="Arial"/>
          <w:sz w:val="20"/>
          <w:szCs w:val="20"/>
          <w:lang w:eastAsia="de-DE"/>
        </w:rPr>
        <w:t xml:space="preserve"> </w:t>
      </w:r>
      <w:r w:rsidR="00F44905">
        <w:rPr>
          <w:rFonts w:ascii="Arial" w:hAnsi="Arial" w:cs="Arial"/>
          <w:sz w:val="20"/>
          <w:szCs w:val="20"/>
          <w:lang w:eastAsia="de-DE"/>
        </w:rPr>
        <w:t>erica_deserti</w:t>
      </w:r>
      <w:r w:rsidR="00D93E16" w:rsidRPr="00933561">
        <w:rPr>
          <w:rFonts w:ascii="Arial" w:hAnsi="Arial" w:cs="Arial"/>
          <w:sz w:val="20"/>
          <w:szCs w:val="20"/>
          <w:lang w:eastAsia="de-DE"/>
        </w:rPr>
        <w:t>@instron.com</w:t>
      </w:r>
    </w:p>
    <w:p w14:paraId="7404F725" w14:textId="77777777" w:rsidR="00D078EE" w:rsidRPr="00800E26" w:rsidRDefault="000E58FE" w:rsidP="000F24DA">
      <w:pPr>
        <w:autoSpaceDE w:val="0"/>
        <w:autoSpaceDN w:val="0"/>
        <w:adjustRightInd w:val="0"/>
        <w:spacing w:before="240" w:line="240" w:lineRule="auto"/>
        <w:ind w:right="-51"/>
        <w:rPr>
          <w:rFonts w:ascii="Arial" w:hAnsi="Arial" w:cs="Arial"/>
          <w:b/>
          <w:bCs/>
          <w:sz w:val="36"/>
          <w:szCs w:val="36"/>
          <w:lang w:val="it-IT"/>
        </w:rPr>
      </w:pPr>
      <w:r>
        <w:rPr>
          <w:rFonts w:ascii="Arial" w:hAnsi="Arial" w:cs="Arial"/>
          <w:b/>
          <w:bCs/>
          <w:sz w:val="36"/>
          <w:szCs w:val="36"/>
          <w:lang w:val="it-IT"/>
        </w:rPr>
        <w:t>N</w:t>
      </w:r>
      <w:r w:rsidR="00D078EE" w:rsidRPr="00800E26">
        <w:rPr>
          <w:rFonts w:ascii="Arial" w:hAnsi="Arial" w:cs="Arial"/>
          <w:b/>
          <w:bCs/>
          <w:sz w:val="36"/>
          <w:szCs w:val="36"/>
          <w:lang w:val="it-IT"/>
        </w:rPr>
        <w:t xml:space="preserve">uovi </w:t>
      </w:r>
      <w:r>
        <w:rPr>
          <w:rFonts w:ascii="Arial" w:hAnsi="Arial" w:cs="Arial"/>
          <w:b/>
          <w:bCs/>
          <w:sz w:val="36"/>
          <w:szCs w:val="36"/>
          <w:lang w:val="it-IT"/>
        </w:rPr>
        <w:t xml:space="preserve">strumenti per la misurazione </w:t>
      </w:r>
      <w:r w:rsidR="00D078EE" w:rsidRPr="00800E26">
        <w:rPr>
          <w:rFonts w:ascii="Arial" w:hAnsi="Arial" w:cs="Arial"/>
          <w:b/>
          <w:bCs/>
          <w:sz w:val="36"/>
          <w:szCs w:val="36"/>
          <w:lang w:val="it-IT"/>
        </w:rPr>
        <w:t>dell'indice di f</w:t>
      </w:r>
      <w:r>
        <w:rPr>
          <w:rFonts w:ascii="Arial" w:hAnsi="Arial" w:cs="Arial"/>
          <w:b/>
          <w:bCs/>
          <w:sz w:val="36"/>
          <w:szCs w:val="36"/>
          <w:lang w:val="it-IT"/>
        </w:rPr>
        <w:t>luidità</w:t>
      </w:r>
      <w:r w:rsidR="00D078EE" w:rsidRPr="00800E26">
        <w:rPr>
          <w:rFonts w:ascii="Arial" w:hAnsi="Arial" w:cs="Arial"/>
          <w:b/>
          <w:bCs/>
          <w:sz w:val="36"/>
          <w:szCs w:val="36"/>
          <w:lang w:val="it-IT"/>
        </w:rPr>
        <w:t xml:space="preserve"> consentono di risparmiare tempo e </w:t>
      </w:r>
      <w:r w:rsidR="000F24DA">
        <w:rPr>
          <w:rFonts w:ascii="Arial" w:hAnsi="Arial" w:cs="Arial"/>
          <w:b/>
          <w:bCs/>
          <w:sz w:val="36"/>
          <w:szCs w:val="36"/>
          <w:lang w:val="it-IT"/>
        </w:rPr>
        <w:t xml:space="preserve">migliorare </w:t>
      </w:r>
      <w:r w:rsidR="00D078EE" w:rsidRPr="00800E26">
        <w:rPr>
          <w:rFonts w:ascii="Arial" w:hAnsi="Arial" w:cs="Arial"/>
          <w:b/>
          <w:bCs/>
          <w:sz w:val="36"/>
          <w:szCs w:val="36"/>
          <w:lang w:val="it-IT"/>
        </w:rPr>
        <w:t>la ripetibilità</w:t>
      </w:r>
    </w:p>
    <w:p w14:paraId="7D8A44D8" w14:textId="6199E7DC" w:rsidR="00DA7968" w:rsidRPr="00DA7968" w:rsidRDefault="006C7934" w:rsidP="003A3F6D">
      <w:pPr>
        <w:autoSpaceDE w:val="0"/>
        <w:autoSpaceDN w:val="0"/>
        <w:adjustRightInd w:val="0"/>
        <w:spacing w:before="240" w:line="240" w:lineRule="auto"/>
        <w:ind w:right="-51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B1E01A4" wp14:editId="3B6660BC">
            <wp:extent cx="4133850" cy="41338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FFCCB" w14:textId="77777777" w:rsidR="00D93E16" w:rsidRPr="000E58FE" w:rsidRDefault="000E58FE" w:rsidP="0087205B">
      <w:pPr>
        <w:autoSpaceDE w:val="0"/>
        <w:autoSpaceDN w:val="0"/>
        <w:adjustRightInd w:val="0"/>
        <w:spacing w:before="240" w:line="240" w:lineRule="auto"/>
        <w:ind w:right="-51"/>
        <w:rPr>
          <w:rFonts w:ascii="Arial" w:hAnsi="Arial" w:cs="Arial"/>
          <w:i/>
          <w:sz w:val="18"/>
          <w:szCs w:val="18"/>
          <w:lang w:val="it-IT"/>
        </w:rPr>
      </w:pPr>
      <w:r>
        <w:rPr>
          <w:rFonts w:ascii="Arial" w:hAnsi="Arial" w:cs="Arial"/>
          <w:i/>
          <w:sz w:val="18"/>
          <w:szCs w:val="18"/>
          <w:lang w:val="it-IT"/>
        </w:rPr>
        <w:t xml:space="preserve">Il nuovo </w:t>
      </w:r>
      <w:r w:rsidR="0087205B">
        <w:rPr>
          <w:rFonts w:ascii="Arial" w:hAnsi="Arial" w:cs="Arial"/>
          <w:i/>
          <w:sz w:val="18"/>
          <w:szCs w:val="18"/>
          <w:lang w:val="it-IT"/>
        </w:rPr>
        <w:t xml:space="preserve">strumento di misura </w:t>
      </w:r>
      <w:r>
        <w:rPr>
          <w:rFonts w:ascii="Arial" w:hAnsi="Arial" w:cs="Arial"/>
          <w:i/>
          <w:sz w:val="18"/>
          <w:szCs w:val="18"/>
          <w:lang w:val="it-IT"/>
        </w:rPr>
        <w:t>dell'indice di fluidità</w:t>
      </w:r>
      <w:r w:rsidR="00D078EE" w:rsidRPr="004B619F">
        <w:rPr>
          <w:rFonts w:ascii="Arial" w:hAnsi="Arial" w:cs="Arial"/>
          <w:i/>
          <w:sz w:val="18"/>
          <w:szCs w:val="18"/>
          <w:lang w:val="it-IT"/>
        </w:rPr>
        <w:t xml:space="preserve"> MFi7 di Instron </w:t>
      </w:r>
      <w:r>
        <w:rPr>
          <w:rFonts w:ascii="Arial" w:hAnsi="Arial" w:cs="Arial"/>
          <w:i/>
          <w:sz w:val="18"/>
          <w:szCs w:val="18"/>
          <w:lang w:val="it-IT"/>
        </w:rPr>
        <w:t xml:space="preserve">in fase di </w:t>
      </w:r>
      <w:r w:rsidR="00062B34">
        <w:rPr>
          <w:rFonts w:ascii="Arial" w:hAnsi="Arial" w:cs="Arial"/>
          <w:i/>
          <w:sz w:val="18"/>
          <w:szCs w:val="18"/>
          <w:lang w:val="it-IT"/>
        </w:rPr>
        <w:t xml:space="preserve">autoinstallazione rapida </w:t>
      </w:r>
      <w:r w:rsidR="00D078EE" w:rsidRPr="004B619F">
        <w:rPr>
          <w:rFonts w:ascii="Arial" w:hAnsi="Arial" w:cs="Arial"/>
          <w:i/>
          <w:sz w:val="18"/>
          <w:szCs w:val="18"/>
          <w:lang w:val="it-IT"/>
        </w:rPr>
        <w:t>assistita da software</w:t>
      </w:r>
      <w:r>
        <w:rPr>
          <w:rFonts w:ascii="Arial" w:hAnsi="Arial" w:cs="Arial"/>
          <w:i/>
          <w:sz w:val="18"/>
          <w:szCs w:val="18"/>
          <w:lang w:val="it-IT"/>
        </w:rPr>
        <w:t xml:space="preserve">. </w:t>
      </w:r>
      <w:r w:rsidR="00D10320" w:rsidRPr="000E58FE">
        <w:rPr>
          <w:rFonts w:ascii="Arial" w:hAnsi="Arial" w:cs="Arial"/>
          <w:i/>
          <w:sz w:val="18"/>
          <w:szCs w:val="18"/>
          <w:lang w:val="it-IT"/>
        </w:rPr>
        <w:t>@Instron</w:t>
      </w:r>
    </w:p>
    <w:p w14:paraId="1511C7FF" w14:textId="30523538" w:rsidR="00D078EE" w:rsidRDefault="00BC46C5" w:rsidP="00D47905">
      <w:pPr>
        <w:autoSpaceDE w:val="0"/>
        <w:autoSpaceDN w:val="0"/>
        <w:adjustRightInd w:val="0"/>
        <w:spacing w:before="240" w:line="360" w:lineRule="exact"/>
        <w:ind w:right="-49"/>
        <w:rPr>
          <w:rFonts w:ascii="Arial" w:hAnsi="Arial" w:cs="Arial"/>
          <w:lang w:val="it-IT"/>
        </w:rPr>
      </w:pPr>
      <w:r w:rsidRPr="00D078EE">
        <w:rPr>
          <w:rFonts w:ascii="Arial" w:hAnsi="Arial" w:cs="Arial"/>
          <w:b/>
          <w:lang w:val="it-IT"/>
        </w:rPr>
        <w:t>Pianezza (TO)</w:t>
      </w:r>
      <w:r w:rsidR="00782280" w:rsidRPr="00D078EE">
        <w:rPr>
          <w:rFonts w:ascii="Arial" w:hAnsi="Arial" w:cs="Arial"/>
          <w:b/>
          <w:lang w:val="it-IT"/>
        </w:rPr>
        <w:t xml:space="preserve">, </w:t>
      </w:r>
      <w:r w:rsidR="006C7934">
        <w:rPr>
          <w:rFonts w:ascii="Arial" w:hAnsi="Arial" w:cs="Arial"/>
          <w:b/>
          <w:lang w:val="it-IT"/>
        </w:rPr>
        <w:t>m</w:t>
      </w:r>
      <w:r w:rsidR="006C7934" w:rsidRPr="006C7934">
        <w:rPr>
          <w:rFonts w:ascii="Arial" w:hAnsi="Arial" w:cs="Arial"/>
          <w:b/>
          <w:lang w:val="it-IT"/>
        </w:rPr>
        <w:t>aggio</w:t>
      </w:r>
      <w:r w:rsidR="006C7934">
        <w:rPr>
          <w:rFonts w:ascii="Arial" w:hAnsi="Arial" w:cs="Arial"/>
          <w:b/>
          <w:lang w:val="it-IT"/>
        </w:rPr>
        <w:t xml:space="preserve"> </w:t>
      </w:r>
      <w:r w:rsidR="00D93E16" w:rsidRPr="00D078EE">
        <w:rPr>
          <w:rFonts w:ascii="Arial" w:hAnsi="Arial" w:cs="Arial"/>
          <w:b/>
          <w:lang w:val="it-IT"/>
        </w:rPr>
        <w:t>20</w:t>
      </w:r>
      <w:r w:rsidR="00F44905" w:rsidRPr="00D078EE">
        <w:rPr>
          <w:rFonts w:ascii="Arial" w:hAnsi="Arial" w:cs="Arial"/>
          <w:b/>
          <w:lang w:val="it-IT"/>
        </w:rPr>
        <w:t>23</w:t>
      </w:r>
      <w:r w:rsidR="00782280" w:rsidRPr="00D078EE">
        <w:rPr>
          <w:rFonts w:ascii="Arial" w:hAnsi="Arial" w:cs="Arial"/>
          <w:lang w:val="it-IT"/>
        </w:rPr>
        <w:t xml:space="preserve"> – </w:t>
      </w:r>
      <w:r w:rsidR="0087205B">
        <w:rPr>
          <w:rFonts w:ascii="Arial" w:hAnsi="Arial" w:cs="Arial"/>
          <w:lang w:val="it-IT"/>
        </w:rPr>
        <w:t xml:space="preserve">I modelli </w:t>
      </w:r>
      <w:r w:rsidR="00D078EE" w:rsidRPr="00800E26">
        <w:rPr>
          <w:rFonts w:ascii="Arial" w:hAnsi="Arial" w:cs="Arial"/>
          <w:lang w:val="it-IT"/>
        </w:rPr>
        <w:t>MFi5 e MFi7</w:t>
      </w:r>
      <w:r w:rsidR="000E58FE">
        <w:rPr>
          <w:rFonts w:ascii="Arial" w:hAnsi="Arial" w:cs="Arial"/>
          <w:lang w:val="it-IT"/>
        </w:rPr>
        <w:t xml:space="preserve"> di </w:t>
      </w:r>
      <w:r w:rsidR="00D078EE" w:rsidRPr="00800E26">
        <w:rPr>
          <w:rFonts w:ascii="Arial" w:hAnsi="Arial" w:cs="Arial"/>
          <w:lang w:val="it-IT"/>
        </w:rPr>
        <w:t xml:space="preserve">Instron </w:t>
      </w:r>
      <w:r w:rsidR="000E58FE">
        <w:rPr>
          <w:rFonts w:ascii="Arial" w:hAnsi="Arial" w:cs="Arial"/>
          <w:lang w:val="it-IT"/>
        </w:rPr>
        <w:t>rap</w:t>
      </w:r>
      <w:r w:rsidR="00D078EE" w:rsidRPr="00800E26">
        <w:rPr>
          <w:rFonts w:ascii="Arial" w:hAnsi="Arial" w:cs="Arial"/>
          <w:lang w:val="it-IT"/>
        </w:rPr>
        <w:t>presenta</w:t>
      </w:r>
      <w:r w:rsidR="000E58FE">
        <w:rPr>
          <w:rFonts w:ascii="Arial" w:hAnsi="Arial" w:cs="Arial"/>
          <w:lang w:val="it-IT"/>
        </w:rPr>
        <w:t>no</w:t>
      </w:r>
      <w:r w:rsidR="00D078EE" w:rsidRPr="00800E26">
        <w:rPr>
          <w:rFonts w:ascii="Arial" w:hAnsi="Arial" w:cs="Arial"/>
          <w:lang w:val="it-IT"/>
        </w:rPr>
        <w:t xml:space="preserve"> una nuova generazione di </w:t>
      </w:r>
      <w:r w:rsidR="000E58FE">
        <w:rPr>
          <w:rFonts w:ascii="Arial" w:hAnsi="Arial" w:cs="Arial"/>
          <w:lang w:val="it-IT"/>
        </w:rPr>
        <w:t xml:space="preserve">strumenti di misura dell’indice di fluidità adatti a </w:t>
      </w:r>
      <w:r w:rsidR="00D078EE" w:rsidRPr="00800E26">
        <w:rPr>
          <w:rFonts w:ascii="Arial" w:hAnsi="Arial" w:cs="Arial"/>
          <w:lang w:val="it-IT"/>
        </w:rPr>
        <w:t>una vasta gamma di attività</w:t>
      </w:r>
      <w:r w:rsidR="0087205B">
        <w:rPr>
          <w:rFonts w:ascii="Arial" w:hAnsi="Arial" w:cs="Arial"/>
          <w:lang w:val="it-IT"/>
        </w:rPr>
        <w:t xml:space="preserve"> come il controll</w:t>
      </w:r>
      <w:r w:rsidR="00D078EE" w:rsidRPr="00800E26">
        <w:rPr>
          <w:rFonts w:ascii="Arial" w:hAnsi="Arial" w:cs="Arial"/>
          <w:lang w:val="it-IT"/>
        </w:rPr>
        <w:t xml:space="preserve">o dei materiali in </w:t>
      </w:r>
      <w:r w:rsidR="00FE23DC">
        <w:rPr>
          <w:rFonts w:ascii="Arial" w:hAnsi="Arial" w:cs="Arial"/>
          <w:lang w:val="it-IT"/>
        </w:rPr>
        <w:t xml:space="preserve">sede di </w:t>
      </w:r>
      <w:r w:rsidR="00284893">
        <w:rPr>
          <w:rFonts w:ascii="Arial" w:hAnsi="Arial" w:cs="Arial"/>
          <w:lang w:val="it-IT"/>
        </w:rPr>
        <w:t>accettazione</w:t>
      </w:r>
      <w:r w:rsidR="0087205B">
        <w:rPr>
          <w:rFonts w:ascii="Arial" w:hAnsi="Arial" w:cs="Arial"/>
          <w:lang w:val="it-IT"/>
        </w:rPr>
        <w:t>, l</w:t>
      </w:r>
      <w:r w:rsidR="00D078EE" w:rsidRPr="00800E26">
        <w:rPr>
          <w:rFonts w:ascii="Arial" w:hAnsi="Arial" w:cs="Arial"/>
          <w:lang w:val="it-IT"/>
        </w:rPr>
        <w:t>o sviluppo d</w:t>
      </w:r>
      <w:r w:rsidR="000E58FE">
        <w:rPr>
          <w:rFonts w:ascii="Arial" w:hAnsi="Arial" w:cs="Arial"/>
          <w:lang w:val="it-IT"/>
        </w:rPr>
        <w:t>i</w:t>
      </w:r>
      <w:r w:rsidR="00D078EE" w:rsidRPr="00800E26">
        <w:rPr>
          <w:rFonts w:ascii="Arial" w:hAnsi="Arial" w:cs="Arial"/>
          <w:lang w:val="it-IT"/>
        </w:rPr>
        <w:t xml:space="preserve"> prodotto e </w:t>
      </w:r>
      <w:r w:rsidR="0087205B">
        <w:rPr>
          <w:rFonts w:ascii="Arial" w:hAnsi="Arial" w:cs="Arial"/>
          <w:lang w:val="it-IT"/>
        </w:rPr>
        <w:t>i</w:t>
      </w:r>
      <w:r w:rsidR="00D078EE" w:rsidRPr="00800E26">
        <w:rPr>
          <w:rFonts w:ascii="Arial" w:hAnsi="Arial" w:cs="Arial"/>
          <w:lang w:val="it-IT"/>
        </w:rPr>
        <w:t xml:space="preserve">l controllo di processo. </w:t>
      </w:r>
      <w:r w:rsidR="0087205B">
        <w:rPr>
          <w:rFonts w:ascii="Arial" w:hAnsi="Arial" w:cs="Arial"/>
          <w:lang w:val="it-IT"/>
        </w:rPr>
        <w:t xml:space="preserve">Il modello </w:t>
      </w:r>
      <w:r w:rsidR="000E58FE">
        <w:rPr>
          <w:rFonts w:ascii="Arial" w:hAnsi="Arial" w:cs="Arial"/>
          <w:lang w:val="it-IT"/>
        </w:rPr>
        <w:t xml:space="preserve">manuale </w:t>
      </w:r>
      <w:r w:rsidR="00D078EE" w:rsidRPr="00800E26">
        <w:rPr>
          <w:rFonts w:ascii="Arial" w:hAnsi="Arial" w:cs="Arial"/>
          <w:lang w:val="it-IT"/>
        </w:rPr>
        <w:t>MFi5</w:t>
      </w:r>
      <w:r w:rsidR="0087205B">
        <w:rPr>
          <w:rFonts w:ascii="Arial" w:hAnsi="Arial" w:cs="Arial"/>
          <w:lang w:val="it-IT"/>
        </w:rPr>
        <w:t>,</w:t>
      </w:r>
      <w:r w:rsidR="00D078EE" w:rsidRPr="00800E26">
        <w:rPr>
          <w:rFonts w:ascii="Arial" w:hAnsi="Arial" w:cs="Arial"/>
          <w:lang w:val="it-IT"/>
        </w:rPr>
        <w:t xml:space="preserve"> </w:t>
      </w:r>
      <w:r w:rsidR="000E58FE">
        <w:rPr>
          <w:rFonts w:ascii="Arial" w:hAnsi="Arial" w:cs="Arial"/>
          <w:lang w:val="it-IT"/>
        </w:rPr>
        <w:t xml:space="preserve">dalle dimensioni </w:t>
      </w:r>
      <w:r w:rsidR="00D078EE" w:rsidRPr="00800E26">
        <w:rPr>
          <w:rFonts w:ascii="Arial" w:hAnsi="Arial" w:cs="Arial"/>
          <w:lang w:val="it-IT"/>
        </w:rPr>
        <w:t>compatt</w:t>
      </w:r>
      <w:r w:rsidR="000E58FE">
        <w:rPr>
          <w:rFonts w:ascii="Arial" w:hAnsi="Arial" w:cs="Arial"/>
          <w:lang w:val="it-IT"/>
        </w:rPr>
        <w:t>e</w:t>
      </w:r>
      <w:r w:rsidR="0087205B">
        <w:rPr>
          <w:rFonts w:ascii="Arial" w:hAnsi="Arial" w:cs="Arial"/>
          <w:lang w:val="it-IT"/>
        </w:rPr>
        <w:t>,</w:t>
      </w:r>
      <w:r w:rsidR="00D078EE" w:rsidRPr="00800E26">
        <w:rPr>
          <w:rFonts w:ascii="Arial" w:hAnsi="Arial" w:cs="Arial"/>
          <w:lang w:val="it-IT"/>
        </w:rPr>
        <w:t xml:space="preserve"> è ideale per misure rapide e affidabili grazie a</w:t>
      </w:r>
      <w:r w:rsidR="000E58FE">
        <w:rPr>
          <w:rFonts w:ascii="Arial" w:hAnsi="Arial" w:cs="Arial"/>
          <w:lang w:val="it-IT"/>
        </w:rPr>
        <w:t>lle procedure preimpostate</w:t>
      </w:r>
      <w:r w:rsidR="00D078EE" w:rsidRPr="00800E26">
        <w:rPr>
          <w:rFonts w:ascii="Arial" w:hAnsi="Arial" w:cs="Arial"/>
          <w:lang w:val="it-IT"/>
        </w:rPr>
        <w:t xml:space="preserve">, mentre </w:t>
      </w:r>
      <w:r w:rsidR="000E58FE">
        <w:rPr>
          <w:rFonts w:ascii="Arial" w:hAnsi="Arial" w:cs="Arial"/>
          <w:lang w:val="it-IT"/>
        </w:rPr>
        <w:t xml:space="preserve">il </w:t>
      </w:r>
      <w:r w:rsidR="0081723C">
        <w:rPr>
          <w:rFonts w:ascii="Arial" w:hAnsi="Arial" w:cs="Arial"/>
          <w:lang w:val="it-IT"/>
        </w:rPr>
        <w:t xml:space="preserve">modello modulare </w:t>
      </w:r>
      <w:r w:rsidR="00D078EE" w:rsidRPr="00800E26">
        <w:rPr>
          <w:rFonts w:ascii="Arial" w:hAnsi="Arial" w:cs="Arial"/>
          <w:lang w:val="it-IT"/>
        </w:rPr>
        <w:t xml:space="preserve">MFi7 può essere </w:t>
      </w:r>
      <w:r w:rsidR="0081723C">
        <w:rPr>
          <w:rFonts w:ascii="Arial" w:hAnsi="Arial" w:cs="Arial"/>
          <w:lang w:val="it-IT"/>
        </w:rPr>
        <w:t xml:space="preserve">configurato </w:t>
      </w:r>
      <w:r w:rsidR="00D078EE" w:rsidRPr="00800E26">
        <w:rPr>
          <w:rFonts w:ascii="Arial" w:hAnsi="Arial" w:cs="Arial"/>
          <w:lang w:val="it-IT"/>
        </w:rPr>
        <w:t xml:space="preserve">in </w:t>
      </w:r>
      <w:r w:rsidR="0081723C">
        <w:rPr>
          <w:rFonts w:ascii="Arial" w:hAnsi="Arial" w:cs="Arial"/>
          <w:lang w:val="it-IT"/>
        </w:rPr>
        <w:t xml:space="preserve">maniera </w:t>
      </w:r>
      <w:r w:rsidR="00D078EE" w:rsidRPr="00800E26">
        <w:rPr>
          <w:rFonts w:ascii="Arial" w:hAnsi="Arial" w:cs="Arial"/>
          <w:lang w:val="it-IT"/>
        </w:rPr>
        <w:t xml:space="preserve">flessibile per adattarsi a </w:t>
      </w:r>
      <w:r w:rsidR="0081723C">
        <w:rPr>
          <w:rFonts w:ascii="Arial" w:hAnsi="Arial" w:cs="Arial"/>
          <w:lang w:val="it-IT"/>
        </w:rPr>
        <w:t>volumi</w:t>
      </w:r>
      <w:r w:rsidR="00062B34" w:rsidRPr="00062B34">
        <w:rPr>
          <w:rFonts w:ascii="Arial" w:hAnsi="Arial" w:cs="Arial"/>
          <w:lang w:val="it-IT"/>
        </w:rPr>
        <w:t xml:space="preserve"> </w:t>
      </w:r>
      <w:r w:rsidR="00062B34">
        <w:rPr>
          <w:rFonts w:ascii="Arial" w:hAnsi="Arial" w:cs="Arial"/>
          <w:lang w:val="it-IT"/>
        </w:rPr>
        <w:t>crescenti</w:t>
      </w:r>
      <w:r w:rsidR="00D47905">
        <w:rPr>
          <w:rFonts w:ascii="Arial" w:hAnsi="Arial" w:cs="Arial"/>
          <w:lang w:val="it-IT"/>
        </w:rPr>
        <w:t xml:space="preserve"> </w:t>
      </w:r>
      <w:r w:rsidR="00D47905" w:rsidRPr="00800E26">
        <w:rPr>
          <w:rFonts w:ascii="Arial" w:hAnsi="Arial" w:cs="Arial"/>
          <w:lang w:val="it-IT"/>
        </w:rPr>
        <w:t xml:space="preserve">di </w:t>
      </w:r>
      <w:r w:rsidR="00D47905">
        <w:rPr>
          <w:rFonts w:ascii="Arial" w:hAnsi="Arial" w:cs="Arial"/>
          <w:lang w:val="it-IT"/>
        </w:rPr>
        <w:t>prove</w:t>
      </w:r>
      <w:r w:rsidR="00D078EE" w:rsidRPr="00800E26">
        <w:rPr>
          <w:rFonts w:ascii="Arial" w:hAnsi="Arial" w:cs="Arial"/>
          <w:lang w:val="it-IT"/>
        </w:rPr>
        <w:t xml:space="preserve">. Entrambi </w:t>
      </w:r>
      <w:r w:rsidR="0081723C">
        <w:rPr>
          <w:rFonts w:ascii="Arial" w:hAnsi="Arial" w:cs="Arial"/>
          <w:lang w:val="it-IT"/>
        </w:rPr>
        <w:t xml:space="preserve">sono in grado di operare in un campo di </w:t>
      </w:r>
      <w:r w:rsidR="00D078EE" w:rsidRPr="00800E26">
        <w:rPr>
          <w:rFonts w:ascii="Arial" w:hAnsi="Arial" w:cs="Arial"/>
          <w:lang w:val="it-IT"/>
        </w:rPr>
        <w:t xml:space="preserve">temperature </w:t>
      </w:r>
      <w:r w:rsidR="0081723C" w:rsidRPr="00800E26">
        <w:rPr>
          <w:rFonts w:ascii="Arial" w:hAnsi="Arial" w:cs="Arial"/>
          <w:lang w:val="it-IT"/>
        </w:rPr>
        <w:t xml:space="preserve">di prova </w:t>
      </w:r>
      <w:r w:rsidR="0081723C">
        <w:rPr>
          <w:rFonts w:ascii="Arial" w:hAnsi="Arial" w:cs="Arial"/>
          <w:lang w:val="it-IT"/>
        </w:rPr>
        <w:t xml:space="preserve">che va </w:t>
      </w:r>
      <w:r w:rsidR="00D078EE" w:rsidRPr="00800E26">
        <w:rPr>
          <w:rFonts w:ascii="Arial" w:hAnsi="Arial" w:cs="Arial"/>
          <w:lang w:val="it-IT"/>
        </w:rPr>
        <w:t xml:space="preserve">da 50 °C a 450 °C e sono dotati </w:t>
      </w:r>
      <w:r w:rsidR="00D078EE" w:rsidRPr="00800E26">
        <w:rPr>
          <w:rFonts w:ascii="Arial" w:hAnsi="Arial" w:cs="Arial"/>
          <w:lang w:val="it-IT"/>
        </w:rPr>
        <w:lastRenderedPageBreak/>
        <w:t xml:space="preserve">di </w:t>
      </w:r>
      <w:r w:rsidR="004C4249">
        <w:rPr>
          <w:rFonts w:ascii="Arial" w:hAnsi="Arial" w:cs="Arial"/>
          <w:lang w:val="it-IT"/>
        </w:rPr>
        <w:t>masse</w:t>
      </w:r>
      <w:r w:rsidR="00D078EE" w:rsidRPr="00800E26">
        <w:rPr>
          <w:rFonts w:ascii="Arial" w:hAnsi="Arial" w:cs="Arial"/>
          <w:lang w:val="it-IT"/>
        </w:rPr>
        <w:t xml:space="preserve"> da 0,1 a 21,6 kg. </w:t>
      </w:r>
      <w:r w:rsidR="0081723C">
        <w:rPr>
          <w:rFonts w:ascii="Arial" w:hAnsi="Arial" w:cs="Arial"/>
          <w:lang w:val="it-IT"/>
        </w:rPr>
        <w:t>L</w:t>
      </w:r>
      <w:r w:rsidR="00D078EE" w:rsidRPr="00800E26">
        <w:rPr>
          <w:rFonts w:ascii="Arial" w:hAnsi="Arial" w:cs="Arial"/>
          <w:lang w:val="it-IT"/>
        </w:rPr>
        <w:t xml:space="preserve">a risoluzione del trasduttore di corsa del pistone di 0,005 mm e </w:t>
      </w:r>
      <w:r w:rsidR="00C8161D">
        <w:rPr>
          <w:rFonts w:ascii="Arial" w:hAnsi="Arial" w:cs="Arial"/>
          <w:lang w:val="it-IT"/>
        </w:rPr>
        <w:t xml:space="preserve">la tolleranza </w:t>
      </w:r>
      <w:r w:rsidR="00D078EE" w:rsidRPr="00800E26">
        <w:rPr>
          <w:rFonts w:ascii="Arial" w:hAnsi="Arial" w:cs="Arial"/>
          <w:lang w:val="it-IT"/>
        </w:rPr>
        <w:t>di pos</w:t>
      </w:r>
      <w:r w:rsidR="00C8161D">
        <w:rPr>
          <w:rFonts w:ascii="Arial" w:hAnsi="Arial" w:cs="Arial"/>
          <w:lang w:val="it-IT"/>
        </w:rPr>
        <w:t>izion</w:t>
      </w:r>
      <w:r w:rsidR="00D078EE" w:rsidRPr="00800E26">
        <w:rPr>
          <w:rFonts w:ascii="Arial" w:hAnsi="Arial" w:cs="Arial"/>
          <w:lang w:val="it-IT"/>
        </w:rPr>
        <w:t xml:space="preserve">amento del pistone fino a 0,02 mm consentono misurazioni particolarmente accurate. </w:t>
      </w:r>
      <w:r w:rsidR="00C8161D">
        <w:rPr>
          <w:rFonts w:ascii="Arial" w:hAnsi="Arial" w:cs="Arial"/>
          <w:lang w:val="it-IT"/>
        </w:rPr>
        <w:t>I due strumenti</w:t>
      </w:r>
      <w:r w:rsidR="0081723C">
        <w:rPr>
          <w:rFonts w:ascii="Arial" w:hAnsi="Arial" w:cs="Arial"/>
          <w:lang w:val="it-IT"/>
        </w:rPr>
        <w:t xml:space="preserve"> c</w:t>
      </w:r>
      <w:r w:rsidR="00D078EE" w:rsidRPr="00800E26">
        <w:rPr>
          <w:rFonts w:ascii="Arial" w:hAnsi="Arial" w:cs="Arial"/>
          <w:lang w:val="it-IT"/>
        </w:rPr>
        <w:t>oprono quindi l'intera gamma d</w:t>
      </w:r>
      <w:r w:rsidR="00D47905">
        <w:rPr>
          <w:rFonts w:ascii="Arial" w:hAnsi="Arial" w:cs="Arial"/>
          <w:lang w:val="it-IT"/>
        </w:rPr>
        <w:t>e</w:t>
      </w:r>
      <w:r w:rsidR="00D078EE" w:rsidRPr="00800E26">
        <w:rPr>
          <w:rFonts w:ascii="Arial" w:hAnsi="Arial" w:cs="Arial"/>
          <w:lang w:val="it-IT"/>
        </w:rPr>
        <w:t>i requisiti per le prove standard dell'indice di f</w:t>
      </w:r>
      <w:r w:rsidR="0081723C">
        <w:rPr>
          <w:rFonts w:ascii="Arial" w:hAnsi="Arial" w:cs="Arial"/>
          <w:lang w:val="it-IT"/>
        </w:rPr>
        <w:t xml:space="preserve">luidità </w:t>
      </w:r>
      <w:r w:rsidR="00C8161D">
        <w:rPr>
          <w:rFonts w:ascii="Arial" w:hAnsi="Arial" w:cs="Arial"/>
          <w:lang w:val="it-IT"/>
        </w:rPr>
        <w:t xml:space="preserve">in conformità con le norme </w:t>
      </w:r>
      <w:r w:rsidR="00D078EE" w:rsidRPr="00800E26">
        <w:rPr>
          <w:rFonts w:ascii="Arial" w:hAnsi="Arial" w:cs="Arial"/>
          <w:lang w:val="it-IT"/>
        </w:rPr>
        <w:t xml:space="preserve">ISO 1133 e ASTM D1238, </w:t>
      </w:r>
      <w:r w:rsidR="00BF5F61">
        <w:rPr>
          <w:rFonts w:ascii="Arial" w:hAnsi="Arial" w:cs="Arial"/>
          <w:lang w:val="it-IT"/>
        </w:rPr>
        <w:t>procedure</w:t>
      </w:r>
      <w:r w:rsidR="00D078EE" w:rsidRPr="00800E26">
        <w:rPr>
          <w:rFonts w:ascii="Arial" w:hAnsi="Arial" w:cs="Arial"/>
          <w:lang w:val="it-IT"/>
        </w:rPr>
        <w:t xml:space="preserve"> A, B e C. Ogni </w:t>
      </w:r>
      <w:r w:rsidR="00C8161D">
        <w:rPr>
          <w:rFonts w:ascii="Arial" w:hAnsi="Arial" w:cs="Arial"/>
          <w:lang w:val="it-IT"/>
        </w:rPr>
        <w:t xml:space="preserve">modello </w:t>
      </w:r>
      <w:r w:rsidR="00D078EE" w:rsidRPr="00800E26">
        <w:rPr>
          <w:rFonts w:ascii="Arial" w:hAnsi="Arial" w:cs="Arial"/>
          <w:lang w:val="it-IT"/>
        </w:rPr>
        <w:t xml:space="preserve">è gestito </w:t>
      </w:r>
      <w:r w:rsidR="00C8161D">
        <w:rPr>
          <w:rFonts w:ascii="Arial" w:hAnsi="Arial" w:cs="Arial"/>
          <w:lang w:val="it-IT"/>
        </w:rPr>
        <w:t xml:space="preserve">tramite </w:t>
      </w:r>
      <w:r w:rsidR="00D078EE" w:rsidRPr="00800E26">
        <w:rPr>
          <w:rFonts w:ascii="Arial" w:hAnsi="Arial" w:cs="Arial"/>
          <w:lang w:val="it-IT"/>
        </w:rPr>
        <w:t>touchscreen capacitivo a colori da 7"</w:t>
      </w:r>
      <w:r w:rsidR="00D47905">
        <w:rPr>
          <w:rFonts w:ascii="Arial" w:hAnsi="Arial" w:cs="Arial"/>
          <w:lang w:val="it-IT"/>
        </w:rPr>
        <w:t>.</w:t>
      </w:r>
    </w:p>
    <w:p w14:paraId="663249B7" w14:textId="3383410B" w:rsidR="00D078EE" w:rsidRPr="00800E26" w:rsidRDefault="00D078EE" w:rsidP="00062B34">
      <w:pPr>
        <w:autoSpaceDE w:val="0"/>
        <w:autoSpaceDN w:val="0"/>
        <w:adjustRightInd w:val="0"/>
        <w:spacing w:before="240" w:line="360" w:lineRule="exact"/>
        <w:ind w:right="-49"/>
        <w:rPr>
          <w:rFonts w:ascii="Arial" w:hAnsi="Arial" w:cs="Arial"/>
          <w:lang w:val="it-IT"/>
        </w:rPr>
      </w:pPr>
      <w:r w:rsidRPr="00800E26">
        <w:rPr>
          <w:rFonts w:ascii="Arial" w:hAnsi="Arial" w:cs="Arial"/>
          <w:lang w:val="it-IT"/>
        </w:rPr>
        <w:t>L'equipaggiamento opzionale</w:t>
      </w:r>
      <w:r w:rsidR="00045B54">
        <w:rPr>
          <w:rFonts w:ascii="Arial" w:hAnsi="Arial" w:cs="Arial"/>
          <w:lang w:val="it-IT"/>
        </w:rPr>
        <w:t xml:space="preserve"> di MFi5 e MFi7 comprende </w:t>
      </w:r>
      <w:r w:rsidRPr="00800E26">
        <w:rPr>
          <w:rFonts w:ascii="Arial" w:hAnsi="Arial" w:cs="Arial"/>
          <w:lang w:val="it-IT"/>
        </w:rPr>
        <w:t xml:space="preserve">un dispositivo motorizzato per </w:t>
      </w:r>
      <w:r w:rsidR="00745451">
        <w:rPr>
          <w:rFonts w:ascii="Arial" w:hAnsi="Arial" w:cs="Arial"/>
          <w:lang w:val="it-IT"/>
        </w:rPr>
        <w:t xml:space="preserve">il </w:t>
      </w:r>
      <w:r w:rsidR="00745451" w:rsidRPr="00800E26">
        <w:rPr>
          <w:rFonts w:ascii="Arial" w:hAnsi="Arial" w:cs="Arial"/>
          <w:lang w:val="it-IT"/>
        </w:rPr>
        <w:t xml:space="preserve">taglio </w:t>
      </w:r>
      <w:r w:rsidRPr="00800E26">
        <w:rPr>
          <w:rFonts w:ascii="Arial" w:hAnsi="Arial" w:cs="Arial"/>
          <w:lang w:val="it-IT"/>
        </w:rPr>
        <w:t>precis</w:t>
      </w:r>
      <w:r w:rsidR="00745451">
        <w:rPr>
          <w:rFonts w:ascii="Arial" w:hAnsi="Arial" w:cs="Arial"/>
          <w:lang w:val="it-IT"/>
        </w:rPr>
        <w:t>o</w:t>
      </w:r>
      <w:r w:rsidRPr="00800E26">
        <w:rPr>
          <w:rFonts w:ascii="Arial" w:hAnsi="Arial" w:cs="Arial"/>
          <w:lang w:val="it-IT"/>
        </w:rPr>
        <w:t xml:space="preserve"> e ripetibile del</w:t>
      </w:r>
      <w:r w:rsidR="00062B34">
        <w:rPr>
          <w:rFonts w:ascii="Arial" w:hAnsi="Arial" w:cs="Arial"/>
          <w:lang w:val="it-IT"/>
        </w:rPr>
        <w:t xml:space="preserve"> materiale </w:t>
      </w:r>
      <w:r w:rsidR="00745451">
        <w:rPr>
          <w:rFonts w:ascii="Arial" w:hAnsi="Arial" w:cs="Arial"/>
          <w:lang w:val="it-IT"/>
        </w:rPr>
        <w:t>estruso</w:t>
      </w:r>
      <w:r w:rsidR="00045B54">
        <w:rPr>
          <w:rFonts w:ascii="Arial" w:hAnsi="Arial" w:cs="Arial"/>
          <w:lang w:val="it-IT"/>
        </w:rPr>
        <w:t xml:space="preserve"> </w:t>
      </w:r>
      <w:r w:rsidRPr="00800E26">
        <w:rPr>
          <w:rFonts w:ascii="Arial" w:hAnsi="Arial" w:cs="Arial"/>
          <w:lang w:val="it-IT"/>
        </w:rPr>
        <w:t>(</w:t>
      </w:r>
      <w:r w:rsidR="00745451">
        <w:rPr>
          <w:rFonts w:ascii="Arial" w:hAnsi="Arial" w:cs="Arial"/>
          <w:lang w:val="it-IT"/>
        </w:rPr>
        <w:t xml:space="preserve">tolleranza </w:t>
      </w:r>
      <w:r w:rsidRPr="00800E26">
        <w:rPr>
          <w:rFonts w:ascii="Arial" w:hAnsi="Arial" w:cs="Arial"/>
          <w:lang w:val="it-IT"/>
        </w:rPr>
        <w:t xml:space="preserve">di 0,01 s) </w:t>
      </w:r>
      <w:r w:rsidR="00045B54">
        <w:rPr>
          <w:rFonts w:ascii="Arial" w:hAnsi="Arial" w:cs="Arial"/>
          <w:lang w:val="it-IT"/>
        </w:rPr>
        <w:t xml:space="preserve">in base al tempo o alla </w:t>
      </w:r>
      <w:r w:rsidRPr="00800E26">
        <w:rPr>
          <w:rFonts w:ascii="Arial" w:hAnsi="Arial" w:cs="Arial"/>
          <w:lang w:val="it-IT"/>
        </w:rPr>
        <w:t xml:space="preserve">posizione. </w:t>
      </w:r>
      <w:r w:rsidR="00045B54">
        <w:rPr>
          <w:rFonts w:ascii="Arial" w:hAnsi="Arial" w:cs="Arial"/>
          <w:lang w:val="it-IT"/>
        </w:rPr>
        <w:t>Altri o</w:t>
      </w:r>
      <w:r w:rsidRPr="00800E26">
        <w:rPr>
          <w:rFonts w:ascii="Arial" w:hAnsi="Arial" w:cs="Arial"/>
          <w:lang w:val="it-IT"/>
        </w:rPr>
        <w:t>p</w:t>
      </w:r>
      <w:r w:rsidR="00045B54">
        <w:rPr>
          <w:rFonts w:ascii="Arial" w:hAnsi="Arial" w:cs="Arial"/>
          <w:lang w:val="it-IT"/>
        </w:rPr>
        <w:t>tional</w:t>
      </w:r>
      <w:r w:rsidRPr="00800E26">
        <w:rPr>
          <w:rFonts w:ascii="Arial" w:hAnsi="Arial" w:cs="Arial"/>
          <w:lang w:val="it-IT"/>
        </w:rPr>
        <w:t xml:space="preserve"> sono l'apertura automatica </w:t>
      </w:r>
      <w:r w:rsidR="00AA665C">
        <w:rPr>
          <w:rFonts w:ascii="Arial" w:hAnsi="Arial" w:cs="Arial"/>
          <w:lang w:val="it-IT"/>
        </w:rPr>
        <w:t xml:space="preserve">del dispositivo di chiusura </w:t>
      </w:r>
      <w:r w:rsidRPr="00800E26">
        <w:rPr>
          <w:rFonts w:ascii="Arial" w:hAnsi="Arial" w:cs="Arial"/>
          <w:lang w:val="it-IT"/>
        </w:rPr>
        <w:t>del</w:t>
      </w:r>
      <w:r w:rsidR="00045B54">
        <w:rPr>
          <w:rFonts w:ascii="Arial" w:hAnsi="Arial" w:cs="Arial"/>
          <w:lang w:val="it-IT"/>
        </w:rPr>
        <w:t>l’ugello</w:t>
      </w:r>
      <w:r w:rsidRPr="00800E26">
        <w:rPr>
          <w:rFonts w:ascii="Arial" w:hAnsi="Arial" w:cs="Arial"/>
          <w:lang w:val="it-IT"/>
        </w:rPr>
        <w:t xml:space="preserve">, </w:t>
      </w:r>
      <w:r w:rsidR="00AA665C">
        <w:rPr>
          <w:rFonts w:ascii="Arial" w:hAnsi="Arial" w:cs="Arial"/>
          <w:lang w:val="it-IT"/>
        </w:rPr>
        <w:t xml:space="preserve">i </w:t>
      </w:r>
      <w:r w:rsidRPr="00800E26">
        <w:rPr>
          <w:rFonts w:ascii="Arial" w:hAnsi="Arial" w:cs="Arial"/>
          <w:lang w:val="it-IT"/>
        </w:rPr>
        <w:t xml:space="preserve">pistoni speciali per materiali </w:t>
      </w:r>
      <w:r w:rsidR="00AA665C">
        <w:rPr>
          <w:rFonts w:ascii="Arial" w:hAnsi="Arial" w:cs="Arial"/>
          <w:lang w:val="it-IT"/>
        </w:rPr>
        <w:t>ad alto flusso</w:t>
      </w:r>
      <w:r w:rsidR="00045B54">
        <w:rPr>
          <w:rFonts w:ascii="Arial" w:hAnsi="Arial" w:cs="Arial"/>
          <w:lang w:val="it-IT"/>
        </w:rPr>
        <w:t xml:space="preserve"> </w:t>
      </w:r>
      <w:r w:rsidRPr="00800E26">
        <w:rPr>
          <w:rFonts w:ascii="Arial" w:hAnsi="Arial" w:cs="Arial"/>
          <w:lang w:val="it-IT"/>
        </w:rPr>
        <w:t xml:space="preserve">con </w:t>
      </w:r>
      <w:r w:rsidR="00045B54">
        <w:rPr>
          <w:rFonts w:ascii="Arial" w:hAnsi="Arial" w:cs="Arial"/>
          <w:lang w:val="it-IT"/>
        </w:rPr>
        <w:t xml:space="preserve">indice </w:t>
      </w:r>
      <w:r w:rsidRPr="00800E26">
        <w:rPr>
          <w:rFonts w:ascii="Arial" w:hAnsi="Arial" w:cs="Arial"/>
          <w:lang w:val="it-IT"/>
        </w:rPr>
        <w:t>MFR molto elevat</w:t>
      </w:r>
      <w:r w:rsidR="00AA665C">
        <w:rPr>
          <w:rFonts w:ascii="Arial" w:hAnsi="Arial" w:cs="Arial"/>
          <w:lang w:val="it-IT"/>
        </w:rPr>
        <w:t>o (1</w:t>
      </w:r>
      <w:r w:rsidR="00C8161D">
        <w:rPr>
          <w:rFonts w:ascii="Arial" w:hAnsi="Arial" w:cs="Arial"/>
          <w:lang w:val="it-IT"/>
        </w:rPr>
        <w:t>.</w:t>
      </w:r>
      <w:r w:rsidR="00AA665C">
        <w:rPr>
          <w:rFonts w:ascii="Arial" w:hAnsi="Arial" w:cs="Arial"/>
          <w:lang w:val="it-IT"/>
        </w:rPr>
        <w:t xml:space="preserve">600 g/10 min e oltre) e </w:t>
      </w:r>
      <w:r w:rsidR="004C4249">
        <w:rPr>
          <w:rFonts w:ascii="Arial" w:hAnsi="Arial" w:cs="Arial"/>
          <w:lang w:val="it-IT"/>
        </w:rPr>
        <w:t>fornetto, pistoni e ugelli caratterizzati da</w:t>
      </w:r>
      <w:r w:rsidRPr="00800E26">
        <w:rPr>
          <w:rFonts w:ascii="Arial" w:hAnsi="Arial" w:cs="Arial"/>
          <w:lang w:val="it-IT"/>
        </w:rPr>
        <w:t xml:space="preserve"> acciai</w:t>
      </w:r>
      <w:r w:rsidR="004C4249">
        <w:rPr>
          <w:rFonts w:ascii="Arial" w:hAnsi="Arial" w:cs="Arial"/>
          <w:lang w:val="it-IT"/>
        </w:rPr>
        <w:t>o</w:t>
      </w:r>
      <w:r w:rsidRPr="00800E26">
        <w:rPr>
          <w:rFonts w:ascii="Arial" w:hAnsi="Arial" w:cs="Arial"/>
          <w:lang w:val="it-IT"/>
        </w:rPr>
        <w:t xml:space="preserve"> particolarmente resistent</w:t>
      </w:r>
      <w:r w:rsidR="004C4249">
        <w:rPr>
          <w:rFonts w:ascii="Arial" w:hAnsi="Arial" w:cs="Arial"/>
          <w:lang w:val="it-IT"/>
        </w:rPr>
        <w:t>e</w:t>
      </w:r>
      <w:r w:rsidRPr="00800E26">
        <w:rPr>
          <w:rFonts w:ascii="Arial" w:hAnsi="Arial" w:cs="Arial"/>
          <w:lang w:val="it-IT"/>
        </w:rPr>
        <w:t xml:space="preserve"> alla corrosione e all'usura.</w:t>
      </w:r>
    </w:p>
    <w:p w14:paraId="3242E7A5" w14:textId="77777777" w:rsidR="00D078EE" w:rsidRPr="00800E26" w:rsidRDefault="00D078EE" w:rsidP="00B400A6">
      <w:pPr>
        <w:autoSpaceDE w:val="0"/>
        <w:autoSpaceDN w:val="0"/>
        <w:adjustRightInd w:val="0"/>
        <w:spacing w:before="240" w:line="360" w:lineRule="exact"/>
        <w:ind w:right="-49"/>
        <w:rPr>
          <w:rFonts w:ascii="Arial" w:hAnsi="Arial" w:cs="Arial"/>
          <w:b/>
          <w:lang w:val="it-IT"/>
        </w:rPr>
      </w:pPr>
      <w:r w:rsidRPr="00800E26">
        <w:rPr>
          <w:rFonts w:ascii="Arial" w:hAnsi="Arial" w:cs="Arial"/>
          <w:b/>
          <w:lang w:val="it-IT"/>
        </w:rPr>
        <w:t xml:space="preserve">Cicli di </w:t>
      </w:r>
      <w:r w:rsidR="00B400A6">
        <w:rPr>
          <w:rFonts w:ascii="Arial" w:hAnsi="Arial" w:cs="Arial"/>
          <w:b/>
          <w:lang w:val="it-IT"/>
        </w:rPr>
        <w:t>prova</w:t>
      </w:r>
      <w:r w:rsidRPr="00800E26">
        <w:rPr>
          <w:rFonts w:ascii="Arial" w:hAnsi="Arial" w:cs="Arial"/>
          <w:b/>
          <w:lang w:val="it-IT"/>
        </w:rPr>
        <w:t xml:space="preserve"> </w:t>
      </w:r>
      <w:r w:rsidR="00045B54">
        <w:rPr>
          <w:rFonts w:ascii="Arial" w:hAnsi="Arial" w:cs="Arial"/>
          <w:b/>
          <w:lang w:val="it-IT"/>
        </w:rPr>
        <w:t xml:space="preserve">più </w:t>
      </w:r>
      <w:r w:rsidRPr="00800E26">
        <w:rPr>
          <w:rFonts w:ascii="Arial" w:hAnsi="Arial" w:cs="Arial"/>
          <w:b/>
          <w:lang w:val="it-IT"/>
        </w:rPr>
        <w:t>brevi</w:t>
      </w:r>
      <w:r w:rsidR="00045B54">
        <w:rPr>
          <w:rFonts w:ascii="Arial" w:hAnsi="Arial" w:cs="Arial"/>
          <w:b/>
          <w:lang w:val="it-IT"/>
        </w:rPr>
        <w:t xml:space="preserve"> e a</w:t>
      </w:r>
      <w:r w:rsidRPr="00800E26">
        <w:rPr>
          <w:rFonts w:ascii="Arial" w:hAnsi="Arial" w:cs="Arial"/>
          <w:b/>
          <w:lang w:val="it-IT"/>
        </w:rPr>
        <w:t xml:space="preserve"> elevata affidabilità operativa</w:t>
      </w:r>
    </w:p>
    <w:p w14:paraId="4BBD6993" w14:textId="1C107FDF" w:rsidR="00D078EE" w:rsidRDefault="00062B34" w:rsidP="00D47905">
      <w:pPr>
        <w:autoSpaceDE w:val="0"/>
        <w:autoSpaceDN w:val="0"/>
        <w:adjustRightInd w:val="0"/>
        <w:spacing w:before="240" w:line="360" w:lineRule="exact"/>
        <w:ind w:right="-49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Un’</w:t>
      </w:r>
      <w:r w:rsidR="00D078EE" w:rsidRPr="00800E26">
        <w:rPr>
          <w:rFonts w:ascii="Arial" w:hAnsi="Arial" w:cs="Arial"/>
          <w:lang w:val="it-IT"/>
        </w:rPr>
        <w:t>ulteriore caratteristica standard dell'MFi7</w:t>
      </w:r>
      <w:r>
        <w:rPr>
          <w:rFonts w:ascii="Arial" w:hAnsi="Arial" w:cs="Arial"/>
          <w:lang w:val="it-IT"/>
        </w:rPr>
        <w:t xml:space="preserve"> consiste nell</w:t>
      </w:r>
      <w:r w:rsidR="00045B54">
        <w:rPr>
          <w:rFonts w:ascii="Arial" w:hAnsi="Arial" w:cs="Arial"/>
          <w:lang w:val="it-IT"/>
        </w:rPr>
        <w:t>’un</w:t>
      </w:r>
      <w:r w:rsidR="00F4263D">
        <w:rPr>
          <w:rFonts w:ascii="Arial" w:hAnsi="Arial" w:cs="Arial"/>
          <w:lang w:val="it-IT"/>
        </w:rPr>
        <w:t>i</w:t>
      </w:r>
      <w:r w:rsidR="00045B54">
        <w:rPr>
          <w:rFonts w:ascii="Arial" w:hAnsi="Arial" w:cs="Arial"/>
          <w:lang w:val="it-IT"/>
        </w:rPr>
        <w:t xml:space="preserve">tà </w:t>
      </w:r>
      <w:r w:rsidR="00D078EE" w:rsidRPr="00800E26">
        <w:rPr>
          <w:rFonts w:ascii="Arial" w:hAnsi="Arial" w:cs="Arial"/>
          <w:lang w:val="it-IT"/>
        </w:rPr>
        <w:t>di soll</w:t>
      </w:r>
      <w:r w:rsidR="00745451">
        <w:rPr>
          <w:rFonts w:ascii="Arial" w:hAnsi="Arial" w:cs="Arial"/>
          <w:lang w:val="it-IT"/>
        </w:rPr>
        <w:t>evamento motorizzata</w:t>
      </w:r>
      <w:r w:rsidR="00F4263D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che </w:t>
      </w:r>
      <w:r w:rsidR="00F4263D">
        <w:rPr>
          <w:rFonts w:ascii="Arial" w:hAnsi="Arial" w:cs="Arial"/>
          <w:lang w:val="it-IT"/>
        </w:rPr>
        <w:t xml:space="preserve">gestisce la movimentazione </w:t>
      </w:r>
      <w:r w:rsidR="00F4263D" w:rsidRPr="00800E26">
        <w:rPr>
          <w:rFonts w:ascii="Arial" w:hAnsi="Arial" w:cs="Arial"/>
          <w:lang w:val="it-IT"/>
        </w:rPr>
        <w:t>de</w:t>
      </w:r>
      <w:r w:rsidR="004C4249">
        <w:rPr>
          <w:rFonts w:ascii="Arial" w:hAnsi="Arial" w:cs="Arial"/>
          <w:lang w:val="it-IT"/>
        </w:rPr>
        <w:t>lle masse</w:t>
      </w:r>
      <w:r w:rsidR="00D078EE" w:rsidRPr="00800E26">
        <w:rPr>
          <w:rFonts w:ascii="Arial" w:hAnsi="Arial" w:cs="Arial"/>
          <w:lang w:val="it-IT"/>
        </w:rPr>
        <w:t xml:space="preserve"> </w:t>
      </w:r>
      <w:r w:rsidR="00F4263D">
        <w:rPr>
          <w:rFonts w:ascii="Arial" w:hAnsi="Arial" w:cs="Arial"/>
          <w:lang w:val="it-IT"/>
        </w:rPr>
        <w:t>in maniera automatica</w:t>
      </w:r>
      <w:r w:rsidR="00D078EE" w:rsidRPr="00800E26">
        <w:rPr>
          <w:rFonts w:ascii="Arial" w:hAnsi="Arial" w:cs="Arial"/>
          <w:lang w:val="it-IT"/>
        </w:rPr>
        <w:t xml:space="preserve"> e </w:t>
      </w:r>
      <w:r w:rsidR="00F4263D">
        <w:rPr>
          <w:rFonts w:ascii="Arial" w:hAnsi="Arial" w:cs="Arial"/>
          <w:lang w:val="it-IT"/>
        </w:rPr>
        <w:t xml:space="preserve">senza l’intervento </w:t>
      </w:r>
      <w:r w:rsidR="00D078EE" w:rsidRPr="00800E26">
        <w:rPr>
          <w:rFonts w:ascii="Arial" w:hAnsi="Arial" w:cs="Arial"/>
          <w:lang w:val="it-IT"/>
        </w:rPr>
        <w:t>d</w:t>
      </w:r>
      <w:r w:rsidR="00F4263D">
        <w:rPr>
          <w:rFonts w:ascii="Arial" w:hAnsi="Arial" w:cs="Arial"/>
          <w:lang w:val="it-IT"/>
        </w:rPr>
        <w:t>e</w:t>
      </w:r>
      <w:r w:rsidR="00D078EE" w:rsidRPr="00800E26">
        <w:rPr>
          <w:rFonts w:ascii="Arial" w:hAnsi="Arial" w:cs="Arial"/>
          <w:lang w:val="it-IT"/>
        </w:rPr>
        <w:t xml:space="preserve">ll'operatore </w:t>
      </w:r>
      <w:r w:rsidR="00CD3F9A">
        <w:rPr>
          <w:rFonts w:ascii="Arial" w:hAnsi="Arial" w:cs="Arial"/>
          <w:lang w:val="it-IT"/>
        </w:rPr>
        <w:t xml:space="preserve">per ottenere </w:t>
      </w:r>
      <w:r w:rsidR="00D078EE" w:rsidRPr="00800E26">
        <w:rPr>
          <w:rFonts w:ascii="Arial" w:hAnsi="Arial" w:cs="Arial"/>
          <w:lang w:val="it-IT"/>
        </w:rPr>
        <w:t xml:space="preserve">risultati più </w:t>
      </w:r>
      <w:r w:rsidR="00F4263D">
        <w:rPr>
          <w:rFonts w:ascii="Arial" w:hAnsi="Arial" w:cs="Arial"/>
          <w:lang w:val="it-IT"/>
        </w:rPr>
        <w:t>precis</w:t>
      </w:r>
      <w:r w:rsidR="00D078EE" w:rsidRPr="00800E26">
        <w:rPr>
          <w:rFonts w:ascii="Arial" w:hAnsi="Arial" w:cs="Arial"/>
          <w:lang w:val="it-IT"/>
        </w:rPr>
        <w:t xml:space="preserve">i, ripetibili e affidabili. </w:t>
      </w:r>
      <w:r w:rsidR="00F4263D">
        <w:rPr>
          <w:rFonts w:ascii="Arial" w:hAnsi="Arial" w:cs="Arial"/>
          <w:lang w:val="it-IT"/>
        </w:rPr>
        <w:t>L’ugello</w:t>
      </w:r>
      <w:r w:rsidR="00D078EE" w:rsidRPr="00800E26">
        <w:rPr>
          <w:rFonts w:ascii="Arial" w:hAnsi="Arial" w:cs="Arial"/>
          <w:lang w:val="it-IT"/>
        </w:rPr>
        <w:t xml:space="preserve"> </w:t>
      </w:r>
      <w:r w:rsidR="00F4263D">
        <w:rPr>
          <w:rFonts w:ascii="Arial" w:hAnsi="Arial" w:cs="Arial"/>
          <w:lang w:val="it-IT"/>
        </w:rPr>
        <w:t xml:space="preserve">a rilascio rapido </w:t>
      </w:r>
      <w:r w:rsidR="00D078EE" w:rsidRPr="00800E26">
        <w:rPr>
          <w:rFonts w:ascii="Arial" w:hAnsi="Arial" w:cs="Arial"/>
          <w:lang w:val="it-IT"/>
        </w:rPr>
        <w:t xml:space="preserve">facilita la pulizia </w:t>
      </w:r>
      <w:r w:rsidR="00F4263D">
        <w:rPr>
          <w:rFonts w:ascii="Arial" w:hAnsi="Arial" w:cs="Arial"/>
          <w:lang w:val="it-IT"/>
        </w:rPr>
        <w:t xml:space="preserve">per una </w:t>
      </w:r>
      <w:r w:rsidR="00745451">
        <w:rPr>
          <w:rFonts w:ascii="Arial" w:hAnsi="Arial" w:cs="Arial"/>
          <w:lang w:val="it-IT"/>
        </w:rPr>
        <w:t>veloce</w:t>
      </w:r>
      <w:r w:rsidR="00F4263D">
        <w:rPr>
          <w:rFonts w:ascii="Arial" w:hAnsi="Arial" w:cs="Arial"/>
          <w:lang w:val="it-IT"/>
        </w:rPr>
        <w:t xml:space="preserve"> ripresa de</w:t>
      </w:r>
      <w:r w:rsidR="00B400A6">
        <w:rPr>
          <w:rFonts w:ascii="Arial" w:hAnsi="Arial" w:cs="Arial"/>
          <w:lang w:val="it-IT"/>
        </w:rPr>
        <w:t>lle prove</w:t>
      </w:r>
      <w:r w:rsidR="00D078EE" w:rsidRPr="00800E26">
        <w:rPr>
          <w:rFonts w:ascii="Arial" w:hAnsi="Arial" w:cs="Arial"/>
          <w:lang w:val="it-IT"/>
        </w:rPr>
        <w:t>. Un sistema automatico di compattazione del materiale a pressione costante</w:t>
      </w:r>
      <w:r w:rsidR="00F4263D">
        <w:rPr>
          <w:rFonts w:ascii="Arial" w:hAnsi="Arial" w:cs="Arial"/>
          <w:lang w:val="it-IT"/>
        </w:rPr>
        <w:t xml:space="preserve"> contribuisce a </w:t>
      </w:r>
      <w:r w:rsidR="00745451">
        <w:rPr>
          <w:rFonts w:ascii="Arial" w:hAnsi="Arial" w:cs="Arial"/>
          <w:lang w:val="it-IT"/>
        </w:rPr>
        <w:t>migliora</w:t>
      </w:r>
      <w:r w:rsidR="00D078EE" w:rsidRPr="00800E26">
        <w:rPr>
          <w:rFonts w:ascii="Arial" w:hAnsi="Arial" w:cs="Arial"/>
          <w:lang w:val="it-IT"/>
        </w:rPr>
        <w:t xml:space="preserve">re </w:t>
      </w:r>
      <w:r w:rsidR="00745451">
        <w:rPr>
          <w:rFonts w:ascii="Arial" w:hAnsi="Arial" w:cs="Arial"/>
          <w:lang w:val="it-IT"/>
        </w:rPr>
        <w:t xml:space="preserve">la </w:t>
      </w:r>
      <w:r w:rsidR="00D078EE" w:rsidRPr="00800E26">
        <w:rPr>
          <w:rFonts w:ascii="Arial" w:hAnsi="Arial" w:cs="Arial"/>
          <w:lang w:val="it-IT"/>
        </w:rPr>
        <w:t xml:space="preserve">precisione e </w:t>
      </w:r>
      <w:r w:rsidR="00D47905">
        <w:rPr>
          <w:rFonts w:ascii="Arial" w:hAnsi="Arial" w:cs="Arial"/>
          <w:lang w:val="it-IT"/>
        </w:rPr>
        <w:t xml:space="preserve">la </w:t>
      </w:r>
      <w:r w:rsidR="00D078EE" w:rsidRPr="00800E26">
        <w:rPr>
          <w:rFonts w:ascii="Arial" w:hAnsi="Arial" w:cs="Arial"/>
          <w:lang w:val="it-IT"/>
        </w:rPr>
        <w:t>ripetibilità.</w:t>
      </w:r>
      <w:r w:rsidR="000446A2">
        <w:rPr>
          <w:rFonts w:ascii="Arial" w:hAnsi="Arial" w:cs="Arial"/>
          <w:lang w:val="it-IT"/>
        </w:rPr>
        <w:t xml:space="preserve"> </w:t>
      </w:r>
      <w:r w:rsidR="00D078EE" w:rsidRPr="00800E26">
        <w:rPr>
          <w:rFonts w:ascii="Arial" w:hAnsi="Arial" w:cs="Arial"/>
          <w:lang w:val="it-IT"/>
        </w:rPr>
        <w:t xml:space="preserve">Lo spurgo e la pulizia </w:t>
      </w:r>
      <w:r w:rsidR="00AA665C" w:rsidRPr="00800E26">
        <w:rPr>
          <w:rFonts w:ascii="Arial" w:hAnsi="Arial" w:cs="Arial"/>
          <w:lang w:val="it-IT"/>
        </w:rPr>
        <w:t>automatic</w:t>
      </w:r>
      <w:r w:rsidR="00AA665C">
        <w:rPr>
          <w:rFonts w:ascii="Arial" w:hAnsi="Arial" w:cs="Arial"/>
          <w:lang w:val="it-IT"/>
        </w:rPr>
        <w:t>a</w:t>
      </w:r>
      <w:r w:rsidR="00AA665C" w:rsidRPr="00800E26">
        <w:rPr>
          <w:rFonts w:ascii="Arial" w:hAnsi="Arial" w:cs="Arial"/>
          <w:lang w:val="it-IT"/>
        </w:rPr>
        <w:t xml:space="preserve"> </w:t>
      </w:r>
      <w:r w:rsidR="004C4249">
        <w:rPr>
          <w:rFonts w:ascii="Arial" w:hAnsi="Arial" w:cs="Arial"/>
          <w:lang w:val="it-IT"/>
        </w:rPr>
        <w:t>del cilindro</w:t>
      </w:r>
      <w:r w:rsidR="00AA665C">
        <w:rPr>
          <w:rFonts w:ascii="Arial" w:hAnsi="Arial" w:cs="Arial"/>
          <w:lang w:val="it-IT"/>
        </w:rPr>
        <w:t xml:space="preserve"> di estrusione</w:t>
      </w:r>
      <w:r w:rsidR="00D078EE" w:rsidRPr="00800E26">
        <w:rPr>
          <w:rFonts w:ascii="Arial" w:hAnsi="Arial" w:cs="Arial"/>
          <w:lang w:val="it-IT"/>
        </w:rPr>
        <w:t xml:space="preserve"> </w:t>
      </w:r>
      <w:r w:rsidR="00B400A6" w:rsidRPr="00800E26">
        <w:rPr>
          <w:rFonts w:ascii="Arial" w:hAnsi="Arial" w:cs="Arial"/>
          <w:lang w:val="it-IT"/>
        </w:rPr>
        <w:t xml:space="preserve">al termine del test </w:t>
      </w:r>
      <w:r w:rsidR="00D078EE" w:rsidRPr="00800E26">
        <w:rPr>
          <w:rFonts w:ascii="Arial" w:hAnsi="Arial" w:cs="Arial"/>
          <w:lang w:val="it-IT"/>
        </w:rPr>
        <w:t>consenton</w:t>
      </w:r>
      <w:r w:rsidR="00745451">
        <w:rPr>
          <w:rFonts w:ascii="Arial" w:hAnsi="Arial" w:cs="Arial"/>
          <w:lang w:val="it-IT"/>
        </w:rPr>
        <w:t>o l</w:t>
      </w:r>
      <w:r w:rsidR="00CD3F9A">
        <w:rPr>
          <w:rFonts w:ascii="Arial" w:hAnsi="Arial" w:cs="Arial"/>
          <w:lang w:val="it-IT"/>
        </w:rPr>
        <w:t>a</w:t>
      </w:r>
      <w:r w:rsidR="00D078EE" w:rsidRPr="00800E26">
        <w:rPr>
          <w:rFonts w:ascii="Arial" w:hAnsi="Arial" w:cs="Arial"/>
          <w:lang w:val="it-IT"/>
        </w:rPr>
        <w:t xml:space="preserve"> </w:t>
      </w:r>
      <w:r w:rsidR="00CD3F9A">
        <w:rPr>
          <w:rFonts w:ascii="Arial" w:hAnsi="Arial" w:cs="Arial"/>
          <w:lang w:val="it-IT"/>
        </w:rPr>
        <w:t>rimozione rapida</w:t>
      </w:r>
      <w:r w:rsidR="00D078EE" w:rsidRPr="00800E26">
        <w:rPr>
          <w:rFonts w:ascii="Arial" w:hAnsi="Arial" w:cs="Arial"/>
          <w:lang w:val="it-IT"/>
        </w:rPr>
        <w:t xml:space="preserve"> e senza </w:t>
      </w:r>
      <w:r w:rsidR="00F4263D">
        <w:rPr>
          <w:rFonts w:ascii="Arial" w:hAnsi="Arial" w:cs="Arial"/>
          <w:lang w:val="it-IT"/>
        </w:rPr>
        <w:t xml:space="preserve">problemi </w:t>
      </w:r>
      <w:r w:rsidR="00D078EE" w:rsidRPr="00800E26">
        <w:rPr>
          <w:rFonts w:ascii="Arial" w:hAnsi="Arial" w:cs="Arial"/>
          <w:lang w:val="it-IT"/>
        </w:rPr>
        <w:t xml:space="preserve">dei </w:t>
      </w:r>
      <w:r w:rsidR="00F4263D">
        <w:rPr>
          <w:rFonts w:ascii="Arial" w:hAnsi="Arial" w:cs="Arial"/>
          <w:lang w:val="it-IT"/>
        </w:rPr>
        <w:t>residui di materiale</w:t>
      </w:r>
      <w:r w:rsidR="00D078EE" w:rsidRPr="00800E26">
        <w:rPr>
          <w:rFonts w:ascii="Arial" w:hAnsi="Arial" w:cs="Arial"/>
          <w:lang w:val="it-IT"/>
        </w:rPr>
        <w:t xml:space="preserve"> rimasti </w:t>
      </w:r>
      <w:r w:rsidR="004C4249">
        <w:rPr>
          <w:rFonts w:ascii="Arial" w:hAnsi="Arial" w:cs="Arial"/>
          <w:lang w:val="it-IT"/>
        </w:rPr>
        <w:t>all’interno</w:t>
      </w:r>
      <w:r w:rsidR="00D078EE" w:rsidRPr="00800E26">
        <w:rPr>
          <w:rFonts w:ascii="Arial" w:hAnsi="Arial" w:cs="Arial"/>
          <w:lang w:val="it-IT"/>
        </w:rPr>
        <w:t>. Le fasi di compatta</w:t>
      </w:r>
      <w:r w:rsidR="004C4249">
        <w:rPr>
          <w:rFonts w:ascii="Arial" w:hAnsi="Arial" w:cs="Arial"/>
          <w:lang w:val="it-IT"/>
        </w:rPr>
        <w:t>mento</w:t>
      </w:r>
      <w:r w:rsidR="00D078EE" w:rsidRPr="00800E26">
        <w:rPr>
          <w:rFonts w:ascii="Arial" w:hAnsi="Arial" w:cs="Arial"/>
          <w:lang w:val="it-IT"/>
        </w:rPr>
        <w:t xml:space="preserve"> e </w:t>
      </w:r>
      <w:r w:rsidR="00CD3F9A">
        <w:rPr>
          <w:rFonts w:ascii="Arial" w:hAnsi="Arial" w:cs="Arial"/>
          <w:lang w:val="it-IT"/>
        </w:rPr>
        <w:t>rimozione dei residui</w:t>
      </w:r>
      <w:r w:rsidR="00745451">
        <w:rPr>
          <w:rFonts w:ascii="Arial" w:hAnsi="Arial" w:cs="Arial"/>
          <w:lang w:val="it-IT"/>
        </w:rPr>
        <w:t>,</w:t>
      </w:r>
      <w:r w:rsidR="00D078EE" w:rsidRPr="00800E26">
        <w:rPr>
          <w:rFonts w:ascii="Arial" w:hAnsi="Arial" w:cs="Arial"/>
          <w:lang w:val="it-IT"/>
        </w:rPr>
        <w:t xml:space="preserve"> controllate da celle di carico</w:t>
      </w:r>
      <w:r w:rsidR="00745451">
        <w:rPr>
          <w:rFonts w:ascii="Arial" w:hAnsi="Arial" w:cs="Arial"/>
          <w:lang w:val="it-IT"/>
        </w:rPr>
        <w:t>,</w:t>
      </w:r>
      <w:r w:rsidR="00D078EE" w:rsidRPr="00800E26">
        <w:rPr>
          <w:rFonts w:ascii="Arial" w:hAnsi="Arial" w:cs="Arial"/>
          <w:lang w:val="it-IT"/>
        </w:rPr>
        <w:t xml:space="preserve"> evitano l'in</w:t>
      </w:r>
      <w:r w:rsidR="00A840B5">
        <w:rPr>
          <w:rFonts w:ascii="Arial" w:hAnsi="Arial" w:cs="Arial"/>
          <w:lang w:val="it-IT"/>
        </w:rPr>
        <w:t>tervento</w:t>
      </w:r>
      <w:r w:rsidR="00D078EE" w:rsidRPr="00800E26">
        <w:rPr>
          <w:rFonts w:ascii="Arial" w:hAnsi="Arial" w:cs="Arial"/>
          <w:lang w:val="it-IT"/>
        </w:rPr>
        <w:t xml:space="preserve"> dell'operatore </w:t>
      </w:r>
      <w:r w:rsidR="00A840B5">
        <w:rPr>
          <w:rFonts w:ascii="Arial" w:hAnsi="Arial" w:cs="Arial"/>
          <w:lang w:val="it-IT"/>
        </w:rPr>
        <w:t xml:space="preserve">massimizzando in tal modo </w:t>
      </w:r>
      <w:r w:rsidR="00D078EE" w:rsidRPr="00800E26">
        <w:rPr>
          <w:rFonts w:ascii="Arial" w:hAnsi="Arial" w:cs="Arial"/>
          <w:lang w:val="it-IT"/>
        </w:rPr>
        <w:t xml:space="preserve">l'efficienza del laboratorio e la coerenza dei risultati. </w:t>
      </w:r>
      <w:r w:rsidR="00A840B5">
        <w:rPr>
          <w:rFonts w:ascii="Arial" w:hAnsi="Arial" w:cs="Arial"/>
          <w:lang w:val="it-IT"/>
        </w:rPr>
        <w:t>Inoltre</w:t>
      </w:r>
      <w:r w:rsidR="00A840B5" w:rsidRPr="00A840B5">
        <w:rPr>
          <w:rFonts w:ascii="Arial" w:hAnsi="Arial" w:cs="Arial"/>
          <w:lang w:val="it-IT"/>
        </w:rPr>
        <w:t xml:space="preserve"> </w:t>
      </w:r>
      <w:r w:rsidR="00A840B5" w:rsidRPr="00800E26">
        <w:rPr>
          <w:rFonts w:ascii="Arial" w:hAnsi="Arial" w:cs="Arial"/>
          <w:lang w:val="it-IT"/>
        </w:rPr>
        <w:t>vengono eliminate</w:t>
      </w:r>
      <w:r w:rsidR="00A840B5">
        <w:rPr>
          <w:rFonts w:ascii="Arial" w:hAnsi="Arial" w:cs="Arial"/>
          <w:lang w:val="it-IT"/>
        </w:rPr>
        <w:t xml:space="preserve"> l</w:t>
      </w:r>
      <w:r w:rsidR="00D078EE" w:rsidRPr="00800E26">
        <w:rPr>
          <w:rFonts w:ascii="Arial" w:hAnsi="Arial" w:cs="Arial"/>
          <w:lang w:val="it-IT"/>
        </w:rPr>
        <w:t>e lunghe operazioni di pulizia</w:t>
      </w:r>
      <w:r w:rsidR="00A840B5" w:rsidRPr="00800E26">
        <w:rPr>
          <w:rFonts w:ascii="Arial" w:hAnsi="Arial" w:cs="Arial"/>
          <w:lang w:val="it-IT"/>
        </w:rPr>
        <w:t xml:space="preserve"> al</w:t>
      </w:r>
      <w:r w:rsidR="00A840B5">
        <w:rPr>
          <w:rFonts w:ascii="Arial" w:hAnsi="Arial" w:cs="Arial"/>
          <w:lang w:val="it-IT"/>
        </w:rPr>
        <w:t xml:space="preserve"> termine </w:t>
      </w:r>
      <w:r w:rsidR="00A840B5" w:rsidRPr="00800E26">
        <w:rPr>
          <w:rFonts w:ascii="Arial" w:hAnsi="Arial" w:cs="Arial"/>
          <w:lang w:val="it-IT"/>
        </w:rPr>
        <w:t xml:space="preserve">di ogni </w:t>
      </w:r>
      <w:r w:rsidR="00B400A6">
        <w:rPr>
          <w:rFonts w:ascii="Arial" w:hAnsi="Arial" w:cs="Arial"/>
          <w:lang w:val="it-IT"/>
        </w:rPr>
        <w:t>prova</w:t>
      </w:r>
      <w:r w:rsidR="00D078EE" w:rsidRPr="00800E26">
        <w:rPr>
          <w:rFonts w:ascii="Arial" w:hAnsi="Arial" w:cs="Arial"/>
          <w:lang w:val="it-IT"/>
        </w:rPr>
        <w:t xml:space="preserve">. Le opzioni </w:t>
      </w:r>
      <w:r w:rsidR="00A840B5">
        <w:rPr>
          <w:rFonts w:ascii="Arial" w:hAnsi="Arial" w:cs="Arial"/>
          <w:lang w:val="it-IT"/>
        </w:rPr>
        <w:t>a disposizione del</w:t>
      </w:r>
      <w:r w:rsidR="00B400A6">
        <w:rPr>
          <w:rFonts w:ascii="Arial" w:hAnsi="Arial" w:cs="Arial"/>
          <w:lang w:val="it-IT"/>
        </w:rPr>
        <w:t>lo strumento</w:t>
      </w:r>
      <w:r w:rsidR="00A840B5">
        <w:rPr>
          <w:rFonts w:ascii="Arial" w:hAnsi="Arial" w:cs="Arial"/>
          <w:lang w:val="it-IT"/>
        </w:rPr>
        <w:t xml:space="preserve"> </w:t>
      </w:r>
      <w:r w:rsidR="00D078EE" w:rsidRPr="00800E26">
        <w:rPr>
          <w:rFonts w:ascii="Arial" w:hAnsi="Arial" w:cs="Arial"/>
          <w:lang w:val="it-IT"/>
        </w:rPr>
        <w:t xml:space="preserve">MFi7 </w:t>
      </w:r>
      <w:r w:rsidR="00A840B5">
        <w:rPr>
          <w:rFonts w:ascii="Arial" w:hAnsi="Arial" w:cs="Arial"/>
          <w:lang w:val="it-IT"/>
        </w:rPr>
        <w:t xml:space="preserve">comprendono </w:t>
      </w:r>
      <w:r w:rsidR="00D078EE" w:rsidRPr="00800E26">
        <w:rPr>
          <w:rFonts w:ascii="Arial" w:hAnsi="Arial" w:cs="Arial"/>
          <w:lang w:val="it-IT"/>
        </w:rPr>
        <w:t>un selettore manuale</w:t>
      </w:r>
      <w:r w:rsidR="00A840B5" w:rsidRPr="00A840B5">
        <w:rPr>
          <w:rFonts w:ascii="Arial" w:hAnsi="Arial" w:cs="Arial"/>
          <w:lang w:val="it-IT"/>
        </w:rPr>
        <w:t xml:space="preserve"> </w:t>
      </w:r>
      <w:r w:rsidR="00A840B5">
        <w:rPr>
          <w:rFonts w:ascii="Arial" w:hAnsi="Arial" w:cs="Arial"/>
          <w:lang w:val="it-IT"/>
        </w:rPr>
        <w:t>dei pesi</w:t>
      </w:r>
      <w:r w:rsidR="00D078EE" w:rsidRPr="00800E26">
        <w:rPr>
          <w:rFonts w:ascii="Arial" w:hAnsi="Arial" w:cs="Arial"/>
          <w:lang w:val="it-IT"/>
        </w:rPr>
        <w:t xml:space="preserve"> per m</w:t>
      </w:r>
      <w:r w:rsidR="00B400A6">
        <w:rPr>
          <w:rFonts w:ascii="Arial" w:hAnsi="Arial" w:cs="Arial"/>
          <w:lang w:val="it-IT"/>
        </w:rPr>
        <w:t>igl</w:t>
      </w:r>
      <w:r w:rsidR="00D078EE" w:rsidRPr="00800E26">
        <w:rPr>
          <w:rFonts w:ascii="Arial" w:hAnsi="Arial" w:cs="Arial"/>
          <w:lang w:val="it-IT"/>
        </w:rPr>
        <w:t>ior</w:t>
      </w:r>
      <w:r w:rsidR="00CD3F9A">
        <w:rPr>
          <w:rFonts w:ascii="Arial" w:hAnsi="Arial" w:cs="Arial"/>
          <w:lang w:val="it-IT"/>
        </w:rPr>
        <w:t>ar</w:t>
      </w:r>
      <w:r w:rsidR="00D078EE" w:rsidRPr="00800E26">
        <w:rPr>
          <w:rFonts w:ascii="Arial" w:hAnsi="Arial" w:cs="Arial"/>
          <w:lang w:val="it-IT"/>
        </w:rPr>
        <w:t xml:space="preserve">e </w:t>
      </w:r>
      <w:r w:rsidR="00CD3F9A">
        <w:rPr>
          <w:rFonts w:ascii="Arial" w:hAnsi="Arial" w:cs="Arial"/>
          <w:lang w:val="it-IT"/>
        </w:rPr>
        <w:t xml:space="preserve">la </w:t>
      </w:r>
      <w:r w:rsidR="00D078EE" w:rsidRPr="00800E26">
        <w:rPr>
          <w:rFonts w:ascii="Arial" w:hAnsi="Arial" w:cs="Arial"/>
          <w:lang w:val="it-IT"/>
        </w:rPr>
        <w:t>s</w:t>
      </w:r>
      <w:r w:rsidR="00A840B5">
        <w:rPr>
          <w:rFonts w:ascii="Arial" w:hAnsi="Arial" w:cs="Arial"/>
          <w:lang w:val="it-IT"/>
        </w:rPr>
        <w:t xml:space="preserve">icurezza dell'operatore e uno schermo protettivo </w:t>
      </w:r>
      <w:r w:rsidR="00D078EE" w:rsidRPr="00800E26">
        <w:rPr>
          <w:rFonts w:ascii="Arial" w:hAnsi="Arial" w:cs="Arial"/>
          <w:lang w:val="it-IT"/>
        </w:rPr>
        <w:t xml:space="preserve">che impedisce l'accesso involontario alle </w:t>
      </w:r>
      <w:r w:rsidR="00745451">
        <w:rPr>
          <w:rFonts w:ascii="Arial" w:hAnsi="Arial" w:cs="Arial"/>
          <w:lang w:val="it-IT"/>
        </w:rPr>
        <w:t>aree</w:t>
      </w:r>
      <w:r w:rsidR="00D078EE" w:rsidRPr="00800E26">
        <w:rPr>
          <w:rFonts w:ascii="Arial" w:hAnsi="Arial" w:cs="Arial"/>
          <w:lang w:val="it-IT"/>
        </w:rPr>
        <w:t xml:space="preserve"> </w:t>
      </w:r>
      <w:r w:rsidR="00CD3F9A">
        <w:rPr>
          <w:rFonts w:ascii="Arial" w:hAnsi="Arial" w:cs="Arial"/>
          <w:lang w:val="it-IT"/>
        </w:rPr>
        <w:t>operative</w:t>
      </w:r>
      <w:r w:rsidR="00745451">
        <w:rPr>
          <w:rFonts w:ascii="Arial" w:hAnsi="Arial" w:cs="Arial"/>
          <w:lang w:val="it-IT"/>
        </w:rPr>
        <w:t xml:space="preserve"> </w:t>
      </w:r>
      <w:r w:rsidR="00D078EE" w:rsidRPr="00800E26">
        <w:rPr>
          <w:rFonts w:ascii="Arial" w:hAnsi="Arial" w:cs="Arial"/>
          <w:lang w:val="it-IT"/>
        </w:rPr>
        <w:t>della macchina.</w:t>
      </w:r>
    </w:p>
    <w:p w14:paraId="3C8814EE" w14:textId="4330D7E1" w:rsidR="00D078EE" w:rsidRPr="00800E26" w:rsidRDefault="00D078EE" w:rsidP="00D47905">
      <w:pPr>
        <w:autoSpaceDE w:val="0"/>
        <w:autoSpaceDN w:val="0"/>
        <w:adjustRightInd w:val="0"/>
        <w:spacing w:before="240" w:line="360" w:lineRule="exact"/>
        <w:ind w:right="-49"/>
        <w:rPr>
          <w:rFonts w:ascii="Arial" w:hAnsi="Arial" w:cs="Arial"/>
          <w:lang w:val="it-IT"/>
        </w:rPr>
      </w:pPr>
      <w:r w:rsidRPr="00800E26">
        <w:rPr>
          <w:rFonts w:ascii="Arial" w:hAnsi="Arial" w:cs="Arial"/>
          <w:lang w:val="it-IT"/>
        </w:rPr>
        <w:t xml:space="preserve">Tre </w:t>
      </w:r>
      <w:r w:rsidR="004C4249">
        <w:rPr>
          <w:rFonts w:ascii="Arial" w:hAnsi="Arial" w:cs="Arial"/>
          <w:lang w:val="it-IT"/>
        </w:rPr>
        <w:t>input</w:t>
      </w:r>
      <w:r w:rsidRPr="00800E26">
        <w:rPr>
          <w:rFonts w:ascii="Arial" w:hAnsi="Arial" w:cs="Arial"/>
          <w:lang w:val="it-IT"/>
        </w:rPr>
        <w:t xml:space="preserve"> tramite l'interfaccia utente </w:t>
      </w:r>
      <w:r w:rsidR="00A3271C">
        <w:rPr>
          <w:rFonts w:ascii="Arial" w:hAnsi="Arial" w:cs="Arial"/>
          <w:lang w:val="it-IT"/>
        </w:rPr>
        <w:t>sul</w:t>
      </w:r>
      <w:r w:rsidRPr="00800E26">
        <w:rPr>
          <w:rFonts w:ascii="Arial" w:hAnsi="Arial" w:cs="Arial"/>
          <w:lang w:val="it-IT"/>
        </w:rPr>
        <w:t xml:space="preserve"> pannello di controllo sono sufficienti per </w:t>
      </w:r>
      <w:r w:rsidR="00A840B5">
        <w:rPr>
          <w:rFonts w:ascii="Arial" w:hAnsi="Arial" w:cs="Arial"/>
          <w:lang w:val="it-IT"/>
        </w:rPr>
        <w:t>gener</w:t>
      </w:r>
      <w:r w:rsidRPr="00800E26">
        <w:rPr>
          <w:rFonts w:ascii="Arial" w:hAnsi="Arial" w:cs="Arial"/>
          <w:lang w:val="it-IT"/>
        </w:rPr>
        <w:t xml:space="preserve">are </w:t>
      </w:r>
      <w:r w:rsidR="00A3271C">
        <w:rPr>
          <w:rFonts w:ascii="Arial" w:hAnsi="Arial" w:cs="Arial"/>
          <w:lang w:val="it-IT"/>
        </w:rPr>
        <w:t xml:space="preserve">le procedure </w:t>
      </w:r>
      <w:r w:rsidRPr="00800E26">
        <w:rPr>
          <w:rFonts w:ascii="Arial" w:hAnsi="Arial" w:cs="Arial"/>
          <w:lang w:val="it-IT"/>
        </w:rPr>
        <w:t xml:space="preserve">di </w:t>
      </w:r>
      <w:r w:rsidR="00B12989">
        <w:rPr>
          <w:rFonts w:ascii="Arial" w:hAnsi="Arial" w:cs="Arial"/>
          <w:lang w:val="it-IT"/>
        </w:rPr>
        <w:t>prova</w:t>
      </w:r>
      <w:r w:rsidRPr="00800E26">
        <w:rPr>
          <w:rFonts w:ascii="Arial" w:hAnsi="Arial" w:cs="Arial"/>
          <w:lang w:val="it-IT"/>
        </w:rPr>
        <w:t xml:space="preserve"> in modo rapido e semplice. Le autorizzazioni utente possono essere impostate individualmente. I risultati de</w:t>
      </w:r>
      <w:r w:rsidR="00096883">
        <w:rPr>
          <w:rFonts w:ascii="Arial" w:hAnsi="Arial" w:cs="Arial"/>
          <w:lang w:val="it-IT"/>
        </w:rPr>
        <w:t>lle prove</w:t>
      </w:r>
      <w:r w:rsidRPr="00800E26">
        <w:rPr>
          <w:rFonts w:ascii="Arial" w:hAnsi="Arial" w:cs="Arial"/>
          <w:lang w:val="it-IT"/>
        </w:rPr>
        <w:t xml:space="preserve"> vengono visualizzati sotto forma di grafici in tempo reale. </w:t>
      </w:r>
      <w:r w:rsidR="004C4249">
        <w:rPr>
          <w:rFonts w:ascii="Arial" w:hAnsi="Arial" w:cs="Arial"/>
          <w:lang w:val="it-IT"/>
        </w:rPr>
        <w:t>Il live support presente</w:t>
      </w:r>
      <w:r w:rsidRPr="00800E26">
        <w:rPr>
          <w:rFonts w:ascii="Arial" w:hAnsi="Arial" w:cs="Arial"/>
          <w:lang w:val="it-IT"/>
        </w:rPr>
        <w:t xml:space="preserve"> su </w:t>
      </w:r>
      <w:r w:rsidR="004C4249">
        <w:rPr>
          <w:rFonts w:ascii="Arial" w:hAnsi="Arial" w:cs="Arial"/>
          <w:lang w:val="it-IT"/>
        </w:rPr>
        <w:t>ogni</w:t>
      </w:r>
      <w:r w:rsidR="00A3271C">
        <w:rPr>
          <w:rFonts w:ascii="Arial" w:hAnsi="Arial" w:cs="Arial"/>
          <w:lang w:val="it-IT"/>
        </w:rPr>
        <w:t xml:space="preserve"> </w:t>
      </w:r>
      <w:r w:rsidRPr="00800E26">
        <w:rPr>
          <w:rFonts w:ascii="Arial" w:hAnsi="Arial" w:cs="Arial"/>
          <w:lang w:val="it-IT"/>
        </w:rPr>
        <w:t>scherm</w:t>
      </w:r>
      <w:r w:rsidR="004C4249">
        <w:rPr>
          <w:rFonts w:ascii="Arial" w:hAnsi="Arial" w:cs="Arial"/>
          <w:lang w:val="it-IT"/>
        </w:rPr>
        <w:t>ata</w:t>
      </w:r>
      <w:r w:rsidRPr="00800E26">
        <w:rPr>
          <w:rFonts w:ascii="Arial" w:hAnsi="Arial" w:cs="Arial"/>
          <w:lang w:val="it-IT"/>
        </w:rPr>
        <w:t xml:space="preserve"> riduce </w:t>
      </w:r>
      <w:r w:rsidR="00A840B5">
        <w:rPr>
          <w:rFonts w:ascii="Arial" w:hAnsi="Arial" w:cs="Arial"/>
          <w:lang w:val="it-IT"/>
        </w:rPr>
        <w:t xml:space="preserve">i tempi </w:t>
      </w:r>
      <w:r w:rsidR="00A3271C">
        <w:rPr>
          <w:rFonts w:ascii="Arial" w:hAnsi="Arial" w:cs="Arial"/>
          <w:lang w:val="it-IT"/>
        </w:rPr>
        <w:t xml:space="preserve">per la formazione </w:t>
      </w:r>
      <w:r w:rsidR="00A840B5">
        <w:rPr>
          <w:rFonts w:ascii="Arial" w:hAnsi="Arial" w:cs="Arial"/>
          <w:lang w:val="it-IT"/>
        </w:rPr>
        <w:t>de</w:t>
      </w:r>
      <w:r w:rsidRPr="00800E26">
        <w:rPr>
          <w:rFonts w:ascii="Arial" w:hAnsi="Arial" w:cs="Arial"/>
          <w:lang w:val="it-IT"/>
        </w:rPr>
        <w:t>i nuovi operatori e aiuta a evitar</w:t>
      </w:r>
      <w:r>
        <w:rPr>
          <w:rFonts w:ascii="Arial" w:hAnsi="Arial" w:cs="Arial"/>
          <w:lang w:val="it-IT"/>
        </w:rPr>
        <w:t>e costosi errori durante i test</w:t>
      </w:r>
      <w:r w:rsidRPr="00800E26">
        <w:rPr>
          <w:rFonts w:ascii="Arial" w:hAnsi="Arial" w:cs="Arial"/>
          <w:lang w:val="it-IT"/>
        </w:rPr>
        <w:t>.</w:t>
      </w:r>
    </w:p>
    <w:p w14:paraId="4B97B0D9" w14:textId="77777777" w:rsidR="00D078EE" w:rsidRPr="00D078EE" w:rsidRDefault="00D078EE" w:rsidP="00D078EE">
      <w:pPr>
        <w:autoSpaceDE w:val="0"/>
        <w:autoSpaceDN w:val="0"/>
        <w:adjustRightInd w:val="0"/>
        <w:spacing w:before="240" w:line="360" w:lineRule="exact"/>
        <w:ind w:right="-49"/>
        <w:rPr>
          <w:rFonts w:ascii="Arial" w:hAnsi="Arial" w:cs="Arial"/>
          <w:b/>
          <w:lang w:val="it-IT"/>
        </w:rPr>
      </w:pPr>
      <w:r w:rsidRPr="00D078EE">
        <w:rPr>
          <w:rFonts w:ascii="Arial" w:hAnsi="Arial" w:cs="Arial"/>
          <w:b/>
          <w:lang w:val="it-IT"/>
        </w:rPr>
        <w:t xml:space="preserve">Convenienza con il </w:t>
      </w:r>
      <w:r w:rsidR="00CD3F9A" w:rsidRPr="00D078EE">
        <w:rPr>
          <w:rFonts w:ascii="Arial" w:hAnsi="Arial" w:cs="Arial"/>
          <w:b/>
          <w:lang w:val="it-IT"/>
        </w:rPr>
        <w:t>software</w:t>
      </w:r>
      <w:r w:rsidRPr="00D078EE">
        <w:rPr>
          <w:rFonts w:ascii="Arial" w:hAnsi="Arial" w:cs="Arial"/>
          <w:b/>
          <w:lang w:val="it-IT"/>
        </w:rPr>
        <w:t xml:space="preserve">  Bluehill</w:t>
      </w:r>
      <w:r w:rsidRPr="00D078EE">
        <w:rPr>
          <w:rFonts w:ascii="Arial" w:hAnsi="Arial" w:cs="Arial"/>
          <w:b/>
          <w:vertAlign w:val="superscript"/>
          <w:lang w:val="it-IT"/>
        </w:rPr>
        <w:t>®</w:t>
      </w:r>
      <w:r w:rsidRPr="00D078EE">
        <w:rPr>
          <w:rFonts w:ascii="Arial" w:hAnsi="Arial" w:cs="Arial"/>
          <w:b/>
          <w:lang w:val="it-IT"/>
        </w:rPr>
        <w:t xml:space="preserve"> Melt </w:t>
      </w:r>
    </w:p>
    <w:p w14:paraId="15684C20" w14:textId="626A68AE" w:rsidR="00D078EE" w:rsidRPr="00764B87" w:rsidRDefault="00D078EE" w:rsidP="00BF5F61">
      <w:pPr>
        <w:autoSpaceDE w:val="0"/>
        <w:autoSpaceDN w:val="0"/>
        <w:adjustRightInd w:val="0"/>
        <w:spacing w:before="240" w:line="360" w:lineRule="exact"/>
        <w:ind w:right="-49"/>
        <w:rPr>
          <w:rFonts w:ascii="Arial" w:hAnsi="Arial" w:cs="Arial"/>
          <w:lang w:val="it-IT"/>
        </w:rPr>
      </w:pPr>
      <w:r w:rsidRPr="00764B87">
        <w:rPr>
          <w:rFonts w:ascii="Arial" w:hAnsi="Arial" w:cs="Arial"/>
          <w:lang w:val="it-IT"/>
        </w:rPr>
        <w:t>La serie MFi è supportata dal software Blueh</w:t>
      </w:r>
      <w:r w:rsidR="00B12989">
        <w:rPr>
          <w:rFonts w:ascii="Arial" w:hAnsi="Arial" w:cs="Arial"/>
          <w:lang w:val="it-IT"/>
        </w:rPr>
        <w:t>ill® Melt di</w:t>
      </w:r>
      <w:r w:rsidRPr="00764B87">
        <w:rPr>
          <w:rFonts w:ascii="Arial" w:hAnsi="Arial" w:cs="Arial"/>
          <w:lang w:val="it-IT"/>
        </w:rPr>
        <w:t xml:space="preserve"> Instron. </w:t>
      </w:r>
      <w:r w:rsidR="00B12989">
        <w:rPr>
          <w:rFonts w:ascii="Arial" w:hAnsi="Arial" w:cs="Arial"/>
          <w:lang w:val="it-IT"/>
        </w:rPr>
        <w:t xml:space="preserve">Le </w:t>
      </w:r>
      <w:r w:rsidRPr="00764B87">
        <w:rPr>
          <w:rFonts w:ascii="Arial" w:hAnsi="Arial" w:cs="Arial"/>
          <w:lang w:val="it-IT"/>
        </w:rPr>
        <w:t xml:space="preserve">icone e </w:t>
      </w:r>
      <w:r w:rsidR="00B12989">
        <w:rPr>
          <w:rFonts w:ascii="Arial" w:hAnsi="Arial" w:cs="Arial"/>
          <w:lang w:val="it-IT"/>
        </w:rPr>
        <w:t xml:space="preserve">le sequenze operative </w:t>
      </w:r>
      <w:r w:rsidRPr="00764B87">
        <w:rPr>
          <w:rFonts w:ascii="Arial" w:hAnsi="Arial" w:cs="Arial"/>
          <w:lang w:val="it-IT"/>
        </w:rPr>
        <w:t>di facile comprensione semplifica</w:t>
      </w:r>
      <w:r w:rsidR="00B12989">
        <w:rPr>
          <w:rFonts w:ascii="Arial" w:hAnsi="Arial" w:cs="Arial"/>
          <w:lang w:val="it-IT"/>
        </w:rPr>
        <w:t>no</w:t>
      </w:r>
      <w:r w:rsidRPr="00764B87">
        <w:rPr>
          <w:rFonts w:ascii="Arial" w:hAnsi="Arial" w:cs="Arial"/>
          <w:lang w:val="it-IT"/>
        </w:rPr>
        <w:t xml:space="preserve"> </w:t>
      </w:r>
      <w:r w:rsidR="00B12989">
        <w:rPr>
          <w:rFonts w:ascii="Arial" w:hAnsi="Arial" w:cs="Arial"/>
          <w:lang w:val="it-IT"/>
        </w:rPr>
        <w:t xml:space="preserve">il training degli operatori </w:t>
      </w:r>
      <w:r w:rsidRPr="00764B87">
        <w:rPr>
          <w:rFonts w:ascii="Arial" w:hAnsi="Arial" w:cs="Arial"/>
          <w:lang w:val="it-IT"/>
        </w:rPr>
        <w:t>e l</w:t>
      </w:r>
      <w:r w:rsidR="00096883">
        <w:rPr>
          <w:rFonts w:ascii="Arial" w:hAnsi="Arial" w:cs="Arial"/>
          <w:lang w:val="it-IT"/>
        </w:rPr>
        <w:t>’esecuzione dei test</w:t>
      </w:r>
      <w:r w:rsidR="00BF5F61">
        <w:rPr>
          <w:rFonts w:ascii="Arial" w:hAnsi="Arial" w:cs="Arial"/>
          <w:lang w:val="it-IT"/>
        </w:rPr>
        <w:t>. Le</w:t>
      </w:r>
      <w:r w:rsidRPr="00764B87">
        <w:rPr>
          <w:rFonts w:ascii="Arial" w:hAnsi="Arial" w:cs="Arial"/>
          <w:lang w:val="it-IT"/>
        </w:rPr>
        <w:t xml:space="preserve"> </w:t>
      </w:r>
      <w:r w:rsidR="00BF5F61">
        <w:rPr>
          <w:rFonts w:ascii="Arial" w:hAnsi="Arial" w:cs="Arial"/>
          <w:lang w:val="it-IT"/>
        </w:rPr>
        <w:t>procedure</w:t>
      </w:r>
      <w:r w:rsidRPr="00764B87">
        <w:rPr>
          <w:rFonts w:ascii="Arial" w:hAnsi="Arial" w:cs="Arial"/>
          <w:lang w:val="it-IT"/>
        </w:rPr>
        <w:t xml:space="preserve"> di </w:t>
      </w:r>
      <w:r w:rsidR="00B12989">
        <w:rPr>
          <w:rFonts w:ascii="Arial" w:hAnsi="Arial" w:cs="Arial"/>
          <w:lang w:val="it-IT"/>
        </w:rPr>
        <w:t xml:space="preserve">prova </w:t>
      </w:r>
      <w:r w:rsidRPr="00764B87">
        <w:rPr>
          <w:rFonts w:ascii="Arial" w:hAnsi="Arial" w:cs="Arial"/>
          <w:lang w:val="it-IT"/>
        </w:rPr>
        <w:t xml:space="preserve">possono essere </w:t>
      </w:r>
      <w:r w:rsidR="00B12989">
        <w:rPr>
          <w:rFonts w:ascii="Arial" w:hAnsi="Arial" w:cs="Arial"/>
          <w:lang w:val="it-IT"/>
        </w:rPr>
        <w:t>res</w:t>
      </w:r>
      <w:r w:rsidR="00BF5F61">
        <w:rPr>
          <w:rFonts w:ascii="Arial" w:hAnsi="Arial" w:cs="Arial"/>
          <w:lang w:val="it-IT"/>
        </w:rPr>
        <w:t>e</w:t>
      </w:r>
      <w:r w:rsidR="00B12989">
        <w:rPr>
          <w:rFonts w:ascii="Arial" w:hAnsi="Arial" w:cs="Arial"/>
          <w:lang w:val="it-IT"/>
        </w:rPr>
        <w:t xml:space="preserve"> disponibili </w:t>
      </w:r>
      <w:r w:rsidRPr="00764B87">
        <w:rPr>
          <w:rFonts w:ascii="Arial" w:hAnsi="Arial" w:cs="Arial"/>
          <w:lang w:val="it-IT"/>
        </w:rPr>
        <w:t xml:space="preserve">a qualsiasi numero di destinatari, è possibile gestire </w:t>
      </w:r>
      <w:r w:rsidR="00096883">
        <w:rPr>
          <w:rFonts w:ascii="Arial" w:hAnsi="Arial" w:cs="Arial"/>
          <w:lang w:val="it-IT"/>
        </w:rPr>
        <w:t xml:space="preserve">in rete </w:t>
      </w:r>
      <w:r w:rsidR="004C4249">
        <w:rPr>
          <w:rFonts w:ascii="Arial" w:hAnsi="Arial" w:cs="Arial"/>
          <w:lang w:val="it-IT"/>
        </w:rPr>
        <w:t>numerose macchine</w:t>
      </w:r>
      <w:r w:rsidRPr="00764B87">
        <w:rPr>
          <w:rFonts w:ascii="Arial" w:hAnsi="Arial" w:cs="Arial"/>
          <w:lang w:val="it-IT"/>
        </w:rPr>
        <w:t xml:space="preserve"> e i report possono essere generati, salvati ed esportati </w:t>
      </w:r>
      <w:r w:rsidR="00096883">
        <w:rPr>
          <w:rFonts w:ascii="Arial" w:hAnsi="Arial" w:cs="Arial"/>
          <w:lang w:val="it-IT"/>
        </w:rPr>
        <w:t xml:space="preserve">in </w:t>
      </w:r>
      <w:r w:rsidRPr="00764B87">
        <w:rPr>
          <w:rFonts w:ascii="Arial" w:hAnsi="Arial" w:cs="Arial"/>
          <w:lang w:val="it-IT"/>
        </w:rPr>
        <w:t>automatic</w:t>
      </w:r>
      <w:r w:rsidR="00096883">
        <w:rPr>
          <w:rFonts w:ascii="Arial" w:hAnsi="Arial" w:cs="Arial"/>
          <w:lang w:val="it-IT"/>
        </w:rPr>
        <w:t>o</w:t>
      </w:r>
      <w:r w:rsidRPr="00764B87">
        <w:rPr>
          <w:rFonts w:ascii="Arial" w:hAnsi="Arial" w:cs="Arial"/>
          <w:lang w:val="it-IT"/>
        </w:rPr>
        <w:t>.</w:t>
      </w:r>
    </w:p>
    <w:p w14:paraId="5D3D328D" w14:textId="77777777" w:rsidR="00D078EE" w:rsidRPr="00764B87" w:rsidRDefault="00096883" w:rsidP="00CD3F9A">
      <w:pPr>
        <w:autoSpaceDE w:val="0"/>
        <w:autoSpaceDN w:val="0"/>
        <w:adjustRightInd w:val="0"/>
        <w:spacing w:before="240" w:line="360" w:lineRule="exact"/>
        <w:ind w:right="-49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lastRenderedPageBreak/>
        <w:t>D</w:t>
      </w:r>
      <w:r w:rsidR="00D078EE" w:rsidRPr="00764B87">
        <w:rPr>
          <w:rFonts w:ascii="Arial" w:hAnsi="Arial" w:cs="Arial"/>
          <w:b/>
          <w:lang w:val="it-IT"/>
        </w:rPr>
        <w:t xml:space="preserve">all'idea alla messa in servizio, assistenza 24 ore </w:t>
      </w:r>
      <w:r w:rsidR="00A3271C">
        <w:rPr>
          <w:rFonts w:ascii="Arial" w:hAnsi="Arial" w:cs="Arial"/>
          <w:b/>
          <w:lang w:val="it-IT"/>
        </w:rPr>
        <w:t>al giorno</w:t>
      </w:r>
      <w:r w:rsidR="00CD3F9A">
        <w:rPr>
          <w:rFonts w:ascii="Arial" w:hAnsi="Arial" w:cs="Arial"/>
          <w:b/>
          <w:lang w:val="it-IT"/>
        </w:rPr>
        <w:t xml:space="preserve"> per</w:t>
      </w:r>
      <w:r w:rsidR="00D078EE" w:rsidRPr="00764B87">
        <w:rPr>
          <w:rFonts w:ascii="Arial" w:hAnsi="Arial" w:cs="Arial"/>
          <w:b/>
          <w:lang w:val="it-IT"/>
        </w:rPr>
        <w:t xml:space="preserve"> 7 giorni su 7</w:t>
      </w:r>
    </w:p>
    <w:p w14:paraId="0FC93DA4" w14:textId="77777777" w:rsidR="00D078EE" w:rsidRPr="00764B87" w:rsidRDefault="00B12989" w:rsidP="003E399B">
      <w:pPr>
        <w:autoSpaceDE w:val="0"/>
        <w:autoSpaceDN w:val="0"/>
        <w:adjustRightInd w:val="0"/>
        <w:spacing w:before="240" w:line="360" w:lineRule="exact"/>
        <w:ind w:right="-49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Gli strumenti di misura</w:t>
      </w:r>
      <w:r w:rsidR="00D078EE" w:rsidRPr="00764B87">
        <w:rPr>
          <w:rFonts w:ascii="Arial" w:hAnsi="Arial" w:cs="Arial"/>
          <w:lang w:val="it-IT"/>
        </w:rPr>
        <w:t xml:space="preserve"> dell'indice di f</w:t>
      </w:r>
      <w:r>
        <w:rPr>
          <w:rFonts w:ascii="Arial" w:hAnsi="Arial" w:cs="Arial"/>
          <w:lang w:val="it-IT"/>
        </w:rPr>
        <w:t>luidità,</w:t>
      </w:r>
      <w:r w:rsidR="00D078EE" w:rsidRPr="00764B87">
        <w:rPr>
          <w:rFonts w:ascii="Arial" w:hAnsi="Arial" w:cs="Arial"/>
          <w:lang w:val="it-IT"/>
        </w:rPr>
        <w:t xml:space="preserve"> ottim</w:t>
      </w:r>
      <w:r w:rsidR="00096883">
        <w:rPr>
          <w:rFonts w:ascii="Arial" w:hAnsi="Arial" w:cs="Arial"/>
          <w:lang w:val="it-IT"/>
        </w:rPr>
        <w:t>izzat</w:t>
      </w:r>
      <w:r>
        <w:rPr>
          <w:rFonts w:ascii="Arial" w:hAnsi="Arial" w:cs="Arial"/>
          <w:lang w:val="it-IT"/>
        </w:rPr>
        <w:t xml:space="preserve">i </w:t>
      </w:r>
      <w:r w:rsidR="00D078EE" w:rsidRPr="00764B87">
        <w:rPr>
          <w:rFonts w:ascii="Arial" w:hAnsi="Arial" w:cs="Arial"/>
          <w:lang w:val="it-IT"/>
        </w:rPr>
        <w:t xml:space="preserve">e </w:t>
      </w:r>
      <w:r>
        <w:rPr>
          <w:rFonts w:ascii="Arial" w:hAnsi="Arial" w:cs="Arial"/>
          <w:lang w:val="it-IT"/>
        </w:rPr>
        <w:t>mirati al</w:t>
      </w:r>
      <w:r w:rsidR="00D078EE" w:rsidRPr="00764B87">
        <w:rPr>
          <w:rFonts w:ascii="Arial" w:hAnsi="Arial" w:cs="Arial"/>
          <w:lang w:val="it-IT"/>
        </w:rPr>
        <w:t>l'applicazione</w:t>
      </w:r>
      <w:r>
        <w:rPr>
          <w:rFonts w:ascii="Arial" w:hAnsi="Arial" w:cs="Arial"/>
          <w:lang w:val="it-IT"/>
        </w:rPr>
        <w:t>,</w:t>
      </w:r>
      <w:r w:rsidR="00D078EE" w:rsidRPr="00764B87">
        <w:rPr>
          <w:rFonts w:ascii="Arial" w:hAnsi="Arial" w:cs="Arial"/>
          <w:lang w:val="it-IT"/>
        </w:rPr>
        <w:t xml:space="preserve"> possono essere </w:t>
      </w:r>
      <w:r w:rsidR="00F121C6">
        <w:rPr>
          <w:rFonts w:ascii="Arial" w:hAnsi="Arial" w:cs="Arial"/>
          <w:lang w:val="it-IT"/>
        </w:rPr>
        <w:t xml:space="preserve">personalizzati </w:t>
      </w:r>
      <w:r w:rsidR="00D078EE" w:rsidRPr="00764B87">
        <w:rPr>
          <w:rFonts w:ascii="Arial" w:hAnsi="Arial" w:cs="Arial"/>
          <w:lang w:val="it-IT"/>
        </w:rPr>
        <w:t xml:space="preserve">con l'aiuto di un configuratore online interattivo e intuitivo. Una volta </w:t>
      </w:r>
      <w:r w:rsidR="00096883">
        <w:rPr>
          <w:rFonts w:ascii="Arial" w:hAnsi="Arial" w:cs="Arial"/>
          <w:lang w:val="it-IT"/>
        </w:rPr>
        <w:t>ricevu</w:t>
      </w:r>
      <w:r w:rsidR="00D078EE" w:rsidRPr="00764B87">
        <w:rPr>
          <w:rFonts w:ascii="Arial" w:hAnsi="Arial" w:cs="Arial"/>
          <w:lang w:val="it-IT"/>
        </w:rPr>
        <w:t xml:space="preserve">to l'ordine, Instron </w:t>
      </w:r>
      <w:r w:rsidR="00A3271C">
        <w:rPr>
          <w:rFonts w:ascii="Arial" w:hAnsi="Arial" w:cs="Arial"/>
          <w:lang w:val="it-IT"/>
        </w:rPr>
        <w:t>si avvale di</w:t>
      </w:r>
      <w:r w:rsidR="00F121C6">
        <w:rPr>
          <w:rFonts w:ascii="Arial" w:hAnsi="Arial" w:cs="Arial"/>
          <w:lang w:val="it-IT"/>
        </w:rPr>
        <w:t xml:space="preserve"> sistemi di gestione intelligenti</w:t>
      </w:r>
      <w:r w:rsidR="00376B07">
        <w:rPr>
          <w:rFonts w:ascii="Arial" w:hAnsi="Arial" w:cs="Arial"/>
          <w:lang w:val="it-IT"/>
        </w:rPr>
        <w:t xml:space="preserve"> per i</w:t>
      </w:r>
      <w:r w:rsidR="00D078EE" w:rsidRPr="00764B87">
        <w:rPr>
          <w:rFonts w:ascii="Arial" w:hAnsi="Arial" w:cs="Arial"/>
          <w:lang w:val="it-IT"/>
        </w:rPr>
        <w:t>l</w:t>
      </w:r>
      <w:r w:rsidR="00F121C6">
        <w:rPr>
          <w:rFonts w:ascii="Arial" w:hAnsi="Arial" w:cs="Arial"/>
          <w:lang w:val="it-IT"/>
        </w:rPr>
        <w:t xml:space="preserve"> </w:t>
      </w:r>
      <w:r w:rsidR="00A3271C">
        <w:rPr>
          <w:rFonts w:ascii="Arial" w:hAnsi="Arial" w:cs="Arial"/>
          <w:lang w:val="it-IT"/>
        </w:rPr>
        <w:t xml:space="preserve">proprio </w:t>
      </w:r>
      <w:r w:rsidR="00F121C6">
        <w:rPr>
          <w:rFonts w:ascii="Arial" w:hAnsi="Arial" w:cs="Arial"/>
          <w:lang w:val="it-IT"/>
        </w:rPr>
        <w:t>magazzino componenti</w:t>
      </w:r>
      <w:r w:rsidR="00D078EE" w:rsidRPr="00764B87">
        <w:rPr>
          <w:rFonts w:ascii="Arial" w:hAnsi="Arial" w:cs="Arial"/>
          <w:lang w:val="it-IT"/>
        </w:rPr>
        <w:t xml:space="preserve"> e </w:t>
      </w:r>
      <w:r w:rsidR="00F121C6">
        <w:rPr>
          <w:rFonts w:ascii="Arial" w:hAnsi="Arial" w:cs="Arial"/>
          <w:lang w:val="it-IT"/>
        </w:rPr>
        <w:t xml:space="preserve">di </w:t>
      </w:r>
      <w:r w:rsidR="00D078EE" w:rsidRPr="00764B87">
        <w:rPr>
          <w:rFonts w:ascii="Arial" w:hAnsi="Arial" w:cs="Arial"/>
          <w:lang w:val="it-IT"/>
        </w:rPr>
        <w:t xml:space="preserve">processi di produzione efficienti </w:t>
      </w:r>
      <w:r w:rsidR="003E399B">
        <w:rPr>
          <w:rFonts w:ascii="Arial" w:hAnsi="Arial" w:cs="Arial"/>
          <w:lang w:val="it-IT"/>
        </w:rPr>
        <w:t>al fine di</w:t>
      </w:r>
      <w:r w:rsidR="00D078EE" w:rsidRPr="00764B87">
        <w:rPr>
          <w:rFonts w:ascii="Arial" w:hAnsi="Arial" w:cs="Arial"/>
          <w:lang w:val="it-IT"/>
        </w:rPr>
        <w:t xml:space="preserve"> </w:t>
      </w:r>
      <w:r w:rsidR="00F121C6">
        <w:rPr>
          <w:rFonts w:ascii="Arial" w:hAnsi="Arial" w:cs="Arial"/>
          <w:lang w:val="it-IT"/>
        </w:rPr>
        <w:t xml:space="preserve">assicurare brevi </w:t>
      </w:r>
      <w:r w:rsidR="00D078EE" w:rsidRPr="00764B87">
        <w:rPr>
          <w:rFonts w:ascii="Arial" w:hAnsi="Arial" w:cs="Arial"/>
          <w:lang w:val="it-IT"/>
        </w:rPr>
        <w:t>tempi di consegna.</w:t>
      </w:r>
      <w:r w:rsidR="00F121C6">
        <w:rPr>
          <w:rFonts w:ascii="Arial" w:hAnsi="Arial" w:cs="Arial"/>
          <w:lang w:val="it-IT"/>
        </w:rPr>
        <w:t xml:space="preserve"> Inoltre</w:t>
      </w:r>
      <w:r w:rsidR="00D078EE" w:rsidRPr="00764B87">
        <w:rPr>
          <w:rFonts w:ascii="Arial" w:hAnsi="Arial" w:cs="Arial"/>
          <w:lang w:val="it-IT"/>
        </w:rPr>
        <w:t xml:space="preserve"> i video </w:t>
      </w:r>
      <w:r w:rsidR="00F121C6">
        <w:rPr>
          <w:rFonts w:ascii="Arial" w:hAnsi="Arial" w:cs="Arial"/>
          <w:lang w:val="it-IT"/>
        </w:rPr>
        <w:t xml:space="preserve">tutorial </w:t>
      </w:r>
      <w:r w:rsidR="00D078EE" w:rsidRPr="00764B87">
        <w:rPr>
          <w:rFonts w:ascii="Arial" w:hAnsi="Arial" w:cs="Arial"/>
          <w:lang w:val="it-IT"/>
        </w:rPr>
        <w:t xml:space="preserve">spiegano le </w:t>
      </w:r>
      <w:r w:rsidR="00F121C6">
        <w:rPr>
          <w:rFonts w:ascii="Arial" w:hAnsi="Arial" w:cs="Arial"/>
          <w:lang w:val="it-IT"/>
        </w:rPr>
        <w:t xml:space="preserve">operazioni da eseguire </w:t>
      </w:r>
      <w:r w:rsidR="00D078EE" w:rsidRPr="00764B87">
        <w:rPr>
          <w:rFonts w:ascii="Arial" w:hAnsi="Arial" w:cs="Arial"/>
          <w:lang w:val="it-IT"/>
        </w:rPr>
        <w:t>per l'autoinstallazione e la messa in servizio immediata de</w:t>
      </w:r>
      <w:r w:rsidR="00096883">
        <w:rPr>
          <w:rFonts w:ascii="Arial" w:hAnsi="Arial" w:cs="Arial"/>
          <w:lang w:val="it-IT"/>
        </w:rPr>
        <w:t>llo strumento</w:t>
      </w:r>
      <w:r w:rsidR="00F121C6">
        <w:rPr>
          <w:rFonts w:ascii="Arial" w:hAnsi="Arial" w:cs="Arial"/>
          <w:lang w:val="it-IT"/>
        </w:rPr>
        <w:t xml:space="preserve"> </w:t>
      </w:r>
      <w:r w:rsidR="00A3271C">
        <w:rPr>
          <w:rFonts w:ascii="Arial" w:hAnsi="Arial" w:cs="Arial"/>
          <w:lang w:val="it-IT"/>
        </w:rPr>
        <w:t>all’interno d</w:t>
      </w:r>
      <w:r w:rsidR="00F121C6" w:rsidRPr="00764B87">
        <w:rPr>
          <w:rFonts w:ascii="Arial" w:hAnsi="Arial" w:cs="Arial"/>
          <w:lang w:val="it-IT"/>
        </w:rPr>
        <w:t>el laboratorio</w:t>
      </w:r>
      <w:r w:rsidR="00D078EE" w:rsidRPr="00764B87">
        <w:rPr>
          <w:rFonts w:ascii="Arial" w:hAnsi="Arial" w:cs="Arial"/>
          <w:lang w:val="it-IT"/>
        </w:rPr>
        <w:t>.</w:t>
      </w:r>
    </w:p>
    <w:p w14:paraId="364E7E11" w14:textId="77777777" w:rsidR="00D078EE" w:rsidRPr="00764B87" w:rsidRDefault="00376B07" w:rsidP="00A27F3B">
      <w:pPr>
        <w:autoSpaceDE w:val="0"/>
        <w:autoSpaceDN w:val="0"/>
        <w:adjustRightInd w:val="0"/>
        <w:spacing w:before="240" w:line="360" w:lineRule="exact"/>
        <w:ind w:right="-49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 fine di</w:t>
      </w:r>
      <w:r w:rsidR="00D078EE" w:rsidRPr="00764B87">
        <w:rPr>
          <w:rFonts w:ascii="Arial" w:hAnsi="Arial" w:cs="Arial"/>
          <w:lang w:val="it-IT"/>
        </w:rPr>
        <w:t xml:space="preserve"> garantire la produttività, ridurre i rischi e </w:t>
      </w:r>
      <w:r w:rsidR="00F121C6">
        <w:rPr>
          <w:rFonts w:ascii="Arial" w:hAnsi="Arial" w:cs="Arial"/>
          <w:lang w:val="it-IT"/>
        </w:rPr>
        <w:t xml:space="preserve">abbattere </w:t>
      </w:r>
      <w:r w:rsidR="00D078EE" w:rsidRPr="00764B87">
        <w:rPr>
          <w:rFonts w:ascii="Arial" w:hAnsi="Arial" w:cs="Arial"/>
          <w:lang w:val="it-IT"/>
        </w:rPr>
        <w:t xml:space="preserve">i tempi di inattività, i team di </w:t>
      </w:r>
      <w:r w:rsidR="00F121C6">
        <w:rPr>
          <w:rFonts w:ascii="Arial" w:hAnsi="Arial" w:cs="Arial"/>
          <w:lang w:val="it-IT"/>
        </w:rPr>
        <w:t>assistenza</w:t>
      </w:r>
      <w:r w:rsidR="00D078EE" w:rsidRPr="00764B87">
        <w:rPr>
          <w:rFonts w:ascii="Arial" w:hAnsi="Arial" w:cs="Arial"/>
          <w:lang w:val="it-IT"/>
        </w:rPr>
        <w:t xml:space="preserve"> </w:t>
      </w:r>
      <w:r w:rsidR="00944BE5">
        <w:rPr>
          <w:rFonts w:ascii="Arial" w:hAnsi="Arial" w:cs="Arial"/>
          <w:lang w:val="it-IT"/>
        </w:rPr>
        <w:t xml:space="preserve">Instron </w:t>
      </w:r>
      <w:r w:rsidR="00D078EE" w:rsidRPr="00764B87">
        <w:rPr>
          <w:rFonts w:ascii="Arial" w:hAnsi="Arial" w:cs="Arial"/>
          <w:lang w:val="it-IT"/>
        </w:rPr>
        <w:t xml:space="preserve">sono disponibili </w:t>
      </w:r>
      <w:r w:rsidR="00F121C6">
        <w:rPr>
          <w:rFonts w:ascii="Arial" w:hAnsi="Arial" w:cs="Arial"/>
          <w:lang w:val="it-IT"/>
        </w:rPr>
        <w:t>24 ore a</w:t>
      </w:r>
      <w:r w:rsidR="00D078EE" w:rsidRPr="00764B87">
        <w:rPr>
          <w:rFonts w:ascii="Arial" w:hAnsi="Arial" w:cs="Arial"/>
          <w:lang w:val="it-IT"/>
        </w:rPr>
        <w:t>l giorno per rispondere a</w:t>
      </w:r>
      <w:r w:rsidR="00A27F3B">
        <w:rPr>
          <w:rFonts w:ascii="Arial" w:hAnsi="Arial" w:cs="Arial"/>
          <w:lang w:val="it-IT"/>
        </w:rPr>
        <w:t xml:space="preserve"> tutte </w:t>
      </w:r>
      <w:r w:rsidR="00944BE5">
        <w:rPr>
          <w:rFonts w:ascii="Arial" w:hAnsi="Arial" w:cs="Arial"/>
          <w:lang w:val="it-IT"/>
        </w:rPr>
        <w:t>le richieste di supporto tecnico</w:t>
      </w:r>
      <w:r w:rsidR="00D078EE" w:rsidRPr="00764B87">
        <w:rPr>
          <w:rFonts w:ascii="Arial" w:hAnsi="Arial" w:cs="Arial"/>
          <w:lang w:val="it-IT"/>
        </w:rPr>
        <w:t xml:space="preserve">. </w:t>
      </w:r>
      <w:r w:rsidR="00A3271C">
        <w:rPr>
          <w:rFonts w:ascii="Arial" w:hAnsi="Arial" w:cs="Arial"/>
          <w:lang w:val="it-IT"/>
        </w:rPr>
        <w:t>Gli o</w:t>
      </w:r>
      <w:r w:rsidR="00D078EE" w:rsidRPr="00764B87">
        <w:rPr>
          <w:rFonts w:ascii="Arial" w:hAnsi="Arial" w:cs="Arial"/>
          <w:lang w:val="it-IT"/>
        </w:rPr>
        <w:t xml:space="preserve">ltre 300 tecnici </w:t>
      </w:r>
      <w:r w:rsidR="00A27F3B">
        <w:rPr>
          <w:rFonts w:ascii="Arial" w:hAnsi="Arial" w:cs="Arial"/>
          <w:lang w:val="it-IT"/>
        </w:rPr>
        <w:t>impegnati n</w:t>
      </w:r>
      <w:r w:rsidR="00D078EE" w:rsidRPr="00764B87">
        <w:rPr>
          <w:rFonts w:ascii="Arial" w:hAnsi="Arial" w:cs="Arial"/>
          <w:lang w:val="it-IT"/>
        </w:rPr>
        <w:t>el</w:t>
      </w:r>
      <w:r w:rsidR="00944BE5">
        <w:rPr>
          <w:rFonts w:ascii="Arial" w:hAnsi="Arial" w:cs="Arial"/>
          <w:lang w:val="it-IT"/>
        </w:rPr>
        <w:t xml:space="preserve"> servizio </w:t>
      </w:r>
      <w:r w:rsidR="00D078EE" w:rsidRPr="00764B87">
        <w:rPr>
          <w:rFonts w:ascii="Arial" w:hAnsi="Arial" w:cs="Arial"/>
          <w:lang w:val="it-IT"/>
        </w:rPr>
        <w:t>assistenza aiuta</w:t>
      </w:r>
      <w:r w:rsidR="00A3271C">
        <w:rPr>
          <w:rFonts w:ascii="Arial" w:hAnsi="Arial" w:cs="Arial"/>
          <w:lang w:val="it-IT"/>
        </w:rPr>
        <w:t>no</w:t>
      </w:r>
      <w:r w:rsidR="00D078EE" w:rsidRPr="00764B87">
        <w:rPr>
          <w:rFonts w:ascii="Arial" w:hAnsi="Arial" w:cs="Arial"/>
          <w:lang w:val="it-IT"/>
        </w:rPr>
        <w:t xml:space="preserve"> i clienti Instron </w:t>
      </w:r>
      <w:r w:rsidR="00A3271C">
        <w:rPr>
          <w:rFonts w:ascii="Arial" w:hAnsi="Arial" w:cs="Arial"/>
          <w:lang w:val="it-IT"/>
        </w:rPr>
        <w:t>sparsi nel</w:t>
      </w:r>
      <w:r w:rsidR="00D078EE" w:rsidRPr="00764B87">
        <w:rPr>
          <w:rFonts w:ascii="Arial" w:hAnsi="Arial" w:cs="Arial"/>
          <w:lang w:val="it-IT"/>
        </w:rPr>
        <w:t xml:space="preserve"> mondo </w:t>
      </w:r>
      <w:r w:rsidR="00944BE5">
        <w:rPr>
          <w:rFonts w:ascii="Arial" w:hAnsi="Arial" w:cs="Arial"/>
          <w:lang w:val="it-IT"/>
        </w:rPr>
        <w:t xml:space="preserve">nella </w:t>
      </w:r>
      <w:r w:rsidR="00D078EE" w:rsidRPr="00764B87">
        <w:rPr>
          <w:rFonts w:ascii="Arial" w:hAnsi="Arial" w:cs="Arial"/>
          <w:lang w:val="it-IT"/>
        </w:rPr>
        <w:t>risol</w:t>
      </w:r>
      <w:r w:rsidR="00944BE5">
        <w:rPr>
          <w:rFonts w:ascii="Arial" w:hAnsi="Arial" w:cs="Arial"/>
          <w:lang w:val="it-IT"/>
        </w:rPr>
        <w:t>uzione de</w:t>
      </w:r>
      <w:r w:rsidR="00D078EE" w:rsidRPr="00764B87">
        <w:rPr>
          <w:rFonts w:ascii="Arial" w:hAnsi="Arial" w:cs="Arial"/>
          <w:lang w:val="it-IT"/>
        </w:rPr>
        <w:t>i problemi</w:t>
      </w:r>
      <w:r>
        <w:rPr>
          <w:rFonts w:ascii="Arial" w:hAnsi="Arial" w:cs="Arial"/>
          <w:lang w:val="it-IT"/>
        </w:rPr>
        <w:t xml:space="preserve"> individuali</w:t>
      </w:r>
      <w:r w:rsidR="00D078EE" w:rsidRPr="00764B87">
        <w:rPr>
          <w:rFonts w:ascii="Arial" w:hAnsi="Arial" w:cs="Arial"/>
          <w:lang w:val="it-IT"/>
        </w:rPr>
        <w:t xml:space="preserve">. </w:t>
      </w:r>
      <w:r w:rsidR="00944BE5">
        <w:rPr>
          <w:rFonts w:ascii="Arial" w:hAnsi="Arial" w:cs="Arial"/>
          <w:lang w:val="it-IT"/>
        </w:rPr>
        <w:t>A tutto ciò contribuisce anche</w:t>
      </w:r>
      <w:r w:rsidR="00D078EE" w:rsidRPr="00764B87">
        <w:rPr>
          <w:rFonts w:ascii="Arial" w:hAnsi="Arial" w:cs="Arial"/>
          <w:lang w:val="it-IT"/>
        </w:rPr>
        <w:t xml:space="preserve"> InSkill</w:t>
      </w:r>
      <w:r w:rsidR="00944BE5">
        <w:rPr>
          <w:rFonts w:ascii="Arial" w:hAnsi="Arial" w:cs="Arial"/>
          <w:lang w:val="it-IT"/>
        </w:rPr>
        <w:t>, un</w:t>
      </w:r>
      <w:r w:rsidR="00A27F3B" w:rsidRPr="00764B87">
        <w:rPr>
          <w:rFonts w:ascii="Arial" w:hAnsi="Arial" w:cs="Arial"/>
          <w:lang w:val="it-IT"/>
        </w:rPr>
        <w:t>'app</w:t>
      </w:r>
      <w:r w:rsidR="00A27F3B">
        <w:rPr>
          <w:rFonts w:ascii="Arial" w:hAnsi="Arial" w:cs="Arial"/>
          <w:lang w:val="it-IT"/>
        </w:rPr>
        <w:t xml:space="preserve"> </w:t>
      </w:r>
      <w:r w:rsidR="00D078EE" w:rsidRPr="00764B87">
        <w:rPr>
          <w:rFonts w:ascii="Arial" w:hAnsi="Arial" w:cs="Arial"/>
          <w:lang w:val="it-IT"/>
        </w:rPr>
        <w:t xml:space="preserve">di supporto </w:t>
      </w:r>
      <w:r w:rsidR="00A27F3B">
        <w:rPr>
          <w:rFonts w:ascii="Arial" w:hAnsi="Arial" w:cs="Arial"/>
          <w:lang w:val="it-IT"/>
        </w:rPr>
        <w:t>tecnico basata</w:t>
      </w:r>
      <w:r w:rsidR="00D078EE" w:rsidRPr="00764B87">
        <w:rPr>
          <w:rFonts w:ascii="Arial" w:hAnsi="Arial" w:cs="Arial"/>
          <w:lang w:val="it-IT"/>
        </w:rPr>
        <w:t xml:space="preserve"> sull'intelligenza artif</w:t>
      </w:r>
      <w:r w:rsidR="00A27F3B">
        <w:rPr>
          <w:rFonts w:ascii="Arial" w:hAnsi="Arial" w:cs="Arial"/>
          <w:lang w:val="it-IT"/>
        </w:rPr>
        <w:t>iciale che può essere utilizzata</w:t>
      </w:r>
      <w:r w:rsidR="00D078EE" w:rsidRPr="00764B87">
        <w:rPr>
          <w:rFonts w:ascii="Arial" w:hAnsi="Arial" w:cs="Arial"/>
          <w:lang w:val="it-IT"/>
        </w:rPr>
        <w:t xml:space="preserve">, tra le altre cose, per inviare richieste di </w:t>
      </w:r>
      <w:r w:rsidR="00944BE5">
        <w:rPr>
          <w:rFonts w:ascii="Arial" w:hAnsi="Arial" w:cs="Arial"/>
          <w:lang w:val="it-IT"/>
        </w:rPr>
        <w:t xml:space="preserve">assistenza </w:t>
      </w:r>
      <w:r w:rsidR="00D078EE" w:rsidRPr="00764B87">
        <w:rPr>
          <w:rFonts w:ascii="Arial" w:hAnsi="Arial" w:cs="Arial"/>
          <w:lang w:val="it-IT"/>
        </w:rPr>
        <w:t xml:space="preserve">e </w:t>
      </w:r>
      <w:r w:rsidR="00A27F3B">
        <w:rPr>
          <w:rFonts w:ascii="Arial" w:hAnsi="Arial" w:cs="Arial"/>
          <w:lang w:val="it-IT"/>
        </w:rPr>
        <w:t xml:space="preserve">per </w:t>
      </w:r>
      <w:r w:rsidR="00D078EE" w:rsidRPr="00764B87">
        <w:rPr>
          <w:rFonts w:ascii="Arial" w:hAnsi="Arial" w:cs="Arial"/>
          <w:lang w:val="it-IT"/>
        </w:rPr>
        <w:t>visualizzare i certificati di calibrazione e la cronologia de</w:t>
      </w:r>
      <w:r w:rsidR="00A3271C">
        <w:rPr>
          <w:rFonts w:ascii="Arial" w:hAnsi="Arial" w:cs="Arial"/>
          <w:lang w:val="it-IT"/>
        </w:rPr>
        <w:t>gli interventi di assistenza sul</w:t>
      </w:r>
      <w:r w:rsidR="00A27F3B">
        <w:rPr>
          <w:rFonts w:ascii="Arial" w:hAnsi="Arial" w:cs="Arial"/>
          <w:lang w:val="it-IT"/>
        </w:rPr>
        <w:t>lo strumento di misura</w:t>
      </w:r>
      <w:r w:rsidR="00D078EE" w:rsidRPr="00764B87">
        <w:rPr>
          <w:rFonts w:ascii="Arial" w:hAnsi="Arial" w:cs="Arial"/>
          <w:lang w:val="it-IT"/>
        </w:rPr>
        <w:t>.</w:t>
      </w:r>
    </w:p>
    <w:p w14:paraId="7C472292" w14:textId="77777777" w:rsidR="00D078EE" w:rsidRPr="00527C93" w:rsidRDefault="00BF5F61" w:rsidP="003E399B">
      <w:pPr>
        <w:autoSpaceDE w:val="0"/>
        <w:autoSpaceDN w:val="0"/>
        <w:adjustRightInd w:val="0"/>
        <w:spacing w:before="240" w:line="240" w:lineRule="auto"/>
        <w:ind w:right="-51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>La</w:t>
      </w:r>
      <w:r w:rsidR="00D078EE" w:rsidRPr="00527C93">
        <w:rPr>
          <w:rFonts w:ascii="Arial" w:hAnsi="Arial" w:cs="Arial"/>
          <w:sz w:val="16"/>
          <w:szCs w:val="16"/>
          <w:lang w:val="it-IT"/>
        </w:rPr>
        <w:t xml:space="preserve"> </w:t>
      </w:r>
      <w:r>
        <w:rPr>
          <w:rFonts w:ascii="Arial" w:hAnsi="Arial" w:cs="Arial"/>
          <w:sz w:val="16"/>
          <w:szCs w:val="16"/>
          <w:lang w:val="it-IT"/>
        </w:rPr>
        <w:t>PROCEDURA</w:t>
      </w:r>
      <w:r w:rsidR="00D078EE" w:rsidRPr="00527C93">
        <w:rPr>
          <w:rFonts w:ascii="Arial" w:hAnsi="Arial" w:cs="Arial"/>
          <w:sz w:val="16"/>
          <w:szCs w:val="16"/>
          <w:lang w:val="it-IT"/>
        </w:rPr>
        <w:t xml:space="preserve"> A (ISO 1133-1/-2*, ASTM D1238), </w:t>
      </w:r>
      <w:r w:rsidR="000F24DA" w:rsidRPr="00527C93">
        <w:rPr>
          <w:rFonts w:ascii="Arial" w:hAnsi="Arial" w:cs="Arial"/>
          <w:sz w:val="16"/>
          <w:szCs w:val="16"/>
          <w:lang w:val="it-IT"/>
        </w:rPr>
        <w:t>ampiamente utilizzat</w:t>
      </w:r>
      <w:r w:rsidR="003E399B">
        <w:rPr>
          <w:rFonts w:ascii="Arial" w:hAnsi="Arial" w:cs="Arial"/>
          <w:sz w:val="16"/>
          <w:szCs w:val="16"/>
          <w:lang w:val="it-IT"/>
        </w:rPr>
        <w:t>a</w:t>
      </w:r>
      <w:r w:rsidR="00D078EE" w:rsidRPr="00527C93">
        <w:rPr>
          <w:rFonts w:ascii="Arial" w:hAnsi="Arial" w:cs="Arial"/>
          <w:sz w:val="16"/>
          <w:szCs w:val="16"/>
          <w:lang w:val="it-IT"/>
        </w:rPr>
        <w:t xml:space="preserve"> per il controllo </w:t>
      </w:r>
      <w:r w:rsidR="008E4E4E" w:rsidRPr="00527C93">
        <w:rPr>
          <w:rFonts w:ascii="Arial" w:hAnsi="Arial" w:cs="Arial"/>
          <w:sz w:val="16"/>
          <w:szCs w:val="16"/>
          <w:lang w:val="it-IT"/>
        </w:rPr>
        <w:t xml:space="preserve">di </w:t>
      </w:r>
      <w:r w:rsidR="00D078EE" w:rsidRPr="00527C93">
        <w:rPr>
          <w:rFonts w:ascii="Arial" w:hAnsi="Arial" w:cs="Arial"/>
          <w:sz w:val="16"/>
          <w:szCs w:val="16"/>
          <w:lang w:val="it-IT"/>
        </w:rPr>
        <w:t xml:space="preserve">qualità </w:t>
      </w:r>
      <w:r w:rsidR="003E399B">
        <w:rPr>
          <w:rFonts w:ascii="Arial" w:hAnsi="Arial" w:cs="Arial"/>
          <w:sz w:val="16"/>
          <w:szCs w:val="16"/>
          <w:lang w:val="it-IT"/>
        </w:rPr>
        <w:t>di base</w:t>
      </w:r>
      <w:r w:rsidR="00D078EE" w:rsidRPr="00527C93">
        <w:rPr>
          <w:rFonts w:ascii="Arial" w:hAnsi="Arial" w:cs="Arial"/>
          <w:sz w:val="16"/>
          <w:szCs w:val="16"/>
          <w:lang w:val="it-IT"/>
        </w:rPr>
        <w:t xml:space="preserve">, </w:t>
      </w:r>
      <w:r w:rsidR="000F24DA" w:rsidRPr="00527C93">
        <w:rPr>
          <w:rFonts w:ascii="Arial" w:hAnsi="Arial" w:cs="Arial"/>
          <w:sz w:val="16"/>
          <w:szCs w:val="16"/>
          <w:lang w:val="it-IT"/>
        </w:rPr>
        <w:t>è un</w:t>
      </w:r>
      <w:r>
        <w:rPr>
          <w:rFonts w:ascii="Arial" w:hAnsi="Arial" w:cs="Arial"/>
          <w:sz w:val="16"/>
          <w:szCs w:val="16"/>
          <w:lang w:val="it-IT"/>
        </w:rPr>
        <w:t xml:space="preserve"> metodo</w:t>
      </w:r>
      <w:r w:rsidR="000F24DA" w:rsidRPr="00527C93">
        <w:rPr>
          <w:rFonts w:ascii="Arial" w:hAnsi="Arial" w:cs="Arial"/>
          <w:sz w:val="16"/>
          <w:szCs w:val="16"/>
          <w:lang w:val="it-IT"/>
        </w:rPr>
        <w:t xml:space="preserve"> </w:t>
      </w:r>
      <w:r w:rsidR="00D078EE" w:rsidRPr="00527C93">
        <w:rPr>
          <w:rFonts w:ascii="Arial" w:hAnsi="Arial" w:cs="Arial"/>
          <w:sz w:val="16"/>
          <w:szCs w:val="16"/>
          <w:lang w:val="it-IT"/>
        </w:rPr>
        <w:t>di misurazione della massa che richiede all'operatore di pesare porzioni d</w:t>
      </w:r>
      <w:r w:rsidR="008E4E4E" w:rsidRPr="00527C93">
        <w:rPr>
          <w:rFonts w:ascii="Arial" w:hAnsi="Arial" w:cs="Arial"/>
          <w:sz w:val="16"/>
          <w:szCs w:val="16"/>
          <w:lang w:val="it-IT"/>
        </w:rPr>
        <w:t>i</w:t>
      </w:r>
      <w:r w:rsidR="00D078EE" w:rsidRPr="00527C93">
        <w:rPr>
          <w:rFonts w:ascii="Arial" w:hAnsi="Arial" w:cs="Arial"/>
          <w:sz w:val="16"/>
          <w:szCs w:val="16"/>
          <w:lang w:val="it-IT"/>
        </w:rPr>
        <w:t xml:space="preserve"> materiale estruso a intervalli di tempo precisi. </w:t>
      </w:r>
      <w:r w:rsidR="000771D0" w:rsidRPr="00527C93">
        <w:rPr>
          <w:rFonts w:ascii="Arial" w:hAnsi="Arial" w:cs="Arial"/>
          <w:sz w:val="16"/>
          <w:szCs w:val="16"/>
          <w:lang w:val="it-IT"/>
        </w:rPr>
        <w:t xml:space="preserve">L’indice di fluidità in massa (Melt Mass-Flow Rate - </w:t>
      </w:r>
      <w:r w:rsidR="00D078EE" w:rsidRPr="00527C93">
        <w:rPr>
          <w:rFonts w:ascii="Arial" w:hAnsi="Arial" w:cs="Arial"/>
          <w:sz w:val="16"/>
          <w:szCs w:val="16"/>
          <w:lang w:val="it-IT"/>
        </w:rPr>
        <w:t>MFR) si ottiene direttamente dividendo la massa del</w:t>
      </w:r>
      <w:r w:rsidR="000F24DA" w:rsidRPr="00527C93">
        <w:rPr>
          <w:rFonts w:ascii="Arial" w:hAnsi="Arial" w:cs="Arial"/>
          <w:sz w:val="16"/>
          <w:szCs w:val="16"/>
          <w:lang w:val="it-IT"/>
        </w:rPr>
        <w:t xml:space="preserve"> </w:t>
      </w:r>
      <w:r w:rsidR="008E4E4E" w:rsidRPr="00527C93">
        <w:rPr>
          <w:rFonts w:ascii="Arial" w:hAnsi="Arial" w:cs="Arial"/>
          <w:sz w:val="16"/>
          <w:szCs w:val="16"/>
          <w:lang w:val="it-IT"/>
        </w:rPr>
        <w:t>materiale</w:t>
      </w:r>
      <w:r w:rsidR="000F24DA" w:rsidRPr="00527C93">
        <w:rPr>
          <w:rFonts w:ascii="Arial" w:hAnsi="Arial" w:cs="Arial"/>
          <w:sz w:val="16"/>
          <w:szCs w:val="16"/>
          <w:lang w:val="it-IT"/>
        </w:rPr>
        <w:t xml:space="preserve"> </w:t>
      </w:r>
      <w:r w:rsidR="00D078EE" w:rsidRPr="00527C93">
        <w:rPr>
          <w:rFonts w:ascii="Arial" w:hAnsi="Arial" w:cs="Arial"/>
          <w:sz w:val="16"/>
          <w:szCs w:val="16"/>
          <w:lang w:val="it-IT"/>
        </w:rPr>
        <w:t xml:space="preserve">estruso per il </w:t>
      </w:r>
      <w:r w:rsidR="000F24DA" w:rsidRPr="00527C93">
        <w:rPr>
          <w:rFonts w:ascii="Arial" w:hAnsi="Arial" w:cs="Arial"/>
          <w:sz w:val="16"/>
          <w:szCs w:val="16"/>
          <w:lang w:val="it-IT"/>
        </w:rPr>
        <w:t xml:space="preserve">corrispondente </w:t>
      </w:r>
      <w:r w:rsidR="00D078EE" w:rsidRPr="00527C93">
        <w:rPr>
          <w:rFonts w:ascii="Arial" w:hAnsi="Arial" w:cs="Arial"/>
          <w:sz w:val="16"/>
          <w:szCs w:val="16"/>
          <w:lang w:val="it-IT"/>
        </w:rPr>
        <w:t xml:space="preserve">tempo di estrusione. </w:t>
      </w:r>
      <w:r w:rsidR="000F24DA" w:rsidRPr="00527C93">
        <w:rPr>
          <w:rFonts w:ascii="Arial" w:hAnsi="Arial" w:cs="Arial"/>
          <w:sz w:val="16"/>
          <w:szCs w:val="16"/>
          <w:lang w:val="it-IT"/>
        </w:rPr>
        <w:t xml:space="preserve">Le normative raccomandano </w:t>
      </w:r>
      <w:r w:rsidR="00D078EE" w:rsidRPr="00527C93">
        <w:rPr>
          <w:rFonts w:ascii="Arial" w:hAnsi="Arial" w:cs="Arial"/>
          <w:sz w:val="16"/>
          <w:szCs w:val="16"/>
          <w:lang w:val="it-IT"/>
        </w:rPr>
        <w:t>quest</w:t>
      </w:r>
      <w:r>
        <w:rPr>
          <w:rFonts w:ascii="Arial" w:hAnsi="Arial" w:cs="Arial"/>
          <w:sz w:val="16"/>
          <w:szCs w:val="16"/>
          <w:lang w:val="it-IT"/>
        </w:rPr>
        <w:t>a</w:t>
      </w:r>
      <w:r w:rsidR="00D078EE" w:rsidRPr="00527C93">
        <w:rPr>
          <w:rFonts w:ascii="Arial" w:hAnsi="Arial" w:cs="Arial"/>
          <w:sz w:val="16"/>
          <w:szCs w:val="16"/>
          <w:lang w:val="it-IT"/>
        </w:rPr>
        <w:t xml:space="preserve"> </w:t>
      </w:r>
      <w:r>
        <w:rPr>
          <w:rFonts w:ascii="Arial" w:hAnsi="Arial" w:cs="Arial"/>
          <w:sz w:val="16"/>
          <w:szCs w:val="16"/>
          <w:lang w:val="it-IT"/>
        </w:rPr>
        <w:t>procedura</w:t>
      </w:r>
      <w:r w:rsidR="00D078EE" w:rsidRPr="00527C93">
        <w:rPr>
          <w:rFonts w:ascii="Arial" w:hAnsi="Arial" w:cs="Arial"/>
          <w:sz w:val="16"/>
          <w:szCs w:val="16"/>
          <w:lang w:val="it-IT"/>
        </w:rPr>
        <w:t xml:space="preserve"> per </w:t>
      </w:r>
      <w:r w:rsidR="000F24DA" w:rsidRPr="00527C93">
        <w:rPr>
          <w:rFonts w:ascii="Arial" w:hAnsi="Arial" w:cs="Arial"/>
          <w:sz w:val="16"/>
          <w:szCs w:val="16"/>
          <w:lang w:val="it-IT"/>
        </w:rPr>
        <w:t xml:space="preserve">valori </w:t>
      </w:r>
      <w:r w:rsidR="00D078EE" w:rsidRPr="00527C93">
        <w:rPr>
          <w:rFonts w:ascii="Arial" w:hAnsi="Arial" w:cs="Arial"/>
          <w:sz w:val="16"/>
          <w:szCs w:val="16"/>
          <w:lang w:val="it-IT"/>
        </w:rPr>
        <w:t xml:space="preserve">MFR </w:t>
      </w:r>
      <w:r w:rsidR="000F24DA" w:rsidRPr="00527C93">
        <w:rPr>
          <w:rFonts w:ascii="Arial" w:hAnsi="Arial" w:cs="Arial"/>
          <w:sz w:val="16"/>
          <w:szCs w:val="16"/>
          <w:lang w:val="it-IT"/>
        </w:rPr>
        <w:t xml:space="preserve">compresi tra </w:t>
      </w:r>
      <w:r w:rsidR="00D078EE" w:rsidRPr="00527C93">
        <w:rPr>
          <w:rFonts w:ascii="Arial" w:hAnsi="Arial" w:cs="Arial"/>
          <w:sz w:val="16"/>
          <w:szCs w:val="16"/>
          <w:lang w:val="it-IT"/>
        </w:rPr>
        <w:t xml:space="preserve">0,15 </w:t>
      </w:r>
      <w:r w:rsidR="003E399B">
        <w:rPr>
          <w:rFonts w:ascii="Arial" w:hAnsi="Arial" w:cs="Arial"/>
          <w:sz w:val="16"/>
          <w:szCs w:val="16"/>
          <w:lang w:val="it-IT"/>
        </w:rPr>
        <w:t>e</w:t>
      </w:r>
      <w:r w:rsidR="00D078EE" w:rsidRPr="00527C93">
        <w:rPr>
          <w:rFonts w:ascii="Arial" w:hAnsi="Arial" w:cs="Arial"/>
          <w:sz w:val="16"/>
          <w:szCs w:val="16"/>
          <w:lang w:val="it-IT"/>
        </w:rPr>
        <w:t xml:space="preserve"> 50 g/10 min.</w:t>
      </w:r>
    </w:p>
    <w:p w14:paraId="5006376B" w14:textId="77777777" w:rsidR="00D078EE" w:rsidRPr="00527C93" w:rsidRDefault="00BF5F61" w:rsidP="003E399B">
      <w:pPr>
        <w:autoSpaceDE w:val="0"/>
        <w:autoSpaceDN w:val="0"/>
        <w:adjustRightInd w:val="0"/>
        <w:spacing w:before="240" w:line="240" w:lineRule="auto"/>
        <w:ind w:right="-51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>La</w:t>
      </w:r>
      <w:r w:rsidR="00D078EE" w:rsidRPr="00527C93">
        <w:rPr>
          <w:rFonts w:ascii="Arial" w:hAnsi="Arial" w:cs="Arial"/>
          <w:sz w:val="16"/>
          <w:szCs w:val="16"/>
          <w:lang w:val="it-IT"/>
        </w:rPr>
        <w:t xml:space="preserve"> </w:t>
      </w:r>
      <w:r>
        <w:rPr>
          <w:rFonts w:ascii="Arial" w:hAnsi="Arial" w:cs="Arial"/>
          <w:sz w:val="16"/>
          <w:szCs w:val="16"/>
          <w:lang w:val="it-IT"/>
        </w:rPr>
        <w:t>PROCEDURA</w:t>
      </w:r>
      <w:r w:rsidR="00D078EE" w:rsidRPr="00527C93">
        <w:rPr>
          <w:rFonts w:ascii="Arial" w:hAnsi="Arial" w:cs="Arial"/>
          <w:sz w:val="16"/>
          <w:szCs w:val="16"/>
          <w:lang w:val="it-IT"/>
        </w:rPr>
        <w:t xml:space="preserve"> B (ISO 1133-1/-2*, ASTM D1238), </w:t>
      </w:r>
      <w:r>
        <w:rPr>
          <w:rFonts w:ascii="Arial" w:hAnsi="Arial" w:cs="Arial"/>
          <w:sz w:val="16"/>
          <w:szCs w:val="16"/>
          <w:lang w:val="it-IT"/>
        </w:rPr>
        <w:t xml:space="preserve">la </w:t>
      </w:r>
      <w:r w:rsidR="008E4E4E" w:rsidRPr="00527C93">
        <w:rPr>
          <w:rFonts w:ascii="Arial" w:hAnsi="Arial" w:cs="Arial"/>
          <w:sz w:val="16"/>
          <w:szCs w:val="16"/>
          <w:lang w:val="it-IT"/>
        </w:rPr>
        <w:t>più comune per la</w:t>
      </w:r>
      <w:r w:rsidR="00D078EE" w:rsidRPr="00527C93">
        <w:rPr>
          <w:rFonts w:ascii="Arial" w:hAnsi="Arial" w:cs="Arial"/>
          <w:sz w:val="16"/>
          <w:szCs w:val="16"/>
          <w:lang w:val="it-IT"/>
        </w:rPr>
        <w:t xml:space="preserve"> misur</w:t>
      </w:r>
      <w:r w:rsidR="008E4E4E" w:rsidRPr="00527C93">
        <w:rPr>
          <w:rFonts w:ascii="Arial" w:hAnsi="Arial" w:cs="Arial"/>
          <w:sz w:val="16"/>
          <w:szCs w:val="16"/>
          <w:lang w:val="it-IT"/>
        </w:rPr>
        <w:t>azione</w:t>
      </w:r>
      <w:r w:rsidR="00D078EE" w:rsidRPr="00527C93">
        <w:rPr>
          <w:rFonts w:ascii="Arial" w:hAnsi="Arial" w:cs="Arial"/>
          <w:sz w:val="16"/>
          <w:szCs w:val="16"/>
          <w:lang w:val="it-IT"/>
        </w:rPr>
        <w:t xml:space="preserve"> dell'indice di f</w:t>
      </w:r>
      <w:r w:rsidR="008E4E4E" w:rsidRPr="00527C93">
        <w:rPr>
          <w:rFonts w:ascii="Arial" w:hAnsi="Arial" w:cs="Arial"/>
          <w:sz w:val="16"/>
          <w:szCs w:val="16"/>
          <w:lang w:val="it-IT"/>
        </w:rPr>
        <w:t>luidità</w:t>
      </w:r>
      <w:r w:rsidR="00D078EE" w:rsidRPr="00527C93">
        <w:rPr>
          <w:rFonts w:ascii="Arial" w:hAnsi="Arial" w:cs="Arial"/>
          <w:sz w:val="16"/>
          <w:szCs w:val="16"/>
          <w:lang w:val="it-IT"/>
        </w:rPr>
        <w:t xml:space="preserve">, è un metodo volumetrico in cui </w:t>
      </w:r>
      <w:r w:rsidR="008E4E4E" w:rsidRPr="00527C93">
        <w:rPr>
          <w:rFonts w:ascii="Arial" w:hAnsi="Arial" w:cs="Arial"/>
          <w:sz w:val="16"/>
          <w:szCs w:val="16"/>
          <w:lang w:val="it-IT"/>
        </w:rPr>
        <w:t>lo strumento di misura si avvale di</w:t>
      </w:r>
      <w:r w:rsidR="00D078EE" w:rsidRPr="00527C93">
        <w:rPr>
          <w:rFonts w:ascii="Arial" w:hAnsi="Arial" w:cs="Arial"/>
          <w:sz w:val="16"/>
          <w:szCs w:val="16"/>
          <w:lang w:val="it-IT"/>
        </w:rPr>
        <w:t xml:space="preserve"> un trasduttore d</w:t>
      </w:r>
      <w:r w:rsidR="00745451" w:rsidRPr="00527C93">
        <w:rPr>
          <w:rFonts w:ascii="Arial" w:hAnsi="Arial" w:cs="Arial"/>
          <w:sz w:val="16"/>
          <w:szCs w:val="16"/>
          <w:lang w:val="it-IT"/>
        </w:rPr>
        <w:t>i</w:t>
      </w:r>
      <w:r w:rsidR="008E4E4E" w:rsidRPr="00527C93">
        <w:rPr>
          <w:rFonts w:ascii="Arial" w:hAnsi="Arial" w:cs="Arial"/>
          <w:sz w:val="16"/>
          <w:szCs w:val="16"/>
          <w:lang w:val="it-IT"/>
        </w:rPr>
        <w:t xml:space="preserve"> corsa </w:t>
      </w:r>
      <w:r w:rsidR="00D078EE" w:rsidRPr="00527C93">
        <w:rPr>
          <w:rFonts w:ascii="Arial" w:hAnsi="Arial" w:cs="Arial"/>
          <w:sz w:val="16"/>
          <w:szCs w:val="16"/>
          <w:lang w:val="it-IT"/>
        </w:rPr>
        <w:t xml:space="preserve">del pistone (encoder) e </w:t>
      </w:r>
      <w:r w:rsidR="008E4E4E" w:rsidRPr="00527C93">
        <w:rPr>
          <w:rFonts w:ascii="Arial" w:hAnsi="Arial" w:cs="Arial"/>
          <w:sz w:val="16"/>
          <w:szCs w:val="16"/>
          <w:lang w:val="it-IT"/>
        </w:rPr>
        <w:t xml:space="preserve">di </w:t>
      </w:r>
      <w:r w:rsidR="00D078EE" w:rsidRPr="00527C93">
        <w:rPr>
          <w:rFonts w:ascii="Arial" w:hAnsi="Arial" w:cs="Arial"/>
          <w:sz w:val="16"/>
          <w:szCs w:val="16"/>
          <w:lang w:val="it-IT"/>
        </w:rPr>
        <w:t>un dispositivo temporizza</w:t>
      </w:r>
      <w:r w:rsidR="00A27F3B" w:rsidRPr="00527C93">
        <w:rPr>
          <w:rFonts w:ascii="Arial" w:hAnsi="Arial" w:cs="Arial"/>
          <w:sz w:val="16"/>
          <w:szCs w:val="16"/>
          <w:lang w:val="it-IT"/>
        </w:rPr>
        <w:t>tore</w:t>
      </w:r>
      <w:r w:rsidR="00D078EE" w:rsidRPr="00527C93">
        <w:rPr>
          <w:rFonts w:ascii="Arial" w:hAnsi="Arial" w:cs="Arial"/>
          <w:sz w:val="16"/>
          <w:szCs w:val="16"/>
          <w:lang w:val="it-IT"/>
        </w:rPr>
        <w:t xml:space="preserve"> sincronizzato per eseguire </w:t>
      </w:r>
      <w:r w:rsidR="00A27F3B" w:rsidRPr="00527C93">
        <w:rPr>
          <w:rFonts w:ascii="Arial" w:hAnsi="Arial" w:cs="Arial"/>
          <w:sz w:val="16"/>
          <w:szCs w:val="16"/>
          <w:lang w:val="it-IT"/>
        </w:rPr>
        <w:t>le prove in modalità semiautomatica</w:t>
      </w:r>
      <w:r w:rsidR="00D078EE" w:rsidRPr="00527C93">
        <w:rPr>
          <w:rFonts w:ascii="Arial" w:hAnsi="Arial" w:cs="Arial"/>
          <w:sz w:val="16"/>
          <w:szCs w:val="16"/>
          <w:lang w:val="it-IT"/>
        </w:rPr>
        <w:t>. Lo strumento calcola</w:t>
      </w:r>
      <w:r w:rsidR="000771D0" w:rsidRPr="00527C93">
        <w:rPr>
          <w:rFonts w:ascii="Arial" w:hAnsi="Arial" w:cs="Arial"/>
          <w:sz w:val="16"/>
          <w:szCs w:val="16"/>
          <w:lang w:val="it-IT"/>
        </w:rPr>
        <w:t xml:space="preserve"> l’indice di fluidità in volume (MVR)</w:t>
      </w:r>
      <w:r w:rsidR="00D078EE" w:rsidRPr="00527C93">
        <w:rPr>
          <w:rFonts w:ascii="Arial" w:hAnsi="Arial" w:cs="Arial"/>
          <w:sz w:val="16"/>
          <w:szCs w:val="16"/>
          <w:lang w:val="it-IT"/>
        </w:rPr>
        <w:t xml:space="preserve"> </w:t>
      </w:r>
      <w:r w:rsidR="00A27F3B" w:rsidRPr="00527C93">
        <w:rPr>
          <w:rFonts w:ascii="Arial" w:hAnsi="Arial" w:cs="Arial"/>
          <w:sz w:val="16"/>
          <w:szCs w:val="16"/>
          <w:lang w:val="it-IT"/>
        </w:rPr>
        <w:t xml:space="preserve">del fuso </w:t>
      </w:r>
      <w:r w:rsidR="00D078EE" w:rsidRPr="00527C93">
        <w:rPr>
          <w:rFonts w:ascii="Arial" w:hAnsi="Arial" w:cs="Arial"/>
          <w:sz w:val="16"/>
          <w:szCs w:val="16"/>
          <w:lang w:val="it-IT"/>
        </w:rPr>
        <w:t>e l</w:t>
      </w:r>
      <w:r w:rsidR="000771D0" w:rsidRPr="00527C93">
        <w:rPr>
          <w:rFonts w:ascii="Arial" w:hAnsi="Arial" w:cs="Arial"/>
          <w:sz w:val="16"/>
          <w:szCs w:val="16"/>
          <w:lang w:val="it-IT"/>
        </w:rPr>
        <w:t>o</w:t>
      </w:r>
      <w:r w:rsidR="00D078EE" w:rsidRPr="00527C93">
        <w:rPr>
          <w:rFonts w:ascii="Arial" w:hAnsi="Arial" w:cs="Arial"/>
          <w:sz w:val="16"/>
          <w:szCs w:val="16"/>
          <w:lang w:val="it-IT"/>
        </w:rPr>
        <w:t xml:space="preserve"> moltiplica per la densità del fuso</w:t>
      </w:r>
      <w:r w:rsidR="008E4E4E" w:rsidRPr="00527C93">
        <w:rPr>
          <w:rFonts w:ascii="Arial" w:hAnsi="Arial" w:cs="Arial"/>
          <w:sz w:val="16"/>
          <w:szCs w:val="16"/>
          <w:lang w:val="it-IT"/>
        </w:rPr>
        <w:t xml:space="preserve"> stesso</w:t>
      </w:r>
      <w:r w:rsidR="00D078EE" w:rsidRPr="00527C93">
        <w:rPr>
          <w:rFonts w:ascii="Arial" w:hAnsi="Arial" w:cs="Arial"/>
          <w:sz w:val="16"/>
          <w:szCs w:val="16"/>
          <w:lang w:val="it-IT"/>
        </w:rPr>
        <w:t xml:space="preserve">, ottenendo </w:t>
      </w:r>
      <w:r w:rsidR="008E4E4E" w:rsidRPr="00527C93">
        <w:rPr>
          <w:rFonts w:ascii="Arial" w:hAnsi="Arial" w:cs="Arial"/>
          <w:sz w:val="16"/>
          <w:szCs w:val="16"/>
          <w:lang w:val="it-IT"/>
        </w:rPr>
        <w:t xml:space="preserve">così </w:t>
      </w:r>
      <w:r w:rsidR="00A27F3B" w:rsidRPr="00527C93">
        <w:rPr>
          <w:rFonts w:ascii="Arial" w:hAnsi="Arial" w:cs="Arial"/>
          <w:sz w:val="16"/>
          <w:szCs w:val="16"/>
          <w:lang w:val="it-IT"/>
        </w:rPr>
        <w:t>un</w:t>
      </w:r>
      <w:r w:rsidR="00D078EE" w:rsidRPr="00527C93">
        <w:rPr>
          <w:rFonts w:ascii="Arial" w:hAnsi="Arial" w:cs="Arial"/>
          <w:sz w:val="16"/>
          <w:szCs w:val="16"/>
          <w:lang w:val="it-IT"/>
        </w:rPr>
        <w:t xml:space="preserve"> valore MFR. </w:t>
      </w:r>
      <w:r w:rsidR="003E399B">
        <w:rPr>
          <w:rFonts w:ascii="Arial" w:hAnsi="Arial" w:cs="Arial"/>
          <w:sz w:val="16"/>
          <w:szCs w:val="16"/>
          <w:lang w:val="it-IT"/>
        </w:rPr>
        <w:t>L</w:t>
      </w:r>
      <w:r w:rsidR="00D078EE" w:rsidRPr="00527C93">
        <w:rPr>
          <w:rFonts w:ascii="Arial" w:hAnsi="Arial" w:cs="Arial"/>
          <w:sz w:val="16"/>
          <w:szCs w:val="16"/>
          <w:lang w:val="it-IT"/>
        </w:rPr>
        <w:t>a densità d</w:t>
      </w:r>
      <w:r w:rsidR="008E4E4E" w:rsidRPr="00527C93">
        <w:rPr>
          <w:rFonts w:ascii="Arial" w:hAnsi="Arial" w:cs="Arial"/>
          <w:sz w:val="16"/>
          <w:szCs w:val="16"/>
          <w:lang w:val="it-IT"/>
        </w:rPr>
        <w:t xml:space="preserve">el fuso </w:t>
      </w:r>
      <w:r w:rsidR="00D078EE" w:rsidRPr="00527C93">
        <w:rPr>
          <w:rFonts w:ascii="Arial" w:hAnsi="Arial" w:cs="Arial"/>
          <w:sz w:val="16"/>
          <w:szCs w:val="16"/>
          <w:lang w:val="it-IT"/>
        </w:rPr>
        <w:t xml:space="preserve">può essere </w:t>
      </w:r>
      <w:r w:rsidR="008E4E4E" w:rsidRPr="00527C93">
        <w:rPr>
          <w:rFonts w:ascii="Arial" w:hAnsi="Arial" w:cs="Arial"/>
          <w:sz w:val="16"/>
          <w:szCs w:val="16"/>
          <w:lang w:val="it-IT"/>
        </w:rPr>
        <w:t xml:space="preserve">già </w:t>
      </w:r>
      <w:r w:rsidR="00A27F3B" w:rsidRPr="00527C93">
        <w:rPr>
          <w:rFonts w:ascii="Arial" w:hAnsi="Arial" w:cs="Arial"/>
          <w:sz w:val="16"/>
          <w:szCs w:val="16"/>
          <w:lang w:val="it-IT"/>
        </w:rPr>
        <w:t>no</w:t>
      </w:r>
      <w:r w:rsidR="00D078EE" w:rsidRPr="00527C93">
        <w:rPr>
          <w:rFonts w:ascii="Arial" w:hAnsi="Arial" w:cs="Arial"/>
          <w:sz w:val="16"/>
          <w:szCs w:val="16"/>
          <w:lang w:val="it-IT"/>
        </w:rPr>
        <w:t>t</w:t>
      </w:r>
      <w:r w:rsidR="003E399B">
        <w:rPr>
          <w:rFonts w:ascii="Arial" w:hAnsi="Arial" w:cs="Arial"/>
          <w:sz w:val="16"/>
          <w:szCs w:val="16"/>
          <w:lang w:val="it-IT"/>
        </w:rPr>
        <w:t>a</w:t>
      </w:r>
      <w:r w:rsidR="00D078EE" w:rsidRPr="00527C93">
        <w:rPr>
          <w:rFonts w:ascii="Arial" w:hAnsi="Arial" w:cs="Arial"/>
          <w:sz w:val="16"/>
          <w:szCs w:val="16"/>
          <w:lang w:val="it-IT"/>
        </w:rPr>
        <w:t xml:space="preserve"> o</w:t>
      </w:r>
      <w:r w:rsidR="008E4E4E" w:rsidRPr="00527C93">
        <w:rPr>
          <w:rFonts w:ascii="Arial" w:hAnsi="Arial" w:cs="Arial"/>
          <w:sz w:val="16"/>
          <w:szCs w:val="16"/>
          <w:lang w:val="it-IT"/>
        </w:rPr>
        <w:t>ppure</w:t>
      </w:r>
      <w:r w:rsidR="00D078EE" w:rsidRPr="00527C93">
        <w:rPr>
          <w:rFonts w:ascii="Arial" w:hAnsi="Arial" w:cs="Arial"/>
          <w:sz w:val="16"/>
          <w:szCs w:val="16"/>
          <w:lang w:val="it-IT"/>
        </w:rPr>
        <w:t xml:space="preserve"> </w:t>
      </w:r>
      <w:r w:rsidR="00A27F3B" w:rsidRPr="00527C93">
        <w:rPr>
          <w:rFonts w:ascii="Arial" w:hAnsi="Arial" w:cs="Arial"/>
          <w:sz w:val="16"/>
          <w:szCs w:val="16"/>
          <w:lang w:val="it-IT"/>
        </w:rPr>
        <w:t xml:space="preserve">venire </w:t>
      </w:r>
      <w:r w:rsidR="00D078EE" w:rsidRPr="00527C93">
        <w:rPr>
          <w:rFonts w:ascii="Arial" w:hAnsi="Arial" w:cs="Arial"/>
          <w:sz w:val="16"/>
          <w:szCs w:val="16"/>
          <w:lang w:val="it-IT"/>
        </w:rPr>
        <w:t>calcolat</w:t>
      </w:r>
      <w:r w:rsidR="003E399B">
        <w:rPr>
          <w:rFonts w:ascii="Arial" w:hAnsi="Arial" w:cs="Arial"/>
          <w:sz w:val="16"/>
          <w:szCs w:val="16"/>
          <w:lang w:val="it-IT"/>
        </w:rPr>
        <w:t>a</w:t>
      </w:r>
      <w:r w:rsidR="00D078EE" w:rsidRPr="00527C93">
        <w:rPr>
          <w:rFonts w:ascii="Arial" w:hAnsi="Arial" w:cs="Arial"/>
          <w:sz w:val="16"/>
          <w:szCs w:val="16"/>
          <w:lang w:val="it-IT"/>
        </w:rPr>
        <w:t xml:space="preserve"> dallo st</w:t>
      </w:r>
      <w:r w:rsidR="003E399B">
        <w:rPr>
          <w:rFonts w:ascii="Arial" w:hAnsi="Arial" w:cs="Arial"/>
          <w:sz w:val="16"/>
          <w:szCs w:val="16"/>
          <w:lang w:val="it-IT"/>
        </w:rPr>
        <w:t xml:space="preserve">rumento in base alla massa del materiale </w:t>
      </w:r>
      <w:r w:rsidR="00D078EE" w:rsidRPr="00527C93">
        <w:rPr>
          <w:rFonts w:ascii="Arial" w:hAnsi="Arial" w:cs="Arial"/>
          <w:sz w:val="16"/>
          <w:szCs w:val="16"/>
          <w:lang w:val="it-IT"/>
        </w:rPr>
        <w:t>estruso.</w:t>
      </w:r>
    </w:p>
    <w:p w14:paraId="1988F1CB" w14:textId="77777777" w:rsidR="00D078EE" w:rsidRPr="00527C93" w:rsidRDefault="00BF5F61" w:rsidP="00376B07">
      <w:pPr>
        <w:autoSpaceDE w:val="0"/>
        <w:autoSpaceDN w:val="0"/>
        <w:adjustRightInd w:val="0"/>
        <w:spacing w:before="240" w:line="240" w:lineRule="auto"/>
        <w:ind w:right="-51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>La</w:t>
      </w:r>
      <w:r w:rsidR="000446A2" w:rsidRPr="00527C93">
        <w:rPr>
          <w:rFonts w:ascii="Arial" w:hAnsi="Arial" w:cs="Arial"/>
          <w:sz w:val="16"/>
          <w:szCs w:val="16"/>
          <w:lang w:val="it-IT"/>
        </w:rPr>
        <w:t xml:space="preserve"> </w:t>
      </w:r>
      <w:r>
        <w:rPr>
          <w:rFonts w:ascii="Arial" w:hAnsi="Arial" w:cs="Arial"/>
          <w:sz w:val="16"/>
          <w:szCs w:val="16"/>
          <w:lang w:val="it-IT"/>
        </w:rPr>
        <w:t>PROCEDURA</w:t>
      </w:r>
      <w:r w:rsidR="000446A2" w:rsidRPr="00527C93">
        <w:rPr>
          <w:rFonts w:ascii="Arial" w:hAnsi="Arial" w:cs="Arial"/>
          <w:sz w:val="16"/>
          <w:szCs w:val="16"/>
          <w:lang w:val="it-IT"/>
        </w:rPr>
        <w:t xml:space="preserve"> C (ASTM D1238)</w:t>
      </w:r>
      <w:r w:rsidR="00D078EE" w:rsidRPr="00527C93">
        <w:rPr>
          <w:rFonts w:ascii="Arial" w:hAnsi="Arial" w:cs="Arial"/>
          <w:sz w:val="16"/>
          <w:szCs w:val="16"/>
          <w:lang w:val="it-IT"/>
        </w:rPr>
        <w:t xml:space="preserve"> è una </w:t>
      </w:r>
      <w:r w:rsidR="008E4E4E" w:rsidRPr="00527C93">
        <w:rPr>
          <w:rFonts w:ascii="Arial" w:hAnsi="Arial" w:cs="Arial"/>
          <w:sz w:val="16"/>
          <w:szCs w:val="16"/>
          <w:lang w:val="it-IT"/>
        </w:rPr>
        <w:t>varia</w:t>
      </w:r>
      <w:r w:rsidR="003E399B">
        <w:rPr>
          <w:rFonts w:ascii="Arial" w:hAnsi="Arial" w:cs="Arial"/>
          <w:sz w:val="16"/>
          <w:szCs w:val="16"/>
          <w:lang w:val="it-IT"/>
        </w:rPr>
        <w:t>nte</w:t>
      </w:r>
      <w:r w:rsidR="008E4E4E" w:rsidRPr="00527C93">
        <w:rPr>
          <w:rFonts w:ascii="Arial" w:hAnsi="Arial" w:cs="Arial"/>
          <w:sz w:val="16"/>
          <w:szCs w:val="16"/>
          <w:lang w:val="it-IT"/>
        </w:rPr>
        <w:t xml:space="preserve"> </w:t>
      </w:r>
      <w:r w:rsidR="00D078EE" w:rsidRPr="00527C93">
        <w:rPr>
          <w:rFonts w:ascii="Arial" w:hAnsi="Arial" w:cs="Arial"/>
          <w:sz w:val="16"/>
          <w:szCs w:val="16"/>
          <w:lang w:val="it-IT"/>
        </w:rPr>
        <w:t>del</w:t>
      </w:r>
      <w:r>
        <w:rPr>
          <w:rFonts w:ascii="Arial" w:hAnsi="Arial" w:cs="Arial"/>
          <w:sz w:val="16"/>
          <w:szCs w:val="16"/>
          <w:lang w:val="it-IT"/>
        </w:rPr>
        <w:t>la</w:t>
      </w:r>
      <w:r w:rsidR="00D078EE" w:rsidRPr="00527C93">
        <w:rPr>
          <w:rFonts w:ascii="Arial" w:hAnsi="Arial" w:cs="Arial"/>
          <w:sz w:val="16"/>
          <w:szCs w:val="16"/>
          <w:lang w:val="it-IT"/>
        </w:rPr>
        <w:t xml:space="preserve"> </w:t>
      </w:r>
      <w:r>
        <w:rPr>
          <w:rFonts w:ascii="Arial" w:hAnsi="Arial" w:cs="Arial"/>
          <w:sz w:val="16"/>
          <w:szCs w:val="16"/>
          <w:lang w:val="it-IT"/>
        </w:rPr>
        <w:t>procedura</w:t>
      </w:r>
      <w:r w:rsidR="00D078EE" w:rsidRPr="00527C93">
        <w:rPr>
          <w:rFonts w:ascii="Arial" w:hAnsi="Arial" w:cs="Arial"/>
          <w:sz w:val="16"/>
          <w:szCs w:val="16"/>
          <w:lang w:val="it-IT"/>
        </w:rPr>
        <w:t xml:space="preserve"> B </w:t>
      </w:r>
      <w:r w:rsidR="00A27F3B" w:rsidRPr="00527C93">
        <w:rPr>
          <w:rFonts w:ascii="Arial" w:hAnsi="Arial" w:cs="Arial"/>
          <w:sz w:val="16"/>
          <w:szCs w:val="16"/>
          <w:lang w:val="it-IT"/>
        </w:rPr>
        <w:t>ch</w:t>
      </w:r>
      <w:r w:rsidR="00D078EE" w:rsidRPr="00527C93">
        <w:rPr>
          <w:rFonts w:ascii="Arial" w:hAnsi="Arial" w:cs="Arial"/>
          <w:sz w:val="16"/>
          <w:szCs w:val="16"/>
          <w:lang w:val="it-IT"/>
        </w:rPr>
        <w:t xml:space="preserve">e si applica ai materiali </w:t>
      </w:r>
      <w:r w:rsidR="00AA665C" w:rsidRPr="00527C93">
        <w:rPr>
          <w:rFonts w:ascii="Arial" w:hAnsi="Arial" w:cs="Arial"/>
          <w:sz w:val="16"/>
          <w:szCs w:val="16"/>
          <w:lang w:val="it-IT"/>
        </w:rPr>
        <w:t>ad alto flusso</w:t>
      </w:r>
      <w:r w:rsidR="008E4E4E" w:rsidRPr="00527C93">
        <w:rPr>
          <w:rFonts w:ascii="Arial" w:hAnsi="Arial" w:cs="Arial"/>
          <w:sz w:val="16"/>
          <w:szCs w:val="16"/>
          <w:lang w:val="it-IT"/>
        </w:rPr>
        <w:t xml:space="preserve"> </w:t>
      </w:r>
      <w:r w:rsidR="00D078EE" w:rsidRPr="00527C93">
        <w:rPr>
          <w:rFonts w:ascii="Arial" w:hAnsi="Arial" w:cs="Arial"/>
          <w:sz w:val="16"/>
          <w:szCs w:val="16"/>
          <w:lang w:val="it-IT"/>
        </w:rPr>
        <w:t xml:space="preserve">(ad esempio, </w:t>
      </w:r>
      <w:r w:rsidR="002932C9" w:rsidRPr="00527C93">
        <w:rPr>
          <w:rFonts w:ascii="Arial" w:hAnsi="Arial" w:cs="Arial"/>
          <w:sz w:val="16"/>
          <w:szCs w:val="16"/>
          <w:lang w:val="it-IT"/>
        </w:rPr>
        <w:t xml:space="preserve">con valore </w:t>
      </w:r>
      <w:r w:rsidR="00D078EE" w:rsidRPr="00527C93">
        <w:rPr>
          <w:rFonts w:ascii="Arial" w:hAnsi="Arial" w:cs="Arial"/>
          <w:sz w:val="16"/>
          <w:szCs w:val="16"/>
          <w:lang w:val="it-IT"/>
        </w:rPr>
        <w:t xml:space="preserve">MFR di 50 g/10 min o </w:t>
      </w:r>
      <w:r w:rsidR="008E4E4E" w:rsidRPr="00527C93">
        <w:rPr>
          <w:rFonts w:ascii="Arial" w:hAnsi="Arial" w:cs="Arial"/>
          <w:sz w:val="16"/>
          <w:szCs w:val="16"/>
          <w:lang w:val="it-IT"/>
        </w:rPr>
        <w:t>superiore</w:t>
      </w:r>
      <w:r w:rsidR="00D078EE" w:rsidRPr="00527C93">
        <w:rPr>
          <w:rFonts w:ascii="Arial" w:hAnsi="Arial" w:cs="Arial"/>
          <w:sz w:val="16"/>
          <w:szCs w:val="16"/>
          <w:lang w:val="it-IT"/>
        </w:rPr>
        <w:t xml:space="preserve">). Richiede una </w:t>
      </w:r>
      <w:r w:rsidR="008E4E4E" w:rsidRPr="00527C93">
        <w:rPr>
          <w:rFonts w:ascii="Arial" w:hAnsi="Arial" w:cs="Arial"/>
          <w:sz w:val="16"/>
          <w:szCs w:val="16"/>
          <w:lang w:val="it-IT"/>
        </w:rPr>
        <w:t>filiera</w:t>
      </w:r>
      <w:r w:rsidR="00376B07" w:rsidRPr="00376B07">
        <w:rPr>
          <w:rFonts w:ascii="Arial" w:hAnsi="Arial" w:cs="Arial"/>
          <w:sz w:val="16"/>
          <w:szCs w:val="16"/>
          <w:lang w:val="it-IT"/>
        </w:rPr>
        <w:t xml:space="preserve"> </w:t>
      </w:r>
      <w:r w:rsidR="00376B07">
        <w:rPr>
          <w:rFonts w:ascii="Arial" w:hAnsi="Arial" w:cs="Arial"/>
          <w:sz w:val="16"/>
          <w:szCs w:val="16"/>
          <w:lang w:val="it-IT"/>
        </w:rPr>
        <w:t xml:space="preserve">dalla </w:t>
      </w:r>
      <w:r w:rsidR="00376B07" w:rsidRPr="00527C93">
        <w:rPr>
          <w:rFonts w:ascii="Arial" w:hAnsi="Arial" w:cs="Arial"/>
          <w:sz w:val="16"/>
          <w:szCs w:val="16"/>
          <w:lang w:val="it-IT"/>
        </w:rPr>
        <w:t xml:space="preserve">geometria </w:t>
      </w:r>
      <w:r w:rsidR="00376B07">
        <w:rPr>
          <w:rFonts w:ascii="Arial" w:hAnsi="Arial" w:cs="Arial"/>
          <w:sz w:val="16"/>
          <w:szCs w:val="16"/>
          <w:lang w:val="it-IT"/>
        </w:rPr>
        <w:t xml:space="preserve">particolare </w:t>
      </w:r>
      <w:r w:rsidR="00D078EE" w:rsidRPr="00527C93">
        <w:rPr>
          <w:rFonts w:ascii="Arial" w:hAnsi="Arial" w:cs="Arial"/>
          <w:sz w:val="16"/>
          <w:szCs w:val="16"/>
          <w:lang w:val="it-IT"/>
        </w:rPr>
        <w:t>("</w:t>
      </w:r>
      <w:r w:rsidR="008E4E4E" w:rsidRPr="00527C93">
        <w:rPr>
          <w:rFonts w:ascii="Arial" w:hAnsi="Arial" w:cs="Arial"/>
          <w:sz w:val="16"/>
          <w:szCs w:val="16"/>
          <w:lang w:val="it-IT"/>
        </w:rPr>
        <w:t>half die</w:t>
      </w:r>
      <w:r w:rsidR="00D078EE" w:rsidRPr="00527C93">
        <w:rPr>
          <w:rFonts w:ascii="Arial" w:hAnsi="Arial" w:cs="Arial"/>
          <w:sz w:val="16"/>
          <w:szCs w:val="16"/>
          <w:lang w:val="it-IT"/>
        </w:rPr>
        <w:t xml:space="preserve">") e un dispositivo </w:t>
      </w:r>
      <w:r w:rsidR="008E4E4E" w:rsidRPr="00527C93">
        <w:rPr>
          <w:rFonts w:ascii="Arial" w:hAnsi="Arial" w:cs="Arial"/>
          <w:sz w:val="16"/>
          <w:szCs w:val="16"/>
          <w:lang w:val="it-IT"/>
        </w:rPr>
        <w:t>compattatore</w:t>
      </w:r>
      <w:r w:rsidR="00D078EE" w:rsidRPr="00527C93">
        <w:rPr>
          <w:rFonts w:ascii="Arial" w:hAnsi="Arial" w:cs="Arial"/>
          <w:sz w:val="16"/>
          <w:szCs w:val="16"/>
          <w:lang w:val="it-IT"/>
        </w:rPr>
        <w:t xml:space="preserve"> </w:t>
      </w:r>
      <w:r w:rsidR="00527C93" w:rsidRPr="00527C93">
        <w:rPr>
          <w:rFonts w:ascii="Arial" w:hAnsi="Arial" w:cs="Arial"/>
          <w:sz w:val="16"/>
          <w:szCs w:val="16"/>
          <w:lang w:val="it-IT"/>
        </w:rPr>
        <w:t>per evitare perdite eccessive di</w:t>
      </w:r>
      <w:r w:rsidR="00D078EE" w:rsidRPr="00527C93">
        <w:rPr>
          <w:rFonts w:ascii="Arial" w:hAnsi="Arial" w:cs="Arial"/>
          <w:sz w:val="16"/>
          <w:szCs w:val="16"/>
          <w:lang w:val="it-IT"/>
        </w:rPr>
        <w:t xml:space="preserve"> materiale prima dell'in</w:t>
      </w:r>
      <w:r w:rsidR="00DD313C" w:rsidRPr="00527C93">
        <w:rPr>
          <w:rFonts w:ascii="Arial" w:hAnsi="Arial" w:cs="Arial"/>
          <w:sz w:val="16"/>
          <w:szCs w:val="16"/>
          <w:lang w:val="it-IT"/>
        </w:rPr>
        <w:t>izio delle misurazioni. L'uso della</w:t>
      </w:r>
      <w:r w:rsidR="00D078EE" w:rsidRPr="00527C93">
        <w:rPr>
          <w:rFonts w:ascii="Arial" w:hAnsi="Arial" w:cs="Arial"/>
          <w:sz w:val="16"/>
          <w:szCs w:val="16"/>
          <w:lang w:val="it-IT"/>
        </w:rPr>
        <w:t xml:space="preserve"> </w:t>
      </w:r>
      <w:r w:rsidR="00DD313C" w:rsidRPr="00527C93">
        <w:rPr>
          <w:rFonts w:ascii="Arial" w:hAnsi="Arial" w:cs="Arial"/>
          <w:sz w:val="16"/>
          <w:szCs w:val="16"/>
          <w:lang w:val="it-IT"/>
        </w:rPr>
        <w:t>h</w:t>
      </w:r>
      <w:r w:rsidR="00D078EE" w:rsidRPr="00527C93">
        <w:rPr>
          <w:rFonts w:ascii="Arial" w:hAnsi="Arial" w:cs="Arial"/>
          <w:sz w:val="16"/>
          <w:szCs w:val="16"/>
          <w:lang w:val="it-IT"/>
        </w:rPr>
        <w:t xml:space="preserve">alf </w:t>
      </w:r>
      <w:r w:rsidR="00DD313C" w:rsidRPr="00527C93">
        <w:rPr>
          <w:rFonts w:ascii="Arial" w:hAnsi="Arial" w:cs="Arial"/>
          <w:sz w:val="16"/>
          <w:szCs w:val="16"/>
          <w:lang w:val="it-IT"/>
        </w:rPr>
        <w:t xml:space="preserve"> d</w:t>
      </w:r>
      <w:r w:rsidR="00D078EE" w:rsidRPr="00527C93">
        <w:rPr>
          <w:rFonts w:ascii="Arial" w:hAnsi="Arial" w:cs="Arial"/>
          <w:sz w:val="16"/>
          <w:szCs w:val="16"/>
          <w:lang w:val="it-IT"/>
        </w:rPr>
        <w:t>ie è previsto anche dall</w:t>
      </w:r>
      <w:r w:rsidR="00DD313C" w:rsidRPr="00527C93">
        <w:rPr>
          <w:rFonts w:ascii="Arial" w:hAnsi="Arial" w:cs="Arial"/>
          <w:sz w:val="16"/>
          <w:szCs w:val="16"/>
          <w:lang w:val="it-IT"/>
        </w:rPr>
        <w:t xml:space="preserve">e norme </w:t>
      </w:r>
      <w:r w:rsidR="00D078EE" w:rsidRPr="00527C93">
        <w:rPr>
          <w:rFonts w:ascii="Arial" w:hAnsi="Arial" w:cs="Arial"/>
          <w:sz w:val="16"/>
          <w:szCs w:val="16"/>
          <w:lang w:val="it-IT"/>
        </w:rPr>
        <w:t>ISO come opzione nelle procedure A e B.</w:t>
      </w:r>
    </w:p>
    <w:p w14:paraId="35B0BE21" w14:textId="77777777" w:rsidR="001F48E2" w:rsidRPr="003D1971" w:rsidRDefault="001F48E2" w:rsidP="001F48E2">
      <w:pPr>
        <w:autoSpaceDE w:val="0"/>
        <w:autoSpaceDN w:val="0"/>
        <w:adjustRightInd w:val="0"/>
        <w:spacing w:before="240" w:line="240" w:lineRule="auto"/>
        <w:ind w:right="-51"/>
        <w:rPr>
          <w:rFonts w:ascii="Arial" w:hAnsi="Arial" w:cs="Arial"/>
          <w:color w:val="000000"/>
          <w:sz w:val="20"/>
          <w:szCs w:val="20"/>
          <w:lang w:val="it-IT" w:eastAsia="de-DE"/>
        </w:rPr>
      </w:pPr>
      <w:r w:rsidRPr="00DD0CDF">
        <w:rPr>
          <w:rFonts w:ascii="Arial" w:hAnsi="Arial" w:cs="Arial"/>
          <w:b/>
          <w:color w:val="000000"/>
          <w:sz w:val="20"/>
          <w:szCs w:val="20"/>
          <w:lang w:val="it-IT" w:eastAsia="de-DE"/>
        </w:rPr>
        <w:t>Instron</w:t>
      </w:r>
      <w:r w:rsidRPr="00DD0CDF">
        <w:rPr>
          <w:rFonts w:ascii="Arial" w:hAnsi="Arial" w:cs="Arial"/>
          <w:color w:val="000000"/>
          <w:sz w:val="20"/>
          <w:szCs w:val="20"/>
          <w:lang w:val="it-IT" w:eastAsia="de-DE"/>
        </w:rPr>
        <w:t xml:space="preserve"> </w:t>
      </w:r>
      <w:r w:rsidRPr="00DD0CDF">
        <w:rPr>
          <w:rFonts w:ascii="Arial" w:eastAsia="Times New Roman" w:hAnsi="Arial" w:cs="Arial"/>
          <w:sz w:val="20"/>
          <w:szCs w:val="20"/>
          <w:lang w:val="it-IT" w:eastAsia="de-DE"/>
        </w:rPr>
        <w:t>è un'azienda leader nella produzione di apparecchiature per prove strutturali e su materiali</w:t>
      </w:r>
      <w:r w:rsidRPr="00DD0CDF">
        <w:rPr>
          <w:rFonts w:ascii="Arial" w:hAnsi="Arial" w:cs="Arial"/>
          <w:color w:val="000000"/>
          <w:sz w:val="20"/>
          <w:szCs w:val="20"/>
          <w:lang w:val="it-IT" w:eastAsia="de-DE"/>
        </w:rPr>
        <w:t xml:space="preserve">, con cui vengono testati i materiali più disparati, </w:t>
      </w:r>
      <w:r w:rsidRPr="00DD0CDF">
        <w:rPr>
          <w:rFonts w:ascii="ArialMT" w:eastAsia="Times New Roman" w:hAnsi="ArialMT"/>
          <w:sz w:val="20"/>
          <w:szCs w:val="20"/>
          <w:lang w:val="it-IT" w:eastAsia="de-DE"/>
        </w:rPr>
        <w:t>dai tessuti molli del corpo a materiali altamente resistenti fino ad interi veicoli</w:t>
      </w:r>
      <w:r w:rsidRPr="00DD0CDF">
        <w:rPr>
          <w:rFonts w:ascii="Arial" w:hAnsi="Arial" w:cs="Arial"/>
          <w:color w:val="000000"/>
          <w:sz w:val="20"/>
          <w:szCs w:val="20"/>
          <w:lang w:val="it-IT" w:eastAsia="de-DE"/>
        </w:rPr>
        <w:t>. I sistemi Instron vengono utilizzati per prove di trazione, compressione e torsione, prove cicliche, prove di fatica, prove d’urto, prove con sistemi multiassiali e prove reologiche. Le soluzioni complete fornite da Instron vengono affiancate da supporto tecnico e assistenza a livello locale. L’ampia gamma di servizi offerti da Instron comprende assistenza nella qualificazione dei prodotti, tarature in conformità a norme internazionali, supervisione alla movimentazione, training e manutenzione preventiva.</w:t>
      </w:r>
      <w:r>
        <w:rPr>
          <w:rFonts w:ascii="Arial" w:hAnsi="Arial" w:cs="Arial"/>
          <w:color w:val="000000"/>
          <w:sz w:val="20"/>
          <w:szCs w:val="20"/>
          <w:lang w:val="it-IT" w:eastAsia="de-DE"/>
        </w:rPr>
        <w:t xml:space="preserve"> </w:t>
      </w:r>
      <w:r w:rsidRPr="00DD0CDF">
        <w:rPr>
          <w:rFonts w:ascii="Arial" w:hAnsi="Arial" w:cs="Arial"/>
          <w:color w:val="000000"/>
          <w:sz w:val="20"/>
          <w:szCs w:val="20"/>
          <w:lang w:val="it-IT" w:eastAsia="de-DE"/>
        </w:rPr>
        <w:t>I centri di competenza Instron in tutto il mondo fanno sì che ogni sistema di prova Instron sia sinonimo di massimi livelli di qualità e soddisfazione del Cliente. La partecipazione a diversi comitati ASTM e ISO consente a Instron di essere informata sui più nuovi sviluppi e modifiche del settore, a vantaggio dei nostri Clienti.</w:t>
      </w:r>
    </w:p>
    <w:p w14:paraId="587AD978" w14:textId="77777777" w:rsidR="001F48E2" w:rsidRDefault="001F48E2" w:rsidP="001F48E2">
      <w:pPr>
        <w:spacing w:after="0" w:line="240" w:lineRule="auto"/>
        <w:ind w:right="-49"/>
        <w:jc w:val="center"/>
        <w:rPr>
          <w:rFonts w:ascii="Arial" w:hAnsi="Arial" w:cs="Arial"/>
          <w:sz w:val="20"/>
          <w:u w:val="single"/>
        </w:rPr>
      </w:pPr>
      <w:r w:rsidRPr="001F48E2">
        <w:rPr>
          <w:rFonts w:ascii="Arial" w:hAnsi="Arial" w:cs="Arial"/>
          <w:lang w:val="it-IT"/>
        </w:rPr>
        <w:t>– – – – –</w:t>
      </w:r>
      <w:r w:rsidRPr="001F48E2">
        <w:rPr>
          <w:rFonts w:ascii="Arial" w:hAnsi="Arial" w:cs="Arial"/>
          <w:sz w:val="20"/>
          <w:u w:val="single"/>
        </w:rPr>
        <w:t xml:space="preserve"> </w:t>
      </w:r>
    </w:p>
    <w:p w14:paraId="7BF5B67E" w14:textId="77777777" w:rsidR="001F48E2" w:rsidRDefault="001F48E2" w:rsidP="001F48E2">
      <w:pPr>
        <w:spacing w:after="0" w:line="240" w:lineRule="auto"/>
        <w:ind w:right="-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Contatto editoriale e documentazione</w:t>
      </w:r>
      <w:r w:rsidRPr="00933561">
        <w:rPr>
          <w:rFonts w:ascii="Arial" w:hAnsi="Arial" w:cs="Arial"/>
          <w:sz w:val="20"/>
          <w:u w:val="single"/>
        </w:rPr>
        <w:t xml:space="preserve">: </w:t>
      </w:r>
      <w:r>
        <w:rPr>
          <w:rFonts w:ascii="Arial" w:hAnsi="Arial" w:cs="Arial"/>
          <w:sz w:val="20"/>
          <w:u w:val="single"/>
          <w:vertAlign w:val="subscript"/>
        </w:rPr>
        <w:t xml:space="preserve"> </w:t>
      </w:r>
      <w:r>
        <w:rPr>
          <w:rFonts w:ascii="Arial" w:hAnsi="Arial" w:cs="Arial"/>
          <w:sz w:val="20"/>
          <w:u w:val="single"/>
          <w:vertAlign w:val="subscript"/>
        </w:rPr>
        <w:br/>
      </w:r>
      <w:r w:rsidRPr="00933561">
        <w:rPr>
          <w:rFonts w:ascii="Arial" w:hAnsi="Arial" w:cs="Arial"/>
          <w:sz w:val="20"/>
        </w:rPr>
        <w:t xml:space="preserve">Dr.-Ing. Jörg Wolters, Konsens PR GmbH &amp; Co. KG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i/>
          <w:color w:val="FF0000"/>
          <w:sz w:val="20"/>
        </w:rPr>
        <w:t>Nuovo indirizzo</w:t>
      </w:r>
      <w:r w:rsidRPr="0009527E">
        <w:rPr>
          <w:rFonts w:ascii="Arial" w:hAnsi="Arial" w:cs="Arial"/>
          <w:i/>
          <w:color w:val="FF0000"/>
          <w:sz w:val="20"/>
        </w:rPr>
        <w:t>:</w:t>
      </w:r>
      <w:r w:rsidRPr="0009527E">
        <w:rPr>
          <w:rFonts w:ascii="Arial" w:hAnsi="Arial" w:cs="Arial"/>
          <w:color w:val="FF0000"/>
          <w:sz w:val="20"/>
        </w:rPr>
        <w:br/>
        <w:t xml:space="preserve">Hans-Böckler-Straße 20, D-63811 Stockstadt </w:t>
      </w:r>
      <w:r>
        <w:rPr>
          <w:rFonts w:ascii="Arial" w:hAnsi="Arial" w:cs="Arial"/>
          <w:sz w:val="20"/>
        </w:rPr>
        <w:br/>
      </w:r>
      <w:r w:rsidRPr="0009527E">
        <w:rPr>
          <w:rFonts w:ascii="Arial" w:hAnsi="Arial" w:cs="Arial"/>
          <w:color w:val="FF0000"/>
          <w:sz w:val="20"/>
        </w:rPr>
        <w:t>Tel.: +49 (0) 6027 9</w:t>
      </w:r>
      <w:r>
        <w:rPr>
          <w:rFonts w:ascii="Arial" w:hAnsi="Arial" w:cs="Arial"/>
          <w:color w:val="FF0000"/>
          <w:sz w:val="20"/>
        </w:rPr>
        <w:t>9</w:t>
      </w:r>
      <w:r w:rsidRPr="0009527E">
        <w:rPr>
          <w:rFonts w:ascii="Arial" w:hAnsi="Arial" w:cs="Arial"/>
          <w:color w:val="FF0000"/>
          <w:sz w:val="20"/>
        </w:rPr>
        <w:t>005-13</w:t>
      </w:r>
      <w:r>
        <w:rPr>
          <w:rFonts w:ascii="Arial" w:hAnsi="Arial" w:cs="Arial"/>
          <w:sz w:val="20"/>
        </w:rPr>
        <w:br/>
      </w:r>
      <w:r w:rsidRPr="00933561">
        <w:rPr>
          <w:rFonts w:ascii="Arial" w:hAnsi="Arial" w:cs="Arial"/>
          <w:sz w:val="20"/>
        </w:rPr>
        <w:t>mail@konsens.de, www.konsens.de</w:t>
      </w:r>
    </w:p>
    <w:p w14:paraId="36A4E980" w14:textId="77777777" w:rsidR="00BD4CE1" w:rsidRPr="001F48E2" w:rsidRDefault="001F48E2" w:rsidP="00515154">
      <w:pPr>
        <w:shd w:val="clear" w:color="auto" w:fill="D9D9D9"/>
        <w:spacing w:before="240" w:after="120" w:line="240" w:lineRule="auto"/>
        <w:jc w:val="center"/>
        <w:rPr>
          <w:rFonts w:ascii="Arial" w:hAnsi="Arial" w:cs="Arial"/>
          <w:lang w:val="it-IT"/>
        </w:rPr>
      </w:pPr>
      <w:r w:rsidRPr="001F48E2">
        <w:rPr>
          <w:rFonts w:ascii="Arial" w:hAnsi="Arial" w:cs="Arial"/>
          <w:i/>
          <w:sz w:val="20"/>
          <w:szCs w:val="20"/>
          <w:lang w:val="it-IT"/>
        </w:rPr>
        <w:t xml:space="preserve">Ai redattori: si prega di scaricare i comunicati stampa Instron </w:t>
      </w:r>
      <w:r w:rsidRPr="001F48E2">
        <w:rPr>
          <w:rFonts w:ascii="Arial" w:hAnsi="Arial" w:cs="Arial"/>
          <w:i/>
          <w:sz w:val="20"/>
          <w:szCs w:val="20"/>
          <w:lang w:val="it-IT"/>
        </w:rPr>
        <w:br/>
        <w:t>con file di testo ed immagini pronte per la stampa dal sito</w:t>
      </w:r>
      <w:r w:rsidRPr="001F48E2">
        <w:rPr>
          <w:rFonts w:ascii="Arial" w:hAnsi="Arial" w:cs="Arial"/>
          <w:b/>
          <w:i/>
          <w:sz w:val="20"/>
          <w:szCs w:val="20"/>
          <w:lang w:val="it-IT"/>
        </w:rPr>
        <w:t xml:space="preserve"> </w:t>
      </w:r>
      <w:r w:rsidRPr="001F48E2">
        <w:rPr>
          <w:rFonts w:ascii="Arial" w:hAnsi="Arial" w:cs="Arial"/>
          <w:b/>
          <w:i/>
          <w:sz w:val="20"/>
          <w:szCs w:val="20"/>
          <w:lang w:val="it-IT"/>
        </w:rPr>
        <w:br/>
        <w:t>www.konsens.de/instron-CEAST.html</w:t>
      </w:r>
    </w:p>
    <w:sectPr w:rsidR="00BD4CE1" w:rsidRPr="001F48E2" w:rsidSect="006B1BE4">
      <w:footerReference w:type="default" r:id="rId10"/>
      <w:pgSz w:w="11906" w:h="16838"/>
      <w:pgMar w:top="1135" w:right="1466" w:bottom="1276" w:left="1417" w:header="708" w:footer="4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A4444" w14:textId="77777777" w:rsidR="007A7DFB" w:rsidRDefault="007A7DFB" w:rsidP="00995D5B">
      <w:pPr>
        <w:spacing w:after="0" w:line="240" w:lineRule="auto"/>
      </w:pPr>
      <w:r>
        <w:separator/>
      </w:r>
    </w:p>
  </w:endnote>
  <w:endnote w:type="continuationSeparator" w:id="0">
    <w:p w14:paraId="775607A5" w14:textId="77777777" w:rsidR="007A7DFB" w:rsidRDefault="007A7DFB" w:rsidP="0099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0B76" w14:textId="0CCA178C" w:rsidR="00E61FD5" w:rsidRPr="00A047A0" w:rsidRDefault="001F48E2" w:rsidP="003B7F0E">
    <w:pPr>
      <w:pBdr>
        <w:bottom w:val="single" w:sz="4" w:space="1" w:color="auto"/>
      </w:pBdr>
      <w:tabs>
        <w:tab w:val="left" w:pos="4140"/>
        <w:tab w:val="left" w:pos="9356"/>
      </w:tabs>
      <w:autoSpaceDE w:val="0"/>
      <w:autoSpaceDN w:val="0"/>
      <w:adjustRightInd w:val="0"/>
      <w:spacing w:after="0" w:line="240" w:lineRule="auto"/>
      <w:ind w:right="-191"/>
      <w:jc w:val="center"/>
      <w:rPr>
        <w:rFonts w:ascii="Arial" w:hAnsi="Arial" w:cs="Arial"/>
        <w:color w:val="000000"/>
        <w:sz w:val="20"/>
        <w:szCs w:val="20"/>
        <w:u w:val="single"/>
        <w:lang w:eastAsia="de-DE"/>
      </w:rPr>
    </w:pPr>
    <w:r>
      <w:rPr>
        <w:rFonts w:ascii="Arial" w:hAnsi="Arial" w:cs="Arial"/>
        <w:color w:val="000000"/>
        <w:sz w:val="20"/>
        <w:szCs w:val="20"/>
        <w:lang w:eastAsia="de-DE"/>
      </w:rPr>
      <w:t>Pagina</w:t>
    </w:r>
    <w:r w:rsidR="00E61FD5">
      <w:rPr>
        <w:rFonts w:ascii="Arial" w:hAnsi="Arial" w:cs="Arial"/>
        <w:color w:val="000000"/>
        <w:sz w:val="20"/>
        <w:szCs w:val="20"/>
        <w:lang w:eastAsia="de-DE"/>
      </w:rPr>
      <w:t> </w:t>
    </w:r>
    <w:r w:rsidR="00E61FD5" w:rsidRPr="00AA7091">
      <w:rPr>
        <w:rStyle w:val="Numeropagina"/>
        <w:rFonts w:ascii="Arial" w:hAnsi="Arial" w:cs="Arial"/>
        <w:sz w:val="20"/>
        <w:szCs w:val="20"/>
      </w:rPr>
      <w:fldChar w:fldCharType="begin"/>
    </w:r>
    <w:r w:rsidR="00E61FD5" w:rsidRPr="00AA7091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="00E61FD5" w:rsidRPr="00AA7091">
      <w:rPr>
        <w:rStyle w:val="Numeropagina"/>
        <w:rFonts w:ascii="Arial" w:hAnsi="Arial" w:cs="Arial"/>
        <w:sz w:val="20"/>
        <w:szCs w:val="20"/>
      </w:rPr>
      <w:fldChar w:fldCharType="separate"/>
    </w:r>
    <w:r w:rsidR="00376B07">
      <w:rPr>
        <w:rStyle w:val="Numeropagina"/>
        <w:rFonts w:ascii="Arial" w:hAnsi="Arial" w:cs="Arial"/>
        <w:noProof/>
        <w:sz w:val="20"/>
        <w:szCs w:val="20"/>
      </w:rPr>
      <w:t>3</w:t>
    </w:r>
    <w:r w:rsidR="00E61FD5" w:rsidRPr="00AA7091">
      <w:rPr>
        <w:rStyle w:val="Numeropagina"/>
        <w:rFonts w:ascii="Arial" w:hAnsi="Arial" w:cs="Arial"/>
        <w:sz w:val="20"/>
        <w:szCs w:val="20"/>
      </w:rPr>
      <w:fldChar w:fldCharType="end"/>
    </w:r>
    <w:r>
      <w:rPr>
        <w:rStyle w:val="Numeropagina"/>
        <w:rFonts w:ascii="Arial" w:hAnsi="Arial" w:cs="Arial"/>
        <w:sz w:val="20"/>
        <w:szCs w:val="20"/>
      </w:rPr>
      <w:t xml:space="preserve"> di</w:t>
    </w:r>
    <w:r w:rsidR="00E61FD5">
      <w:rPr>
        <w:rStyle w:val="Numeropagina"/>
        <w:rFonts w:ascii="Arial" w:hAnsi="Arial" w:cs="Arial"/>
        <w:sz w:val="20"/>
        <w:szCs w:val="20"/>
      </w:rPr>
      <w:t xml:space="preserve"> </w:t>
    </w:r>
    <w:r w:rsidR="00E61FD5">
      <w:rPr>
        <w:rStyle w:val="Numeropagina"/>
        <w:rFonts w:ascii="Arial" w:hAnsi="Arial" w:cs="Arial"/>
        <w:sz w:val="20"/>
        <w:szCs w:val="20"/>
      </w:rPr>
      <w:fldChar w:fldCharType="begin"/>
    </w:r>
    <w:r w:rsidR="00E61FD5">
      <w:rPr>
        <w:rStyle w:val="Numeropagina"/>
        <w:rFonts w:ascii="Arial" w:hAnsi="Arial" w:cs="Arial"/>
        <w:sz w:val="20"/>
        <w:szCs w:val="20"/>
      </w:rPr>
      <w:instrText xml:space="preserve"> NUMPAGES   \* MERGEFORMAT </w:instrText>
    </w:r>
    <w:r w:rsidR="00E61FD5">
      <w:rPr>
        <w:rStyle w:val="Numeropagina"/>
        <w:rFonts w:ascii="Arial" w:hAnsi="Arial" w:cs="Arial"/>
        <w:sz w:val="20"/>
        <w:szCs w:val="20"/>
      </w:rPr>
      <w:fldChar w:fldCharType="separate"/>
    </w:r>
    <w:r w:rsidR="00376B07">
      <w:rPr>
        <w:rStyle w:val="Numeropagina"/>
        <w:rFonts w:ascii="Arial" w:hAnsi="Arial" w:cs="Arial"/>
        <w:noProof/>
        <w:sz w:val="20"/>
        <w:szCs w:val="20"/>
      </w:rPr>
      <w:t>4</w:t>
    </w:r>
    <w:r w:rsidR="00E61FD5">
      <w:rPr>
        <w:rStyle w:val="Numeropagina"/>
        <w:rFonts w:ascii="Arial" w:hAnsi="Arial" w:cs="Arial"/>
        <w:sz w:val="20"/>
        <w:szCs w:val="20"/>
      </w:rPr>
      <w:fldChar w:fldCharType="end"/>
    </w:r>
  </w:p>
  <w:p w14:paraId="50DD9A23" w14:textId="77777777" w:rsidR="003A3F6D" w:rsidRPr="003A3F6D" w:rsidRDefault="003A3F6D" w:rsidP="003A3F6D">
    <w:pPr>
      <w:tabs>
        <w:tab w:val="left" w:pos="5220"/>
        <w:tab w:val="left" w:pos="6300"/>
      </w:tabs>
      <w:autoSpaceDE w:val="0"/>
      <w:autoSpaceDN w:val="0"/>
      <w:adjustRightInd w:val="0"/>
      <w:spacing w:after="0" w:line="240" w:lineRule="auto"/>
      <w:ind w:right="-1145"/>
      <w:jc w:val="center"/>
      <w:rPr>
        <w:rFonts w:ascii="Arial" w:hAnsi="Arial" w:cs="Arial"/>
        <w:sz w:val="20"/>
        <w:szCs w:val="20"/>
        <w:lang w:val="en-GB" w:eastAsia="de-DE"/>
      </w:rPr>
    </w:pPr>
    <w:r w:rsidRPr="003A3F6D">
      <w:rPr>
        <w:rFonts w:ascii="Arial" w:hAnsi="Arial" w:cs="Arial"/>
        <w:b/>
        <w:sz w:val="20"/>
        <w:szCs w:val="20"/>
        <w:lang w:val="en-GB" w:eastAsia="de-DE"/>
      </w:rPr>
      <w:t>ITW Test &amp; Measurement Italia S.r.l.</w:t>
    </w:r>
    <w:r>
      <w:rPr>
        <w:rFonts w:ascii="Arial" w:hAnsi="Arial" w:cs="Arial"/>
        <w:b/>
        <w:sz w:val="20"/>
        <w:szCs w:val="20"/>
        <w:lang w:val="en-GB" w:eastAsia="de-DE"/>
      </w:rPr>
      <w:t xml:space="preserve">, </w:t>
    </w:r>
    <w:r w:rsidRPr="003A3F6D">
      <w:rPr>
        <w:rFonts w:ascii="Arial" w:hAnsi="Arial" w:cs="Arial"/>
        <w:sz w:val="20"/>
        <w:szCs w:val="20"/>
        <w:lang w:val="en-GB" w:eastAsia="de-DE"/>
      </w:rPr>
      <w:t>Instron CEAST Division</w:t>
    </w:r>
  </w:p>
  <w:p w14:paraId="606F1CAF" w14:textId="77777777" w:rsidR="00E61FD5" w:rsidRPr="003B4B24" w:rsidRDefault="003A3F6D" w:rsidP="003A3F6D">
    <w:pPr>
      <w:tabs>
        <w:tab w:val="left" w:pos="5220"/>
        <w:tab w:val="left" w:pos="6300"/>
      </w:tabs>
      <w:autoSpaceDE w:val="0"/>
      <w:autoSpaceDN w:val="0"/>
      <w:adjustRightInd w:val="0"/>
      <w:spacing w:after="0" w:line="240" w:lineRule="auto"/>
      <w:ind w:right="-1145"/>
      <w:jc w:val="center"/>
      <w:rPr>
        <w:lang w:val="it-IT"/>
      </w:rPr>
    </w:pPr>
    <w:r w:rsidRPr="003B4B24">
      <w:rPr>
        <w:rFonts w:ascii="Arial" w:hAnsi="Arial" w:cs="Arial"/>
        <w:sz w:val="20"/>
        <w:szCs w:val="20"/>
        <w:lang w:val="it-IT" w:eastAsia="de-DE"/>
      </w:rPr>
      <w:t xml:space="preserve">Via Airauda, I-10044 Pianezza (TO), </w:t>
    </w:r>
    <w:r w:rsidR="0044544C">
      <w:rPr>
        <w:rFonts w:ascii="Arial" w:hAnsi="Arial" w:cs="Arial"/>
        <w:sz w:val="20"/>
        <w:szCs w:val="20"/>
        <w:lang w:val="it-IT" w:eastAsia="de-DE"/>
      </w:rPr>
      <w:t>Tel.</w:t>
    </w:r>
    <w:r w:rsidRPr="003B4B24">
      <w:rPr>
        <w:rFonts w:ascii="Arial" w:hAnsi="Arial" w:cs="Arial"/>
        <w:sz w:val="20"/>
        <w:szCs w:val="20"/>
        <w:lang w:val="it-IT" w:eastAsia="de-DE"/>
      </w:rPr>
      <w:t xml:space="preserve">: </w:t>
    </w:r>
    <w:r w:rsidR="00963F9E" w:rsidRPr="00963F9E">
      <w:rPr>
        <w:rFonts w:ascii="Arial" w:hAnsi="Arial" w:cs="Arial"/>
        <w:sz w:val="20"/>
        <w:szCs w:val="20"/>
        <w:lang w:val="it-IT" w:eastAsia="de-DE"/>
      </w:rPr>
      <w:t>+39 011 9685511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6469" w14:textId="77777777" w:rsidR="007A7DFB" w:rsidRDefault="007A7DFB" w:rsidP="00995D5B">
      <w:pPr>
        <w:spacing w:after="0" w:line="240" w:lineRule="auto"/>
      </w:pPr>
      <w:r>
        <w:separator/>
      </w:r>
    </w:p>
  </w:footnote>
  <w:footnote w:type="continuationSeparator" w:id="0">
    <w:p w14:paraId="7D57002A" w14:textId="77777777" w:rsidR="007A7DFB" w:rsidRDefault="007A7DFB" w:rsidP="00995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5F9"/>
    <w:multiLevelType w:val="hybridMultilevel"/>
    <w:tmpl w:val="EFFAD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E7BAA"/>
    <w:multiLevelType w:val="hybridMultilevel"/>
    <w:tmpl w:val="8C74A75C"/>
    <w:lvl w:ilvl="0" w:tplc="07B401B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8376B"/>
    <w:multiLevelType w:val="hybridMultilevel"/>
    <w:tmpl w:val="A0D47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91239"/>
    <w:multiLevelType w:val="hybridMultilevel"/>
    <w:tmpl w:val="93B03272"/>
    <w:lvl w:ilvl="0" w:tplc="F22072C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048362">
    <w:abstractNumId w:val="0"/>
  </w:num>
  <w:num w:numId="2" w16cid:durableId="1659729552">
    <w:abstractNumId w:val="3"/>
  </w:num>
  <w:num w:numId="3" w16cid:durableId="1108427645">
    <w:abstractNumId w:val="2"/>
  </w:num>
  <w:num w:numId="4" w16cid:durableId="1610547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20"/>
    <w:rsid w:val="00007050"/>
    <w:rsid w:val="000179CA"/>
    <w:rsid w:val="000446A2"/>
    <w:rsid w:val="00045888"/>
    <w:rsid w:val="00045B54"/>
    <w:rsid w:val="000477B5"/>
    <w:rsid w:val="00047E90"/>
    <w:rsid w:val="00050B49"/>
    <w:rsid w:val="00060484"/>
    <w:rsid w:val="00062B34"/>
    <w:rsid w:val="000771D0"/>
    <w:rsid w:val="00077A40"/>
    <w:rsid w:val="00083D91"/>
    <w:rsid w:val="0008455E"/>
    <w:rsid w:val="00091221"/>
    <w:rsid w:val="00092080"/>
    <w:rsid w:val="0009527E"/>
    <w:rsid w:val="00096883"/>
    <w:rsid w:val="000B4AC7"/>
    <w:rsid w:val="000B4C89"/>
    <w:rsid w:val="000B5B1F"/>
    <w:rsid w:val="000C3C30"/>
    <w:rsid w:val="000D1310"/>
    <w:rsid w:val="000D796C"/>
    <w:rsid w:val="000E0558"/>
    <w:rsid w:val="000E2904"/>
    <w:rsid w:val="000E5442"/>
    <w:rsid w:val="000E563D"/>
    <w:rsid w:val="000E58FE"/>
    <w:rsid w:val="000E6933"/>
    <w:rsid w:val="000F24DA"/>
    <w:rsid w:val="000F40CE"/>
    <w:rsid w:val="000F426F"/>
    <w:rsid w:val="001014C8"/>
    <w:rsid w:val="00102163"/>
    <w:rsid w:val="00102CDD"/>
    <w:rsid w:val="00106A14"/>
    <w:rsid w:val="00107056"/>
    <w:rsid w:val="001107D1"/>
    <w:rsid w:val="00112613"/>
    <w:rsid w:val="0012382F"/>
    <w:rsid w:val="00125E33"/>
    <w:rsid w:val="00132A81"/>
    <w:rsid w:val="001421B7"/>
    <w:rsid w:val="0014301E"/>
    <w:rsid w:val="0016357D"/>
    <w:rsid w:val="00182635"/>
    <w:rsid w:val="00182FB0"/>
    <w:rsid w:val="0019171A"/>
    <w:rsid w:val="001A2BFF"/>
    <w:rsid w:val="001B0C85"/>
    <w:rsid w:val="001B7311"/>
    <w:rsid w:val="001C70B9"/>
    <w:rsid w:val="001D7DE9"/>
    <w:rsid w:val="001E157B"/>
    <w:rsid w:val="001E463E"/>
    <w:rsid w:val="001E6797"/>
    <w:rsid w:val="001F09C4"/>
    <w:rsid w:val="001F48E2"/>
    <w:rsid w:val="002010F5"/>
    <w:rsid w:val="00201C52"/>
    <w:rsid w:val="00202D02"/>
    <w:rsid w:val="00202E44"/>
    <w:rsid w:val="00210DC4"/>
    <w:rsid w:val="00215096"/>
    <w:rsid w:val="00222702"/>
    <w:rsid w:val="00230B0C"/>
    <w:rsid w:val="00231635"/>
    <w:rsid w:val="00234F98"/>
    <w:rsid w:val="00263707"/>
    <w:rsid w:val="002677BD"/>
    <w:rsid w:val="00277778"/>
    <w:rsid w:val="00284893"/>
    <w:rsid w:val="0028513F"/>
    <w:rsid w:val="002914E5"/>
    <w:rsid w:val="002932C9"/>
    <w:rsid w:val="00296867"/>
    <w:rsid w:val="002A38E1"/>
    <w:rsid w:val="002A3C57"/>
    <w:rsid w:val="002A67F5"/>
    <w:rsid w:val="002B33CA"/>
    <w:rsid w:val="002B633B"/>
    <w:rsid w:val="002C103D"/>
    <w:rsid w:val="002C32F7"/>
    <w:rsid w:val="002C7131"/>
    <w:rsid w:val="002C7A96"/>
    <w:rsid w:val="002D5987"/>
    <w:rsid w:val="002D61D5"/>
    <w:rsid w:val="002E0985"/>
    <w:rsid w:val="003067E5"/>
    <w:rsid w:val="00312970"/>
    <w:rsid w:val="00313DBE"/>
    <w:rsid w:val="00314917"/>
    <w:rsid w:val="0031554B"/>
    <w:rsid w:val="00335CD1"/>
    <w:rsid w:val="003432B5"/>
    <w:rsid w:val="00344CD5"/>
    <w:rsid w:val="00351685"/>
    <w:rsid w:val="00362A16"/>
    <w:rsid w:val="00363E99"/>
    <w:rsid w:val="00366DD5"/>
    <w:rsid w:val="00371ACC"/>
    <w:rsid w:val="00376B07"/>
    <w:rsid w:val="003812CB"/>
    <w:rsid w:val="003A12E3"/>
    <w:rsid w:val="003A3F6D"/>
    <w:rsid w:val="003A61F1"/>
    <w:rsid w:val="003B4B24"/>
    <w:rsid w:val="003B7F0E"/>
    <w:rsid w:val="003C1B5F"/>
    <w:rsid w:val="003C52E8"/>
    <w:rsid w:val="003C55B6"/>
    <w:rsid w:val="003D220D"/>
    <w:rsid w:val="003D76E3"/>
    <w:rsid w:val="003E00D1"/>
    <w:rsid w:val="003E1ED8"/>
    <w:rsid w:val="003E399B"/>
    <w:rsid w:val="003E7FB9"/>
    <w:rsid w:val="00411A5A"/>
    <w:rsid w:val="00415C83"/>
    <w:rsid w:val="0043298E"/>
    <w:rsid w:val="004407C8"/>
    <w:rsid w:val="0044544C"/>
    <w:rsid w:val="0045160D"/>
    <w:rsid w:val="00460A79"/>
    <w:rsid w:val="00463FB6"/>
    <w:rsid w:val="00464179"/>
    <w:rsid w:val="00473E66"/>
    <w:rsid w:val="00477BEB"/>
    <w:rsid w:val="00487DE1"/>
    <w:rsid w:val="00493EED"/>
    <w:rsid w:val="0049784B"/>
    <w:rsid w:val="004A2791"/>
    <w:rsid w:val="004B619F"/>
    <w:rsid w:val="004C0AF6"/>
    <w:rsid w:val="004C4249"/>
    <w:rsid w:val="004C462E"/>
    <w:rsid w:val="004D3857"/>
    <w:rsid w:val="004D62FB"/>
    <w:rsid w:val="004E249E"/>
    <w:rsid w:val="004E43C0"/>
    <w:rsid w:val="004E6DE1"/>
    <w:rsid w:val="004F0205"/>
    <w:rsid w:val="004F4462"/>
    <w:rsid w:val="004F6F0D"/>
    <w:rsid w:val="00512513"/>
    <w:rsid w:val="00515154"/>
    <w:rsid w:val="00515812"/>
    <w:rsid w:val="00516C84"/>
    <w:rsid w:val="00521D47"/>
    <w:rsid w:val="00523393"/>
    <w:rsid w:val="00527C93"/>
    <w:rsid w:val="00530689"/>
    <w:rsid w:val="00534693"/>
    <w:rsid w:val="00534D94"/>
    <w:rsid w:val="00542A68"/>
    <w:rsid w:val="005471B5"/>
    <w:rsid w:val="00552098"/>
    <w:rsid w:val="00557F1B"/>
    <w:rsid w:val="00560309"/>
    <w:rsid w:val="00560BE5"/>
    <w:rsid w:val="005676F1"/>
    <w:rsid w:val="0057312D"/>
    <w:rsid w:val="0057343E"/>
    <w:rsid w:val="00584B36"/>
    <w:rsid w:val="00585F83"/>
    <w:rsid w:val="00590CA5"/>
    <w:rsid w:val="00592D89"/>
    <w:rsid w:val="00592F6D"/>
    <w:rsid w:val="005A05E9"/>
    <w:rsid w:val="005C4EFB"/>
    <w:rsid w:val="005D4F58"/>
    <w:rsid w:val="005D50C7"/>
    <w:rsid w:val="005E2C30"/>
    <w:rsid w:val="005E2E77"/>
    <w:rsid w:val="005F1367"/>
    <w:rsid w:val="005F3DBB"/>
    <w:rsid w:val="00600DC0"/>
    <w:rsid w:val="00602362"/>
    <w:rsid w:val="00613B02"/>
    <w:rsid w:val="0062357C"/>
    <w:rsid w:val="00627455"/>
    <w:rsid w:val="00634D0B"/>
    <w:rsid w:val="00644147"/>
    <w:rsid w:val="006464F0"/>
    <w:rsid w:val="00650941"/>
    <w:rsid w:val="00651983"/>
    <w:rsid w:val="0065295A"/>
    <w:rsid w:val="00655056"/>
    <w:rsid w:val="00656717"/>
    <w:rsid w:val="006664F7"/>
    <w:rsid w:val="00671226"/>
    <w:rsid w:val="00677950"/>
    <w:rsid w:val="00686860"/>
    <w:rsid w:val="00692DB7"/>
    <w:rsid w:val="006A0894"/>
    <w:rsid w:val="006A310A"/>
    <w:rsid w:val="006B1BE4"/>
    <w:rsid w:val="006C5D66"/>
    <w:rsid w:val="006C7678"/>
    <w:rsid w:val="006C7934"/>
    <w:rsid w:val="006E2B25"/>
    <w:rsid w:val="006E7C9B"/>
    <w:rsid w:val="006F413A"/>
    <w:rsid w:val="006F6C95"/>
    <w:rsid w:val="00701788"/>
    <w:rsid w:val="00702187"/>
    <w:rsid w:val="007021A4"/>
    <w:rsid w:val="00706928"/>
    <w:rsid w:val="007157D6"/>
    <w:rsid w:val="00731C5C"/>
    <w:rsid w:val="00745451"/>
    <w:rsid w:val="00760BA4"/>
    <w:rsid w:val="00774B5F"/>
    <w:rsid w:val="007759E5"/>
    <w:rsid w:val="00782280"/>
    <w:rsid w:val="00792BC5"/>
    <w:rsid w:val="00794F32"/>
    <w:rsid w:val="007A1090"/>
    <w:rsid w:val="007A22E2"/>
    <w:rsid w:val="007A4A53"/>
    <w:rsid w:val="007A5AAC"/>
    <w:rsid w:val="007A7DFB"/>
    <w:rsid w:val="007B5484"/>
    <w:rsid w:val="007B59B0"/>
    <w:rsid w:val="007C4787"/>
    <w:rsid w:val="007C4B33"/>
    <w:rsid w:val="007D116C"/>
    <w:rsid w:val="007F0301"/>
    <w:rsid w:val="007F25B7"/>
    <w:rsid w:val="00804D93"/>
    <w:rsid w:val="0081723C"/>
    <w:rsid w:val="0082692C"/>
    <w:rsid w:val="00826B1E"/>
    <w:rsid w:val="008326F9"/>
    <w:rsid w:val="0083531B"/>
    <w:rsid w:val="00846381"/>
    <w:rsid w:val="008570FB"/>
    <w:rsid w:val="0085751F"/>
    <w:rsid w:val="0086177C"/>
    <w:rsid w:val="00862461"/>
    <w:rsid w:val="0087205B"/>
    <w:rsid w:val="00872A4E"/>
    <w:rsid w:val="008846F5"/>
    <w:rsid w:val="008C1F2C"/>
    <w:rsid w:val="008C34B6"/>
    <w:rsid w:val="008C6D57"/>
    <w:rsid w:val="008D1784"/>
    <w:rsid w:val="008D4D0F"/>
    <w:rsid w:val="008E35FA"/>
    <w:rsid w:val="008E365A"/>
    <w:rsid w:val="008E4E4E"/>
    <w:rsid w:val="008F2A96"/>
    <w:rsid w:val="008F76DF"/>
    <w:rsid w:val="00902D69"/>
    <w:rsid w:val="00911449"/>
    <w:rsid w:val="00915E34"/>
    <w:rsid w:val="00917E49"/>
    <w:rsid w:val="00922D05"/>
    <w:rsid w:val="00927BC4"/>
    <w:rsid w:val="00930409"/>
    <w:rsid w:val="00933561"/>
    <w:rsid w:val="00934297"/>
    <w:rsid w:val="00935FFF"/>
    <w:rsid w:val="00942A68"/>
    <w:rsid w:val="00943036"/>
    <w:rsid w:val="00944BE5"/>
    <w:rsid w:val="00951844"/>
    <w:rsid w:val="00963F9E"/>
    <w:rsid w:val="009709E9"/>
    <w:rsid w:val="00971CED"/>
    <w:rsid w:val="00985ED1"/>
    <w:rsid w:val="009906EB"/>
    <w:rsid w:val="00992AA6"/>
    <w:rsid w:val="00995D5B"/>
    <w:rsid w:val="00996495"/>
    <w:rsid w:val="009B0508"/>
    <w:rsid w:val="009B07C1"/>
    <w:rsid w:val="009B33FD"/>
    <w:rsid w:val="009B5736"/>
    <w:rsid w:val="009C35B8"/>
    <w:rsid w:val="009C4127"/>
    <w:rsid w:val="009C4CBC"/>
    <w:rsid w:val="009C4FB3"/>
    <w:rsid w:val="009C77F2"/>
    <w:rsid w:val="009D0EEA"/>
    <w:rsid w:val="009D3212"/>
    <w:rsid w:val="009D4F08"/>
    <w:rsid w:val="009D5487"/>
    <w:rsid w:val="009E0D28"/>
    <w:rsid w:val="009E303B"/>
    <w:rsid w:val="009E5072"/>
    <w:rsid w:val="009E7AAB"/>
    <w:rsid w:val="009F1C8E"/>
    <w:rsid w:val="009F4B31"/>
    <w:rsid w:val="00A01431"/>
    <w:rsid w:val="00A047A0"/>
    <w:rsid w:val="00A11245"/>
    <w:rsid w:val="00A15EAD"/>
    <w:rsid w:val="00A17412"/>
    <w:rsid w:val="00A20DEC"/>
    <w:rsid w:val="00A241A4"/>
    <w:rsid w:val="00A27F3B"/>
    <w:rsid w:val="00A312FB"/>
    <w:rsid w:val="00A31D64"/>
    <w:rsid w:val="00A3271C"/>
    <w:rsid w:val="00A361CC"/>
    <w:rsid w:val="00A37DC3"/>
    <w:rsid w:val="00A507FE"/>
    <w:rsid w:val="00A512AC"/>
    <w:rsid w:val="00A61CEE"/>
    <w:rsid w:val="00A647B8"/>
    <w:rsid w:val="00A64B31"/>
    <w:rsid w:val="00A65ADF"/>
    <w:rsid w:val="00A705CE"/>
    <w:rsid w:val="00A726CF"/>
    <w:rsid w:val="00A74C57"/>
    <w:rsid w:val="00A7538E"/>
    <w:rsid w:val="00A840B5"/>
    <w:rsid w:val="00A85833"/>
    <w:rsid w:val="00A9220C"/>
    <w:rsid w:val="00A944AB"/>
    <w:rsid w:val="00A957DB"/>
    <w:rsid w:val="00A966DA"/>
    <w:rsid w:val="00AA3399"/>
    <w:rsid w:val="00AA665C"/>
    <w:rsid w:val="00AA66C2"/>
    <w:rsid w:val="00AA7091"/>
    <w:rsid w:val="00AC23C4"/>
    <w:rsid w:val="00AC76A2"/>
    <w:rsid w:val="00AD0F06"/>
    <w:rsid w:val="00AE048B"/>
    <w:rsid w:val="00AE3CDE"/>
    <w:rsid w:val="00AE5714"/>
    <w:rsid w:val="00AF4058"/>
    <w:rsid w:val="00AF4133"/>
    <w:rsid w:val="00AF5414"/>
    <w:rsid w:val="00B05377"/>
    <w:rsid w:val="00B064E8"/>
    <w:rsid w:val="00B12989"/>
    <w:rsid w:val="00B14BCF"/>
    <w:rsid w:val="00B16B12"/>
    <w:rsid w:val="00B208BB"/>
    <w:rsid w:val="00B34966"/>
    <w:rsid w:val="00B400A6"/>
    <w:rsid w:val="00B41689"/>
    <w:rsid w:val="00B46465"/>
    <w:rsid w:val="00B517DB"/>
    <w:rsid w:val="00B636C3"/>
    <w:rsid w:val="00B72129"/>
    <w:rsid w:val="00B81D0A"/>
    <w:rsid w:val="00B85BA5"/>
    <w:rsid w:val="00B95680"/>
    <w:rsid w:val="00B97A4C"/>
    <w:rsid w:val="00BA18A3"/>
    <w:rsid w:val="00BA289E"/>
    <w:rsid w:val="00BB07C1"/>
    <w:rsid w:val="00BB1DA6"/>
    <w:rsid w:val="00BB3720"/>
    <w:rsid w:val="00BB4235"/>
    <w:rsid w:val="00BC0351"/>
    <w:rsid w:val="00BC0530"/>
    <w:rsid w:val="00BC059B"/>
    <w:rsid w:val="00BC46C5"/>
    <w:rsid w:val="00BD1F89"/>
    <w:rsid w:val="00BD3DD4"/>
    <w:rsid w:val="00BD4497"/>
    <w:rsid w:val="00BD4CE1"/>
    <w:rsid w:val="00BD6DEE"/>
    <w:rsid w:val="00BF5F61"/>
    <w:rsid w:val="00C0796A"/>
    <w:rsid w:val="00C10B92"/>
    <w:rsid w:val="00C24C10"/>
    <w:rsid w:val="00C30DF1"/>
    <w:rsid w:val="00C4088C"/>
    <w:rsid w:val="00C410BF"/>
    <w:rsid w:val="00C47065"/>
    <w:rsid w:val="00C511FE"/>
    <w:rsid w:val="00C605B4"/>
    <w:rsid w:val="00C6107F"/>
    <w:rsid w:val="00C66980"/>
    <w:rsid w:val="00C67722"/>
    <w:rsid w:val="00C70C51"/>
    <w:rsid w:val="00C70E8E"/>
    <w:rsid w:val="00C7666A"/>
    <w:rsid w:val="00C8161D"/>
    <w:rsid w:val="00C82547"/>
    <w:rsid w:val="00CA7830"/>
    <w:rsid w:val="00CB2910"/>
    <w:rsid w:val="00CC49E9"/>
    <w:rsid w:val="00CC6281"/>
    <w:rsid w:val="00CD33E0"/>
    <w:rsid w:val="00CD3F9A"/>
    <w:rsid w:val="00CD782A"/>
    <w:rsid w:val="00CE31C0"/>
    <w:rsid w:val="00CE42E5"/>
    <w:rsid w:val="00CE77CF"/>
    <w:rsid w:val="00CF1C4C"/>
    <w:rsid w:val="00CF1FEF"/>
    <w:rsid w:val="00CF4A91"/>
    <w:rsid w:val="00CF79F3"/>
    <w:rsid w:val="00D0476B"/>
    <w:rsid w:val="00D05391"/>
    <w:rsid w:val="00D078EE"/>
    <w:rsid w:val="00D10320"/>
    <w:rsid w:val="00D10A59"/>
    <w:rsid w:val="00D12067"/>
    <w:rsid w:val="00D17795"/>
    <w:rsid w:val="00D20289"/>
    <w:rsid w:val="00D47905"/>
    <w:rsid w:val="00D57D6D"/>
    <w:rsid w:val="00D623AB"/>
    <w:rsid w:val="00D6290B"/>
    <w:rsid w:val="00D75807"/>
    <w:rsid w:val="00D76ED2"/>
    <w:rsid w:val="00D7763B"/>
    <w:rsid w:val="00D8393A"/>
    <w:rsid w:val="00D8483C"/>
    <w:rsid w:val="00D93E16"/>
    <w:rsid w:val="00D95840"/>
    <w:rsid w:val="00D97300"/>
    <w:rsid w:val="00DA15AA"/>
    <w:rsid w:val="00DA4A15"/>
    <w:rsid w:val="00DA7968"/>
    <w:rsid w:val="00DB146A"/>
    <w:rsid w:val="00DB200D"/>
    <w:rsid w:val="00DB5592"/>
    <w:rsid w:val="00DC4275"/>
    <w:rsid w:val="00DC7973"/>
    <w:rsid w:val="00DD1EEE"/>
    <w:rsid w:val="00DD313C"/>
    <w:rsid w:val="00DE04BF"/>
    <w:rsid w:val="00DE27EC"/>
    <w:rsid w:val="00DF1A3E"/>
    <w:rsid w:val="00DF4EBF"/>
    <w:rsid w:val="00E019F8"/>
    <w:rsid w:val="00E03042"/>
    <w:rsid w:val="00E03AAA"/>
    <w:rsid w:val="00E04333"/>
    <w:rsid w:val="00E069C7"/>
    <w:rsid w:val="00E1327E"/>
    <w:rsid w:val="00E14DBA"/>
    <w:rsid w:val="00E27D1C"/>
    <w:rsid w:val="00E32350"/>
    <w:rsid w:val="00E3387C"/>
    <w:rsid w:val="00E52A3B"/>
    <w:rsid w:val="00E5313C"/>
    <w:rsid w:val="00E544C5"/>
    <w:rsid w:val="00E60AE4"/>
    <w:rsid w:val="00E61FD5"/>
    <w:rsid w:val="00E644C5"/>
    <w:rsid w:val="00E658A1"/>
    <w:rsid w:val="00E73225"/>
    <w:rsid w:val="00E758B5"/>
    <w:rsid w:val="00E9462D"/>
    <w:rsid w:val="00E94CC9"/>
    <w:rsid w:val="00EA1C6D"/>
    <w:rsid w:val="00EB1F6C"/>
    <w:rsid w:val="00EB3267"/>
    <w:rsid w:val="00EB6451"/>
    <w:rsid w:val="00EC0662"/>
    <w:rsid w:val="00EC43D1"/>
    <w:rsid w:val="00EC5293"/>
    <w:rsid w:val="00ED6083"/>
    <w:rsid w:val="00EE0B4C"/>
    <w:rsid w:val="00EE7EA4"/>
    <w:rsid w:val="00EF3472"/>
    <w:rsid w:val="00F003AD"/>
    <w:rsid w:val="00F038B0"/>
    <w:rsid w:val="00F04D06"/>
    <w:rsid w:val="00F05305"/>
    <w:rsid w:val="00F07DA5"/>
    <w:rsid w:val="00F121C6"/>
    <w:rsid w:val="00F16683"/>
    <w:rsid w:val="00F3292C"/>
    <w:rsid w:val="00F37A22"/>
    <w:rsid w:val="00F4263D"/>
    <w:rsid w:val="00F44905"/>
    <w:rsid w:val="00F45E19"/>
    <w:rsid w:val="00F463CB"/>
    <w:rsid w:val="00F53431"/>
    <w:rsid w:val="00F53E37"/>
    <w:rsid w:val="00F62324"/>
    <w:rsid w:val="00F66BFA"/>
    <w:rsid w:val="00F711C8"/>
    <w:rsid w:val="00F73BB9"/>
    <w:rsid w:val="00F7756D"/>
    <w:rsid w:val="00F83334"/>
    <w:rsid w:val="00F8488A"/>
    <w:rsid w:val="00F908F0"/>
    <w:rsid w:val="00F910A4"/>
    <w:rsid w:val="00F91CC0"/>
    <w:rsid w:val="00F93AD0"/>
    <w:rsid w:val="00FA32F1"/>
    <w:rsid w:val="00FA40EE"/>
    <w:rsid w:val="00FB4CED"/>
    <w:rsid w:val="00FC0E98"/>
    <w:rsid w:val="00FC3B77"/>
    <w:rsid w:val="00FD040D"/>
    <w:rsid w:val="00FD2BD9"/>
    <w:rsid w:val="00FD409D"/>
    <w:rsid w:val="00FD43E6"/>
    <w:rsid w:val="00FE23DC"/>
    <w:rsid w:val="00FE2CA8"/>
    <w:rsid w:val="00FE6610"/>
    <w:rsid w:val="00FF1C4E"/>
    <w:rsid w:val="00FF4A76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6A613"/>
  <w15:chartTrackingRefBased/>
  <w15:docId w15:val="{35E543DE-6FCF-45C2-B47E-0A0883EA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4CE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C4EFB"/>
    <w:rPr>
      <w:color w:val="0000FF"/>
      <w:u w:val="single"/>
    </w:rPr>
  </w:style>
  <w:style w:type="table" w:customStyle="1" w:styleId="Tabellengitternetz">
    <w:name w:val="Tabellengitternetz"/>
    <w:basedOn w:val="Tabellanormale"/>
    <w:rsid w:val="00F07D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B633B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2B633B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AA70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41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644147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671226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7A4A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4A53"/>
    <w:pPr>
      <w:spacing w:line="240" w:lineRule="auto"/>
    </w:pPr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7A4A53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4A5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A4A53"/>
    <w:rPr>
      <w:b/>
      <w:bCs/>
      <w:lang w:eastAsia="en-US"/>
    </w:rPr>
  </w:style>
  <w:style w:type="paragraph" w:styleId="Nessunaspaziatura">
    <w:name w:val="No Spacing"/>
    <w:uiPriority w:val="1"/>
    <w:qFormat/>
    <w:rsid w:val="00F04D06"/>
    <w:rPr>
      <w:rFonts w:ascii="Franklin Gothic Book" w:hAnsi="Franklin Gothic Book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494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6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1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AD421-409B-4B45-B2F1-AD10F470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1263</Words>
  <Characters>7174</Characters>
  <Application>Microsoft Office Word</Application>
  <DocSecurity>0</DocSecurity>
  <Lines>107</Lines>
  <Paragraphs>28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Instron</Company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cp:lastModifiedBy>Deserti, Erica</cp:lastModifiedBy>
  <cp:revision>5</cp:revision>
  <cp:lastPrinted>2016-04-13T15:35:00Z</cp:lastPrinted>
  <dcterms:created xsi:type="dcterms:W3CDTF">2023-05-02T13:26:00Z</dcterms:created>
  <dcterms:modified xsi:type="dcterms:W3CDTF">2023-05-02T13:47:00Z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530832c94677539f77c9dcc636f93ee808ef728f2cc1cebba9b465ba8d5a53e8</vt:lpwstr>
  </property>
</Properties>
</file>