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5840474" w14:textId="77777777" w:rsidR="00C2414B" w:rsidRPr="00C2414B" w:rsidRDefault="007711C6" w:rsidP="00C2414B">
      <w:pPr>
        <w:pStyle w:val="Textkrper"/>
        <w:tabs>
          <w:tab w:val="left" w:pos="-284"/>
        </w:tabs>
        <w:spacing w:after="360" w:line="480" w:lineRule="exact"/>
        <w:ind w:left="-142"/>
        <w:jc w:val="center"/>
        <w:rPr>
          <w:noProof/>
          <w:color w:val="000000"/>
          <w:sz w:val="36"/>
          <w:szCs w:val="36"/>
          <w:lang w:val="en-US"/>
        </w:rPr>
      </w:pPr>
      <w:r w:rsidRPr="00C2414B">
        <w:rPr>
          <w:bCs/>
          <w:noProof/>
          <w:color w:val="000000"/>
          <w:sz w:val="24"/>
          <w:szCs w:val="24"/>
          <w:lang w:val="en-US"/>
        </w:rPr>
        <w:t>Hellweg at K 2022:</w:t>
      </w:r>
      <w:r w:rsidRPr="00C2414B">
        <w:rPr>
          <w:bCs/>
          <w:noProof/>
          <w:color w:val="000000"/>
          <w:sz w:val="24"/>
          <w:szCs w:val="24"/>
          <w:lang w:val="en-US"/>
        </w:rPr>
        <w:br/>
      </w:r>
      <w:r w:rsidRPr="00C2414B">
        <w:rPr>
          <w:bCs/>
          <w:noProof/>
          <w:color w:val="000000"/>
          <w:sz w:val="36"/>
          <w:szCs w:val="36"/>
          <w:lang w:val="en-US"/>
        </w:rPr>
        <w:t>Plastics Shredding Gets Even Smarter</w:t>
      </w:r>
    </w:p>
    <w:p w14:paraId="7C1A645E" w14:textId="77777777" w:rsidR="00C2414B" w:rsidRPr="00C2414B" w:rsidRDefault="007711C6" w:rsidP="00C2414B">
      <w:pPr>
        <w:pStyle w:val="Textkrper"/>
        <w:tabs>
          <w:tab w:val="left" w:pos="-284"/>
        </w:tabs>
        <w:spacing w:before="240" w:line="240" w:lineRule="auto"/>
        <w:ind w:left="-142"/>
        <w:rPr>
          <w:b w:val="0"/>
          <w:i/>
          <w:noProof/>
          <w:color w:val="000000"/>
          <w:lang w:val="en-US" w:eastAsia="de-DE"/>
        </w:rPr>
      </w:pPr>
      <w:r w:rsidRPr="00C2414B">
        <w:rPr>
          <w:b w:val="0"/>
          <w:i/>
          <w:noProof/>
          <w:color w:val="000000"/>
          <w:lang w:val="en-US" w:eastAsia="de-DE"/>
        </w:rPr>
        <w:drawing>
          <wp:inline distT="0" distB="0" distL="0" distR="0" wp14:anchorId="24307DC0" wp14:editId="7542784A">
            <wp:extent cx="5476956" cy="3213908"/>
            <wp:effectExtent l="0" t="0" r="0" b="5715"/>
            <wp:docPr id="21291704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77278"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496304" cy="3225262"/>
                    </a:xfrm>
                    <a:prstGeom prst="rect">
                      <a:avLst/>
                    </a:prstGeom>
                    <a:noFill/>
                    <a:ln>
                      <a:noFill/>
                    </a:ln>
                  </pic:spPr>
                </pic:pic>
              </a:graphicData>
            </a:graphic>
          </wp:inline>
        </w:drawing>
      </w:r>
    </w:p>
    <w:p w14:paraId="1B89572C" w14:textId="2506DB43" w:rsidR="00C2414B" w:rsidRPr="00C2414B" w:rsidRDefault="00851B97" w:rsidP="00851B97">
      <w:pPr>
        <w:pStyle w:val="Textkrper"/>
        <w:tabs>
          <w:tab w:val="left" w:pos="-284"/>
        </w:tabs>
        <w:spacing w:before="240" w:line="240" w:lineRule="auto"/>
        <w:ind w:left="-142"/>
        <w:rPr>
          <w:b w:val="0"/>
          <w:i/>
          <w:noProof/>
          <w:color w:val="000000"/>
          <w:lang w:val="en-US" w:eastAsia="de-DE"/>
        </w:rPr>
      </w:pPr>
      <w:r w:rsidRPr="00851B97">
        <w:rPr>
          <w:b w:val="0"/>
          <w:i/>
          <w:iCs/>
          <w:noProof/>
          <w:color w:val="000000"/>
          <w:lang w:val="en-US" w:eastAsia="de-DE"/>
        </w:rPr>
        <w:t>The consumption measurement now available via Smart Control provides a valuable basis for optimising energy use.</w:t>
      </w:r>
      <w:r w:rsidR="007711C6">
        <w:rPr>
          <w:b w:val="0"/>
          <w:i/>
          <w:iCs/>
          <w:noProof/>
          <w:color w:val="000000"/>
          <w:lang w:val="en-US" w:eastAsia="de-DE"/>
        </w:rPr>
        <w:t xml:space="preserve"> © Hellweg Maschinenbau</w:t>
      </w:r>
    </w:p>
    <w:p w14:paraId="3CFC7B66" w14:textId="32D46EBE" w:rsidR="00C2414B" w:rsidRPr="00C2414B" w:rsidRDefault="007711C6" w:rsidP="00523538">
      <w:pPr>
        <w:pStyle w:val="Textkrper"/>
        <w:tabs>
          <w:tab w:val="left" w:pos="-284"/>
        </w:tabs>
        <w:spacing w:before="240" w:line="340" w:lineRule="exact"/>
        <w:ind w:left="-142"/>
        <w:rPr>
          <w:b w:val="0"/>
          <w:noProof/>
          <w:color w:val="000000"/>
          <w:sz w:val="24"/>
          <w:szCs w:val="24"/>
          <w:lang w:val="en-US"/>
        </w:rPr>
      </w:pPr>
      <w:r w:rsidRPr="00C2414B">
        <w:rPr>
          <w:b w:val="0"/>
          <w:noProof/>
          <w:color w:val="000000"/>
          <w:sz w:val="24"/>
          <w:szCs w:val="24"/>
          <w:lang w:val="en-US"/>
        </w:rPr>
        <w:t>Roetgen</w:t>
      </w:r>
      <w:r w:rsidR="00936378">
        <w:rPr>
          <w:b w:val="0"/>
          <w:noProof/>
          <w:color w:val="000000"/>
          <w:sz w:val="24"/>
          <w:szCs w:val="24"/>
          <w:lang w:val="en-US"/>
        </w:rPr>
        <w:t xml:space="preserve"> / Germany</w:t>
      </w:r>
      <w:r w:rsidRPr="00C2414B">
        <w:rPr>
          <w:b w:val="0"/>
          <w:noProof/>
          <w:color w:val="000000"/>
          <w:sz w:val="24"/>
          <w:szCs w:val="24"/>
          <w:lang w:val="en-US"/>
        </w:rPr>
        <w:t xml:space="preserve">, September 2022. Hellweg Maschinenbau, the manufacturer of advanced </w:t>
      </w:r>
      <w:r w:rsidR="00851B97">
        <w:rPr>
          <w:b w:val="0"/>
          <w:noProof/>
          <w:color w:val="000000"/>
          <w:sz w:val="24"/>
          <w:szCs w:val="24"/>
          <w:lang w:val="en-US"/>
        </w:rPr>
        <w:t>granulation</w:t>
      </w:r>
      <w:r w:rsidRPr="00C2414B">
        <w:rPr>
          <w:b w:val="0"/>
          <w:noProof/>
          <w:color w:val="000000"/>
          <w:sz w:val="24"/>
          <w:szCs w:val="24"/>
          <w:lang w:val="en-US"/>
        </w:rPr>
        <w:t xml:space="preserve"> machinery for effective plastics recycling, will be presenting extended options </w:t>
      </w:r>
      <w:r w:rsidR="00851B97">
        <w:rPr>
          <w:b w:val="0"/>
          <w:noProof/>
          <w:color w:val="000000"/>
          <w:sz w:val="24"/>
          <w:szCs w:val="24"/>
          <w:lang w:val="en-US"/>
        </w:rPr>
        <w:t>around</w:t>
      </w:r>
      <w:r w:rsidRPr="00C2414B">
        <w:rPr>
          <w:b w:val="0"/>
          <w:noProof/>
          <w:color w:val="000000"/>
          <w:sz w:val="24"/>
          <w:szCs w:val="24"/>
          <w:lang w:val="en-US"/>
        </w:rPr>
        <w:t xml:space="preserve"> the Smart Control system for its entire granulator range at booth C39 in Hall 11 at K 2022. Also presented at the show will be a digital central lubrication unit with Bluetooth data transmission retrofittable to all </w:t>
      </w:r>
      <w:r w:rsidR="00702490">
        <w:rPr>
          <w:b w:val="0"/>
          <w:noProof/>
          <w:color w:val="000000"/>
          <w:sz w:val="24"/>
          <w:szCs w:val="24"/>
          <w:lang w:val="en-US"/>
        </w:rPr>
        <w:t xml:space="preserve">central </w:t>
      </w:r>
      <w:r w:rsidRPr="00C2414B">
        <w:rPr>
          <w:b w:val="0"/>
          <w:noProof/>
          <w:color w:val="000000"/>
          <w:sz w:val="24"/>
          <w:szCs w:val="24"/>
          <w:lang w:val="en-US"/>
        </w:rPr>
        <w:t>granulators together with a new edge trimming system for use in extrusion which is now servomotor-driven, so enabling optimum control.</w:t>
      </w:r>
    </w:p>
    <w:p w14:paraId="300909A8" w14:textId="77777777" w:rsidR="00C2414B" w:rsidRPr="00C2414B" w:rsidRDefault="007711C6" w:rsidP="00523538">
      <w:pPr>
        <w:pStyle w:val="Textkrper"/>
        <w:tabs>
          <w:tab w:val="left" w:pos="-284"/>
        </w:tabs>
        <w:spacing w:before="120" w:line="340" w:lineRule="exact"/>
        <w:ind w:left="-142"/>
        <w:rPr>
          <w:noProof/>
          <w:color w:val="000000"/>
          <w:sz w:val="24"/>
          <w:szCs w:val="24"/>
          <w:lang w:val="en-US"/>
        </w:rPr>
      </w:pPr>
      <w:r w:rsidRPr="00C2414B">
        <w:rPr>
          <w:bCs/>
          <w:noProof/>
          <w:color w:val="000000"/>
          <w:sz w:val="24"/>
          <w:szCs w:val="24"/>
          <w:lang w:val="en-US"/>
        </w:rPr>
        <w:t>Extended Functionality for the Smart Control System</w:t>
      </w:r>
    </w:p>
    <w:p w14:paraId="65C4456D" w14:textId="0F1501E1" w:rsidR="00C2414B" w:rsidRPr="00C2414B" w:rsidRDefault="007711C6" w:rsidP="00523538">
      <w:pPr>
        <w:pStyle w:val="Textkrper"/>
        <w:tabs>
          <w:tab w:val="left" w:pos="-284"/>
        </w:tabs>
        <w:spacing w:before="80" w:line="340" w:lineRule="exact"/>
        <w:ind w:left="-142"/>
        <w:rPr>
          <w:b w:val="0"/>
          <w:noProof/>
          <w:color w:val="000000"/>
          <w:sz w:val="24"/>
          <w:szCs w:val="24"/>
          <w:lang w:val="en-US"/>
        </w:rPr>
      </w:pPr>
      <w:r w:rsidRPr="00C2414B">
        <w:rPr>
          <w:b w:val="0"/>
          <w:noProof/>
          <w:color w:val="000000"/>
          <w:sz w:val="24"/>
          <w:szCs w:val="24"/>
          <w:lang w:val="en-US"/>
        </w:rPr>
        <w:t>Hellweg has added a hardware module to the Smart Control system that is capable of storing the power consumption of the machine it is fitted to over the long term, for example over a financial year, and providing it for analysis. Together with the ability to display power peaks, it provides valuable data for optimizing energy use.</w:t>
      </w:r>
    </w:p>
    <w:p w14:paraId="35A846CE" w14:textId="463722CD" w:rsidR="00C2414B" w:rsidRPr="00C2414B" w:rsidRDefault="007711C6" w:rsidP="00523538">
      <w:pPr>
        <w:pStyle w:val="Textkrper"/>
        <w:tabs>
          <w:tab w:val="left" w:pos="-284"/>
        </w:tabs>
        <w:spacing w:before="80" w:line="340" w:lineRule="exact"/>
        <w:ind w:left="-142"/>
        <w:rPr>
          <w:b w:val="0"/>
          <w:noProof/>
          <w:color w:val="000000"/>
          <w:sz w:val="24"/>
          <w:szCs w:val="24"/>
          <w:lang w:val="en-US"/>
        </w:rPr>
      </w:pPr>
      <w:r w:rsidRPr="00C2414B">
        <w:rPr>
          <w:b w:val="0"/>
          <w:noProof/>
          <w:color w:val="000000"/>
          <w:sz w:val="24"/>
          <w:szCs w:val="24"/>
          <w:lang w:val="en-US"/>
        </w:rPr>
        <w:lastRenderedPageBreak/>
        <w:t xml:space="preserve">The software itself now has the option of controlling granulator speed in increments of one, so giving the user even more flexibility in tailoring machine parameters exactly to requirements. The SECURE+ package for the control system adds safety features. As soon as it detects imminent granulator overloads on the basis of motor current and torque values, it counteracts them so that rotor blockages can </w:t>
      </w:r>
      <w:r w:rsidR="00702490">
        <w:rPr>
          <w:b w:val="0"/>
          <w:noProof/>
          <w:color w:val="000000"/>
          <w:sz w:val="24"/>
          <w:szCs w:val="24"/>
          <w:lang w:val="en-US"/>
        </w:rPr>
        <w:t>virtually</w:t>
      </w:r>
      <w:r w:rsidRPr="00C2414B">
        <w:rPr>
          <w:b w:val="0"/>
          <w:noProof/>
          <w:color w:val="000000"/>
          <w:sz w:val="24"/>
          <w:szCs w:val="24"/>
          <w:lang w:val="en-US"/>
        </w:rPr>
        <w:t xml:space="preserve"> be avoided.</w:t>
      </w:r>
    </w:p>
    <w:p w14:paraId="13B12F5F" w14:textId="77777777" w:rsidR="00C2414B" w:rsidRPr="00C2414B" w:rsidRDefault="007711C6" w:rsidP="00523538">
      <w:pPr>
        <w:pStyle w:val="Textkrper"/>
        <w:tabs>
          <w:tab w:val="left" w:pos="-284"/>
        </w:tabs>
        <w:spacing w:before="120" w:line="340" w:lineRule="exact"/>
        <w:ind w:left="-142"/>
        <w:rPr>
          <w:noProof/>
          <w:color w:val="000000"/>
          <w:sz w:val="24"/>
          <w:szCs w:val="24"/>
          <w:lang w:val="en-US"/>
        </w:rPr>
      </w:pPr>
      <w:r w:rsidRPr="00C2414B">
        <w:rPr>
          <w:bCs/>
          <w:noProof/>
          <w:color w:val="000000"/>
          <w:sz w:val="24"/>
          <w:szCs w:val="24"/>
          <w:lang w:val="en-US"/>
        </w:rPr>
        <w:t>Digitally Controlled Central Lubrication Unit with Bluetooth Data Transmission</w:t>
      </w:r>
    </w:p>
    <w:p w14:paraId="0F72FD85" w14:textId="77777777" w:rsidR="00C2414B" w:rsidRPr="00C2414B" w:rsidRDefault="007711C6" w:rsidP="00523538">
      <w:pPr>
        <w:pStyle w:val="Textkrper"/>
        <w:tabs>
          <w:tab w:val="left" w:pos="-284"/>
        </w:tabs>
        <w:spacing w:before="80" w:line="340" w:lineRule="exact"/>
        <w:ind w:left="-142"/>
        <w:rPr>
          <w:b w:val="0"/>
          <w:noProof/>
          <w:color w:val="000000"/>
          <w:sz w:val="24"/>
          <w:szCs w:val="24"/>
          <w:lang w:val="en-US"/>
        </w:rPr>
      </w:pPr>
      <w:r w:rsidRPr="00C2414B">
        <w:rPr>
          <w:b w:val="0"/>
          <w:noProof/>
          <w:color w:val="000000"/>
          <w:sz w:val="24"/>
          <w:szCs w:val="24"/>
          <w:lang w:val="en-US"/>
        </w:rPr>
        <w:t>Hellweg can now optionally equip all central granulators from the 260 series upwards which are used for grinding sprues, sheets, molded parts, sprue slugs and hollow items with a new central lubrication unit. Using a Bluetooth interface, the unit provides the operator with all relevant data, such as battery voltage, temperature, delivered lubricant volume as well as the time since the most recent pump stroke, operating time and number of pump strokes. The integrated, active reporting system enables the operator to detect irregularities at an early stage and nip them in the bud. With an eye to sustainability, Hellweg also offers the option of refilling empty cartridges as part of its exchange service.</w:t>
      </w:r>
    </w:p>
    <w:p w14:paraId="49749F06" w14:textId="77777777" w:rsidR="00C2414B" w:rsidRPr="00C2414B" w:rsidRDefault="007711C6" w:rsidP="00523538">
      <w:pPr>
        <w:pStyle w:val="Textkrper"/>
        <w:tabs>
          <w:tab w:val="left" w:pos="-284"/>
        </w:tabs>
        <w:spacing w:before="120" w:line="340" w:lineRule="exact"/>
        <w:ind w:left="-142"/>
        <w:rPr>
          <w:noProof/>
          <w:color w:val="000000"/>
          <w:sz w:val="24"/>
          <w:szCs w:val="24"/>
          <w:lang w:val="en-US"/>
        </w:rPr>
      </w:pPr>
      <w:r w:rsidRPr="00C2414B">
        <w:rPr>
          <w:bCs/>
          <w:noProof/>
          <w:color w:val="000000"/>
          <w:sz w:val="24"/>
          <w:szCs w:val="24"/>
          <w:lang w:val="en-US"/>
        </w:rPr>
        <w:t>New Edge Trimming System for Extrusion</w:t>
      </w:r>
    </w:p>
    <w:p w14:paraId="1A057C81" w14:textId="77777777" w:rsidR="00C2414B" w:rsidRPr="00C2414B" w:rsidRDefault="007711C6" w:rsidP="00523538">
      <w:pPr>
        <w:pStyle w:val="Textkrper"/>
        <w:tabs>
          <w:tab w:val="left" w:pos="-284"/>
        </w:tabs>
        <w:spacing w:before="80" w:line="340" w:lineRule="exact"/>
        <w:ind w:left="-142"/>
        <w:rPr>
          <w:b w:val="0"/>
          <w:noProof/>
          <w:color w:val="000000"/>
          <w:sz w:val="24"/>
          <w:szCs w:val="24"/>
          <w:lang w:val="en-US"/>
        </w:rPr>
      </w:pPr>
      <w:r w:rsidRPr="00C2414B">
        <w:rPr>
          <w:b w:val="0"/>
          <w:noProof/>
          <w:color w:val="000000"/>
          <w:sz w:val="24"/>
          <w:szCs w:val="24"/>
          <w:lang w:val="en-US"/>
        </w:rPr>
        <w:t>The new R 200/20 Servo edge trimming system, a joint development with BREYER Extrusion, complements Hellweg's range of systems of this type, also known as guillotines or chippers. When trimming film webs, it pre-shreds one or two edge strips, which are then fed to a granulator for further processing. Its servo gear motor means that cutting cycle times can be freely specified. The operator can use the touch display to select the cutting frequency for the trimming and so specify the length of the chopped edge strips at a constant cutting speed.</w:t>
      </w:r>
    </w:p>
    <w:p w14:paraId="5F8613BD" w14:textId="77777777" w:rsidR="00C2414B" w:rsidRPr="00C2414B" w:rsidRDefault="007711C6" w:rsidP="00523538">
      <w:pPr>
        <w:pStyle w:val="Textkrper"/>
        <w:tabs>
          <w:tab w:val="left" w:pos="-284"/>
        </w:tabs>
        <w:spacing w:before="120" w:line="240" w:lineRule="auto"/>
        <w:ind w:left="-142"/>
        <w:rPr>
          <w:b w:val="0"/>
          <w:noProof/>
          <w:color w:val="000000"/>
          <w:lang w:val="en-US"/>
        </w:rPr>
      </w:pPr>
      <w:r w:rsidRPr="00C2414B">
        <w:rPr>
          <w:bCs/>
          <w:noProof/>
          <w:color w:val="000000"/>
          <w:lang w:val="en-US"/>
        </w:rPr>
        <w:t xml:space="preserve">Hellweg Maschinenbau GmbH &amp; Co. KG, </w:t>
      </w:r>
      <w:r w:rsidRPr="00C2414B">
        <w:rPr>
          <w:b w:val="0"/>
          <w:noProof/>
          <w:color w:val="000000"/>
          <w:lang w:val="en-US"/>
        </w:rPr>
        <w:t>founded as a family business in 1985, is now managed by the second generation of the family. The company manufactures machinery and systems, including many custom designs, for the global plastics and recycling industry in its own production facilities. The product range includes laboratory granulators, machine-side granulators, toothed roll granulators, central granulators, lump granulators, punched skeleton granulators and film &amp; edge strip granulators, edge strip feeders, film cutters as well as dust extraction and removal systems including accessories. Robustly constructed, Hellweg granulators are synonymous with advanced technology and meet the most stringent quality requirements – and all with a well-balanced price-performance ratio.</w:t>
      </w:r>
    </w:p>
    <w:p w14:paraId="35B02050" w14:textId="120DB203" w:rsidR="00C2414B" w:rsidRPr="00C2414B" w:rsidRDefault="007711C6" w:rsidP="00523538">
      <w:pPr>
        <w:tabs>
          <w:tab w:val="left" w:pos="0"/>
          <w:tab w:val="left" w:pos="6780"/>
        </w:tabs>
        <w:spacing w:before="120"/>
        <w:ind w:hanging="142"/>
        <w:rPr>
          <w:rFonts w:ascii="Arial" w:eastAsia="MS Mincho" w:hAnsi="Arial" w:cs="Arial"/>
          <w:b/>
          <w:bCs/>
          <w:noProof/>
          <w:color w:val="000000"/>
          <w:sz w:val="24"/>
          <w:szCs w:val="24"/>
          <w:u w:val="single"/>
          <w:lang w:val="en-US"/>
        </w:rPr>
      </w:pPr>
      <w:r w:rsidRPr="00C2414B">
        <w:rPr>
          <w:rFonts w:ascii="Arial" w:eastAsia="MS Mincho" w:hAnsi="Arial" w:cs="Arial"/>
          <w:b/>
          <w:bCs/>
          <w:noProof/>
          <w:color w:val="000000"/>
          <w:sz w:val="24"/>
          <w:szCs w:val="24"/>
          <w:u w:val="single"/>
          <w:lang w:val="en-US"/>
        </w:rPr>
        <w:t>Further information</w:t>
      </w:r>
    </w:p>
    <w:p w14:paraId="40D4710F" w14:textId="77777777" w:rsidR="00C2414B" w:rsidRPr="00936378" w:rsidRDefault="007711C6" w:rsidP="00C2414B">
      <w:pPr>
        <w:tabs>
          <w:tab w:val="left" w:pos="0"/>
        </w:tabs>
        <w:ind w:hanging="142"/>
        <w:rPr>
          <w:rFonts w:ascii="Arial" w:eastAsia="MS Mincho" w:hAnsi="Arial" w:cs="Arial"/>
          <w:noProof/>
          <w:color w:val="000000"/>
          <w:sz w:val="24"/>
          <w:szCs w:val="24"/>
          <w:lang w:val="en-US"/>
        </w:rPr>
      </w:pPr>
      <w:r w:rsidRPr="00936378">
        <w:rPr>
          <w:rFonts w:ascii="Arial" w:eastAsia="MS Mincho" w:hAnsi="Arial" w:cs="Arial"/>
          <w:noProof/>
          <w:color w:val="000000"/>
          <w:sz w:val="24"/>
          <w:szCs w:val="24"/>
          <w:lang w:val="en-US"/>
        </w:rPr>
        <w:t>Hellweg Maschinenbau GmbH &amp; Co. KG</w:t>
      </w:r>
    </w:p>
    <w:p w14:paraId="310217AE" w14:textId="77777777" w:rsidR="00C2414B" w:rsidRPr="00C2414B" w:rsidRDefault="007711C6" w:rsidP="00C2414B">
      <w:pPr>
        <w:tabs>
          <w:tab w:val="left" w:pos="0"/>
        </w:tabs>
        <w:ind w:hanging="142"/>
        <w:rPr>
          <w:rFonts w:ascii="Arial" w:eastAsia="MS Mincho" w:hAnsi="Arial" w:cs="Arial"/>
          <w:noProof/>
          <w:color w:val="000000"/>
          <w:sz w:val="24"/>
          <w:szCs w:val="24"/>
          <w:lang w:val="en-US"/>
        </w:rPr>
      </w:pPr>
      <w:r w:rsidRPr="00C2414B">
        <w:rPr>
          <w:rFonts w:ascii="Arial" w:eastAsia="MS Mincho" w:hAnsi="Arial" w:cs="Arial"/>
          <w:noProof/>
          <w:color w:val="000000"/>
          <w:sz w:val="24"/>
          <w:szCs w:val="24"/>
          <w:lang w:val="en-US"/>
        </w:rPr>
        <w:t>Contact: Mark Hellweg, Managing Director</w:t>
      </w:r>
    </w:p>
    <w:p w14:paraId="38532FC6" w14:textId="77777777" w:rsidR="00C2414B" w:rsidRPr="00C2414B" w:rsidRDefault="007711C6" w:rsidP="00C2414B">
      <w:pPr>
        <w:tabs>
          <w:tab w:val="left" w:pos="0"/>
        </w:tabs>
        <w:ind w:hanging="142"/>
        <w:rPr>
          <w:rFonts w:ascii="Arial" w:eastAsia="MS Mincho" w:hAnsi="Arial" w:cs="Arial"/>
          <w:noProof/>
          <w:color w:val="000000"/>
          <w:sz w:val="24"/>
          <w:szCs w:val="24"/>
          <w:lang w:val="en-US"/>
        </w:rPr>
      </w:pPr>
      <w:r w:rsidRPr="00C2414B">
        <w:rPr>
          <w:rFonts w:ascii="Arial" w:eastAsia="MS Mincho" w:hAnsi="Arial" w:cs="Arial"/>
          <w:noProof/>
          <w:color w:val="000000"/>
          <w:sz w:val="24"/>
          <w:szCs w:val="24"/>
          <w:lang w:val="en-US"/>
        </w:rPr>
        <w:t>Vennstraße 10, 52159 Roetgen, Germany</w:t>
      </w:r>
    </w:p>
    <w:p w14:paraId="6A5C964B" w14:textId="77777777" w:rsidR="00C2414B" w:rsidRPr="00C2414B" w:rsidRDefault="007711C6" w:rsidP="00C2414B">
      <w:pPr>
        <w:tabs>
          <w:tab w:val="left" w:pos="0"/>
        </w:tabs>
        <w:ind w:hanging="142"/>
        <w:rPr>
          <w:rFonts w:ascii="Arial" w:eastAsia="MS Mincho" w:hAnsi="Arial" w:cs="Arial"/>
          <w:noProof/>
          <w:color w:val="000000"/>
          <w:sz w:val="24"/>
          <w:szCs w:val="24"/>
          <w:lang w:val="en-US"/>
        </w:rPr>
      </w:pPr>
      <w:r w:rsidRPr="00C2414B">
        <w:rPr>
          <w:rFonts w:ascii="Arial" w:eastAsia="MS Mincho" w:hAnsi="Arial" w:cs="Arial"/>
          <w:noProof/>
          <w:color w:val="000000"/>
          <w:sz w:val="24"/>
          <w:szCs w:val="24"/>
          <w:lang w:val="en-US"/>
        </w:rPr>
        <w:t>Tel. +49 (0) 24 71 / 42 54, Fax +49 (0) 24 71 / 16 30</w:t>
      </w:r>
    </w:p>
    <w:p w14:paraId="7CFEB381" w14:textId="77777777" w:rsidR="00C2414B" w:rsidRPr="00C2414B" w:rsidRDefault="007711C6" w:rsidP="00C2414B">
      <w:pPr>
        <w:tabs>
          <w:tab w:val="left" w:pos="0"/>
        </w:tabs>
        <w:ind w:hanging="142"/>
        <w:rPr>
          <w:rFonts w:ascii="Arial" w:eastAsia="MS Mincho" w:hAnsi="Arial" w:cs="Arial"/>
          <w:noProof/>
          <w:color w:val="000000"/>
          <w:sz w:val="24"/>
          <w:szCs w:val="24"/>
          <w:lang w:val="en-US"/>
        </w:rPr>
      </w:pPr>
      <w:r w:rsidRPr="00C2414B">
        <w:rPr>
          <w:rFonts w:ascii="Arial" w:eastAsia="MS Mincho" w:hAnsi="Arial" w:cs="Arial"/>
          <w:noProof/>
          <w:color w:val="000000"/>
          <w:sz w:val="24"/>
          <w:szCs w:val="24"/>
          <w:lang w:val="en-US"/>
        </w:rPr>
        <w:t>info@</w:t>
      </w:r>
      <w:hyperlink r:id="rId8" w:anchor="_blank" w:history="1">
        <w:r w:rsidRPr="00523538">
          <w:rPr>
            <w:rFonts w:ascii="Arial" w:eastAsia="MS Mincho" w:hAnsi="Arial" w:cs="Arial"/>
            <w:noProof/>
            <w:color w:val="000000"/>
            <w:sz w:val="24"/>
            <w:szCs w:val="24"/>
            <w:lang w:val="en-US"/>
          </w:rPr>
          <w:t>hellweg-maschinenbau.de</w:t>
        </w:r>
      </w:hyperlink>
      <w:r w:rsidRPr="00C2414B">
        <w:rPr>
          <w:rFonts w:ascii="Arial" w:eastAsia="MS Mincho" w:hAnsi="Arial" w:cs="Arial"/>
          <w:noProof/>
          <w:color w:val="000000"/>
          <w:sz w:val="24"/>
          <w:szCs w:val="24"/>
          <w:lang w:val="en-US"/>
        </w:rPr>
        <w:t xml:space="preserve">, </w:t>
      </w:r>
      <w:hyperlink r:id="rId9" w:anchor="_blank" w:history="1">
        <w:r w:rsidRPr="00523538">
          <w:rPr>
            <w:rFonts w:ascii="Arial" w:eastAsia="MS Mincho" w:hAnsi="Arial" w:cs="Arial"/>
            <w:noProof/>
            <w:color w:val="000000"/>
            <w:sz w:val="24"/>
            <w:szCs w:val="24"/>
            <w:lang w:val="en-US"/>
          </w:rPr>
          <w:t>www.hellweg-maschinenbau.de</w:t>
        </w:r>
      </w:hyperlink>
    </w:p>
    <w:p w14:paraId="52394A28" w14:textId="77777777" w:rsidR="00C2414B" w:rsidRPr="00C2414B" w:rsidRDefault="007711C6" w:rsidP="00523538">
      <w:pPr>
        <w:tabs>
          <w:tab w:val="left" w:pos="0"/>
        </w:tabs>
        <w:spacing w:before="80"/>
        <w:ind w:hanging="142"/>
        <w:rPr>
          <w:rFonts w:ascii="Arial" w:eastAsia="MS Mincho" w:hAnsi="Arial" w:cs="Arial"/>
          <w:b/>
          <w:bCs/>
          <w:noProof/>
          <w:color w:val="000000"/>
          <w:sz w:val="24"/>
          <w:szCs w:val="24"/>
          <w:u w:val="single"/>
          <w:lang w:val="en-US"/>
        </w:rPr>
      </w:pPr>
      <w:r w:rsidRPr="00C2414B">
        <w:rPr>
          <w:rFonts w:ascii="Arial" w:eastAsia="MS Mincho" w:hAnsi="Arial" w:cs="Arial"/>
          <w:b/>
          <w:bCs/>
          <w:noProof/>
          <w:color w:val="000000"/>
          <w:sz w:val="24"/>
          <w:szCs w:val="24"/>
          <w:u w:val="single"/>
          <w:lang w:val="en-US"/>
        </w:rPr>
        <w:t>Editorial contact and please send voucher copies to:</w:t>
      </w:r>
    </w:p>
    <w:p w14:paraId="7ADEC8C1" w14:textId="77777777" w:rsidR="00C2414B" w:rsidRPr="00936378" w:rsidRDefault="007711C6" w:rsidP="00C2414B">
      <w:pPr>
        <w:tabs>
          <w:tab w:val="left" w:pos="0"/>
        </w:tabs>
        <w:ind w:hanging="142"/>
        <w:rPr>
          <w:rFonts w:ascii="Arial" w:eastAsia="MS Mincho" w:hAnsi="Arial" w:cs="Arial"/>
          <w:noProof/>
          <w:color w:val="000000"/>
          <w:sz w:val="24"/>
          <w:szCs w:val="24"/>
        </w:rPr>
      </w:pPr>
      <w:r w:rsidRPr="00936378">
        <w:rPr>
          <w:rFonts w:ascii="Arial" w:eastAsia="MS Mincho" w:hAnsi="Arial" w:cs="Arial"/>
          <w:noProof/>
          <w:color w:val="000000"/>
          <w:sz w:val="24"/>
          <w:szCs w:val="24"/>
        </w:rPr>
        <w:t>Dr.-Ing. Jörg Wolters, Konsens PR GmbH &amp; Co. KG,</w:t>
      </w:r>
    </w:p>
    <w:p w14:paraId="4FC8875A" w14:textId="77777777" w:rsidR="00C2414B" w:rsidRPr="00851B97" w:rsidRDefault="007711C6" w:rsidP="00C2414B">
      <w:pPr>
        <w:tabs>
          <w:tab w:val="left" w:pos="0"/>
        </w:tabs>
        <w:ind w:hanging="142"/>
        <w:rPr>
          <w:rFonts w:ascii="Arial" w:eastAsia="MS Mincho" w:hAnsi="Arial" w:cs="Arial"/>
          <w:noProof/>
          <w:color w:val="000000"/>
          <w:sz w:val="24"/>
          <w:szCs w:val="24"/>
        </w:rPr>
      </w:pPr>
      <w:r w:rsidRPr="00851B97">
        <w:rPr>
          <w:rFonts w:ascii="Arial" w:eastAsia="MS Mincho" w:hAnsi="Arial" w:cs="Arial"/>
          <w:noProof/>
          <w:color w:val="000000"/>
          <w:sz w:val="24"/>
          <w:szCs w:val="24"/>
        </w:rPr>
        <w:t>Im Kühlen Grund 10, D-64823 Groß-Umstadt – www.konsens.de</w:t>
      </w:r>
    </w:p>
    <w:p w14:paraId="5AFD6F9F" w14:textId="77777777" w:rsidR="00C2414B" w:rsidRPr="00C2414B" w:rsidRDefault="007711C6" w:rsidP="00523538">
      <w:pPr>
        <w:tabs>
          <w:tab w:val="left" w:pos="0"/>
        </w:tabs>
        <w:ind w:hanging="142"/>
        <w:rPr>
          <w:rFonts w:ascii="Arial" w:eastAsia="MS Mincho" w:hAnsi="Arial" w:cs="Arial"/>
          <w:noProof/>
          <w:color w:val="000000"/>
          <w:sz w:val="24"/>
          <w:szCs w:val="24"/>
          <w:lang w:val="en-US"/>
        </w:rPr>
      </w:pPr>
      <w:r w:rsidRPr="00C2414B">
        <w:rPr>
          <w:rFonts w:ascii="Arial" w:eastAsia="MS Mincho" w:hAnsi="Arial" w:cs="Arial"/>
          <w:noProof/>
          <w:color w:val="000000"/>
          <w:sz w:val="24"/>
          <w:szCs w:val="24"/>
          <w:lang w:val="en-US"/>
        </w:rPr>
        <w:t xml:space="preserve">Tel.: +49 (0) 60 78 / 93 63 - 0, Fax: - 20, Email: </w:t>
      </w:r>
      <w:hyperlink r:id="rId10" w:history="1">
        <w:r w:rsidRPr="00523538">
          <w:rPr>
            <w:rFonts w:ascii="Arial" w:eastAsia="MS Mincho" w:hAnsi="Arial" w:cs="Arial"/>
            <w:noProof/>
            <w:color w:val="000000"/>
            <w:sz w:val="24"/>
            <w:szCs w:val="24"/>
            <w:lang w:val="en-US"/>
          </w:rPr>
          <w:t>mail@konsens.de</w:t>
        </w:r>
      </w:hyperlink>
    </w:p>
    <w:p w14:paraId="47AFFE21" w14:textId="77777777" w:rsidR="00C2414B" w:rsidRPr="00C2414B" w:rsidRDefault="007711C6" w:rsidP="00523538">
      <w:pPr>
        <w:pBdr>
          <w:top w:val="single" w:sz="4" w:space="1" w:color="auto"/>
          <w:left w:val="single" w:sz="4" w:space="4" w:color="auto"/>
          <w:bottom w:val="single" w:sz="4" w:space="1" w:color="auto"/>
          <w:right w:val="single" w:sz="4" w:space="4" w:color="auto"/>
        </w:pBdr>
        <w:tabs>
          <w:tab w:val="left" w:pos="0"/>
          <w:tab w:val="left" w:pos="851"/>
        </w:tabs>
        <w:spacing w:before="80"/>
        <w:ind w:right="34" w:hanging="142"/>
        <w:jc w:val="center"/>
        <w:rPr>
          <w:rFonts w:ascii="Arial" w:hAnsi="Arial" w:cs="Arial"/>
          <w:noProof/>
          <w:lang w:val="en-US"/>
        </w:rPr>
      </w:pPr>
      <w:r w:rsidRPr="00C2414B">
        <w:rPr>
          <w:rFonts w:ascii="Arial" w:hAnsi="Arial" w:cs="Arial"/>
          <w:i/>
          <w:iCs/>
          <w:noProof/>
          <w:sz w:val="24"/>
          <w:szCs w:val="24"/>
          <w:lang w:val="en-US"/>
        </w:rPr>
        <w:t xml:space="preserve">Press releases from Hellweg including text and pictures in print-ready resolution can be downloaded from: </w:t>
      </w:r>
      <w:hyperlink r:id="rId11" w:history="1">
        <w:r w:rsidRPr="00C2414B">
          <w:rPr>
            <w:rStyle w:val="Hyperlink"/>
            <w:rFonts w:ascii="Arial" w:hAnsi="Arial" w:cs="Arial"/>
            <w:i/>
            <w:iCs/>
            <w:noProof/>
            <w:sz w:val="24"/>
            <w:szCs w:val="24"/>
            <w:lang w:val="en-US"/>
          </w:rPr>
          <w:t>https://www.konsens.de/hellweg</w:t>
        </w:r>
      </w:hyperlink>
    </w:p>
    <w:sectPr w:rsidR="00C2414B" w:rsidRPr="00C2414B" w:rsidSect="00357891">
      <w:headerReference w:type="default" r:id="rId12"/>
      <w:footerReference w:type="default" r:id="rId13"/>
      <w:headerReference w:type="first" r:id="rId14"/>
      <w:pgSz w:w="11906" w:h="16838"/>
      <w:pgMar w:top="1107" w:right="1274" w:bottom="567" w:left="1985" w:header="720" w:footer="720" w:gutter="0"/>
      <w:cols w:space="720"/>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0EBAC" w14:textId="77777777" w:rsidR="00862F33" w:rsidRDefault="00862F33">
      <w:r>
        <w:separator/>
      </w:r>
    </w:p>
  </w:endnote>
  <w:endnote w:type="continuationSeparator" w:id="0">
    <w:p w14:paraId="6855DF98" w14:textId="77777777" w:rsidR="00862F33" w:rsidRDefault="00862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D5658" w14:textId="77777777" w:rsidR="006C2D64" w:rsidRPr="00C2414B" w:rsidRDefault="007711C6">
    <w:pPr>
      <w:pStyle w:val="Fuzeile"/>
      <w:jc w:val="right"/>
      <w:rPr>
        <w:noProof/>
        <w:lang w:val="en-US"/>
      </w:rPr>
    </w:pPr>
    <w:r w:rsidRPr="00C2414B">
      <w:rPr>
        <w:rFonts w:cs="Arial"/>
        <w:noProof/>
        <w:lang w:val="en-US"/>
      </w:rPr>
      <w:fldChar w:fldCharType="begin"/>
    </w:r>
    <w:r w:rsidRPr="00C2414B">
      <w:rPr>
        <w:rFonts w:cs="Arial"/>
        <w:noProof/>
        <w:lang w:val="en-US"/>
      </w:rPr>
      <w:instrText>PAGE</w:instrText>
    </w:r>
    <w:r w:rsidRPr="00C2414B">
      <w:rPr>
        <w:rFonts w:cs="Arial"/>
        <w:noProof/>
        <w:lang w:val="en-US"/>
      </w:rPr>
      <w:fldChar w:fldCharType="separate"/>
    </w:r>
    <w:r w:rsidR="00020561" w:rsidRPr="00C2414B">
      <w:rPr>
        <w:rFonts w:cs="Arial"/>
        <w:noProof/>
        <w:lang w:val="en-US"/>
      </w:rPr>
      <w:t>2</w:t>
    </w:r>
    <w:r w:rsidRPr="00C2414B">
      <w:rPr>
        <w:rFonts w:cs="Arial"/>
        <w:noProof/>
        <w:lang w:val="en-US"/>
      </w:rPr>
      <w:fldChar w:fldCharType="end"/>
    </w:r>
    <w:r w:rsidRPr="00C2414B">
      <w:rPr>
        <w:rFonts w:ascii="Arial" w:eastAsia="Arial" w:hAnsi="Arial" w:cs="Arial"/>
        <w:noProof/>
        <w:lang w:val="en-US"/>
      </w:rPr>
      <w:t xml:space="preserve"> </w:t>
    </w:r>
    <w:r w:rsidRPr="00C2414B">
      <w:rPr>
        <w:rFonts w:ascii="Arial" w:hAnsi="Arial" w:cs="Arial"/>
        <w:noProof/>
        <w:lang w:val="en-US"/>
      </w:rPr>
      <w:t xml:space="preserve">/ </w:t>
    </w:r>
    <w:r w:rsidRPr="00C2414B">
      <w:rPr>
        <w:rFonts w:cs="Arial"/>
        <w:noProof/>
        <w:lang w:val="en-US"/>
      </w:rPr>
      <w:fldChar w:fldCharType="begin"/>
    </w:r>
    <w:r w:rsidRPr="00C2414B">
      <w:rPr>
        <w:rFonts w:cs="Arial"/>
        <w:noProof/>
        <w:lang w:val="en-US"/>
      </w:rPr>
      <w:instrText>NUMPAGES</w:instrText>
    </w:r>
    <w:r w:rsidRPr="00C2414B">
      <w:rPr>
        <w:rFonts w:cs="Arial"/>
        <w:noProof/>
        <w:lang w:val="en-US"/>
      </w:rPr>
      <w:fldChar w:fldCharType="separate"/>
    </w:r>
    <w:r w:rsidR="00020561" w:rsidRPr="00C2414B">
      <w:rPr>
        <w:rFonts w:cs="Arial"/>
        <w:noProof/>
        <w:lang w:val="en-US"/>
      </w:rPr>
      <w:t>2</w:t>
    </w:r>
    <w:r w:rsidRPr="00C2414B">
      <w:rPr>
        <w:rFonts w:cs="Arial"/>
        <w:noProof/>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4B02B" w14:textId="77777777" w:rsidR="00862F33" w:rsidRDefault="00862F33">
      <w:r>
        <w:separator/>
      </w:r>
    </w:p>
  </w:footnote>
  <w:footnote w:type="continuationSeparator" w:id="0">
    <w:p w14:paraId="056C2268" w14:textId="77777777" w:rsidR="00862F33" w:rsidRDefault="00862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A0D37" w14:textId="5A86F2A2" w:rsidR="006C2D64" w:rsidRPr="00C2414B" w:rsidRDefault="007711C6" w:rsidP="00A43927">
    <w:pPr>
      <w:pStyle w:val="Kopfzeile"/>
      <w:pBdr>
        <w:bottom w:val="single" w:sz="4" w:space="1" w:color="auto"/>
      </w:pBdr>
      <w:ind w:left="-142"/>
      <w:jc w:val="right"/>
      <w:rPr>
        <w:rFonts w:ascii="Arial" w:hAnsi="Arial" w:cs="Arial"/>
        <w:noProof/>
        <w:color w:val="000000"/>
        <w:sz w:val="24"/>
        <w:szCs w:val="24"/>
        <w:lang w:val="en-US"/>
      </w:rPr>
    </w:pPr>
    <w:r w:rsidRPr="00C2414B">
      <w:rPr>
        <w:rFonts w:ascii="Arial" w:hAnsi="Arial" w:cs="Arial"/>
        <w:noProof/>
        <w:color w:val="000000"/>
        <w:sz w:val="24"/>
        <w:szCs w:val="24"/>
        <w:lang w:val="en-US"/>
      </w:rPr>
      <w:t>Hellweg at K 2022 – page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073" w:type="dxa"/>
      <w:tblInd w:w="-318" w:type="dxa"/>
      <w:tblLook w:val="04A0" w:firstRow="1" w:lastRow="0" w:firstColumn="1" w:lastColumn="0" w:noHBand="0" w:noVBand="1"/>
    </w:tblPr>
    <w:tblGrid>
      <w:gridCol w:w="4242"/>
      <w:gridCol w:w="4831"/>
    </w:tblGrid>
    <w:tr w:rsidR="00531E7A" w14:paraId="0E224F0D" w14:textId="77777777" w:rsidTr="00357891">
      <w:tc>
        <w:tcPr>
          <w:tcW w:w="4242" w:type="dxa"/>
          <w:tcBorders>
            <w:top w:val="nil"/>
            <w:left w:val="nil"/>
            <w:bottom w:val="nil"/>
            <w:right w:val="nil"/>
          </w:tcBorders>
          <w:shd w:val="clear" w:color="auto" w:fill="auto"/>
        </w:tcPr>
        <w:p w14:paraId="23C6E51F" w14:textId="226BFF3C" w:rsidR="00357891" w:rsidRPr="00C2414B" w:rsidRDefault="007711C6" w:rsidP="006F201A">
          <w:pPr>
            <w:rPr>
              <w:rFonts w:ascii="Calibri" w:hAnsi="Calibri"/>
              <w:i/>
              <w:noProof/>
              <w:lang w:val="en-US"/>
            </w:rPr>
          </w:pPr>
          <w:r w:rsidRPr="00C2414B">
            <w:rPr>
              <w:rFonts w:ascii="Calibri" w:hAnsi="Calibri"/>
              <w:i/>
              <w:noProof/>
              <w:lang w:val="en-US"/>
            </w:rPr>
            <w:drawing>
              <wp:inline distT="0" distB="0" distL="0" distR="0" wp14:anchorId="1B15B5A2" wp14:editId="2AE5BE7A">
                <wp:extent cx="1629383" cy="1778246"/>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66418"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648999" cy="1799654"/>
                        </a:xfrm>
                        <a:prstGeom prst="rect">
                          <a:avLst/>
                        </a:prstGeom>
                      </pic:spPr>
                    </pic:pic>
                  </a:graphicData>
                </a:graphic>
              </wp:inline>
            </w:drawing>
          </w:r>
        </w:p>
        <w:p w14:paraId="2050AA69" w14:textId="67B7B979" w:rsidR="00357891" w:rsidRPr="00C2414B" w:rsidRDefault="007711C6" w:rsidP="00A401D2">
          <w:pPr>
            <w:spacing w:before="120"/>
            <w:rPr>
              <w:rFonts w:ascii="Arial" w:hAnsi="Arial" w:cs="Arial"/>
              <w:b/>
              <w:bCs/>
              <w:noProof/>
              <w:sz w:val="24"/>
              <w:szCs w:val="24"/>
              <w:lang w:val="en-US"/>
            </w:rPr>
          </w:pPr>
          <w:r w:rsidRPr="00C2414B">
            <w:rPr>
              <w:rFonts w:ascii="Arial" w:hAnsi="Arial" w:cs="Arial"/>
              <w:b/>
              <w:bCs/>
              <w:noProof/>
              <w:sz w:val="24"/>
              <w:szCs w:val="24"/>
              <w:lang w:val="en-US"/>
            </w:rPr>
            <w:t xml:space="preserve">      Hall 11 / C39</w:t>
          </w:r>
        </w:p>
      </w:tc>
      <w:tc>
        <w:tcPr>
          <w:tcW w:w="4831" w:type="dxa"/>
          <w:tcBorders>
            <w:top w:val="nil"/>
            <w:left w:val="nil"/>
            <w:bottom w:val="nil"/>
            <w:right w:val="nil"/>
          </w:tcBorders>
          <w:shd w:val="clear" w:color="auto" w:fill="auto"/>
        </w:tcPr>
        <w:p w14:paraId="51A630F2" w14:textId="77777777" w:rsidR="00357891" w:rsidRPr="00C2414B" w:rsidRDefault="007711C6" w:rsidP="006F201A">
          <w:pPr>
            <w:pStyle w:val="Kopfzeile"/>
            <w:jc w:val="right"/>
            <w:rPr>
              <w:noProof/>
              <w:lang w:val="en-US"/>
            </w:rPr>
          </w:pPr>
          <w:r w:rsidRPr="00C2414B">
            <w:rPr>
              <w:noProof/>
              <w:lang w:val="en-US"/>
            </w:rPr>
            <w:drawing>
              <wp:inline distT="0" distB="0" distL="0" distR="0" wp14:anchorId="4AC911C1" wp14:editId="1EBB053D">
                <wp:extent cx="2382520" cy="798195"/>
                <wp:effectExtent l="0" t="0" r="0" b="0"/>
                <wp:docPr id="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56"/>
                        <pic:cNvPicPr>
                          <a:picLocks noChangeAspect="1" noChangeArrowheads="1"/>
                        </pic:cNvPicPr>
                      </pic:nvPicPr>
                      <pic:blipFill>
                        <a:blip r:embed="rId2"/>
                        <a:stretch>
                          <a:fillRect/>
                        </a:stretch>
                      </pic:blipFill>
                      <pic:spPr bwMode="auto">
                        <a:xfrm>
                          <a:off x="0" y="0"/>
                          <a:ext cx="2382520" cy="798195"/>
                        </a:xfrm>
                        <a:prstGeom prst="rect">
                          <a:avLst/>
                        </a:prstGeom>
                      </pic:spPr>
                    </pic:pic>
                  </a:graphicData>
                </a:graphic>
              </wp:inline>
            </w:drawing>
          </w:r>
        </w:p>
        <w:p w14:paraId="6FB09398" w14:textId="77777777" w:rsidR="00357891" w:rsidRPr="00C2414B" w:rsidRDefault="00357891" w:rsidP="00357891">
          <w:pPr>
            <w:pStyle w:val="berschrift1"/>
            <w:numPr>
              <w:ilvl w:val="0"/>
              <w:numId w:val="2"/>
            </w:numPr>
            <w:tabs>
              <w:tab w:val="left" w:pos="-284"/>
            </w:tabs>
            <w:ind w:left="-142" w:right="-108"/>
            <w:jc w:val="right"/>
            <w:rPr>
              <w:noProof/>
              <w:color w:val="000000"/>
              <w:sz w:val="24"/>
              <w:szCs w:val="24"/>
              <w:lang w:val="en-US"/>
            </w:rPr>
          </w:pPr>
        </w:p>
        <w:p w14:paraId="641B2CB2" w14:textId="77777777" w:rsidR="00357891" w:rsidRPr="00C2414B" w:rsidRDefault="00357891" w:rsidP="00357891">
          <w:pPr>
            <w:pStyle w:val="berschrift1"/>
            <w:numPr>
              <w:ilvl w:val="0"/>
              <w:numId w:val="2"/>
            </w:numPr>
            <w:tabs>
              <w:tab w:val="left" w:pos="-284"/>
            </w:tabs>
            <w:ind w:left="-142" w:right="-108"/>
            <w:jc w:val="right"/>
            <w:rPr>
              <w:noProof/>
              <w:color w:val="000000"/>
              <w:sz w:val="24"/>
              <w:szCs w:val="24"/>
              <w:lang w:val="en-US"/>
            </w:rPr>
          </w:pPr>
        </w:p>
        <w:p w14:paraId="018E99E3" w14:textId="77777777" w:rsidR="00357891" w:rsidRPr="00C2414B" w:rsidRDefault="00357891" w:rsidP="00357891">
          <w:pPr>
            <w:pStyle w:val="berschrift1"/>
            <w:numPr>
              <w:ilvl w:val="0"/>
              <w:numId w:val="2"/>
            </w:numPr>
            <w:tabs>
              <w:tab w:val="left" w:pos="-284"/>
            </w:tabs>
            <w:ind w:left="-142" w:right="-108"/>
            <w:jc w:val="right"/>
            <w:rPr>
              <w:noProof/>
              <w:color w:val="000000"/>
              <w:sz w:val="24"/>
              <w:szCs w:val="24"/>
              <w:lang w:val="en-US"/>
            </w:rPr>
          </w:pPr>
        </w:p>
        <w:p w14:paraId="56B2382F" w14:textId="77777777" w:rsidR="00357891" w:rsidRPr="00C2414B" w:rsidRDefault="007711C6" w:rsidP="00357891">
          <w:pPr>
            <w:pStyle w:val="berschrift1"/>
            <w:numPr>
              <w:ilvl w:val="0"/>
              <w:numId w:val="2"/>
            </w:numPr>
            <w:tabs>
              <w:tab w:val="left" w:pos="-284"/>
            </w:tabs>
            <w:ind w:left="-142" w:right="-108"/>
            <w:jc w:val="right"/>
            <w:rPr>
              <w:noProof/>
              <w:lang w:val="en-US"/>
            </w:rPr>
          </w:pPr>
          <w:r w:rsidRPr="00C2414B">
            <w:rPr>
              <w:bCs/>
              <w:noProof/>
              <w:lang w:val="en-US"/>
            </w:rPr>
            <w:t>Press Release</w:t>
          </w:r>
        </w:p>
      </w:tc>
    </w:tr>
  </w:tbl>
  <w:p w14:paraId="553F5AD9" w14:textId="77777777" w:rsidR="00357891" w:rsidRPr="00C2414B" w:rsidRDefault="00357891" w:rsidP="00523538">
    <w:pPr>
      <w:pStyle w:val="Kopfzeile"/>
      <w:rPr>
        <w:noProo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3276A7"/>
    <w:multiLevelType w:val="multilevel"/>
    <w:tmpl w:val="6F56B324"/>
    <w:lvl w:ilvl="0">
      <w:start w:val="1"/>
      <w:numFmt w:val="none"/>
      <w:pStyle w:val="berschrift1"/>
      <w:suff w:val="nothing"/>
      <w:lvlText w:val=""/>
      <w:lvlJc w:val="left"/>
      <w:pPr>
        <w:ind w:left="0" w:firstLine="0"/>
      </w:pPr>
    </w:lvl>
    <w:lvl w:ilvl="1">
      <w:start w:val="1"/>
      <w:numFmt w:val="none"/>
      <w:pStyle w:val="berschrift2"/>
      <w:suff w:val="nothing"/>
      <w:lvlText w:val=""/>
      <w:lvlJc w:val="left"/>
      <w:pPr>
        <w:ind w:left="0" w:firstLine="0"/>
      </w:pPr>
    </w:lvl>
    <w:lvl w:ilvl="2">
      <w:start w:val="1"/>
      <w:numFmt w:val="none"/>
      <w:pStyle w:val="berschrift3"/>
      <w:suff w:val="nothing"/>
      <w:lvlText w:val=""/>
      <w:lvlJc w:val="left"/>
      <w:pPr>
        <w:ind w:left="0" w:firstLine="0"/>
      </w:pPr>
    </w:lvl>
    <w:lvl w:ilvl="3">
      <w:start w:val="1"/>
      <w:numFmt w:val="none"/>
      <w:suff w:val="nothing"/>
      <w:lvlText w:val=""/>
      <w:lvlJc w:val="left"/>
      <w:pPr>
        <w:ind w:left="0" w:firstLine="0"/>
      </w:pPr>
    </w:lvl>
    <w:lvl w:ilvl="4">
      <w:start w:val="1"/>
      <w:numFmt w:val="none"/>
      <w:pStyle w:val="berschrift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76130AB2"/>
    <w:multiLevelType w:val="multilevel"/>
    <w:tmpl w:val="F6D0204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359161012">
    <w:abstractNumId w:val="0"/>
  </w:num>
  <w:num w:numId="2" w16cid:durableId="6093596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6"/>
  <w:displayBackgroundShape/>
  <w:embedSystemFonts/>
  <w:proofState w:spelling="clean" w:grammar="clean"/>
  <w:defaultTabStop w:val="708"/>
  <w:hyphenationZone w:val="454"/>
  <w:doNotHyphenateCaps/>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D64"/>
    <w:rsid w:val="00020561"/>
    <w:rsid w:val="000313A2"/>
    <w:rsid w:val="000438D9"/>
    <w:rsid w:val="00090C1C"/>
    <w:rsid w:val="000912A5"/>
    <w:rsid w:val="00092798"/>
    <w:rsid w:val="000A66AC"/>
    <w:rsid w:val="000B267D"/>
    <w:rsid w:val="001423AA"/>
    <w:rsid w:val="001D30C4"/>
    <w:rsid w:val="00211784"/>
    <w:rsid w:val="002C72E3"/>
    <w:rsid w:val="002E4B33"/>
    <w:rsid w:val="00353569"/>
    <w:rsid w:val="00357891"/>
    <w:rsid w:val="003772BA"/>
    <w:rsid w:val="003A0DD3"/>
    <w:rsid w:val="003F0171"/>
    <w:rsid w:val="00523538"/>
    <w:rsid w:val="00531E7A"/>
    <w:rsid w:val="005D32C8"/>
    <w:rsid w:val="006C2D64"/>
    <w:rsid w:val="006F201A"/>
    <w:rsid w:val="00702490"/>
    <w:rsid w:val="007055A0"/>
    <w:rsid w:val="00742286"/>
    <w:rsid w:val="007711C6"/>
    <w:rsid w:val="007E2DEB"/>
    <w:rsid w:val="00851B97"/>
    <w:rsid w:val="00862F33"/>
    <w:rsid w:val="008B4580"/>
    <w:rsid w:val="008D1FC4"/>
    <w:rsid w:val="00936378"/>
    <w:rsid w:val="009A3EE7"/>
    <w:rsid w:val="00A401D2"/>
    <w:rsid w:val="00A43927"/>
    <w:rsid w:val="00AA0B2A"/>
    <w:rsid w:val="00AA2D40"/>
    <w:rsid w:val="00BF260F"/>
    <w:rsid w:val="00C2414B"/>
    <w:rsid w:val="00C41F24"/>
    <w:rsid w:val="00C806F5"/>
    <w:rsid w:val="00CD2183"/>
    <w:rsid w:val="00D02BCF"/>
    <w:rsid w:val="00E937E4"/>
    <w:rsid w:val="00F007B8"/>
    <w:rsid w:val="00F826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83D84"/>
  <w15:docId w15:val="{098B3BF8-D775-4F55-9C22-CC45BEA56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rPr>
      <w:lang w:eastAsia="zh-CN"/>
    </w:rPr>
  </w:style>
  <w:style w:type="paragraph" w:styleId="berschrift1">
    <w:name w:val="heading 1"/>
    <w:basedOn w:val="Standard"/>
    <w:next w:val="Standard"/>
    <w:qFormat/>
    <w:pPr>
      <w:keepNext/>
      <w:numPr>
        <w:numId w:val="1"/>
      </w:numPr>
      <w:spacing w:line="360" w:lineRule="auto"/>
      <w:jc w:val="center"/>
      <w:outlineLvl w:val="0"/>
    </w:pPr>
    <w:rPr>
      <w:rFonts w:ascii="Arial" w:hAnsi="Arial" w:cs="Arial"/>
      <w:b/>
      <w:sz w:val="48"/>
    </w:rPr>
  </w:style>
  <w:style w:type="paragraph" w:styleId="berschrift2">
    <w:name w:val="heading 2"/>
    <w:basedOn w:val="Standard"/>
    <w:next w:val="Standard"/>
    <w:qFormat/>
    <w:pPr>
      <w:keepNext/>
      <w:numPr>
        <w:ilvl w:val="1"/>
        <w:numId w:val="1"/>
      </w:numPr>
      <w:spacing w:line="320" w:lineRule="atLeast"/>
      <w:outlineLvl w:val="1"/>
    </w:pPr>
    <w:rPr>
      <w:rFonts w:ascii="Arial" w:hAnsi="Arial" w:cs="Arial"/>
      <w:i/>
    </w:rPr>
  </w:style>
  <w:style w:type="paragraph" w:styleId="berschrift3">
    <w:name w:val="heading 3"/>
    <w:basedOn w:val="Standard"/>
    <w:next w:val="Standard"/>
    <w:qFormat/>
    <w:pPr>
      <w:keepNext/>
      <w:numPr>
        <w:ilvl w:val="2"/>
        <w:numId w:val="1"/>
      </w:numPr>
      <w:outlineLvl w:val="2"/>
    </w:pPr>
    <w:rPr>
      <w:rFonts w:ascii="Arial" w:hAnsi="Arial" w:cs="Arial"/>
      <w:b/>
      <w:bCs/>
    </w:rPr>
  </w:style>
  <w:style w:type="paragraph" w:styleId="berschrift4">
    <w:name w:val="heading 4"/>
    <w:basedOn w:val="Standard"/>
    <w:next w:val="Standard"/>
    <w:qFormat/>
    <w:pPr>
      <w:keepNext/>
      <w:suppressAutoHyphens w:val="0"/>
      <w:spacing w:line="360" w:lineRule="auto"/>
      <w:jc w:val="center"/>
      <w:outlineLvl w:val="3"/>
    </w:pPr>
    <w:rPr>
      <w:rFonts w:ascii="Arial" w:hAnsi="Arial" w:cs="Arial"/>
      <w:b/>
      <w:bCs/>
      <w:sz w:val="28"/>
    </w:rPr>
  </w:style>
  <w:style w:type="paragraph" w:styleId="berschrift5">
    <w:name w:val="heading 5"/>
    <w:basedOn w:val="Standard"/>
    <w:next w:val="Standard"/>
    <w:qFormat/>
    <w:pPr>
      <w:keepNext/>
      <w:numPr>
        <w:ilvl w:val="4"/>
        <w:numId w:val="1"/>
      </w:numPr>
      <w:outlineLvl w:val="4"/>
    </w:pPr>
    <w:rPr>
      <w:rFonts w:ascii="Arial" w:hAnsi="Arial" w:cs="Arial"/>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Absatz-Standardschriftart3">
    <w:name w:val="Absatz-Standardschriftart3"/>
    <w:qFormat/>
  </w:style>
  <w:style w:type="character" w:customStyle="1" w:styleId="Absatz-Standardschriftart2">
    <w:name w:val="Absatz-Standardschriftart2"/>
    <w:qFormat/>
  </w:style>
  <w:style w:type="character" w:customStyle="1" w:styleId="Absatz-Standardschriftart1">
    <w:name w:val="Absatz-Standardschriftart1"/>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Internetverknpfung">
    <w:name w:val="Internetverknüpfung"/>
    <w:rPr>
      <w:color w:val="0000FF"/>
      <w:u w:val="single"/>
    </w:rPr>
  </w:style>
  <w:style w:type="character" w:styleId="Seitenzahl">
    <w:name w:val="page number"/>
    <w:basedOn w:val="WW-Absatz-Standardschriftart11111"/>
    <w:qFormat/>
  </w:style>
  <w:style w:type="character" w:styleId="BesuchterLink">
    <w:name w:val="FollowedHyperlink"/>
    <w:qFormat/>
    <w:rPr>
      <w:color w:val="800080"/>
      <w:u w:val="single"/>
    </w:rPr>
  </w:style>
  <w:style w:type="character" w:customStyle="1" w:styleId="Betont">
    <w:name w:val="Betont"/>
    <w:qFormat/>
    <w:rPr>
      <w:i/>
      <w:iCs/>
    </w:rPr>
  </w:style>
  <w:style w:type="character" w:customStyle="1" w:styleId="SprechblasentextZchn">
    <w:name w:val="Sprechblasentext Zchn"/>
    <w:basedOn w:val="Absatz-Standardschriftart"/>
    <w:link w:val="Sprechblasentext"/>
    <w:uiPriority w:val="99"/>
    <w:semiHidden/>
    <w:qFormat/>
    <w:rsid w:val="00F01F30"/>
    <w:rPr>
      <w:rFonts w:ascii="Tahoma" w:hAnsi="Tahoma" w:cs="Tahoma"/>
      <w:sz w:val="16"/>
      <w:szCs w:val="16"/>
      <w:lang w:eastAsia="zh-CN"/>
    </w:rPr>
  </w:style>
  <w:style w:type="paragraph" w:customStyle="1" w:styleId="berschrift">
    <w:name w:val="Überschrift"/>
    <w:basedOn w:val="Standard"/>
    <w:next w:val="Textkrper"/>
    <w:qFormat/>
    <w:pPr>
      <w:keepNext/>
      <w:spacing w:before="240" w:after="120"/>
    </w:pPr>
    <w:rPr>
      <w:rFonts w:ascii="Arial" w:eastAsia="Lucida Sans Unicode" w:hAnsi="Arial" w:cs="Tahoma"/>
      <w:sz w:val="28"/>
      <w:szCs w:val="28"/>
    </w:rPr>
  </w:style>
  <w:style w:type="paragraph" w:styleId="Textkrper">
    <w:name w:val="Body Text"/>
    <w:basedOn w:val="Standard"/>
    <w:link w:val="TextkrperZchn"/>
    <w:pPr>
      <w:spacing w:line="360" w:lineRule="auto"/>
    </w:pPr>
    <w:rPr>
      <w:rFonts w:ascii="Arial" w:hAnsi="Arial" w:cs="Arial"/>
      <w:b/>
      <w:color w:val="FF0000"/>
    </w:rPr>
  </w:style>
  <w:style w:type="paragraph" w:styleId="Liste">
    <w:name w:val="List"/>
    <w:basedOn w:val="Textkrper"/>
    <w:rPr>
      <w:rFonts w:cs="Tahoma"/>
    </w:rPr>
  </w:style>
  <w:style w:type="paragraph" w:styleId="Beschriftung">
    <w:name w:val="caption"/>
    <w:basedOn w:val="Standard"/>
    <w:qFormat/>
    <w:pPr>
      <w:suppressLineNumbers/>
      <w:spacing w:before="120" w:after="120"/>
    </w:pPr>
    <w:rPr>
      <w:rFonts w:cs="Tahoma"/>
      <w:i/>
      <w:iCs/>
      <w:sz w:val="24"/>
      <w:szCs w:val="24"/>
    </w:rPr>
  </w:style>
  <w:style w:type="paragraph" w:customStyle="1" w:styleId="Verzeichnis">
    <w:name w:val="Verzeichnis"/>
    <w:basedOn w:val="Standard"/>
    <w:qFormat/>
    <w:pPr>
      <w:suppressLineNumbers/>
    </w:pPr>
    <w:rPr>
      <w:rFonts w:cs="Tahoma"/>
    </w:rPr>
  </w:style>
  <w:style w:type="paragraph" w:customStyle="1" w:styleId="Textkrper31">
    <w:name w:val="Textkörper 31"/>
    <w:basedOn w:val="Standard"/>
    <w:qFormat/>
    <w:pPr>
      <w:spacing w:after="120" w:line="260" w:lineRule="exact"/>
    </w:pPr>
    <w:rPr>
      <w:rFonts w:ascii="Arial" w:hAnsi="Arial" w:cs="Arial"/>
      <w:b/>
    </w:rPr>
  </w:style>
  <w:style w:type="paragraph" w:customStyle="1" w:styleId="Kopf-undFuzeile">
    <w:name w:val="Kopf- und Fußzeile"/>
    <w:basedOn w:val="Standard"/>
    <w:qFormat/>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tandardWeb">
    <w:name w:val="Normal (Web)"/>
    <w:basedOn w:val="Standard"/>
    <w:qFormat/>
    <w:pPr>
      <w:spacing w:before="100" w:after="100"/>
    </w:pPr>
    <w:rPr>
      <w:rFonts w:ascii="Arial Unicode MS" w:eastAsia="Arial Unicode MS" w:hAnsi="Arial Unicode MS" w:cs="Arial Unicode MS"/>
      <w:sz w:val="24"/>
      <w:szCs w:val="24"/>
    </w:rPr>
  </w:style>
  <w:style w:type="paragraph" w:customStyle="1" w:styleId="Textkrper21">
    <w:name w:val="Textkörper 21"/>
    <w:basedOn w:val="Standard"/>
    <w:qFormat/>
    <w:pPr>
      <w:spacing w:line="360" w:lineRule="auto"/>
    </w:pPr>
    <w:rPr>
      <w:rFonts w:ascii="Arial" w:hAnsi="Arial" w:cs="Arial"/>
      <w:color w:val="FF0000"/>
    </w:rPr>
  </w:style>
  <w:style w:type="paragraph" w:customStyle="1" w:styleId="Flietext">
    <w:name w:val="Fließtext"/>
    <w:qFormat/>
    <w:pPr>
      <w:suppressAutoHyphens/>
      <w:spacing w:before="140" w:line="290" w:lineRule="exact"/>
      <w:ind w:right="2835"/>
    </w:pPr>
    <w:rPr>
      <w:rFonts w:ascii="Arial" w:eastAsia="SimSun" w:hAnsi="Arial" w:cs="Arial"/>
      <w:sz w:val="22"/>
      <w:lang w:eastAsia="zh-CN"/>
    </w:rPr>
  </w:style>
  <w:style w:type="paragraph" w:styleId="Sprechblasentext">
    <w:name w:val="Balloon Text"/>
    <w:basedOn w:val="Standard"/>
    <w:link w:val="SprechblasentextZchn"/>
    <w:uiPriority w:val="99"/>
    <w:semiHidden/>
    <w:unhideWhenUsed/>
    <w:qFormat/>
    <w:rsid w:val="00F01F30"/>
    <w:rPr>
      <w:rFonts w:ascii="Tahoma" w:hAnsi="Tahoma" w:cs="Tahoma"/>
      <w:sz w:val="16"/>
      <w:szCs w:val="16"/>
    </w:rPr>
  </w:style>
  <w:style w:type="table" w:styleId="Tabellenraster">
    <w:name w:val="Table Grid"/>
    <w:basedOn w:val="NormaleTabelle"/>
    <w:uiPriority w:val="59"/>
    <w:rsid w:val="00973F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basedOn w:val="Absatz-Standardschriftart"/>
    <w:link w:val="Textkrper"/>
    <w:rsid w:val="000B267D"/>
    <w:rPr>
      <w:rFonts w:ascii="Arial" w:hAnsi="Arial" w:cs="Arial"/>
      <w:b/>
      <w:color w:val="FF0000"/>
      <w:lang w:eastAsia="zh-CN"/>
    </w:rPr>
  </w:style>
  <w:style w:type="character" w:styleId="Hyperlink">
    <w:name w:val="Hyperlink"/>
    <w:basedOn w:val="Absatz-Standardschriftart"/>
    <w:uiPriority w:val="99"/>
    <w:semiHidden/>
    <w:unhideWhenUsed/>
    <w:rsid w:val="00A43927"/>
    <w:rPr>
      <w:color w:val="0000FF"/>
      <w:u w:val="single"/>
    </w:rPr>
  </w:style>
  <w:style w:type="character" w:styleId="Kommentarzeichen">
    <w:name w:val="annotation reference"/>
    <w:basedOn w:val="Absatz-Standardschriftart"/>
    <w:uiPriority w:val="99"/>
    <w:rsid w:val="000F3DF7"/>
    <w:rPr>
      <w:sz w:val="16"/>
      <w:szCs w:val="16"/>
    </w:rPr>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onsens.de/hellwe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613</Words>
  <Characters>3864</Characters>
  <Application>Microsoft Office Word</Application>
  <DocSecurity>0</DocSecurity>
  <Lines>32</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HP</Company>
  <LinksUpToDate>false</LinksUpToDate>
  <CharactersWithSpaces>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Rudolf Verhoeven</dc:creator>
  <cp:lastModifiedBy>Jörg Wolters</cp:lastModifiedBy>
  <cp:revision>2</cp:revision>
  <cp:lastPrinted>2007-03-26T06:47:00Z</cp:lastPrinted>
  <dcterms:created xsi:type="dcterms:W3CDTF">2022-09-01T13:04:00Z</dcterms:created>
  <dcterms:modified xsi:type="dcterms:W3CDTF">2022-09-01T13:04:00Z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