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B526" w14:textId="1F6C0F3B" w:rsidR="00CF1849" w:rsidRPr="00A810BF" w:rsidRDefault="00CF1849">
      <w:pPr>
        <w:rPr>
          <w:rFonts w:cs="Arial"/>
          <w:sz w:val="15"/>
          <w:szCs w:val="15"/>
        </w:rPr>
      </w:pPr>
      <w:bookmarkStart w:id="0" w:name="_GoBack"/>
      <w:bookmarkEnd w:id="0"/>
    </w:p>
    <w:p w14:paraId="0F91130B" w14:textId="4B9440D9" w:rsidR="00983CB7" w:rsidRPr="00A810BF" w:rsidRDefault="00983CB7">
      <w:pPr>
        <w:rPr>
          <w:rFonts w:cs="Arial"/>
          <w:sz w:val="15"/>
          <w:szCs w:val="15"/>
        </w:rPr>
      </w:pPr>
    </w:p>
    <w:p w14:paraId="07F83009" w14:textId="77777777" w:rsidR="00983CB7" w:rsidRPr="00A810BF" w:rsidRDefault="00983CB7" w:rsidP="00983CB7">
      <w:pPr>
        <w:pStyle w:val="Titel"/>
        <w:rPr>
          <w:noProof/>
        </w:rPr>
      </w:pPr>
    </w:p>
    <w:p w14:paraId="3F7B9255" w14:textId="5B4CBC93" w:rsidR="00983CB7" w:rsidRPr="007E7134" w:rsidRDefault="00983CB7" w:rsidP="00983CB7">
      <w:pPr>
        <w:pStyle w:val="Titel"/>
        <w:rPr>
          <w:lang w:val="pt-PT"/>
        </w:rPr>
      </w:pPr>
      <w:r w:rsidRPr="007E7134">
        <w:rPr>
          <w:bCs w:val="0"/>
          <w:lang w:val="pt-PT"/>
        </w:rPr>
        <w:t>Comunicado de imprensa</w:t>
      </w:r>
    </w:p>
    <w:p w14:paraId="0E71C781" w14:textId="77777777" w:rsidR="007062A4" w:rsidRPr="007E7134" w:rsidRDefault="007062A4" w:rsidP="007062A4">
      <w:pPr>
        <w:spacing w:line="240" w:lineRule="auto"/>
        <w:jc w:val="left"/>
        <w:rPr>
          <w:rFonts w:asciiTheme="minorHAnsi" w:hAnsiTheme="minorHAnsi"/>
          <w:i/>
          <w:lang w:val="pt-PT"/>
        </w:rPr>
      </w:pPr>
      <w:bookmarkStart w:id="1" w:name="_Hlk73523246"/>
      <w:bookmarkStart w:id="2" w:name="_Hlk53062384"/>
      <w:r w:rsidRPr="007E7134">
        <w:rPr>
          <w:rFonts w:asciiTheme="minorHAnsi" w:hAnsiTheme="minorHAnsi"/>
          <w:i/>
          <w:iCs/>
          <w:noProof/>
          <w:lang w:val="de-DE" w:eastAsia="de-DE"/>
        </w:rPr>
        <w:drawing>
          <wp:inline distT="0" distB="0" distL="0" distR="0" wp14:anchorId="0604EF9A" wp14:editId="06689C73">
            <wp:extent cx="1078992" cy="1371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992" cy="1371600"/>
                    </a:xfrm>
                    <a:prstGeom prst="rect">
                      <a:avLst/>
                    </a:prstGeom>
                  </pic:spPr>
                </pic:pic>
              </a:graphicData>
            </a:graphic>
          </wp:inline>
        </w:drawing>
      </w:r>
    </w:p>
    <w:p w14:paraId="3F11D554" w14:textId="21CB4977" w:rsidR="00983CB7" w:rsidRPr="007E7134" w:rsidRDefault="00717A81" w:rsidP="00717A81">
      <w:pPr>
        <w:spacing w:line="240" w:lineRule="auto"/>
        <w:jc w:val="left"/>
        <w:rPr>
          <w:rFonts w:cs="Arial"/>
          <w:b/>
          <w:bCs/>
          <w:szCs w:val="20"/>
          <w:lang w:val="pt-PT"/>
        </w:rPr>
      </w:pPr>
      <w:r w:rsidRPr="007E7134">
        <w:rPr>
          <w:rFonts w:cs="Arial"/>
          <w:b/>
          <w:bCs/>
          <w:szCs w:val="20"/>
          <w:lang w:val="pt-PT"/>
        </w:rPr>
        <w:t xml:space="preserve">Salão A2 </w:t>
      </w:r>
      <w:r w:rsidRPr="007E7134">
        <w:rPr>
          <w:rFonts w:cs="Arial"/>
          <w:szCs w:val="20"/>
          <w:lang w:val="pt-PT"/>
        </w:rPr>
        <w:br/>
      </w:r>
      <w:r w:rsidRPr="007E7134">
        <w:rPr>
          <w:rFonts w:cs="Arial"/>
          <w:b/>
          <w:bCs/>
          <w:szCs w:val="20"/>
          <w:lang w:val="pt-PT"/>
        </w:rPr>
        <w:t>Expositor A2-2217</w:t>
      </w:r>
    </w:p>
    <w:bookmarkEnd w:id="1"/>
    <w:p w14:paraId="26160047" w14:textId="77777777" w:rsidR="007062A4" w:rsidRPr="007E7134" w:rsidRDefault="00717A81" w:rsidP="007062A4">
      <w:pPr>
        <w:spacing w:before="360" w:line="240" w:lineRule="auto"/>
        <w:jc w:val="left"/>
        <w:rPr>
          <w:rFonts w:cs="Arial"/>
          <w:b/>
          <w:bCs/>
          <w:szCs w:val="20"/>
          <w:lang w:val="pt-PT"/>
        </w:rPr>
      </w:pPr>
      <w:r w:rsidRPr="007E7134">
        <w:rPr>
          <w:rFonts w:cs="Arial"/>
          <w:b/>
          <w:bCs/>
          <w:szCs w:val="20"/>
          <w:lang w:val="pt-PT"/>
        </w:rPr>
        <w:t>Oerlikon HRSflow na Fakuma 2021:</w:t>
      </w:r>
    </w:p>
    <w:p w14:paraId="53F47BD6" w14:textId="30411D18" w:rsidR="00983CB7" w:rsidRPr="007E7134" w:rsidRDefault="007062A4" w:rsidP="0067729D">
      <w:pPr>
        <w:spacing w:before="120" w:line="240" w:lineRule="auto"/>
        <w:jc w:val="left"/>
        <w:rPr>
          <w:rFonts w:cs="Arial"/>
          <w:b/>
          <w:bCs/>
          <w:color w:val="EB0000"/>
          <w:kern w:val="32"/>
          <w:sz w:val="31"/>
          <w:szCs w:val="31"/>
          <w:lang w:val="pt-PT"/>
        </w:rPr>
      </w:pPr>
      <w:r w:rsidRPr="007E7134">
        <w:rPr>
          <w:rFonts w:cs="Arial"/>
          <w:b/>
          <w:bCs/>
          <w:color w:val="EB0000"/>
          <w:kern w:val="32"/>
          <w:sz w:val="31"/>
          <w:szCs w:val="31"/>
          <w:lang w:val="pt-PT"/>
        </w:rPr>
        <w:t xml:space="preserve">Novo sistema de câmara quente de série S para peças pequenas de moldagem por injeção </w:t>
      </w:r>
    </w:p>
    <w:bookmarkEnd w:id="2"/>
    <w:p w14:paraId="0633F4D2" w14:textId="72FED3C8" w:rsidR="00EE12FB" w:rsidRPr="007E7134" w:rsidRDefault="00C21E1E" w:rsidP="00EE12FB">
      <w:pPr>
        <w:spacing w:before="360" w:line="240" w:lineRule="auto"/>
        <w:rPr>
          <w:rFonts w:cs="Arial"/>
          <w:b/>
          <w:szCs w:val="20"/>
          <w:lang w:val="pt-PT"/>
        </w:rPr>
      </w:pPr>
      <w:r w:rsidRPr="007E7134">
        <w:rPr>
          <w:rFonts w:cs="Arial"/>
          <w:b/>
          <w:bCs/>
          <w:szCs w:val="20"/>
          <w:lang w:val="pt-PT"/>
        </w:rPr>
        <w:t xml:space="preserve">San Polo di Piave/Itália, agosto de 2021 – Na Fakuma 2021, a Oerlikon HRSflow </w:t>
      </w:r>
      <w:r w:rsidR="009955F3">
        <w:rPr>
          <w:rFonts w:cs="Arial"/>
          <w:b/>
          <w:bCs/>
          <w:szCs w:val="20"/>
          <w:lang w:val="pt-PT"/>
        </w:rPr>
        <w:t xml:space="preserve">irá apresentar o seu novíssimo </w:t>
      </w:r>
      <w:r w:rsidRPr="007E7134">
        <w:rPr>
          <w:rFonts w:cs="Arial"/>
          <w:b/>
          <w:bCs/>
          <w:szCs w:val="20"/>
          <w:lang w:val="pt-PT"/>
        </w:rPr>
        <w:t>e especialmente pequeno sistema de câmara quente de série S, caracterizado pelo reduzido espaço necessário no molde. A principal área de aplicação será a produção de componentes técnicos de formato reduzido.</w:t>
      </w:r>
    </w:p>
    <w:p w14:paraId="09744D2E" w14:textId="07347A20" w:rsidR="00717A81" w:rsidRPr="007E7134" w:rsidRDefault="00EE12FB" w:rsidP="00EE12FB">
      <w:pPr>
        <w:spacing w:before="360" w:line="240" w:lineRule="auto"/>
        <w:rPr>
          <w:rFonts w:cs="Arial"/>
          <w:lang w:val="pt-PT"/>
        </w:rPr>
      </w:pPr>
      <w:r w:rsidRPr="007E7134">
        <w:rPr>
          <w:rFonts w:cs="Arial"/>
          <w:lang w:val="pt-PT"/>
        </w:rPr>
        <w:t xml:space="preserve">Dependendo da aplicação, o novo sistema de série S poderá ser equipado com </w:t>
      </w:r>
      <w:r w:rsidR="00733D46">
        <w:rPr>
          <w:rFonts w:cs="Arial"/>
          <w:lang w:val="pt-PT"/>
        </w:rPr>
        <w:t>bicos</w:t>
      </w:r>
      <w:r w:rsidRPr="007E7134">
        <w:rPr>
          <w:rFonts w:cs="Arial"/>
          <w:lang w:val="pt-PT"/>
        </w:rPr>
        <w:t xml:space="preserve"> com rosca ou sem rosca (contacto entre faces). É possível selecionar o diâmetro interno do orifício de acordo com o peso do material a injetar. A conceção possibilita uma estrutura de molde compacta, com uma inclinação mínima do bocal de 37 mm. Na versão com válvula, o sistema de série S é combinado com um cilindro compacto de 62 mm de altura ou, no caso da versão com posição ajustável da agulha, com um cilindro de 70 mm de altura. Diversos testes laboratoriais internos asseguraram a vedação e perfil térmico ideais ao longo de todo o b</w:t>
      </w:r>
      <w:r w:rsidR="00733D46">
        <w:rPr>
          <w:rFonts w:cs="Arial"/>
          <w:lang w:val="pt-PT"/>
        </w:rPr>
        <w:t>ico</w:t>
      </w:r>
      <w:r w:rsidRPr="007E7134">
        <w:rPr>
          <w:rFonts w:cs="Arial"/>
          <w:lang w:val="pt-PT"/>
        </w:rPr>
        <w:t>. Para além disso, uma geometria de canal especial possibilita mudanças rápidas de cores.</w:t>
      </w:r>
    </w:p>
    <w:p w14:paraId="4C362753" w14:textId="0E093BD3" w:rsidR="00626A3A" w:rsidRPr="007E7134" w:rsidRDefault="00BD3E99" w:rsidP="00626A3A">
      <w:pPr>
        <w:spacing w:before="360" w:line="240" w:lineRule="auto"/>
        <w:rPr>
          <w:rFonts w:cs="Arial"/>
          <w:lang w:val="pt-PT"/>
        </w:rPr>
      </w:pPr>
      <w:r w:rsidRPr="007E7134">
        <w:rPr>
          <w:rFonts w:cs="Arial"/>
          <w:lang w:val="pt-PT"/>
        </w:rPr>
        <w:t>O novo sistema de série S é adequado para materiais a injetar com peso reduzido, moldes com várias cavidades e componentes com paredes finas. As aplicações comuns incluem bens de consumo e componentes técnicos e eletrónicos, bem como peças pequenas para o setor automóvel, tais como emblemas, interruptores interiores, botões para sistemas de som ou componentes de ar condicionado.</w:t>
      </w:r>
    </w:p>
    <w:p w14:paraId="3DC62A3C" w14:textId="7710188C" w:rsidR="006F32F6" w:rsidRPr="007E7134" w:rsidRDefault="00BD3E99" w:rsidP="00626A3A">
      <w:pPr>
        <w:spacing w:before="360" w:line="240" w:lineRule="auto"/>
        <w:rPr>
          <w:rFonts w:cs="Arial"/>
          <w:lang w:val="pt-PT"/>
        </w:rPr>
      </w:pPr>
      <w:r w:rsidRPr="007E7134">
        <w:rPr>
          <w:rFonts w:cs="Arial"/>
          <w:lang w:val="pt-PT"/>
        </w:rPr>
        <w:t xml:space="preserve">Na Fakuma, a Oerlikon HRSflow irá apresentar a aplicação do novo sistema de série S num dispositivo denominado Hydration Reminder, produzido em polipropileno (PP). Após ser fixo a uma garrafa ou copo, este dispositivo emite uma notificação para o utilizador beber regularmente. O sistema de série S possibilitou o cumprimento dos requisitos de peso reduzido com uma espessura de parede de apenas 1 mm, bem como mudanças rápidas de cores. </w:t>
      </w:r>
    </w:p>
    <w:p w14:paraId="2C3FF092" w14:textId="77777777" w:rsidR="000713BD" w:rsidRPr="007E7134" w:rsidRDefault="000713BD" w:rsidP="000713BD">
      <w:pPr>
        <w:spacing w:before="360" w:line="240" w:lineRule="auto"/>
        <w:rPr>
          <w:rFonts w:cs="Arial"/>
          <w:b/>
          <w:bCs/>
          <w:szCs w:val="20"/>
          <w:lang w:val="pt-PT"/>
        </w:rPr>
      </w:pPr>
      <w:r w:rsidRPr="007E7134">
        <w:rPr>
          <w:rFonts w:cs="Arial"/>
          <w:b/>
          <w:bCs/>
          <w:szCs w:val="20"/>
          <w:lang w:val="pt-PT"/>
        </w:rPr>
        <w:t>Sobre a Oerlikon HRSflow</w:t>
      </w:r>
    </w:p>
    <w:p w14:paraId="2BFCEE8D" w14:textId="61884217" w:rsidR="000713BD" w:rsidRPr="007E7134" w:rsidRDefault="007E7134" w:rsidP="000713BD">
      <w:pPr>
        <w:spacing w:line="240" w:lineRule="auto"/>
        <w:rPr>
          <w:rFonts w:cs="Arial"/>
          <w:szCs w:val="20"/>
          <w:lang w:val="pt-PT"/>
        </w:rPr>
      </w:pPr>
      <w:r>
        <w:rPr>
          <w:rFonts w:cs="Arial"/>
          <w:szCs w:val="20"/>
          <w:lang w:val="pt-PT"/>
        </w:rPr>
        <w:t xml:space="preserve">A </w:t>
      </w:r>
      <w:r w:rsidR="000713BD" w:rsidRPr="007E7134">
        <w:rPr>
          <w:rFonts w:cs="Arial"/>
          <w:szCs w:val="20"/>
          <w:lang w:val="pt-PT"/>
        </w:rPr>
        <w:t>Oerlikon HRSflow (www.oerlikon.com/hrsflow), parte do grupo tecnológico suíço Oerlikon e da sua Divisão de Soluções de Processamento de Polímeros, tem sede em San Polo di Piave/Itália e é especializada no desenvolvimento e produção de sistemas avançados e inovadores de câmara quente para a indústria d</w:t>
      </w:r>
      <w:r>
        <w:rPr>
          <w:rFonts w:cs="Arial"/>
          <w:szCs w:val="20"/>
          <w:lang w:val="pt-PT"/>
        </w:rPr>
        <w:t>e moldes por injeção. A empresa</w:t>
      </w:r>
      <w:r w:rsidR="000713BD" w:rsidRPr="007E7134">
        <w:rPr>
          <w:rFonts w:cs="Arial"/>
          <w:szCs w:val="20"/>
          <w:lang w:val="pt-PT"/>
        </w:rPr>
        <w:t xml:space="preserve"> emprega cerca de 1000 colaboradores e tem presença nos principais mercados globais. A Oerlikon HRSflow fabrica sistemas de câmara </w:t>
      </w:r>
      <w:r w:rsidR="000713BD" w:rsidRPr="007E7134">
        <w:rPr>
          <w:rFonts w:cs="Arial"/>
          <w:szCs w:val="20"/>
          <w:lang w:val="pt-PT"/>
        </w:rPr>
        <w:lastRenderedPageBreak/>
        <w:t>quente na sua sede europeia em San Polo di Piave, Itália, na sua sede asiática em Hangzhou, China, e no complexo fabril Byron Center - Grand Rapids, Michigan, EUA.</w:t>
      </w:r>
    </w:p>
    <w:p w14:paraId="21586513" w14:textId="77777777" w:rsidR="000713BD" w:rsidRPr="007E7134" w:rsidRDefault="000713BD" w:rsidP="000713BD">
      <w:pPr>
        <w:spacing w:before="360" w:after="120" w:line="240" w:lineRule="exact"/>
        <w:rPr>
          <w:rFonts w:cs="Arial"/>
          <w:b/>
          <w:bCs/>
          <w:color w:val="000000"/>
          <w:szCs w:val="20"/>
          <w:lang w:val="pt-PT"/>
        </w:rPr>
      </w:pPr>
      <w:r w:rsidRPr="007E7134">
        <w:rPr>
          <w:rFonts w:cs="Arial"/>
          <w:b/>
          <w:bCs/>
          <w:color w:val="000000"/>
          <w:szCs w:val="20"/>
          <w:lang w:val="pt-PT"/>
        </w:rPr>
        <w:t>Para mais informações, contactar:</w:t>
      </w:r>
    </w:p>
    <w:tbl>
      <w:tblPr>
        <w:tblStyle w:val="Tabellenraster"/>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591"/>
      </w:tblGrid>
      <w:tr w:rsidR="000713BD" w:rsidRPr="00445075" w14:paraId="100473DD" w14:textId="77777777" w:rsidTr="002E0DB9">
        <w:trPr>
          <w:trHeight w:val="1829"/>
        </w:trPr>
        <w:tc>
          <w:tcPr>
            <w:tcW w:w="4711" w:type="dxa"/>
          </w:tcPr>
          <w:p w14:paraId="572A592D" w14:textId="77777777" w:rsidR="000713BD" w:rsidRPr="00C6191C" w:rsidRDefault="000713BD" w:rsidP="002E0DB9">
            <w:pPr>
              <w:spacing w:line="240" w:lineRule="auto"/>
              <w:rPr>
                <w:lang w:val="en-GB"/>
              </w:rPr>
            </w:pPr>
            <w:r w:rsidRPr="00C6191C">
              <w:rPr>
                <w:lang w:val="en-GB"/>
              </w:rPr>
              <w:t>Chiara Montagner</w:t>
            </w:r>
          </w:p>
          <w:p w14:paraId="0EABF3EF" w14:textId="77777777" w:rsidR="000713BD" w:rsidRPr="00C6191C" w:rsidRDefault="000713BD" w:rsidP="002E0DB9">
            <w:pPr>
              <w:spacing w:line="240" w:lineRule="auto"/>
              <w:rPr>
                <w:lang w:val="en-GB"/>
              </w:rPr>
            </w:pPr>
            <w:r w:rsidRPr="00C6191C">
              <w:rPr>
                <w:lang w:val="en-GB"/>
              </w:rPr>
              <w:t xml:space="preserve">Marketing &amp; Communication Manager </w:t>
            </w:r>
          </w:p>
          <w:p w14:paraId="75B9D078" w14:textId="77777777" w:rsidR="000713BD" w:rsidRPr="00C6191C" w:rsidRDefault="000713BD" w:rsidP="002E0DB9">
            <w:pPr>
              <w:spacing w:line="240" w:lineRule="auto"/>
              <w:rPr>
                <w:lang w:val="en-GB"/>
              </w:rPr>
            </w:pPr>
            <w:proofErr w:type="spellStart"/>
            <w:r w:rsidRPr="00C6191C">
              <w:rPr>
                <w:lang w:val="en-GB"/>
              </w:rPr>
              <w:t>Oerlikon</w:t>
            </w:r>
            <w:proofErr w:type="spellEnd"/>
            <w:r w:rsidRPr="00C6191C">
              <w:rPr>
                <w:lang w:val="en-GB"/>
              </w:rPr>
              <w:t xml:space="preserve"> </w:t>
            </w:r>
            <w:proofErr w:type="spellStart"/>
            <w:r w:rsidRPr="00C6191C">
              <w:rPr>
                <w:lang w:val="en-GB"/>
              </w:rPr>
              <w:t>HRSflow</w:t>
            </w:r>
            <w:proofErr w:type="spellEnd"/>
          </w:p>
          <w:p w14:paraId="747F71B8" w14:textId="435C4B4A" w:rsidR="000713BD" w:rsidRPr="007E7134" w:rsidRDefault="000713BD" w:rsidP="002E0DB9">
            <w:pPr>
              <w:spacing w:line="240" w:lineRule="auto"/>
              <w:rPr>
                <w:rFonts w:cs="Arial"/>
                <w:szCs w:val="20"/>
                <w:lang w:val="pt-PT"/>
              </w:rPr>
            </w:pPr>
            <w:r w:rsidRPr="007E7134">
              <w:rPr>
                <w:rFonts w:cs="Arial"/>
                <w:szCs w:val="20"/>
                <w:lang w:val="pt-PT"/>
              </w:rPr>
              <w:t>Tel</w:t>
            </w:r>
            <w:r w:rsidR="007E7134">
              <w:rPr>
                <w:rFonts w:cs="Arial"/>
                <w:szCs w:val="20"/>
                <w:lang w:val="pt-PT"/>
              </w:rPr>
              <w:t>.</w:t>
            </w:r>
            <w:r w:rsidRPr="007E7134">
              <w:rPr>
                <w:rFonts w:cs="Arial"/>
                <w:szCs w:val="20"/>
                <w:lang w:val="pt-PT"/>
              </w:rPr>
              <w:t>: +39 0422 750 127</w:t>
            </w:r>
          </w:p>
          <w:p w14:paraId="583A8FDC" w14:textId="77777777" w:rsidR="000713BD" w:rsidRPr="007E7134" w:rsidRDefault="000713BD" w:rsidP="002E0DB9">
            <w:pPr>
              <w:spacing w:line="240" w:lineRule="auto"/>
              <w:rPr>
                <w:rFonts w:cs="Arial"/>
                <w:szCs w:val="20"/>
                <w:lang w:val="pt-PT"/>
              </w:rPr>
            </w:pPr>
            <w:r w:rsidRPr="007E7134">
              <w:rPr>
                <w:rFonts w:cs="Arial"/>
                <w:szCs w:val="20"/>
                <w:lang w:val="pt-PT"/>
              </w:rPr>
              <w:t>Fax: +39 0422 750 303</w:t>
            </w:r>
          </w:p>
          <w:p w14:paraId="59ADDA0A" w14:textId="77777777" w:rsidR="000713BD" w:rsidRPr="007E7134" w:rsidRDefault="00445075" w:rsidP="002E0DB9">
            <w:pPr>
              <w:spacing w:line="240" w:lineRule="auto"/>
              <w:rPr>
                <w:rFonts w:cs="Arial"/>
                <w:szCs w:val="20"/>
                <w:lang w:val="pt-PT"/>
              </w:rPr>
            </w:pPr>
            <w:hyperlink r:id="rId12" w:history="1">
              <w:r w:rsidR="000B0062" w:rsidRPr="007E7134">
                <w:rPr>
                  <w:rStyle w:val="Hyperlink"/>
                  <w:szCs w:val="20"/>
                  <w:lang w:val="pt-PT"/>
                </w:rPr>
                <w:t>chiara.montagner@oerlikon.com</w:t>
              </w:r>
            </w:hyperlink>
          </w:p>
          <w:p w14:paraId="7D9299C8" w14:textId="77777777" w:rsidR="000713BD" w:rsidRPr="007E7134" w:rsidRDefault="00445075" w:rsidP="002E0DB9">
            <w:pPr>
              <w:spacing w:line="240" w:lineRule="exact"/>
              <w:rPr>
                <w:rFonts w:cs="Arial"/>
                <w:b/>
                <w:bCs/>
                <w:color w:val="000000"/>
                <w:szCs w:val="20"/>
                <w:lang w:val="pt-PT"/>
              </w:rPr>
            </w:pPr>
            <w:hyperlink r:id="rId13" w:history="1">
              <w:r w:rsidR="000B0062" w:rsidRPr="007E7134">
                <w:rPr>
                  <w:rStyle w:val="Hyperlink"/>
                  <w:szCs w:val="20"/>
                  <w:lang w:val="pt-PT"/>
                </w:rPr>
                <w:t>www.oerlikon.com/hrsflow</w:t>
              </w:r>
            </w:hyperlink>
          </w:p>
        </w:tc>
        <w:tc>
          <w:tcPr>
            <w:tcW w:w="4591" w:type="dxa"/>
          </w:tcPr>
          <w:p w14:paraId="7C2279ED" w14:textId="77777777" w:rsidR="000713BD" w:rsidRPr="00C6191C" w:rsidRDefault="000713BD" w:rsidP="002E0DB9">
            <w:pPr>
              <w:spacing w:line="240" w:lineRule="auto"/>
              <w:rPr>
                <w:lang w:val="en-GB"/>
              </w:rPr>
            </w:pPr>
            <w:r w:rsidRPr="00C6191C">
              <w:rPr>
                <w:lang w:val="en-GB"/>
              </w:rPr>
              <w:t xml:space="preserve">Erica </w:t>
            </w:r>
            <w:proofErr w:type="spellStart"/>
            <w:r w:rsidRPr="00C6191C">
              <w:rPr>
                <w:lang w:val="en-GB"/>
              </w:rPr>
              <w:t>Gaggiato</w:t>
            </w:r>
            <w:proofErr w:type="spellEnd"/>
          </w:p>
          <w:p w14:paraId="51AC6512" w14:textId="77777777" w:rsidR="000713BD" w:rsidRPr="00C6191C" w:rsidRDefault="000713BD" w:rsidP="002E0DB9">
            <w:pPr>
              <w:spacing w:line="240" w:lineRule="auto"/>
              <w:rPr>
                <w:lang w:val="en-GB"/>
              </w:rPr>
            </w:pPr>
            <w:r w:rsidRPr="00C6191C">
              <w:rPr>
                <w:lang w:val="en-GB"/>
              </w:rPr>
              <w:t>Marketing &amp; Communication Specialist</w:t>
            </w:r>
          </w:p>
          <w:p w14:paraId="5DAE33A3" w14:textId="77777777" w:rsidR="000713BD" w:rsidRPr="00C6191C" w:rsidRDefault="000713BD" w:rsidP="002E0DB9">
            <w:pPr>
              <w:spacing w:line="240" w:lineRule="auto"/>
              <w:rPr>
                <w:lang w:val="en-GB"/>
              </w:rPr>
            </w:pPr>
            <w:proofErr w:type="spellStart"/>
            <w:r w:rsidRPr="00C6191C">
              <w:rPr>
                <w:lang w:val="en-GB"/>
              </w:rPr>
              <w:t>Oerlikon</w:t>
            </w:r>
            <w:proofErr w:type="spellEnd"/>
            <w:r w:rsidRPr="00C6191C">
              <w:rPr>
                <w:lang w:val="en-GB"/>
              </w:rPr>
              <w:t xml:space="preserve"> </w:t>
            </w:r>
            <w:proofErr w:type="spellStart"/>
            <w:r w:rsidRPr="00C6191C">
              <w:rPr>
                <w:lang w:val="en-GB"/>
              </w:rPr>
              <w:t>HRSflow</w:t>
            </w:r>
            <w:proofErr w:type="spellEnd"/>
          </w:p>
          <w:p w14:paraId="7EFFD4B8" w14:textId="46C1350B" w:rsidR="000713BD" w:rsidRPr="007E7134" w:rsidRDefault="000713BD" w:rsidP="002E0DB9">
            <w:pPr>
              <w:spacing w:line="240" w:lineRule="auto"/>
              <w:rPr>
                <w:rFonts w:cs="Arial"/>
                <w:szCs w:val="20"/>
                <w:lang w:val="pt-PT"/>
              </w:rPr>
            </w:pPr>
            <w:r w:rsidRPr="007E7134">
              <w:rPr>
                <w:rFonts w:cs="Arial"/>
                <w:szCs w:val="20"/>
                <w:lang w:val="pt-PT"/>
              </w:rPr>
              <w:t>Tel</w:t>
            </w:r>
            <w:r w:rsidR="007E7134">
              <w:rPr>
                <w:rFonts w:cs="Arial"/>
                <w:szCs w:val="20"/>
                <w:lang w:val="pt-PT"/>
              </w:rPr>
              <w:t>.</w:t>
            </w:r>
            <w:r w:rsidRPr="007E7134">
              <w:rPr>
                <w:rFonts w:cs="Arial"/>
                <w:szCs w:val="20"/>
                <w:lang w:val="pt-PT"/>
              </w:rPr>
              <w:t>: +39 0422 750 120</w:t>
            </w:r>
          </w:p>
          <w:p w14:paraId="37909540" w14:textId="77777777" w:rsidR="000713BD" w:rsidRPr="007E7134" w:rsidRDefault="000713BD" w:rsidP="002E0DB9">
            <w:pPr>
              <w:spacing w:line="240" w:lineRule="auto"/>
              <w:rPr>
                <w:rFonts w:cs="Arial"/>
                <w:szCs w:val="20"/>
                <w:lang w:val="pt-PT"/>
              </w:rPr>
            </w:pPr>
            <w:r w:rsidRPr="007E7134">
              <w:rPr>
                <w:rFonts w:cs="Arial"/>
                <w:szCs w:val="20"/>
                <w:lang w:val="pt-PT"/>
              </w:rPr>
              <w:t>Fax: +39 0422 750 303</w:t>
            </w:r>
          </w:p>
          <w:p w14:paraId="40BA7C36" w14:textId="77777777" w:rsidR="000713BD" w:rsidRPr="007E7134" w:rsidRDefault="00445075" w:rsidP="002E0DB9">
            <w:pPr>
              <w:spacing w:line="240" w:lineRule="auto"/>
              <w:rPr>
                <w:rFonts w:cs="Arial"/>
                <w:szCs w:val="20"/>
                <w:lang w:val="pt-PT"/>
              </w:rPr>
            </w:pPr>
            <w:hyperlink r:id="rId14" w:history="1">
              <w:r w:rsidR="000B0062" w:rsidRPr="007E7134">
                <w:rPr>
                  <w:rStyle w:val="Hyperlink"/>
                  <w:szCs w:val="20"/>
                  <w:lang w:val="pt-PT"/>
                </w:rPr>
                <w:t>erica.gaggiato@oerlikon.com</w:t>
              </w:r>
            </w:hyperlink>
          </w:p>
          <w:p w14:paraId="4D3BF3CA" w14:textId="77777777" w:rsidR="000713BD" w:rsidRPr="007E7134" w:rsidRDefault="00445075" w:rsidP="002E0DB9">
            <w:pPr>
              <w:spacing w:line="240" w:lineRule="exact"/>
              <w:rPr>
                <w:rFonts w:cs="Arial"/>
                <w:b/>
                <w:bCs/>
                <w:color w:val="000000"/>
                <w:szCs w:val="20"/>
                <w:lang w:val="pt-PT"/>
              </w:rPr>
            </w:pPr>
            <w:hyperlink r:id="rId15" w:history="1">
              <w:r w:rsidR="000B0062" w:rsidRPr="007E7134">
                <w:rPr>
                  <w:rStyle w:val="Hyperlink"/>
                  <w:szCs w:val="20"/>
                  <w:lang w:val="pt-PT"/>
                </w:rPr>
                <w:t>www.oerlikon.com/hrsflow</w:t>
              </w:r>
            </w:hyperlink>
          </w:p>
        </w:tc>
      </w:tr>
    </w:tbl>
    <w:p w14:paraId="15DD92D8" w14:textId="77777777" w:rsidR="000713BD" w:rsidRPr="007E7134" w:rsidRDefault="000713BD" w:rsidP="000713BD">
      <w:pPr>
        <w:spacing w:before="240" w:after="120" w:line="240" w:lineRule="exact"/>
        <w:rPr>
          <w:rFonts w:cs="Arial"/>
          <w:b/>
          <w:bCs/>
          <w:color w:val="000000"/>
          <w:szCs w:val="20"/>
          <w:lang w:val="pt-PT"/>
        </w:rPr>
      </w:pPr>
      <w:r w:rsidRPr="007E7134">
        <w:rPr>
          <w:rFonts w:cs="Arial"/>
          <w:b/>
          <w:bCs/>
          <w:color w:val="000000"/>
          <w:szCs w:val="20"/>
          <w:lang w:val="pt-PT"/>
        </w:rPr>
        <w:t>Contactos editoriais (por favor, envie cópias de textos publicados):</w:t>
      </w:r>
    </w:p>
    <w:p w14:paraId="70572CBA" w14:textId="77777777" w:rsidR="000713BD" w:rsidRPr="00C6191C" w:rsidRDefault="000713BD" w:rsidP="000713BD">
      <w:pPr>
        <w:spacing w:line="240" w:lineRule="auto"/>
        <w:rPr>
          <w:lang w:val="de-DE"/>
        </w:rPr>
      </w:pPr>
      <w:r w:rsidRPr="00C6191C">
        <w:rPr>
          <w:lang w:val="de-DE"/>
        </w:rPr>
        <w:t>Dr.-Ing. Jörg Wolters</w:t>
      </w:r>
    </w:p>
    <w:p w14:paraId="5B5BC79E" w14:textId="77777777" w:rsidR="000713BD" w:rsidRPr="00C6191C" w:rsidRDefault="000713BD" w:rsidP="000713BD">
      <w:pPr>
        <w:spacing w:line="240" w:lineRule="auto"/>
        <w:rPr>
          <w:lang w:val="de-DE"/>
        </w:rPr>
      </w:pPr>
      <w:r w:rsidRPr="00C6191C">
        <w:rPr>
          <w:lang w:val="de-DE"/>
        </w:rPr>
        <w:t>Konsens PR GmbH &amp; Co. KG</w:t>
      </w:r>
    </w:p>
    <w:p w14:paraId="6B05CF63" w14:textId="77777777" w:rsidR="000713BD" w:rsidRPr="00C6191C" w:rsidRDefault="000713BD" w:rsidP="000713BD">
      <w:pPr>
        <w:spacing w:line="240" w:lineRule="auto"/>
        <w:rPr>
          <w:lang w:val="de-DE"/>
        </w:rPr>
      </w:pPr>
      <w:r w:rsidRPr="00C6191C">
        <w:rPr>
          <w:lang w:val="de-DE"/>
        </w:rPr>
        <w:t>Im Kühlen Grund 10, D-64823 Groß-Umstadt</w:t>
      </w:r>
    </w:p>
    <w:p w14:paraId="58F204BF" w14:textId="7D1CB4B1" w:rsidR="000713BD" w:rsidRPr="007E7134" w:rsidRDefault="000713BD" w:rsidP="000713BD">
      <w:pPr>
        <w:spacing w:line="240" w:lineRule="auto"/>
        <w:rPr>
          <w:rFonts w:cs="Arial"/>
          <w:bCs/>
          <w:szCs w:val="20"/>
          <w:lang w:val="pt-PT"/>
        </w:rPr>
      </w:pPr>
      <w:r w:rsidRPr="007E7134">
        <w:rPr>
          <w:rFonts w:cs="Arial"/>
          <w:szCs w:val="20"/>
          <w:lang w:val="pt-PT"/>
        </w:rPr>
        <w:t>Tel</w:t>
      </w:r>
      <w:r w:rsidR="007E7134">
        <w:rPr>
          <w:rFonts w:cs="Arial"/>
          <w:szCs w:val="20"/>
          <w:lang w:val="pt-PT"/>
        </w:rPr>
        <w:t>.</w:t>
      </w:r>
      <w:r w:rsidRPr="007E7134">
        <w:rPr>
          <w:rFonts w:cs="Arial"/>
          <w:szCs w:val="20"/>
          <w:lang w:val="pt-PT"/>
        </w:rPr>
        <w:t>: +49 6078 9363 0</w:t>
      </w:r>
    </w:p>
    <w:p w14:paraId="57ACEFEC" w14:textId="77777777" w:rsidR="000713BD" w:rsidRPr="007E7134" w:rsidRDefault="00445075" w:rsidP="000713BD">
      <w:pPr>
        <w:spacing w:line="240" w:lineRule="auto"/>
        <w:rPr>
          <w:rFonts w:cs="Arial"/>
          <w:bCs/>
          <w:szCs w:val="20"/>
          <w:lang w:val="pt-PT"/>
        </w:rPr>
      </w:pPr>
      <w:hyperlink r:id="rId16" w:history="1">
        <w:r w:rsidR="000B0062" w:rsidRPr="007E7134">
          <w:rPr>
            <w:rStyle w:val="Hyperlink"/>
            <w:szCs w:val="20"/>
            <w:lang w:val="pt-PT"/>
          </w:rPr>
          <w:t>mail@konsens.de</w:t>
        </w:r>
      </w:hyperlink>
    </w:p>
    <w:p w14:paraId="207D1717" w14:textId="77777777" w:rsidR="000713BD" w:rsidRPr="007E7134" w:rsidRDefault="000713BD" w:rsidP="000713BD">
      <w:pPr>
        <w:spacing w:line="240" w:lineRule="auto"/>
        <w:rPr>
          <w:rFonts w:cs="Arial"/>
          <w:bCs/>
          <w:szCs w:val="20"/>
          <w:lang w:val="pt-PT"/>
        </w:rPr>
      </w:pPr>
    </w:p>
    <w:p w14:paraId="00FB2896" w14:textId="77777777" w:rsidR="00A90292" w:rsidRPr="007E7134" w:rsidRDefault="00A90292" w:rsidP="00A90292">
      <w:pPr>
        <w:spacing w:before="360"/>
        <w:rPr>
          <w:i/>
          <w:lang w:val="pt-PT"/>
        </w:rPr>
      </w:pPr>
      <w:r w:rsidRPr="007E7134">
        <w:rPr>
          <w:i/>
          <w:iCs/>
          <w:noProof/>
          <w:lang w:val="de-DE" w:eastAsia="de-DE"/>
        </w:rPr>
        <w:drawing>
          <wp:inline distT="0" distB="0" distL="0" distR="0" wp14:anchorId="72251580" wp14:editId="6EC6C956">
            <wp:extent cx="4320000" cy="3119149"/>
            <wp:effectExtent l="0" t="0" r="444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60 HRSflow PreFakum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0000" cy="3119149"/>
                    </a:xfrm>
                    <a:prstGeom prst="rect">
                      <a:avLst/>
                    </a:prstGeom>
                  </pic:spPr>
                </pic:pic>
              </a:graphicData>
            </a:graphic>
          </wp:inline>
        </w:drawing>
      </w:r>
    </w:p>
    <w:p w14:paraId="79C6FBA1" w14:textId="4DBA5A23" w:rsidR="0067729D" w:rsidRPr="007E7134" w:rsidRDefault="00B30934" w:rsidP="000713BD">
      <w:pPr>
        <w:spacing w:before="120"/>
        <w:rPr>
          <w:rFonts w:cs="Arial"/>
          <w:lang w:val="pt-PT"/>
        </w:rPr>
      </w:pPr>
      <w:r w:rsidRPr="007E7134">
        <w:rPr>
          <w:rFonts w:cs="Arial"/>
          <w:lang w:val="pt-PT"/>
        </w:rPr>
        <w:t>As aplicações típicas para a nova gama de câmaras quentes de série S da Oerlikon HRSflow incluem pequenas peças técnicas, como o invólucro para um dispositivo inteligente denominado Hydration Reminder. © Oerlikon HRSflow</w:t>
      </w:r>
    </w:p>
    <w:p w14:paraId="61B03936" w14:textId="7F7B3EE1" w:rsidR="0067729D" w:rsidRPr="007E7134" w:rsidRDefault="000713BD" w:rsidP="000713BD">
      <w:pPr>
        <w:spacing w:before="240" w:after="240"/>
        <w:jc w:val="left"/>
        <w:rPr>
          <w:u w:val="single"/>
          <w:lang w:val="pt-PT"/>
        </w:rPr>
      </w:pPr>
      <w:r w:rsidRPr="007E7134">
        <w:rPr>
          <w:u w:val="single"/>
          <w:lang w:val="pt-PT"/>
        </w:rPr>
        <w:t xml:space="preserve">Pode encontrar o texto e a imagem deste comunicado de imprensa para </w:t>
      </w:r>
      <w:r w:rsidR="007E7134">
        <w:rPr>
          <w:u w:val="single"/>
          <w:lang w:val="pt-PT"/>
        </w:rPr>
        <w:t>transferir</w:t>
      </w:r>
      <w:r w:rsidRPr="007E7134">
        <w:rPr>
          <w:u w:val="single"/>
          <w:lang w:val="pt-PT"/>
        </w:rPr>
        <w:t xml:space="preserve"> em https://www.konsens.de/hrsflow</w:t>
      </w:r>
    </w:p>
    <w:sectPr w:rsidR="0067729D" w:rsidRPr="007E713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A9B4F" w14:textId="77777777" w:rsidR="00C6191C" w:rsidRDefault="00C6191C" w:rsidP="00550E11">
      <w:pPr>
        <w:spacing w:line="240" w:lineRule="auto"/>
      </w:pPr>
      <w:r>
        <w:separator/>
      </w:r>
    </w:p>
  </w:endnote>
  <w:endnote w:type="continuationSeparator" w:id="0">
    <w:p w14:paraId="7408A132" w14:textId="77777777" w:rsidR="00C6191C" w:rsidRDefault="00C6191C" w:rsidP="00550E11">
      <w:pPr>
        <w:spacing w:line="240" w:lineRule="auto"/>
      </w:pPr>
      <w:r>
        <w:continuationSeparator/>
      </w:r>
    </w:p>
  </w:endnote>
  <w:endnote w:type="continuationNotice" w:id="1">
    <w:p w14:paraId="78A8F1AE" w14:textId="77777777" w:rsidR="00C6191C" w:rsidRDefault="00C619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978F" w14:textId="77777777" w:rsidR="00C6191C" w:rsidRDefault="00C619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2C1FE" w14:textId="77777777" w:rsidR="00C6191C" w:rsidRDefault="00C6191C" w:rsidP="00550E11">
      <w:pPr>
        <w:spacing w:line="240" w:lineRule="auto"/>
      </w:pPr>
      <w:r>
        <w:separator/>
      </w:r>
    </w:p>
  </w:footnote>
  <w:footnote w:type="continuationSeparator" w:id="0">
    <w:p w14:paraId="62B4F183" w14:textId="77777777" w:rsidR="00C6191C" w:rsidRDefault="00C6191C" w:rsidP="00550E11">
      <w:pPr>
        <w:spacing w:line="240" w:lineRule="auto"/>
      </w:pPr>
      <w:r>
        <w:continuationSeparator/>
      </w:r>
    </w:p>
  </w:footnote>
  <w:footnote w:type="continuationNotice" w:id="1">
    <w:p w14:paraId="6533139B" w14:textId="77777777" w:rsidR="00C6191C" w:rsidRDefault="00C6191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Pr>
        <w:lang w:val="pt-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30037"/>
    <w:rsid w:val="000542E8"/>
    <w:rsid w:val="00066EE4"/>
    <w:rsid w:val="000713BD"/>
    <w:rsid w:val="000A5A12"/>
    <w:rsid w:val="000B0062"/>
    <w:rsid w:val="000D1076"/>
    <w:rsid w:val="00114A1E"/>
    <w:rsid w:val="00121AD7"/>
    <w:rsid w:val="001866D1"/>
    <w:rsid w:val="002470A1"/>
    <w:rsid w:val="00284B9D"/>
    <w:rsid w:val="002B1070"/>
    <w:rsid w:val="002B770D"/>
    <w:rsid w:val="002C0B06"/>
    <w:rsid w:val="003050B5"/>
    <w:rsid w:val="00306109"/>
    <w:rsid w:val="0033212A"/>
    <w:rsid w:val="00366A35"/>
    <w:rsid w:val="00366FD1"/>
    <w:rsid w:val="00372E9C"/>
    <w:rsid w:val="003C77A7"/>
    <w:rsid w:val="0040294E"/>
    <w:rsid w:val="00414385"/>
    <w:rsid w:val="00445075"/>
    <w:rsid w:val="0046005E"/>
    <w:rsid w:val="00467018"/>
    <w:rsid w:val="004D4F96"/>
    <w:rsid w:val="004D67F8"/>
    <w:rsid w:val="004F3387"/>
    <w:rsid w:val="005409F8"/>
    <w:rsid w:val="00550E11"/>
    <w:rsid w:val="00586623"/>
    <w:rsid w:val="005A6D1B"/>
    <w:rsid w:val="005B392C"/>
    <w:rsid w:val="005C4113"/>
    <w:rsid w:val="00626A3A"/>
    <w:rsid w:val="00653886"/>
    <w:rsid w:val="0066085E"/>
    <w:rsid w:val="0067729D"/>
    <w:rsid w:val="00695505"/>
    <w:rsid w:val="006A33A2"/>
    <w:rsid w:val="006C49E3"/>
    <w:rsid w:val="006D799A"/>
    <w:rsid w:val="006F32F6"/>
    <w:rsid w:val="007062A4"/>
    <w:rsid w:val="00717A81"/>
    <w:rsid w:val="00733D46"/>
    <w:rsid w:val="007A444A"/>
    <w:rsid w:val="007B6A10"/>
    <w:rsid w:val="007E7134"/>
    <w:rsid w:val="007E7A90"/>
    <w:rsid w:val="00816636"/>
    <w:rsid w:val="00835F4D"/>
    <w:rsid w:val="008552D1"/>
    <w:rsid w:val="00871276"/>
    <w:rsid w:val="008D4D1F"/>
    <w:rsid w:val="008E2614"/>
    <w:rsid w:val="00913860"/>
    <w:rsid w:val="00925319"/>
    <w:rsid w:val="00951470"/>
    <w:rsid w:val="0097506D"/>
    <w:rsid w:val="00983CB7"/>
    <w:rsid w:val="009955F3"/>
    <w:rsid w:val="009E2774"/>
    <w:rsid w:val="009E5163"/>
    <w:rsid w:val="00A3149D"/>
    <w:rsid w:val="00A34FEF"/>
    <w:rsid w:val="00A40BA7"/>
    <w:rsid w:val="00A60337"/>
    <w:rsid w:val="00A810BF"/>
    <w:rsid w:val="00A90292"/>
    <w:rsid w:val="00A903A5"/>
    <w:rsid w:val="00A97CA4"/>
    <w:rsid w:val="00AD2643"/>
    <w:rsid w:val="00AF72EA"/>
    <w:rsid w:val="00B214E7"/>
    <w:rsid w:val="00B30934"/>
    <w:rsid w:val="00BD3E99"/>
    <w:rsid w:val="00BE499A"/>
    <w:rsid w:val="00C21E1E"/>
    <w:rsid w:val="00C4691C"/>
    <w:rsid w:val="00C6191C"/>
    <w:rsid w:val="00C86D77"/>
    <w:rsid w:val="00CC56F9"/>
    <w:rsid w:val="00CD7058"/>
    <w:rsid w:val="00CE734B"/>
    <w:rsid w:val="00CF1849"/>
    <w:rsid w:val="00D95C22"/>
    <w:rsid w:val="00DA578B"/>
    <w:rsid w:val="00DA72FE"/>
    <w:rsid w:val="00DB7F33"/>
    <w:rsid w:val="00DF2BD1"/>
    <w:rsid w:val="00E205BE"/>
    <w:rsid w:val="00E70E4B"/>
    <w:rsid w:val="00E85071"/>
    <w:rsid w:val="00EA7233"/>
    <w:rsid w:val="00EC1EB1"/>
    <w:rsid w:val="00EE12FB"/>
    <w:rsid w:val="00EF060F"/>
    <w:rsid w:val="00F2177B"/>
    <w:rsid w:val="00F22BF1"/>
    <w:rsid w:val="00F515B0"/>
    <w:rsid w:val="00F77DA5"/>
    <w:rsid w:val="00F87B1D"/>
    <w:rsid w:val="00FA3F3D"/>
    <w:rsid w:val="00F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528">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iara.montagner@oerlikon.co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oerlikon.com/hrsflo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a.gaggiato@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3.xml><?xml version="1.0" encoding="utf-8"?>
<ds:datastoreItem xmlns:ds="http://schemas.openxmlformats.org/officeDocument/2006/customXml" ds:itemID="{28BD65AC-3A19-460D-8844-262C115CC353}">
  <ds:schemaRefs>
    <ds:schemaRef ds:uri="022d92d4-e01c-4f3e-bb76-6bf78d9a1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d47abd-ace8-4f71-9933-dc92c3465ca7"/>
    <ds:schemaRef ds:uri="http://www.w3.org/XML/1998/namespace"/>
    <ds:schemaRef ds:uri="http://purl.org/dc/dcmitype/"/>
  </ds:schemaRefs>
</ds:datastoreItem>
</file>

<file path=customXml/itemProps4.xml><?xml version="1.0" encoding="utf-8"?>
<ds:datastoreItem xmlns:ds="http://schemas.openxmlformats.org/officeDocument/2006/customXml" ds:itemID="{5E24F61E-EF1F-4399-A561-D6CBEA51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Jörg Wolters</cp:lastModifiedBy>
  <cp:revision>2</cp:revision>
  <dcterms:created xsi:type="dcterms:W3CDTF">2021-08-06T14:29:00Z</dcterms:created>
  <dcterms:modified xsi:type="dcterms:W3CDTF">2021-08-06T14:29:00Z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