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42372" w14:textId="54272CD7" w:rsidR="008566FB" w:rsidRPr="00D45F17" w:rsidRDefault="00806A3E" w:rsidP="00B25801">
      <w:pPr>
        <w:pStyle w:val="Title"/>
      </w:pPr>
      <w:r>
        <w:t>Comunicado de imprensa</w:t>
      </w:r>
    </w:p>
    <w:p w14:paraId="2D7411E7" w14:textId="56815A29" w:rsidR="00770D95" w:rsidRDefault="00770D95" w:rsidP="00065C52"/>
    <w:p w14:paraId="4B706190" w14:textId="5ADECC3A" w:rsidR="00806A3E" w:rsidRPr="000E413F" w:rsidRDefault="00B70577" w:rsidP="00806A3E">
      <w:pPr>
        <w:pStyle w:val="Heading3"/>
        <w:spacing w:line="240" w:lineRule="auto"/>
        <w:rPr>
          <w:b/>
        </w:rPr>
      </w:pPr>
      <w:r>
        <w:rPr>
          <w:b/>
        </w:rPr>
        <w:t>Os sistemas de canal quente da Oerlikon HRSflow combinam produção de custo-benefício com um controlo de processo preciso</w:t>
      </w:r>
    </w:p>
    <w:p w14:paraId="3B6CB591" w14:textId="77777777" w:rsidR="000D26D4" w:rsidRDefault="000D26D4" w:rsidP="00065C52"/>
    <w:p w14:paraId="4DB68BCD" w14:textId="3A2C1444" w:rsidR="0098468B" w:rsidRPr="00D37BFF" w:rsidRDefault="0062796F" w:rsidP="003A3D0D">
      <w:pPr>
        <w:pStyle w:val="Heading1"/>
        <w:rPr>
          <w:b/>
          <w:sz w:val="36"/>
          <w:szCs w:val="36"/>
        </w:rPr>
      </w:pPr>
      <w:r>
        <w:rPr>
          <w:b/>
          <w:sz w:val="36"/>
        </w:rPr>
        <w:t>Tecnologia de canal quente para uma qualidade de superfície superior na indústria automóvel</w:t>
      </w:r>
    </w:p>
    <w:p w14:paraId="37D0D638" w14:textId="77777777" w:rsidR="003A3D0D" w:rsidRPr="003A3D0D" w:rsidRDefault="003A3D0D" w:rsidP="003A3D0D"/>
    <w:p w14:paraId="37EAFAAE" w14:textId="7EDE8E3C" w:rsidR="00806A3E" w:rsidRDefault="009150ED" w:rsidP="00556E04">
      <w:pPr>
        <w:suppressAutoHyphens/>
        <w:spacing w:line="240" w:lineRule="auto"/>
      </w:pPr>
      <w:r>
        <w:rPr>
          <w:b/>
        </w:rPr>
        <w:t xml:space="preserve">San Polo </w:t>
      </w:r>
      <w:proofErr w:type="spellStart"/>
      <w:r>
        <w:rPr>
          <w:b/>
        </w:rPr>
        <w:t>di</w:t>
      </w:r>
      <w:proofErr w:type="spellEnd"/>
      <w:r>
        <w:rPr>
          <w:b/>
        </w:rPr>
        <w:t xml:space="preserve"> </w:t>
      </w:r>
      <w:proofErr w:type="spellStart"/>
      <w:r>
        <w:rPr>
          <w:b/>
        </w:rPr>
        <w:t>Piave</w:t>
      </w:r>
      <w:proofErr w:type="spellEnd"/>
      <w:r>
        <w:rPr>
          <w:b/>
        </w:rPr>
        <w:t>/Itália – fevereiro de 2023</w:t>
      </w:r>
      <w:r>
        <w:t xml:space="preserve"> </w:t>
      </w:r>
      <w:r>
        <w:rPr>
          <w:b/>
        </w:rPr>
        <w:t xml:space="preserve">– A tecnologia de canal quente permite peças moldadas por injeção com a mais alta qualidade de superfície, conforme exigido principalmente pela indústria automóvel. Em muitas aplicações, os sistemas da Oerlikon HRSflow suportam uma produção de custo-benefício e poupança de material com controlo de processo altamente preciso. Os exemplos incluem um painel traseiro de carro “inteligente” em tecnologia 2K, bem como elementos de guia de luz moldados por injeção para os quais é utilizada a nova inserção de porta CTC com patente pendente. Para além disso, as vantagens da tecnologia </w:t>
      </w:r>
      <w:proofErr w:type="spellStart"/>
      <w:r>
        <w:rPr>
          <w:b/>
        </w:rPr>
        <w:t>FLEXflow</w:t>
      </w:r>
      <w:proofErr w:type="spellEnd"/>
      <w:r>
        <w:rPr>
          <w:b/>
        </w:rPr>
        <w:t xml:space="preserve"> da empresa</w:t>
      </w:r>
      <w:r w:rsidR="00B7747F">
        <w:rPr>
          <w:b/>
        </w:rPr>
        <w:t>,</w:t>
      </w:r>
      <w:r>
        <w:rPr>
          <w:b/>
        </w:rPr>
        <w:t xml:space="preserve"> com posicionamento de agulha servo controlado</w:t>
      </w:r>
      <w:r w:rsidR="00B7747F">
        <w:rPr>
          <w:b/>
        </w:rPr>
        <w:t>,</w:t>
      </w:r>
      <w:r>
        <w:rPr>
          <w:b/>
        </w:rPr>
        <w:t xml:space="preserve"> são demonstradas pela moldagem por injeção em cascata de coberturas de faróis e a moldagem traseira de películas numa aplicação de fabrico leve.</w:t>
      </w:r>
    </w:p>
    <w:p w14:paraId="0BF20249" w14:textId="77777777" w:rsidR="00806A3E" w:rsidRDefault="00806A3E" w:rsidP="00556E04">
      <w:pPr>
        <w:suppressAutoHyphens/>
        <w:spacing w:line="240" w:lineRule="auto"/>
      </w:pPr>
    </w:p>
    <w:p w14:paraId="00874D8B" w14:textId="77777777" w:rsidR="00EA2276" w:rsidRDefault="00EA2276" w:rsidP="00EA2276">
      <w:pPr>
        <w:suppressAutoHyphens/>
        <w:spacing w:line="240" w:lineRule="auto"/>
      </w:pPr>
    </w:p>
    <w:p w14:paraId="61B6731C" w14:textId="77777777" w:rsidR="00EA2276" w:rsidRPr="00EA2276" w:rsidRDefault="00EA2276" w:rsidP="00EA2276">
      <w:pPr>
        <w:suppressAutoHyphens/>
        <w:spacing w:line="240" w:lineRule="auto"/>
        <w:rPr>
          <w:b/>
          <w:bCs/>
        </w:rPr>
      </w:pPr>
      <w:r>
        <w:rPr>
          <w:b/>
        </w:rPr>
        <w:t xml:space="preserve">Painel traseiro de automóvel “inteligente” </w:t>
      </w:r>
    </w:p>
    <w:p w14:paraId="2F6ADA0F" w14:textId="6AC2FFCD" w:rsidR="00EA2276" w:rsidRDefault="00EA2276" w:rsidP="00EA2276">
      <w:pPr>
        <w:suppressAutoHyphens/>
        <w:spacing w:line="240" w:lineRule="auto"/>
      </w:pPr>
      <w:r>
        <w:t>O elemento de suporte de um painel traseiro de carro “inteligente” que utiliza tecnologia 2K é um quadro feito de PC/ABS (Policarbonato/</w:t>
      </w:r>
      <w:proofErr w:type="spellStart"/>
      <w:r>
        <w:t>Acrilonitrilo</w:t>
      </w:r>
      <w:proofErr w:type="spellEnd"/>
      <w:r>
        <w:t xml:space="preserve"> - Butadieno - Estireno). Na primeira etapa, isto é moldado por injeção utilizando um sistema hidráulico de 2 gotas de canal quente da Oerlikon HRSflow. Na segunda etapa, a peça é </w:t>
      </w:r>
      <w:r w:rsidR="00B7747F">
        <w:t>sobre moldada</w:t>
      </w:r>
      <w:r>
        <w:t xml:space="preserve"> com PMMA (</w:t>
      </w:r>
      <w:proofErr w:type="spellStart"/>
      <w:r>
        <w:t>polimetilmetacrilato</w:t>
      </w:r>
      <w:proofErr w:type="spellEnd"/>
      <w:r>
        <w:t xml:space="preserve">) ou alternativamente PC utilizando um único bico da série Ga. Finalmente, a peça é decorada diretamente no molde com uma película capacitiva, mas esteticamente agradável. Adicionalmente à Oerlikon HRSflow, a </w:t>
      </w:r>
      <w:proofErr w:type="spellStart"/>
      <w:r>
        <w:t>Kurz</w:t>
      </w:r>
      <w:proofErr w:type="spellEnd"/>
      <w:r>
        <w:t xml:space="preserve">, a ENGEL e a </w:t>
      </w:r>
      <w:proofErr w:type="spellStart"/>
      <w:r>
        <w:t>Schöfer</w:t>
      </w:r>
      <w:proofErr w:type="spellEnd"/>
      <w:r>
        <w:t xml:space="preserve"> também contribuíram para o sucesso deste projeto inovador, o qual exigiu, entre outras coisas, cálculos reológicos extensos devido aos requisitos complexos.</w:t>
      </w:r>
    </w:p>
    <w:p w14:paraId="31D954B3" w14:textId="77777777" w:rsidR="00EA2276" w:rsidRDefault="00EA2276" w:rsidP="00EA2276">
      <w:pPr>
        <w:suppressAutoHyphens/>
        <w:spacing w:line="240" w:lineRule="auto"/>
      </w:pPr>
    </w:p>
    <w:p w14:paraId="313C2B12" w14:textId="77777777" w:rsidR="00EA2276" w:rsidRPr="00EA2276" w:rsidRDefault="00EA2276" w:rsidP="00EA2276">
      <w:pPr>
        <w:suppressAutoHyphens/>
        <w:spacing w:line="240" w:lineRule="auto"/>
        <w:rPr>
          <w:b/>
          <w:bCs/>
        </w:rPr>
      </w:pPr>
      <w:r>
        <w:rPr>
          <w:b/>
        </w:rPr>
        <w:t>Elemento de guia de luz</w:t>
      </w:r>
    </w:p>
    <w:p w14:paraId="6C4D1F2A" w14:textId="79931C2F" w:rsidR="00EA2276" w:rsidRDefault="00EA2276" w:rsidP="00EA2276">
      <w:pPr>
        <w:suppressAutoHyphens/>
        <w:spacing w:line="240" w:lineRule="auto"/>
      </w:pPr>
      <w:r>
        <w:t>Para a moldagem por injeção de um elemento de guia de luz automóvel, a nova inserção de porta CTC com patente pendente da Oerlikon HRSflow, fornece propriedades ideais. É feito de aço com propriedades mecânicas superiores e resistência ao desgaste. Adicionalmente, a formação de flash é completamente evitada graças ao controlo térmico ideal na área da porta em conjunto com um fecho cilíndrico. Ambos os fatores ajudam a otimizar a produtividade no fabrico do elemento de guia de luz. Os requisitos dimensionais menos exigentes simplificam o processamento do assento do bico, e uma solução inteligente facilita o trabalho de manutenção ao permitir que a abertura da porta seja renovada com o mínimo de esforço. Em geral, as peças moldadas por injeção que requerem uma ampla janela de processo devido a condições difíceis, como baixos volumes de injeção, longos tempos de empacotamento e altos valores de pressão de retenção, estão entre as aplicações típicas do novo CTC.</w:t>
      </w:r>
    </w:p>
    <w:p w14:paraId="1BAD2A04" w14:textId="77777777" w:rsidR="00EA2276" w:rsidRDefault="00EA2276" w:rsidP="00EA2276">
      <w:pPr>
        <w:suppressAutoHyphens/>
        <w:spacing w:line="240" w:lineRule="auto"/>
      </w:pPr>
    </w:p>
    <w:p w14:paraId="65B16EFD" w14:textId="77777777" w:rsidR="00EA2276" w:rsidRPr="00EA2276" w:rsidRDefault="00EA2276" w:rsidP="00EA2276">
      <w:pPr>
        <w:suppressAutoHyphens/>
        <w:spacing w:line="240" w:lineRule="auto"/>
        <w:rPr>
          <w:b/>
          <w:bCs/>
        </w:rPr>
      </w:pPr>
      <w:r>
        <w:rPr>
          <w:b/>
        </w:rPr>
        <w:t xml:space="preserve">Barra de farol </w:t>
      </w:r>
    </w:p>
    <w:p w14:paraId="62FBCCEE" w14:textId="5D31A781" w:rsidR="00EA2276" w:rsidRDefault="00EA2276" w:rsidP="00EA2276">
      <w:pPr>
        <w:suppressAutoHyphens/>
        <w:spacing w:line="240" w:lineRule="auto"/>
      </w:pPr>
      <w:r>
        <w:t xml:space="preserve">As barras de farol de LED feitas de policarbonato (PC) cristalino são uma aplicação comprovada da tecnologia </w:t>
      </w:r>
      <w:proofErr w:type="spellStart"/>
      <w:r>
        <w:t>FLEXflow</w:t>
      </w:r>
      <w:proofErr w:type="spellEnd"/>
      <w:r>
        <w:t xml:space="preserve"> da Oerlikon HRSflow. Os servomotores do sistema permitem movimentos de agulha sincronizados para uma progressão frontal de fluxo controlada com precisão durante a moldagem por injeção sequencial. Quedas de pressão repentinas que ocorrem quando portas adicionais são abertas são perfeitamente amortecidas, para que as cavidades sejam preenchidas uniformemente e as tensões residuais na peça moldada sejam minimizadas. Há também um alto grau de flexibilidade durante a fase de pressão de retenção porque o perfil de fecho da agulha (velocidade e curso) pode ser adaptado para satisfazer os requisitos dimensionais do produto.</w:t>
      </w:r>
    </w:p>
    <w:p w14:paraId="54F3E7B7" w14:textId="77777777" w:rsidR="00EA2276" w:rsidRDefault="00EA2276" w:rsidP="00EA2276">
      <w:pPr>
        <w:suppressAutoHyphens/>
        <w:spacing w:line="240" w:lineRule="auto"/>
      </w:pPr>
    </w:p>
    <w:p w14:paraId="70F1AB50" w14:textId="77777777" w:rsidR="00EA2276" w:rsidRPr="00CB00E5" w:rsidRDefault="00EA2276" w:rsidP="00EA2276">
      <w:pPr>
        <w:suppressAutoHyphens/>
        <w:spacing w:line="240" w:lineRule="auto"/>
        <w:rPr>
          <w:b/>
          <w:bCs/>
        </w:rPr>
      </w:pPr>
      <w:r>
        <w:rPr>
          <w:b/>
        </w:rPr>
        <w:t>Fabrico leve por moldagem por injeção traseira</w:t>
      </w:r>
    </w:p>
    <w:p w14:paraId="024608A3" w14:textId="64E67AD6" w:rsidR="00EA2276" w:rsidRDefault="00EA2276" w:rsidP="00EA2276">
      <w:pPr>
        <w:suppressAutoHyphens/>
        <w:spacing w:line="240" w:lineRule="auto"/>
      </w:pPr>
      <w:r>
        <w:t xml:space="preserve">As possibilidades da tecnologia de canais quentes no desenho de futuras cabinas são ilustradas por um projeto conjunto entre o Grupo Koller, a </w:t>
      </w:r>
      <w:proofErr w:type="spellStart"/>
      <w:r>
        <w:t>Dietfurt</w:t>
      </w:r>
      <w:proofErr w:type="spellEnd"/>
      <w:r>
        <w:t xml:space="preserve"> e a Oerlikon HRSflow utilizando o exemplo de uma </w:t>
      </w:r>
      <w:r>
        <w:lastRenderedPageBreak/>
        <w:t xml:space="preserve">peça de demonstração de uma caixa de portátil. Uma película pré-fabricada e </w:t>
      </w:r>
      <w:proofErr w:type="spellStart"/>
      <w:r>
        <w:t>pré-formada</w:t>
      </w:r>
      <w:proofErr w:type="spellEnd"/>
      <w:r>
        <w:t xml:space="preserve"> é moldada por injeção traseira com PC utilizando o processo FIM (Moldagem de inserção de película). O desenvolvimento do molde foi realizado conjuntamente com a Koller </w:t>
      </w:r>
      <w:proofErr w:type="spellStart"/>
      <w:r>
        <w:t>Formenbau</w:t>
      </w:r>
      <w:proofErr w:type="spellEnd"/>
      <w:r>
        <w:t xml:space="preserve">, enquanto o processo de moldagem traseira foi desenvolvido com o especialista de automóvel leve, a Koller </w:t>
      </w:r>
      <w:proofErr w:type="spellStart"/>
      <w:r>
        <w:t>Kunststofftechnik</w:t>
      </w:r>
      <w:proofErr w:type="spellEnd"/>
      <w:r>
        <w:t xml:space="preserve">. Enquanto a película foi inicialmente deslocada abaixo do ponto de injeção, este efeito de lavagem podia ser evitado de forma fiável utilizando e otimizando o sistema de canal quente </w:t>
      </w:r>
      <w:proofErr w:type="spellStart"/>
      <w:r>
        <w:t>FLEXflow</w:t>
      </w:r>
      <w:proofErr w:type="spellEnd"/>
      <w:r>
        <w:t xml:space="preserve"> eletricamente controlável da Oerlikon HRSflow.</w:t>
      </w:r>
    </w:p>
    <w:p w14:paraId="2C45D014" w14:textId="4F4CCCA6" w:rsidR="00806A3E" w:rsidRDefault="00806A3E" w:rsidP="00CB00E5">
      <w:pPr>
        <w:suppressAutoHyphens/>
        <w:spacing w:line="240" w:lineRule="auto"/>
      </w:pPr>
    </w:p>
    <w:p w14:paraId="4785C130" w14:textId="77777777" w:rsidR="00806A3E" w:rsidRDefault="00806A3E" w:rsidP="00752D20">
      <w:pPr>
        <w:suppressAutoHyphens/>
      </w:pPr>
    </w:p>
    <w:p w14:paraId="32191D13" w14:textId="77777777" w:rsidR="00292BC2" w:rsidRPr="002A16F5" w:rsidRDefault="00292BC2" w:rsidP="00292BC2">
      <w:pPr>
        <w:spacing w:line="240" w:lineRule="auto"/>
        <w:rPr>
          <w:rFonts w:cs="Arial"/>
          <w:b/>
          <w:bCs/>
          <w:szCs w:val="20"/>
        </w:rPr>
      </w:pPr>
      <w:bookmarkStart w:id="0" w:name="_Hlk63777489"/>
      <w:r>
        <w:rPr>
          <w:b/>
        </w:rPr>
        <w:t>Acerca da Divisão de Soluções de Processamento de Polímeros da Oerlikon</w:t>
      </w:r>
    </w:p>
    <w:p w14:paraId="4392A5ED" w14:textId="411280F0" w:rsidR="00292BC2" w:rsidRPr="002A16F5" w:rsidRDefault="006235BD" w:rsidP="00292BC2">
      <w:pPr>
        <w:spacing w:line="240" w:lineRule="auto"/>
        <w:rPr>
          <w:rFonts w:cs="Arial"/>
          <w:szCs w:val="20"/>
        </w:rPr>
      </w:pPr>
      <w:r>
        <w:t xml:space="preserve">A Oerlikon é um fornecedor líder de soluções abrangentes para fábricas de processamento de polímeros e equipamentos de componentes de controlo de fluxo de alta precisão. A Oerlikon HRSflow, faz parte da Divisão de Soluções de Processamento de Polímeros, desenvolve e produz sistemas de canais quentes avançados e inovadores e soluções de cavidades múltiplas para a indústria de moldagem por injeção. Os setores de negócio incluem os mercados automóvel, logística e meio ambiente, eletrodomésticos, mobilidade, utilidades domésticas e jardinagem, aplicações técnicas, medicinais, bebidas e lar, embalagens de parede fina, beleza e cuidados pessoais. A divisão fornece, adicionalmente, linhas de </w:t>
      </w:r>
      <w:r w:rsidRPr="006B0AB1">
        <w:t>policondensação e extrusão, soluções de fiação de filamentos de fibra sintética, máquinas de texturização, BCF e linhas de fibras descontínuas e sistemas de produção de não-tecido. A sua competência em engenharia leva a soluções sustentáveis e energeticamente eficientes para toda a cadeia de valor</w:t>
      </w:r>
      <w:r w:rsidR="008B49D2" w:rsidRPr="006B0AB1">
        <w:t xml:space="preserve"> do</w:t>
      </w:r>
      <w:r w:rsidRPr="006B0AB1">
        <w:t xml:space="preserve"> agregado têxtil com uma abordagem de economia circular. Além disso, a Oerlikon desenvolve e produz bombas dos</w:t>
      </w:r>
      <w:r w:rsidR="008B49D2" w:rsidRPr="006B0AB1">
        <w:t>e</w:t>
      </w:r>
      <w:r w:rsidRPr="006B0AB1">
        <w:t>adoras de</w:t>
      </w:r>
      <w:r>
        <w:t xml:space="preserve"> engrenagens personalizadas para as indústrias têxtil, automóvel, química, de corantes e lacas.</w:t>
      </w:r>
    </w:p>
    <w:p w14:paraId="6BF44472" w14:textId="77777777" w:rsidR="00292BC2" w:rsidRPr="002A16F5" w:rsidRDefault="00292BC2" w:rsidP="00292BC2">
      <w:pPr>
        <w:spacing w:line="240" w:lineRule="auto"/>
        <w:rPr>
          <w:rFonts w:cs="Arial"/>
          <w:szCs w:val="20"/>
        </w:rPr>
      </w:pPr>
    </w:p>
    <w:p w14:paraId="14F2B0F8" w14:textId="77777777" w:rsidR="00292BC2" w:rsidRPr="002A16F5" w:rsidRDefault="00292BC2" w:rsidP="00292BC2">
      <w:pPr>
        <w:spacing w:line="240" w:lineRule="auto"/>
        <w:rPr>
          <w:rFonts w:cs="Arial"/>
          <w:szCs w:val="20"/>
        </w:rPr>
      </w:pPr>
      <w:r>
        <w:t xml:space="preserve">A divisão serve clientes através das suas marcas de tecnologia – a Oerlikon </w:t>
      </w:r>
      <w:proofErr w:type="spellStart"/>
      <w:r>
        <w:t>Barmag</w:t>
      </w:r>
      <w:proofErr w:type="spellEnd"/>
      <w:r>
        <w:t xml:space="preserve">, a Oerlikon </w:t>
      </w:r>
      <w:proofErr w:type="spellStart"/>
      <w:r>
        <w:t>Neumag</w:t>
      </w:r>
      <w:proofErr w:type="spellEnd"/>
      <w:r>
        <w:t xml:space="preserve">, a Oerlikon </w:t>
      </w:r>
      <w:proofErr w:type="spellStart"/>
      <w:r>
        <w:t>Nonwoven</w:t>
      </w:r>
      <w:proofErr w:type="spellEnd"/>
      <w:r>
        <w:t xml:space="preserve"> e a Oerlikon HRSflow – em cerca de 120 países com departamentos de produção, vendas, distribuição e serviços.</w:t>
      </w:r>
    </w:p>
    <w:p w14:paraId="3D7BCEC5" w14:textId="77777777" w:rsidR="00292BC2" w:rsidRPr="002A16F5" w:rsidRDefault="00292BC2" w:rsidP="00292BC2">
      <w:pPr>
        <w:spacing w:line="240" w:lineRule="auto"/>
        <w:rPr>
          <w:rFonts w:cs="Arial"/>
          <w:szCs w:val="20"/>
        </w:rPr>
      </w:pPr>
    </w:p>
    <w:p w14:paraId="51B829A4" w14:textId="56848CCA" w:rsidR="00292BC2" w:rsidRPr="002A16F5" w:rsidRDefault="00292BC2" w:rsidP="00292BC2">
      <w:pPr>
        <w:spacing w:line="240" w:lineRule="auto"/>
        <w:rPr>
          <w:rFonts w:cs="Arial"/>
          <w:szCs w:val="20"/>
        </w:rPr>
      </w:pPr>
      <w:r>
        <w:t>A divisão faz parte do Oerlikon Group, cotado na bolsa, com sede na Suíça, que possui 12 000 funcionários e gerou em 2021 uma receita de 2,65 mil milhões CHF.</w:t>
      </w:r>
    </w:p>
    <w:p w14:paraId="57D5E641" w14:textId="77777777" w:rsidR="00E704B7" w:rsidRPr="006B0AB1" w:rsidRDefault="00E704B7" w:rsidP="00292BC2">
      <w:pPr>
        <w:spacing w:line="240" w:lineRule="auto"/>
        <w:rPr>
          <w:rFonts w:cs="Arial"/>
          <w:szCs w:val="20"/>
          <w:lang w:val="it-IT"/>
        </w:rPr>
      </w:pPr>
    </w:p>
    <w:p w14:paraId="1B668BB6" w14:textId="19062E80" w:rsidR="00770D95" w:rsidRDefault="00292BC2" w:rsidP="00292BC2">
      <w:pPr>
        <w:spacing w:line="240" w:lineRule="exact"/>
        <w:rPr>
          <w:rFonts w:cs="Arial"/>
          <w:szCs w:val="20"/>
        </w:rPr>
      </w:pPr>
      <w:r>
        <w:t xml:space="preserve">Para mais informações: </w:t>
      </w:r>
      <w:hyperlink r:id="rId8" w:history="1">
        <w:r>
          <w:rPr>
            <w:rStyle w:val="Hyperlink"/>
          </w:rPr>
          <w:t>www.hrsflow.com</w:t>
        </w:r>
      </w:hyperlink>
      <w:r>
        <w:t xml:space="preserve"> </w:t>
      </w:r>
    </w:p>
    <w:bookmarkEnd w:id="0"/>
    <w:p w14:paraId="3048E72F" w14:textId="3D5F558D" w:rsidR="00401230" w:rsidRPr="00E3486C" w:rsidRDefault="00401230" w:rsidP="00A05EF1">
      <w:pPr>
        <w:suppressAutoHyphens/>
        <w:rPr>
          <w:rFonts w:cs="Arial"/>
          <w:lang w:val="de-CH"/>
        </w:rPr>
      </w:pPr>
    </w:p>
    <w:p w14:paraId="58435A9F" w14:textId="77777777" w:rsidR="00292BC2" w:rsidRDefault="00292BC2" w:rsidP="00552A2B">
      <w:pPr>
        <w:spacing w:line="170" w:lineRule="exact"/>
        <w:rPr>
          <w:rFonts w:cs="Arial"/>
          <w:sz w:val="16"/>
          <w:szCs w:val="16"/>
        </w:rPr>
      </w:pPr>
    </w:p>
    <w:p w14:paraId="0C296778" w14:textId="77777777" w:rsidR="008E7391" w:rsidRPr="00210239" w:rsidRDefault="008E7391" w:rsidP="008E7391">
      <w:pPr>
        <w:spacing w:before="240" w:after="120" w:line="240" w:lineRule="exact"/>
        <w:rPr>
          <w:rFonts w:cs="Arial"/>
          <w:b/>
          <w:bCs/>
          <w:color w:val="000000"/>
          <w:szCs w:val="20"/>
        </w:rPr>
      </w:pPr>
      <w:r>
        <w:rPr>
          <w:b/>
          <w:color w:val="000000"/>
        </w:rPr>
        <w:t>Para obter mais informações, entre em contato com: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2"/>
        <w:gridCol w:w="4542"/>
      </w:tblGrid>
      <w:tr w:rsidR="008E7391" w:rsidRPr="00210239" w14:paraId="04D93400" w14:textId="77777777" w:rsidTr="0028139B">
        <w:tc>
          <w:tcPr>
            <w:tcW w:w="4583" w:type="dxa"/>
          </w:tcPr>
          <w:p w14:paraId="2B73307A" w14:textId="77777777" w:rsidR="008E7391" w:rsidRPr="00210239" w:rsidRDefault="008E7391" w:rsidP="0028139B">
            <w:pPr>
              <w:spacing w:line="240" w:lineRule="auto"/>
              <w:rPr>
                <w:rFonts w:cs="Arial"/>
                <w:szCs w:val="20"/>
              </w:rPr>
            </w:pPr>
            <w:r>
              <w:t>Chiara Montagner</w:t>
            </w:r>
          </w:p>
          <w:p w14:paraId="7D176F8A" w14:textId="77777777" w:rsidR="008E7391" w:rsidRPr="00210239" w:rsidRDefault="008E7391" w:rsidP="0028139B">
            <w:pPr>
              <w:spacing w:line="240" w:lineRule="auto"/>
              <w:rPr>
                <w:rFonts w:cs="Arial"/>
                <w:szCs w:val="20"/>
              </w:rPr>
            </w:pPr>
            <w:r>
              <w:t xml:space="preserve">Gerente de Marketing e Comunicação </w:t>
            </w:r>
          </w:p>
          <w:p w14:paraId="071EFC52" w14:textId="77777777" w:rsidR="008E7391" w:rsidRPr="00210239" w:rsidRDefault="008E7391" w:rsidP="0028139B">
            <w:pPr>
              <w:spacing w:line="240" w:lineRule="auto"/>
              <w:rPr>
                <w:rFonts w:cs="Arial"/>
                <w:bCs/>
                <w:szCs w:val="20"/>
              </w:rPr>
            </w:pPr>
            <w:r>
              <w:t>Oerlikon HRSflow</w:t>
            </w:r>
          </w:p>
          <w:p w14:paraId="4AC27A94" w14:textId="77777777" w:rsidR="008E7391" w:rsidRPr="00210239" w:rsidRDefault="008E7391" w:rsidP="0028139B">
            <w:pPr>
              <w:spacing w:line="240" w:lineRule="auto"/>
              <w:rPr>
                <w:rFonts w:cs="Arial"/>
                <w:szCs w:val="20"/>
              </w:rPr>
            </w:pPr>
            <w:proofErr w:type="spellStart"/>
            <w:r>
              <w:t>Tel</w:t>
            </w:r>
            <w:proofErr w:type="spellEnd"/>
            <w:r>
              <w:t>: +39 0422 750 127</w:t>
            </w:r>
          </w:p>
          <w:p w14:paraId="21E560BA" w14:textId="77777777" w:rsidR="008E7391" w:rsidRPr="00210239" w:rsidRDefault="008E7391" w:rsidP="0028139B">
            <w:pPr>
              <w:spacing w:line="240" w:lineRule="auto"/>
              <w:rPr>
                <w:rFonts w:cs="Arial"/>
                <w:szCs w:val="20"/>
              </w:rPr>
            </w:pPr>
            <w:r>
              <w:t>Fax: +39 0422 750 303</w:t>
            </w:r>
          </w:p>
          <w:p w14:paraId="77BC74B1" w14:textId="77777777" w:rsidR="008E7391" w:rsidRPr="00210239" w:rsidRDefault="00000000" w:rsidP="0028139B">
            <w:pPr>
              <w:spacing w:line="240" w:lineRule="auto"/>
              <w:rPr>
                <w:rFonts w:cs="Arial"/>
                <w:szCs w:val="20"/>
              </w:rPr>
            </w:pPr>
            <w:hyperlink r:id="rId9" w:history="1">
              <w:r w:rsidR="002A16F5">
                <w:rPr>
                  <w:rStyle w:val="Hyperlink"/>
                </w:rPr>
                <w:t>chiara.montagner@oerlikon.com</w:t>
              </w:r>
            </w:hyperlink>
          </w:p>
          <w:p w14:paraId="13D5A230" w14:textId="77777777" w:rsidR="008E7391" w:rsidRPr="00210239" w:rsidRDefault="00000000" w:rsidP="0028139B">
            <w:pPr>
              <w:spacing w:after="120" w:line="240" w:lineRule="exact"/>
              <w:rPr>
                <w:rFonts w:cs="Arial"/>
                <w:b/>
                <w:bCs/>
                <w:color w:val="000000"/>
                <w:szCs w:val="20"/>
              </w:rPr>
            </w:pPr>
            <w:hyperlink r:id="rId10" w:history="1">
              <w:r w:rsidR="002A16F5">
                <w:rPr>
                  <w:rStyle w:val="Hyperlink"/>
                </w:rPr>
                <w:t>www.oerlikon.com/hrsflow</w:t>
              </w:r>
            </w:hyperlink>
          </w:p>
        </w:tc>
        <w:tc>
          <w:tcPr>
            <w:tcW w:w="4583" w:type="dxa"/>
          </w:tcPr>
          <w:p w14:paraId="05BBD6E5" w14:textId="77777777" w:rsidR="008E7391" w:rsidRPr="00210239" w:rsidRDefault="008E7391" w:rsidP="0028139B">
            <w:pPr>
              <w:spacing w:line="240" w:lineRule="auto"/>
              <w:rPr>
                <w:rFonts w:cs="Arial"/>
                <w:szCs w:val="20"/>
              </w:rPr>
            </w:pPr>
            <w:r>
              <w:t>Erica Gaggiato</w:t>
            </w:r>
          </w:p>
          <w:p w14:paraId="122FBF4C" w14:textId="77777777" w:rsidR="008E7391" w:rsidRPr="00210239" w:rsidRDefault="008E7391" w:rsidP="0028139B">
            <w:pPr>
              <w:spacing w:line="240" w:lineRule="auto"/>
              <w:rPr>
                <w:rFonts w:cs="Arial"/>
                <w:szCs w:val="20"/>
              </w:rPr>
            </w:pPr>
            <w:r>
              <w:t>Especialista em Marketing e Comunicação</w:t>
            </w:r>
          </w:p>
          <w:p w14:paraId="4CCA919D" w14:textId="77777777" w:rsidR="008E7391" w:rsidRPr="00210239" w:rsidRDefault="008E7391" w:rsidP="0028139B">
            <w:pPr>
              <w:spacing w:line="240" w:lineRule="auto"/>
              <w:rPr>
                <w:rFonts w:cs="Arial"/>
                <w:bCs/>
                <w:szCs w:val="20"/>
              </w:rPr>
            </w:pPr>
            <w:r>
              <w:t>Oerlikon HRSflow</w:t>
            </w:r>
          </w:p>
          <w:p w14:paraId="1241070F" w14:textId="77777777" w:rsidR="008E7391" w:rsidRPr="00210239" w:rsidRDefault="008E7391" w:rsidP="0028139B">
            <w:pPr>
              <w:spacing w:line="240" w:lineRule="auto"/>
              <w:rPr>
                <w:rFonts w:cs="Arial"/>
                <w:szCs w:val="20"/>
              </w:rPr>
            </w:pPr>
            <w:proofErr w:type="spellStart"/>
            <w:r>
              <w:t>Tel</w:t>
            </w:r>
            <w:proofErr w:type="spellEnd"/>
            <w:r>
              <w:t>: +39 0422 750 120</w:t>
            </w:r>
          </w:p>
          <w:p w14:paraId="63B887D0" w14:textId="77777777" w:rsidR="008E7391" w:rsidRPr="00210239" w:rsidRDefault="008E7391" w:rsidP="0028139B">
            <w:pPr>
              <w:spacing w:line="240" w:lineRule="auto"/>
              <w:rPr>
                <w:rFonts w:cs="Arial"/>
                <w:szCs w:val="20"/>
              </w:rPr>
            </w:pPr>
            <w:r>
              <w:t>Fax: +39 0422 750 303</w:t>
            </w:r>
          </w:p>
          <w:p w14:paraId="393F2DB3" w14:textId="77777777" w:rsidR="008E7391" w:rsidRPr="00210239" w:rsidRDefault="00000000" w:rsidP="0028139B">
            <w:pPr>
              <w:spacing w:line="240" w:lineRule="auto"/>
              <w:rPr>
                <w:rFonts w:cs="Arial"/>
                <w:szCs w:val="20"/>
              </w:rPr>
            </w:pPr>
            <w:hyperlink r:id="rId11" w:history="1">
              <w:r w:rsidR="002A16F5">
                <w:rPr>
                  <w:rStyle w:val="Hyperlink"/>
                </w:rPr>
                <w:t>erica.gaggiato@oerlikon.com</w:t>
              </w:r>
            </w:hyperlink>
          </w:p>
          <w:p w14:paraId="47C8FE86" w14:textId="77777777" w:rsidR="008E7391" w:rsidRPr="00210239" w:rsidRDefault="00000000" w:rsidP="0028139B">
            <w:pPr>
              <w:spacing w:line="240" w:lineRule="exact"/>
              <w:rPr>
                <w:rFonts w:cs="Arial"/>
                <w:b/>
                <w:bCs/>
                <w:color w:val="000000"/>
                <w:szCs w:val="20"/>
              </w:rPr>
            </w:pPr>
            <w:hyperlink r:id="rId12" w:history="1">
              <w:r w:rsidR="002A16F5">
                <w:rPr>
                  <w:rStyle w:val="Hyperlink"/>
                </w:rPr>
                <w:t>www.oerlikon.com/hrsflow</w:t>
              </w:r>
            </w:hyperlink>
          </w:p>
        </w:tc>
      </w:tr>
    </w:tbl>
    <w:p w14:paraId="528AE666" w14:textId="101D9C55" w:rsidR="00650A09" w:rsidRDefault="00650A09" w:rsidP="00552A2B">
      <w:pPr>
        <w:spacing w:line="170" w:lineRule="exact"/>
        <w:rPr>
          <w:rFonts w:cs="Arial"/>
          <w:sz w:val="16"/>
          <w:szCs w:val="16"/>
        </w:rPr>
      </w:pPr>
    </w:p>
    <w:p w14:paraId="1F9D752B" w14:textId="77777777" w:rsidR="006E7297" w:rsidRPr="00210239" w:rsidRDefault="006E7297" w:rsidP="006E7297">
      <w:pPr>
        <w:spacing w:before="240" w:line="240" w:lineRule="auto"/>
        <w:rPr>
          <w:rFonts w:cs="Arial"/>
          <w:b/>
          <w:bCs/>
          <w:color w:val="000000"/>
          <w:szCs w:val="20"/>
        </w:rPr>
      </w:pPr>
      <w:r>
        <w:rPr>
          <w:b/>
          <w:color w:val="000000"/>
        </w:rPr>
        <w:t>Contato editorial; por favor, envie as cópias do voucher para:</w:t>
      </w:r>
    </w:p>
    <w:p w14:paraId="76A4A498" w14:textId="77777777" w:rsidR="006E7297" w:rsidRPr="00210239" w:rsidRDefault="006E7297" w:rsidP="006E7297">
      <w:pPr>
        <w:spacing w:before="120" w:line="240" w:lineRule="auto"/>
        <w:ind w:firstLine="142"/>
        <w:rPr>
          <w:rFonts w:cs="Arial"/>
          <w:bCs/>
          <w:szCs w:val="20"/>
        </w:rPr>
      </w:pPr>
      <w:r>
        <w:t>Dr.-Eng. Jörg Wolters</w:t>
      </w:r>
    </w:p>
    <w:p w14:paraId="254B6158" w14:textId="77777777" w:rsidR="006E7297" w:rsidRPr="00210239" w:rsidRDefault="006E7297" w:rsidP="006E7297">
      <w:pPr>
        <w:spacing w:line="240" w:lineRule="auto"/>
        <w:ind w:firstLine="142"/>
        <w:rPr>
          <w:rFonts w:cs="Arial"/>
          <w:bCs/>
          <w:szCs w:val="20"/>
        </w:rPr>
      </w:pPr>
      <w:r>
        <w:t>Konsens PR GmbH &amp; Co. KG</w:t>
      </w:r>
    </w:p>
    <w:p w14:paraId="57E225D7" w14:textId="77777777" w:rsidR="006E7297" w:rsidRPr="00210239" w:rsidRDefault="006E7297" w:rsidP="006E7297">
      <w:pPr>
        <w:spacing w:line="240" w:lineRule="auto"/>
        <w:ind w:firstLine="142"/>
        <w:rPr>
          <w:rFonts w:cs="Arial"/>
          <w:bCs/>
          <w:szCs w:val="20"/>
        </w:rPr>
      </w:pPr>
      <w:proofErr w:type="spellStart"/>
      <w:r>
        <w:t>Im</w:t>
      </w:r>
      <w:proofErr w:type="spellEnd"/>
      <w:r>
        <w:t xml:space="preserve"> </w:t>
      </w:r>
      <w:proofErr w:type="spellStart"/>
      <w:r>
        <w:t>Kühlen</w:t>
      </w:r>
      <w:proofErr w:type="spellEnd"/>
      <w:r>
        <w:t xml:space="preserve"> </w:t>
      </w:r>
      <w:proofErr w:type="spellStart"/>
      <w:r>
        <w:t>Grund</w:t>
      </w:r>
      <w:proofErr w:type="spellEnd"/>
      <w:r>
        <w:t xml:space="preserve"> 10, D-64823 </w:t>
      </w:r>
      <w:proofErr w:type="spellStart"/>
      <w:r>
        <w:t>Groß-Umstadt</w:t>
      </w:r>
      <w:proofErr w:type="spellEnd"/>
      <w:r>
        <w:t>, Alemanha</w:t>
      </w:r>
    </w:p>
    <w:p w14:paraId="19D27DC7" w14:textId="77777777" w:rsidR="006E7297" w:rsidRPr="00210239" w:rsidRDefault="006E7297" w:rsidP="006E7297">
      <w:pPr>
        <w:spacing w:line="240" w:lineRule="auto"/>
        <w:ind w:firstLine="142"/>
        <w:rPr>
          <w:rFonts w:cs="Arial"/>
          <w:bCs/>
          <w:szCs w:val="20"/>
        </w:rPr>
      </w:pPr>
      <w:proofErr w:type="spellStart"/>
      <w:r>
        <w:t>Tel</w:t>
      </w:r>
      <w:proofErr w:type="spellEnd"/>
      <w:r>
        <w:t>: +49 6078 9363 13</w:t>
      </w:r>
    </w:p>
    <w:p w14:paraId="3B2FF883" w14:textId="77777777" w:rsidR="006E7297" w:rsidRPr="00210239" w:rsidRDefault="00000000" w:rsidP="006E7297">
      <w:pPr>
        <w:spacing w:line="240" w:lineRule="auto"/>
        <w:ind w:firstLine="142"/>
        <w:rPr>
          <w:rFonts w:cs="Arial"/>
          <w:bCs/>
          <w:szCs w:val="20"/>
        </w:rPr>
      </w:pPr>
      <w:hyperlink r:id="rId13" w:history="1">
        <w:r w:rsidR="002A16F5">
          <w:rPr>
            <w:rStyle w:val="Hyperlink"/>
          </w:rPr>
          <w:t>mail@konsens.de</w:t>
        </w:r>
      </w:hyperlink>
    </w:p>
    <w:p w14:paraId="5B031084" w14:textId="375B3726" w:rsidR="006E7297" w:rsidRDefault="006E7297" w:rsidP="00552A2B">
      <w:pPr>
        <w:spacing w:line="170" w:lineRule="exact"/>
        <w:rPr>
          <w:rFonts w:cs="Arial"/>
          <w:sz w:val="16"/>
          <w:szCs w:val="16"/>
        </w:rPr>
      </w:pPr>
    </w:p>
    <w:p w14:paraId="5D3400BC" w14:textId="77777777" w:rsidR="008B7EBC" w:rsidRDefault="008B7EBC" w:rsidP="008B7EBC">
      <w:pPr>
        <w:spacing w:line="240" w:lineRule="auto"/>
        <w:ind w:firstLine="142"/>
        <w:rPr>
          <w:rFonts w:cs="Arial"/>
          <w:bCs/>
          <w:szCs w:val="20"/>
        </w:rPr>
      </w:pPr>
    </w:p>
    <w:p w14:paraId="2F0D0829" w14:textId="76CEE5F3" w:rsidR="008B7EBC" w:rsidRDefault="008B7EBC" w:rsidP="008B7EBC">
      <w:pPr>
        <w:spacing w:before="120"/>
        <w:rPr>
          <w:i/>
        </w:rPr>
      </w:pPr>
      <w:r>
        <w:rPr>
          <w:i/>
          <w:noProof/>
        </w:rPr>
        <w:lastRenderedPageBreak/>
        <w:drawing>
          <wp:inline distT="0" distB="0" distL="0" distR="0" wp14:anchorId="3898E91E" wp14:editId="33023598">
            <wp:extent cx="5768340" cy="4276090"/>
            <wp:effectExtent l="0" t="0" r="3810" b="0"/>
            <wp:docPr id="2" name="Picture 2" descr="Ein Bild, das Text,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Text, drinnen enthält.&#10;&#10;Automatisch generierte Beschreibu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8340" cy="4276090"/>
                    </a:xfrm>
                    <a:prstGeom prst="rect">
                      <a:avLst/>
                    </a:prstGeom>
                    <a:noFill/>
                    <a:ln>
                      <a:noFill/>
                    </a:ln>
                  </pic:spPr>
                </pic:pic>
              </a:graphicData>
            </a:graphic>
          </wp:inline>
        </w:drawing>
      </w:r>
      <w:r>
        <w:t xml:space="preserve"> </w:t>
      </w:r>
      <w:r>
        <w:rPr>
          <w:i/>
        </w:rPr>
        <w:t xml:space="preserve">Um painel traseiro automóvel "inteligente" em tecnologia 2K, composto por uma estrutura de PC/ABS </w:t>
      </w:r>
      <w:proofErr w:type="spellStart"/>
      <w:r>
        <w:rPr>
          <w:i/>
        </w:rPr>
        <w:t>sobremoldada</w:t>
      </w:r>
      <w:proofErr w:type="spellEnd"/>
      <w:r>
        <w:rPr>
          <w:i/>
        </w:rPr>
        <w:t xml:space="preserve"> com PMMA ou PC, é moldado por injeção na primeira fase utilizando um sistema hidráulico de 2 gotas da Oerlikon HRSflow e depois </w:t>
      </w:r>
      <w:proofErr w:type="spellStart"/>
      <w:r>
        <w:rPr>
          <w:i/>
        </w:rPr>
        <w:t>sobremoldado</w:t>
      </w:r>
      <w:proofErr w:type="spellEnd"/>
      <w:r>
        <w:rPr>
          <w:i/>
        </w:rPr>
        <w:t xml:space="preserve"> utilizando um único bico da série Ga. © Oerlikon HRSflow</w:t>
      </w:r>
    </w:p>
    <w:p w14:paraId="21FEDAE6" w14:textId="77777777" w:rsidR="008B7EBC" w:rsidRDefault="008B7EBC" w:rsidP="008B7EBC">
      <w:pPr>
        <w:spacing w:before="120"/>
        <w:jc w:val="left"/>
        <w:rPr>
          <w:u w:val="single"/>
        </w:rPr>
      </w:pPr>
      <w:r>
        <w:rPr>
          <w:u w:val="single"/>
        </w:rPr>
        <w:t>Texto e imagem deste comunicado de imprensa disponíveis para download em https://www.konsens.de/hrsflow</w:t>
      </w:r>
    </w:p>
    <w:p w14:paraId="415F854C" w14:textId="77777777" w:rsidR="008B7EBC" w:rsidRPr="00552A2B" w:rsidRDefault="008B7EBC" w:rsidP="00552A2B">
      <w:pPr>
        <w:spacing w:line="170" w:lineRule="exact"/>
        <w:rPr>
          <w:rFonts w:cs="Arial"/>
          <w:sz w:val="16"/>
          <w:szCs w:val="16"/>
        </w:rPr>
      </w:pPr>
    </w:p>
    <w:sectPr w:rsidR="008B7EBC" w:rsidRPr="00552A2B" w:rsidSect="00552A2B">
      <w:headerReference w:type="default" r:id="rId15"/>
      <w:footerReference w:type="default" r:id="rId16"/>
      <w:pgSz w:w="11906" w:h="16838" w:code="9"/>
      <w:pgMar w:top="2592" w:right="1411" w:bottom="1008" w:left="1411" w:header="374"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2F8B7" w14:textId="77777777" w:rsidR="004F177E" w:rsidRDefault="004F177E">
      <w:r>
        <w:separator/>
      </w:r>
    </w:p>
  </w:endnote>
  <w:endnote w:type="continuationSeparator" w:id="0">
    <w:p w14:paraId="5CA85D57" w14:textId="77777777" w:rsidR="004F177E" w:rsidRDefault="004F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Com 45 Lt">
    <w:altName w:val="Arial"/>
    <w:charset w:val="00"/>
    <w:family w:val="swiss"/>
    <w:pitch w:val="variable"/>
    <w:sig w:usb0="8000008F" w:usb1="10002042"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1BB8" w14:textId="4497C3AF" w:rsidR="00C80278" w:rsidRPr="00C80278" w:rsidRDefault="00C80278" w:rsidP="00C80278">
    <w:pPr>
      <w:pStyle w:val="Footer"/>
      <w:spacing w:line="240" w:lineRule="auto"/>
      <w:ind w:left="-766" w:right="-567" w:hanging="425"/>
      <w:jc w:val="center"/>
      <w:rPr>
        <w:rFonts w:cs="Arial"/>
        <w:sz w:val="13"/>
        <w:szCs w:val="13"/>
      </w:rPr>
    </w:pPr>
    <w:proofErr w:type="spellStart"/>
    <w:r>
      <w:rPr>
        <w:sz w:val="13"/>
      </w:rPr>
      <w:t>INglass</w:t>
    </w:r>
    <w:proofErr w:type="spellEnd"/>
    <w:r>
      <w:rPr>
        <w:sz w:val="13"/>
      </w:rPr>
      <w:t xml:space="preserve"> </w:t>
    </w:r>
    <w:proofErr w:type="spellStart"/>
    <w:r>
      <w:rPr>
        <w:sz w:val="13"/>
      </w:rPr>
      <w:t>S.p.A</w:t>
    </w:r>
    <w:proofErr w:type="spellEnd"/>
    <w:r>
      <w:rPr>
        <w:sz w:val="13"/>
      </w:rPr>
      <w:t xml:space="preserve">. – Acionista Único - Via </w:t>
    </w:r>
    <w:proofErr w:type="spellStart"/>
    <w:r>
      <w:rPr>
        <w:sz w:val="13"/>
      </w:rPr>
      <w:t>Piave</w:t>
    </w:r>
    <w:proofErr w:type="spellEnd"/>
    <w:r>
      <w:rPr>
        <w:sz w:val="13"/>
      </w:rPr>
      <w:t xml:space="preserve">, 4 - 31020 San Polo </w:t>
    </w:r>
    <w:proofErr w:type="spellStart"/>
    <w:r>
      <w:rPr>
        <w:sz w:val="13"/>
      </w:rPr>
      <w:t>di</w:t>
    </w:r>
    <w:proofErr w:type="spellEnd"/>
    <w:r>
      <w:rPr>
        <w:sz w:val="13"/>
      </w:rPr>
      <w:t xml:space="preserve"> </w:t>
    </w:r>
    <w:proofErr w:type="spellStart"/>
    <w:r>
      <w:rPr>
        <w:sz w:val="13"/>
      </w:rPr>
      <w:t>Piave</w:t>
    </w:r>
    <w:proofErr w:type="spellEnd"/>
    <w:r>
      <w:rPr>
        <w:sz w:val="13"/>
      </w:rPr>
      <w:t xml:space="preserve"> (TV) – Tel. +39 0422 750 111 - info.hrsflow@oerlikon.com - </w:t>
    </w:r>
    <w:hyperlink r:id="rId1" w:history="1">
      <w:r>
        <w:rPr>
          <w:rStyle w:val="Hyperlink"/>
          <w:sz w:val="13"/>
        </w:rPr>
        <w:t>www.oerlikon.com/hrsflow</w:t>
      </w:r>
    </w:hyperlink>
  </w:p>
  <w:p w14:paraId="4FD45CD5" w14:textId="3B4D0B59" w:rsidR="00937C9D" w:rsidRDefault="00C80278" w:rsidP="00C80278">
    <w:pPr>
      <w:tabs>
        <w:tab w:val="right" w:pos="9072"/>
      </w:tabs>
      <w:spacing w:line="200" w:lineRule="atLeast"/>
      <w:jc w:val="center"/>
      <w:rPr>
        <w:rStyle w:val="A0"/>
        <w:sz w:val="13"/>
        <w:szCs w:val="13"/>
      </w:rPr>
    </w:pPr>
    <w:r>
      <w:rPr>
        <w:rStyle w:val="A0"/>
        <w:sz w:val="13"/>
      </w:rPr>
      <w:t xml:space="preserve">Capital social 2 750 000,00 Euros totalmente realizado - IVA n.º: IT 03577410263 - NIPC Registo comercial TV 01584400988 – R.E.A.: TV 282585 – </w:t>
    </w:r>
  </w:p>
  <w:p w14:paraId="78C2E903" w14:textId="765DF9F1" w:rsidR="002822B3" w:rsidRPr="00C80278" w:rsidRDefault="00C80278" w:rsidP="00C80278">
    <w:pPr>
      <w:tabs>
        <w:tab w:val="right" w:pos="9072"/>
      </w:tabs>
      <w:spacing w:line="200" w:lineRule="atLeast"/>
      <w:jc w:val="center"/>
      <w:rPr>
        <w:rFonts w:cs="Arial"/>
        <w:sz w:val="13"/>
        <w:szCs w:val="13"/>
      </w:rPr>
    </w:pPr>
    <w:r>
      <w:rPr>
        <w:rStyle w:val="A0"/>
        <w:sz w:val="13"/>
      </w:rPr>
      <w:t>Código SDI: SN4CSRI - 24/7 Linha de assistência +39 0422 750 555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51FCF" w14:textId="77777777" w:rsidR="004F177E" w:rsidRDefault="004F177E">
      <w:r>
        <w:separator/>
      </w:r>
    </w:p>
  </w:footnote>
  <w:footnote w:type="continuationSeparator" w:id="0">
    <w:p w14:paraId="1ABAFA5F" w14:textId="77777777" w:rsidR="004F177E" w:rsidRDefault="004F1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B8B25" w14:textId="77777777" w:rsidR="002822B3" w:rsidRDefault="002822B3" w:rsidP="001261BE">
    <w:pPr>
      <w:pStyle w:val="Header"/>
    </w:pPr>
    <w:r>
      <w:rPr>
        <w:noProof/>
      </w:rPr>
      <w:drawing>
        <wp:anchor distT="0" distB="0" distL="114300" distR="114300" simplePos="0" relativeHeight="251653114" behindDoc="1" locked="1" layoutInCell="1" allowOverlap="1" wp14:anchorId="699BA6D0" wp14:editId="135B5919">
          <wp:simplePos x="0" y="0"/>
          <wp:positionH relativeFrom="page">
            <wp:posOffset>0</wp:posOffset>
          </wp:positionH>
          <wp:positionV relativeFrom="page">
            <wp:posOffset>0</wp:posOffset>
          </wp:positionV>
          <wp:extent cx="7558560" cy="1079640"/>
          <wp:effectExtent l="0" t="0" r="4445" b="6350"/>
          <wp:wrapNone/>
          <wp:docPr id="8" name="oc_innovation" descr="\\vhs\Vol_9\TEAM\Thomas\Innovatio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hs\Vol_9\TEAM\Thomas\Innovation.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8560" cy="1079640"/>
                  </a:xfrm>
                  <a:prstGeom prst="rect">
                    <a:avLst/>
                  </a:prstGeom>
                  <a:noFill/>
                  <a:ln>
                    <a:noFill/>
                  </a:ln>
                </pic:spPr>
              </pic:pic>
            </a:graphicData>
          </a:graphic>
        </wp:anchor>
      </w:drawing>
    </w:r>
    <w:r>
      <w:rPr>
        <w:noProof/>
      </w:rPr>
      <w:drawing>
        <wp:anchor distT="0" distB="0" distL="114300" distR="114300" simplePos="0" relativeHeight="251655164" behindDoc="1" locked="1" layoutInCell="1" allowOverlap="1" wp14:anchorId="3275DE43" wp14:editId="6EDC836F">
          <wp:simplePos x="0" y="0"/>
          <wp:positionH relativeFrom="page">
            <wp:posOffset>0</wp:posOffset>
          </wp:positionH>
          <wp:positionV relativeFrom="page">
            <wp:posOffset>528320</wp:posOffset>
          </wp:positionV>
          <wp:extent cx="7557770" cy="720725"/>
          <wp:effectExtent l="0" t="0" r="5080" b="3175"/>
          <wp:wrapNone/>
          <wp:docPr id="1" name="oerlikon_corpo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corporate_RGB.wmf"/>
                  <pic:cNvPicPr/>
                </pic:nvPicPr>
                <pic:blipFill rotWithShape="1">
                  <a:blip r:embed="rId2" cstate="print">
                    <a:extLst>
                      <a:ext uri="{28A0092B-C50C-407E-A947-70E740481C1C}">
                        <a14:useLocalDpi xmlns:a14="http://schemas.microsoft.com/office/drawing/2010/main" val="0"/>
                      </a:ext>
                    </a:extLst>
                  </a:blip>
                  <a:srcRect t="19888"/>
                  <a:stretch/>
                </pic:blipFill>
                <pic:spPr bwMode="auto">
                  <a:xfrm>
                    <a:off x="0" y="0"/>
                    <a:ext cx="7557770" cy="72072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75648" behindDoc="1" locked="1" layoutInCell="1" allowOverlap="1" wp14:anchorId="1CAB2406" wp14:editId="6C91C6D4">
          <wp:simplePos x="0" y="0"/>
          <wp:positionH relativeFrom="page">
            <wp:posOffset>-10799445</wp:posOffset>
          </wp:positionH>
          <wp:positionV relativeFrom="page">
            <wp:posOffset>528320</wp:posOffset>
          </wp:positionV>
          <wp:extent cx="7557770" cy="721995"/>
          <wp:effectExtent l="0" t="0" r="5080" b="1905"/>
          <wp:wrapNone/>
          <wp:docPr id="23741" name="oerlikon_segment_advanced_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segment_Advanced_Technologies_RGB.wmf"/>
                  <pic:cNvPicPr/>
                </pic:nvPicPr>
                <pic:blipFill rotWithShape="1">
                  <a:blip r:embed="rId3"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74624" behindDoc="1" locked="1" layoutInCell="1" allowOverlap="1" wp14:anchorId="2F85AC40" wp14:editId="362DE932">
          <wp:simplePos x="0" y="0"/>
          <wp:positionH relativeFrom="page">
            <wp:posOffset>-10799445</wp:posOffset>
          </wp:positionH>
          <wp:positionV relativeFrom="page">
            <wp:posOffset>528320</wp:posOffset>
          </wp:positionV>
          <wp:extent cx="7557770" cy="721995"/>
          <wp:effectExtent l="0" t="0" r="5080" b="1905"/>
          <wp:wrapNone/>
          <wp:docPr id="23391" name="oerlikon_segment_co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segment_Coating_RGB.wmf"/>
                  <pic:cNvPicPr/>
                </pic:nvPicPr>
                <pic:blipFill rotWithShape="1">
                  <a:blip r:embed="rId4"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73600" behindDoc="1" locked="1" layoutInCell="1" allowOverlap="1" wp14:anchorId="1A57E3C1" wp14:editId="38C92C9E">
          <wp:simplePos x="0" y="0"/>
          <wp:positionH relativeFrom="page">
            <wp:posOffset>-10799445</wp:posOffset>
          </wp:positionH>
          <wp:positionV relativeFrom="page">
            <wp:posOffset>528320</wp:posOffset>
          </wp:positionV>
          <wp:extent cx="7557770" cy="721995"/>
          <wp:effectExtent l="0" t="0" r="5080" b="1905"/>
          <wp:wrapNone/>
          <wp:docPr id="23083" name="oerlikon_segment_s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segment_Solar_RGB.wmf"/>
                  <pic:cNvPicPr/>
                </pic:nvPicPr>
                <pic:blipFill rotWithShape="1">
                  <a:blip r:embed="rId5"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7214" behindDoc="1" locked="1" layoutInCell="1" allowOverlap="1" wp14:anchorId="18C18A82" wp14:editId="53EB6049">
          <wp:simplePos x="0" y="0"/>
          <wp:positionH relativeFrom="page">
            <wp:posOffset>-10799445</wp:posOffset>
          </wp:positionH>
          <wp:positionV relativeFrom="page">
            <wp:posOffset>528320</wp:posOffset>
          </wp:positionV>
          <wp:extent cx="7510145" cy="721995"/>
          <wp:effectExtent l="0" t="0" r="0" b="1905"/>
          <wp:wrapNone/>
          <wp:docPr id="22623" name="oerlikon_segment_vacu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segment_Vacuum_RGB.wmf"/>
                  <pic:cNvPicPr/>
                </pic:nvPicPr>
                <pic:blipFill rotWithShape="1">
                  <a:blip r:embed="rId6" cstate="print">
                    <a:extLst>
                      <a:ext uri="{28A0092B-C50C-407E-A947-70E740481C1C}">
                        <a14:useLocalDpi xmlns:a14="http://schemas.microsoft.com/office/drawing/2010/main" val="0"/>
                      </a:ext>
                    </a:extLst>
                  </a:blip>
                  <a:srcRect t="19546" b="-334"/>
                  <a:stretch/>
                </pic:blipFill>
                <pic:spPr bwMode="auto">
                  <a:xfrm>
                    <a:off x="0" y="0"/>
                    <a:ext cx="7510145" cy="72199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71552" behindDoc="1" locked="1" layoutInCell="1" allowOverlap="1" wp14:anchorId="07D9C02B" wp14:editId="47ADD776">
          <wp:simplePos x="0" y="0"/>
          <wp:positionH relativeFrom="page">
            <wp:posOffset>-10799445</wp:posOffset>
          </wp:positionH>
          <wp:positionV relativeFrom="page">
            <wp:posOffset>528320</wp:posOffset>
          </wp:positionV>
          <wp:extent cx="7557770" cy="721995"/>
          <wp:effectExtent l="0" t="0" r="5080" b="1905"/>
          <wp:wrapNone/>
          <wp:docPr id="22270" name="oerlikon_segment_drive_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segment_Drive_Systems_RGB.wmf"/>
                  <pic:cNvPicPr/>
                </pic:nvPicPr>
                <pic:blipFill rotWithShape="1">
                  <a:blip r:embed="rId7"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4139" behindDoc="1" locked="1" layoutInCell="1" allowOverlap="1" wp14:anchorId="732F994A" wp14:editId="04189A68">
          <wp:simplePos x="0" y="0"/>
          <wp:positionH relativeFrom="page">
            <wp:posOffset>-10799445</wp:posOffset>
          </wp:positionH>
          <wp:positionV relativeFrom="page">
            <wp:posOffset>528320</wp:posOffset>
          </wp:positionV>
          <wp:extent cx="7557770" cy="722630"/>
          <wp:effectExtent l="0" t="0" r="5080" b="1270"/>
          <wp:wrapNone/>
          <wp:docPr id="21835" name="oerlikon_segment_tex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segment_Textile_RGB.wmf"/>
                  <pic:cNvPicPr/>
                </pic:nvPicPr>
                <pic:blipFill rotWithShape="1">
                  <a:blip r:embed="rId8" cstate="print">
                    <a:extLst>
                      <a:ext uri="{28A0092B-C50C-407E-A947-70E740481C1C}">
                        <a14:useLocalDpi xmlns:a14="http://schemas.microsoft.com/office/drawing/2010/main" val="0"/>
                      </a:ext>
                    </a:extLst>
                  </a:blip>
                  <a:srcRect t="19714" b="-1"/>
                  <a:stretch/>
                </pic:blipFill>
                <pic:spPr bwMode="auto">
                  <a:xfrm>
                    <a:off x="0" y="0"/>
                    <a:ext cx="7557770" cy="72263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9504" behindDoc="1" locked="1" layoutInCell="1" allowOverlap="1" wp14:anchorId="3EE83843" wp14:editId="6DC329D2">
          <wp:simplePos x="0" y="0"/>
          <wp:positionH relativeFrom="page">
            <wp:posOffset>-10799445</wp:posOffset>
          </wp:positionH>
          <wp:positionV relativeFrom="page">
            <wp:posOffset>528320</wp:posOffset>
          </wp:positionV>
          <wp:extent cx="7537450" cy="718820"/>
          <wp:effectExtent l="0" t="0" r="6350" b="5080"/>
          <wp:wrapNone/>
          <wp:docPr id="21331" name="oerlikon_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systems_RGB.wmf"/>
                  <pic:cNvPicPr/>
                </pic:nvPicPr>
                <pic:blipFill rotWithShape="1">
                  <a:blip r:embed="rId9" cstate="print">
                    <a:extLst>
                      <a:ext uri="{28A0092B-C50C-407E-A947-70E740481C1C}">
                        <a14:useLocalDpi xmlns:a14="http://schemas.microsoft.com/office/drawing/2010/main" val="0"/>
                      </a:ext>
                    </a:extLst>
                  </a:blip>
                  <a:srcRect t="19806"/>
                  <a:stretch/>
                </pic:blipFill>
                <pic:spPr bwMode="auto">
                  <a:xfrm>
                    <a:off x="0" y="0"/>
                    <a:ext cx="7537450" cy="71882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8480" behindDoc="1" locked="1" layoutInCell="1" allowOverlap="1" wp14:anchorId="73284211" wp14:editId="6A7B6BDA">
          <wp:simplePos x="0" y="0"/>
          <wp:positionH relativeFrom="page">
            <wp:posOffset>-10799445</wp:posOffset>
          </wp:positionH>
          <wp:positionV relativeFrom="page">
            <wp:posOffset>528320</wp:posOffset>
          </wp:positionV>
          <wp:extent cx="7557770" cy="721995"/>
          <wp:effectExtent l="0" t="0" r="5080" b="1905"/>
          <wp:wrapNone/>
          <wp:docPr id="20933" name="oerlikon_balz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balzers_RGB.wmf"/>
                  <pic:cNvPicPr/>
                </pic:nvPicPr>
                <pic:blipFill rotWithShape="1">
                  <a:blip r:embed="rId10"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7456" behindDoc="1" locked="1" layoutInCell="1" allowOverlap="1" wp14:anchorId="1BE576C5" wp14:editId="4D0A1E9C">
          <wp:simplePos x="0" y="0"/>
          <wp:positionH relativeFrom="page">
            <wp:posOffset>-10799445</wp:posOffset>
          </wp:positionH>
          <wp:positionV relativeFrom="page">
            <wp:posOffset>528320</wp:posOffset>
          </wp:positionV>
          <wp:extent cx="7557770" cy="721995"/>
          <wp:effectExtent l="0" t="0" r="5080" b="1905"/>
          <wp:wrapNone/>
          <wp:docPr id="20531" name="oerlikon_s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solar_RGB.wmf"/>
                  <pic:cNvPicPr/>
                </pic:nvPicPr>
                <pic:blipFill rotWithShape="1">
                  <a:blip r:embed="rId11"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6432" behindDoc="1" locked="1" layoutInCell="1" allowOverlap="1" wp14:anchorId="1845259C" wp14:editId="2FC08A78">
          <wp:simplePos x="0" y="0"/>
          <wp:positionH relativeFrom="page">
            <wp:posOffset>-10799445</wp:posOffset>
          </wp:positionH>
          <wp:positionV relativeFrom="page">
            <wp:posOffset>528320</wp:posOffset>
          </wp:positionV>
          <wp:extent cx="7557770" cy="721995"/>
          <wp:effectExtent l="0" t="0" r="5080" b="1905"/>
          <wp:wrapNone/>
          <wp:docPr id="19993" name="oerlikon_leybold_vacu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leybold_vacuum_RGB.wmf"/>
                  <pic:cNvPicPr/>
                </pic:nvPicPr>
                <pic:blipFill rotWithShape="1">
                  <a:blip r:embed="rId12"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5408" behindDoc="1" locked="1" layoutInCell="1" allowOverlap="1" wp14:anchorId="088CEB4C" wp14:editId="212B83F3">
          <wp:simplePos x="0" y="0"/>
          <wp:positionH relativeFrom="page">
            <wp:posOffset>-10799445</wp:posOffset>
          </wp:positionH>
          <wp:positionV relativeFrom="page">
            <wp:posOffset>528320</wp:posOffset>
          </wp:positionV>
          <wp:extent cx="7557770" cy="721995"/>
          <wp:effectExtent l="0" t="0" r="5080" b="1905"/>
          <wp:wrapNone/>
          <wp:docPr id="19512" name="oerlikon_fair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fairfield_RGB.wmf"/>
                  <pic:cNvPicPr/>
                </pic:nvPicPr>
                <pic:blipFill rotWithShape="1">
                  <a:blip r:embed="rId13"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4384" behindDoc="1" locked="1" layoutInCell="1" allowOverlap="1" wp14:anchorId="1D71C3BE" wp14:editId="306F07EC">
          <wp:simplePos x="0" y="0"/>
          <wp:positionH relativeFrom="page">
            <wp:posOffset>-10799445</wp:posOffset>
          </wp:positionH>
          <wp:positionV relativeFrom="page">
            <wp:posOffset>528320</wp:posOffset>
          </wp:positionV>
          <wp:extent cx="7557770" cy="721995"/>
          <wp:effectExtent l="0" t="0" r="5080" b="1905"/>
          <wp:wrapNone/>
          <wp:docPr id="18968" name="oerlikon_graz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graziano_RGB.wmf"/>
                  <pic:cNvPicPr/>
                </pic:nvPicPr>
                <pic:blipFill rotWithShape="1">
                  <a:blip r:embed="rId14"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3360" behindDoc="1" locked="1" layoutInCell="1" allowOverlap="1" wp14:anchorId="2E8FAF8B" wp14:editId="594E33EC">
          <wp:simplePos x="0" y="0"/>
          <wp:positionH relativeFrom="page">
            <wp:posOffset>-10799445</wp:posOffset>
          </wp:positionH>
          <wp:positionV relativeFrom="page">
            <wp:posOffset>528320</wp:posOffset>
          </wp:positionV>
          <wp:extent cx="7557770" cy="721995"/>
          <wp:effectExtent l="0" t="0" r="5080" b="1905"/>
          <wp:wrapNone/>
          <wp:docPr id="18344" name="oerlikon_textile_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textile_components_RGB.wmf"/>
                  <pic:cNvPicPr/>
                </pic:nvPicPr>
                <pic:blipFill rotWithShape="1">
                  <a:blip r:embed="rId15"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2336" behindDoc="1" locked="1" layoutInCell="1" allowOverlap="1" wp14:anchorId="282AC911" wp14:editId="0C704CF9">
          <wp:simplePos x="0" y="0"/>
          <wp:positionH relativeFrom="page">
            <wp:posOffset>-10799445</wp:posOffset>
          </wp:positionH>
          <wp:positionV relativeFrom="page">
            <wp:posOffset>528320</wp:posOffset>
          </wp:positionV>
          <wp:extent cx="7557770" cy="721995"/>
          <wp:effectExtent l="0" t="0" r="5080" b="1905"/>
          <wp:wrapNone/>
          <wp:docPr id="17523" name="oerlikon_schlafho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schlafhorst_RGB.wmf"/>
                  <pic:cNvPicPr/>
                </pic:nvPicPr>
                <pic:blipFill rotWithShape="1">
                  <a:blip r:embed="rId16"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1312" behindDoc="1" locked="1" layoutInCell="1" allowOverlap="1" wp14:anchorId="4B459DFC" wp14:editId="48CAA8DC">
          <wp:simplePos x="0" y="0"/>
          <wp:positionH relativeFrom="page">
            <wp:posOffset>-10799445</wp:posOffset>
          </wp:positionH>
          <wp:positionV relativeFrom="page">
            <wp:posOffset>528320</wp:posOffset>
          </wp:positionV>
          <wp:extent cx="7557770" cy="721995"/>
          <wp:effectExtent l="0" t="0" r="5080" b="1905"/>
          <wp:wrapNone/>
          <wp:docPr id="16412" name="oerlikon_sau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saurer_RGB.wmf"/>
                  <pic:cNvPicPr/>
                </pic:nvPicPr>
                <pic:blipFill rotWithShape="1">
                  <a:blip r:embed="rId17"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0288" behindDoc="1" locked="1" layoutInCell="1" allowOverlap="1" wp14:anchorId="21BCD15F" wp14:editId="63B8EDFF">
          <wp:simplePos x="0" y="0"/>
          <wp:positionH relativeFrom="page">
            <wp:posOffset>-10799445</wp:posOffset>
          </wp:positionH>
          <wp:positionV relativeFrom="page">
            <wp:posOffset>528320</wp:posOffset>
          </wp:positionV>
          <wp:extent cx="7557770" cy="721995"/>
          <wp:effectExtent l="0" t="0" r="5080" b="1905"/>
          <wp:wrapNone/>
          <wp:docPr id="11713" name="oerlikon_neumag" descr="C:\Dokumente und Einstellungen\Fabian Müller\Desktop\Oerlikon Templates\wmf\oe_letter_head_neumag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Fabian Müller\Desktop\Oerlikon Templates\wmf\oe_letter_head_neumag_RGB.wmf"/>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noFill/>
                  <a:ln>
                    <a:noFill/>
                  </a:ln>
                  <a:extLst>
                    <a:ext uri="{53640926-AAD7-44D8-BBD7-CCE9431645EC}">
                      <a14:shadowObscured xmlns:a14="http://schemas.microsoft.com/office/drawing/2010/main"/>
                    </a:ext>
                  </a:extLst>
                </pic:spPr>
              </pic:pic>
            </a:graphicData>
          </a:graphic>
        </wp:anchor>
      </w:drawing>
    </w:r>
  </w:p>
  <w:p w14:paraId="03B5E7BB" w14:textId="77777777" w:rsidR="002822B3" w:rsidRDefault="002822B3">
    <w:pPr>
      <w:pStyle w:val="Header"/>
    </w:pPr>
    <w:r>
      <w:rPr>
        <w:noProof/>
      </w:rPr>
      <w:drawing>
        <wp:anchor distT="0" distB="0" distL="114300" distR="114300" simplePos="0" relativeHeight="251659264" behindDoc="1" locked="0" layoutInCell="1" allowOverlap="1" wp14:anchorId="488F2A3A" wp14:editId="3753BDB3">
          <wp:simplePos x="0" y="0"/>
          <wp:positionH relativeFrom="page">
            <wp:posOffset>-10799445</wp:posOffset>
          </wp:positionH>
          <wp:positionV relativeFrom="page">
            <wp:posOffset>528320</wp:posOffset>
          </wp:positionV>
          <wp:extent cx="7557770" cy="721360"/>
          <wp:effectExtent l="0" t="0" r="5080" b="2540"/>
          <wp:wrapNone/>
          <wp:docPr id="7" name="oerlikon_bar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barmag_RGB.wmf"/>
                  <pic:cNvPicPr/>
                </pic:nvPicPr>
                <pic:blipFill rotWithShape="1">
                  <a:blip r:embed="rId19" cstate="print">
                    <a:extLst>
                      <a:ext uri="{28A0092B-C50C-407E-A947-70E740481C1C}">
                        <a14:useLocalDpi xmlns:a14="http://schemas.microsoft.com/office/drawing/2010/main" val="0"/>
                      </a:ext>
                    </a:extLst>
                  </a:blip>
                  <a:srcRect t="19751"/>
                  <a:stretch/>
                </pic:blipFill>
                <pic:spPr bwMode="auto">
                  <a:xfrm>
                    <a:off x="0" y="0"/>
                    <a:ext cx="7557770" cy="721360"/>
                  </a:xfrm>
                  <a:prstGeom prst="rect">
                    <a:avLst/>
                  </a:prstGeom>
                  <a:ln>
                    <a:noFill/>
                  </a:ln>
                  <a:extLst>
                    <a:ext uri="{53640926-AAD7-44D8-BBD7-CCE9431645EC}">
                      <a14:shadowObscured xmlns:a14="http://schemas.microsoft.com/office/drawing/2010/main"/>
                    </a:ext>
                  </a:extLst>
                </pic:spPr>
              </pic:pic>
            </a:graphicData>
          </a:graphic>
        </wp:anchor>
      </w:drawing>
    </w:r>
  </w:p>
  <w:p w14:paraId="7487A9E0" w14:textId="77777777" w:rsidR="002822B3" w:rsidRDefault="002822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4A52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66EF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AE4D2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1211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5CED1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F01B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98F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F4BE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56B3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88D4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680425"/>
    <w:multiLevelType w:val="hybridMultilevel"/>
    <w:tmpl w:val="3D3A26AC"/>
    <w:lvl w:ilvl="0" w:tplc="04090005">
      <w:start w:val="1"/>
      <w:numFmt w:val="bullet"/>
      <w:lvlText w:val=""/>
      <w:lvlJc w:val="left"/>
      <w:pPr>
        <w:tabs>
          <w:tab w:val="num" w:pos="786"/>
        </w:tabs>
        <w:ind w:left="786" w:hanging="360"/>
      </w:pPr>
      <w:rPr>
        <w:rFonts w:ascii="Wingdings" w:hAnsi="Wingdings" w:hint="default"/>
      </w:rPr>
    </w:lvl>
    <w:lvl w:ilvl="1" w:tplc="A27AC684" w:tentative="1">
      <w:start w:val="1"/>
      <w:numFmt w:val="bullet"/>
      <w:lvlText w:val="•"/>
      <w:lvlJc w:val="left"/>
      <w:pPr>
        <w:tabs>
          <w:tab w:val="num" w:pos="1506"/>
        </w:tabs>
        <w:ind w:left="1506" w:hanging="360"/>
      </w:pPr>
      <w:rPr>
        <w:rFonts w:ascii="Arial" w:hAnsi="Arial" w:hint="default"/>
      </w:rPr>
    </w:lvl>
    <w:lvl w:ilvl="2" w:tplc="47AAB0A2" w:tentative="1">
      <w:start w:val="1"/>
      <w:numFmt w:val="bullet"/>
      <w:lvlText w:val="•"/>
      <w:lvlJc w:val="left"/>
      <w:pPr>
        <w:tabs>
          <w:tab w:val="num" w:pos="2226"/>
        </w:tabs>
        <w:ind w:left="2226" w:hanging="360"/>
      </w:pPr>
      <w:rPr>
        <w:rFonts w:ascii="Arial" w:hAnsi="Arial" w:hint="default"/>
      </w:rPr>
    </w:lvl>
    <w:lvl w:ilvl="3" w:tplc="D6F8AA5C" w:tentative="1">
      <w:start w:val="1"/>
      <w:numFmt w:val="bullet"/>
      <w:lvlText w:val="•"/>
      <w:lvlJc w:val="left"/>
      <w:pPr>
        <w:tabs>
          <w:tab w:val="num" w:pos="2946"/>
        </w:tabs>
        <w:ind w:left="2946" w:hanging="360"/>
      </w:pPr>
      <w:rPr>
        <w:rFonts w:ascii="Arial" w:hAnsi="Arial" w:hint="default"/>
      </w:rPr>
    </w:lvl>
    <w:lvl w:ilvl="4" w:tplc="3104BB12" w:tentative="1">
      <w:start w:val="1"/>
      <w:numFmt w:val="bullet"/>
      <w:lvlText w:val="•"/>
      <w:lvlJc w:val="left"/>
      <w:pPr>
        <w:tabs>
          <w:tab w:val="num" w:pos="3666"/>
        </w:tabs>
        <w:ind w:left="3666" w:hanging="360"/>
      </w:pPr>
      <w:rPr>
        <w:rFonts w:ascii="Arial" w:hAnsi="Arial" w:hint="default"/>
      </w:rPr>
    </w:lvl>
    <w:lvl w:ilvl="5" w:tplc="10F619FC" w:tentative="1">
      <w:start w:val="1"/>
      <w:numFmt w:val="bullet"/>
      <w:lvlText w:val="•"/>
      <w:lvlJc w:val="left"/>
      <w:pPr>
        <w:tabs>
          <w:tab w:val="num" w:pos="4386"/>
        </w:tabs>
        <w:ind w:left="4386" w:hanging="360"/>
      </w:pPr>
      <w:rPr>
        <w:rFonts w:ascii="Arial" w:hAnsi="Arial" w:hint="default"/>
      </w:rPr>
    </w:lvl>
    <w:lvl w:ilvl="6" w:tplc="5C0A5B64" w:tentative="1">
      <w:start w:val="1"/>
      <w:numFmt w:val="bullet"/>
      <w:lvlText w:val="•"/>
      <w:lvlJc w:val="left"/>
      <w:pPr>
        <w:tabs>
          <w:tab w:val="num" w:pos="5106"/>
        </w:tabs>
        <w:ind w:left="5106" w:hanging="360"/>
      </w:pPr>
      <w:rPr>
        <w:rFonts w:ascii="Arial" w:hAnsi="Arial" w:hint="default"/>
      </w:rPr>
    </w:lvl>
    <w:lvl w:ilvl="7" w:tplc="6FEE9AD8" w:tentative="1">
      <w:start w:val="1"/>
      <w:numFmt w:val="bullet"/>
      <w:lvlText w:val="•"/>
      <w:lvlJc w:val="left"/>
      <w:pPr>
        <w:tabs>
          <w:tab w:val="num" w:pos="5826"/>
        </w:tabs>
        <w:ind w:left="5826" w:hanging="360"/>
      </w:pPr>
      <w:rPr>
        <w:rFonts w:ascii="Arial" w:hAnsi="Arial" w:hint="default"/>
      </w:rPr>
    </w:lvl>
    <w:lvl w:ilvl="8" w:tplc="CCC8D106" w:tentative="1">
      <w:start w:val="1"/>
      <w:numFmt w:val="bullet"/>
      <w:lvlText w:val="•"/>
      <w:lvlJc w:val="left"/>
      <w:pPr>
        <w:tabs>
          <w:tab w:val="num" w:pos="6546"/>
        </w:tabs>
        <w:ind w:left="6546" w:hanging="360"/>
      </w:pPr>
      <w:rPr>
        <w:rFonts w:ascii="Arial" w:hAnsi="Arial" w:hint="default"/>
      </w:rPr>
    </w:lvl>
  </w:abstractNum>
  <w:num w:numId="1" w16cid:durableId="1555123488">
    <w:abstractNumId w:val="9"/>
  </w:num>
  <w:num w:numId="2" w16cid:durableId="679546364">
    <w:abstractNumId w:val="7"/>
  </w:num>
  <w:num w:numId="3" w16cid:durableId="247232961">
    <w:abstractNumId w:val="6"/>
  </w:num>
  <w:num w:numId="4" w16cid:durableId="839851731">
    <w:abstractNumId w:val="5"/>
  </w:num>
  <w:num w:numId="5" w16cid:durableId="1601833424">
    <w:abstractNumId w:val="4"/>
  </w:num>
  <w:num w:numId="6" w16cid:durableId="1658730281">
    <w:abstractNumId w:val="8"/>
  </w:num>
  <w:num w:numId="7" w16cid:durableId="1668247127">
    <w:abstractNumId w:val="3"/>
  </w:num>
  <w:num w:numId="8" w16cid:durableId="1782841543">
    <w:abstractNumId w:val="2"/>
  </w:num>
  <w:num w:numId="9" w16cid:durableId="1317100973">
    <w:abstractNumId w:val="1"/>
  </w:num>
  <w:num w:numId="10" w16cid:durableId="492181850">
    <w:abstractNumId w:val="0"/>
  </w:num>
  <w:num w:numId="11" w16cid:durableId="1120943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183"/>
    <w:rsid w:val="000203D3"/>
    <w:rsid w:val="000258BA"/>
    <w:rsid w:val="00034819"/>
    <w:rsid w:val="00034B8E"/>
    <w:rsid w:val="00065C52"/>
    <w:rsid w:val="00066424"/>
    <w:rsid w:val="00067201"/>
    <w:rsid w:val="00070992"/>
    <w:rsid w:val="0007110B"/>
    <w:rsid w:val="000857F8"/>
    <w:rsid w:val="000A1080"/>
    <w:rsid w:val="000A4B3B"/>
    <w:rsid w:val="000B33B5"/>
    <w:rsid w:val="000C2F74"/>
    <w:rsid w:val="000C652B"/>
    <w:rsid w:val="000D0486"/>
    <w:rsid w:val="000D26D4"/>
    <w:rsid w:val="000F2AFC"/>
    <w:rsid w:val="000F3AA1"/>
    <w:rsid w:val="000F677C"/>
    <w:rsid w:val="00102423"/>
    <w:rsid w:val="0010257F"/>
    <w:rsid w:val="00124117"/>
    <w:rsid w:val="001261BE"/>
    <w:rsid w:val="00135C62"/>
    <w:rsid w:val="00154609"/>
    <w:rsid w:val="00154C21"/>
    <w:rsid w:val="00164AF6"/>
    <w:rsid w:val="00176C9D"/>
    <w:rsid w:val="0017701E"/>
    <w:rsid w:val="00182010"/>
    <w:rsid w:val="001A6675"/>
    <w:rsid w:val="001B1515"/>
    <w:rsid w:val="001F269F"/>
    <w:rsid w:val="001F2F4A"/>
    <w:rsid w:val="00201E3A"/>
    <w:rsid w:val="0020653E"/>
    <w:rsid w:val="0021040C"/>
    <w:rsid w:val="00210661"/>
    <w:rsid w:val="0021336B"/>
    <w:rsid w:val="00233147"/>
    <w:rsid w:val="0023348F"/>
    <w:rsid w:val="00244795"/>
    <w:rsid w:val="00260C88"/>
    <w:rsid w:val="00265A26"/>
    <w:rsid w:val="002822B3"/>
    <w:rsid w:val="00292BC2"/>
    <w:rsid w:val="002A16F5"/>
    <w:rsid w:val="002A1B00"/>
    <w:rsid w:val="002A3033"/>
    <w:rsid w:val="002F0983"/>
    <w:rsid w:val="003324F3"/>
    <w:rsid w:val="00334D33"/>
    <w:rsid w:val="0034724C"/>
    <w:rsid w:val="00356DE9"/>
    <w:rsid w:val="00382127"/>
    <w:rsid w:val="00385ABD"/>
    <w:rsid w:val="003918A5"/>
    <w:rsid w:val="00394751"/>
    <w:rsid w:val="0039692B"/>
    <w:rsid w:val="003A08E7"/>
    <w:rsid w:val="003A16EE"/>
    <w:rsid w:val="003A3D0D"/>
    <w:rsid w:val="003A7C33"/>
    <w:rsid w:val="003B077E"/>
    <w:rsid w:val="003C160F"/>
    <w:rsid w:val="003C1F59"/>
    <w:rsid w:val="003D40AD"/>
    <w:rsid w:val="003E1F89"/>
    <w:rsid w:val="003E4FE1"/>
    <w:rsid w:val="003E5067"/>
    <w:rsid w:val="003F4C45"/>
    <w:rsid w:val="00401230"/>
    <w:rsid w:val="00410B43"/>
    <w:rsid w:val="0041164C"/>
    <w:rsid w:val="00437AA3"/>
    <w:rsid w:val="00446B1F"/>
    <w:rsid w:val="004604AC"/>
    <w:rsid w:val="0046115F"/>
    <w:rsid w:val="004618AB"/>
    <w:rsid w:val="00482025"/>
    <w:rsid w:val="00492486"/>
    <w:rsid w:val="004A7F6B"/>
    <w:rsid w:val="004C64CE"/>
    <w:rsid w:val="004D3524"/>
    <w:rsid w:val="004E4F00"/>
    <w:rsid w:val="004F177E"/>
    <w:rsid w:val="004F46FF"/>
    <w:rsid w:val="005039A6"/>
    <w:rsid w:val="00524115"/>
    <w:rsid w:val="0054244A"/>
    <w:rsid w:val="00552A2B"/>
    <w:rsid w:val="0055366D"/>
    <w:rsid w:val="00556E04"/>
    <w:rsid w:val="005603DB"/>
    <w:rsid w:val="00560F06"/>
    <w:rsid w:val="0056340E"/>
    <w:rsid w:val="00577183"/>
    <w:rsid w:val="005871B0"/>
    <w:rsid w:val="005A58BC"/>
    <w:rsid w:val="005C612F"/>
    <w:rsid w:val="005D3A51"/>
    <w:rsid w:val="005D56C4"/>
    <w:rsid w:val="005F36E7"/>
    <w:rsid w:val="005F6E04"/>
    <w:rsid w:val="005F772A"/>
    <w:rsid w:val="00604DFA"/>
    <w:rsid w:val="00616BE3"/>
    <w:rsid w:val="006235BD"/>
    <w:rsid w:val="0062796F"/>
    <w:rsid w:val="0063131B"/>
    <w:rsid w:val="00650A09"/>
    <w:rsid w:val="0067235F"/>
    <w:rsid w:val="00680D20"/>
    <w:rsid w:val="00687C16"/>
    <w:rsid w:val="006A1D65"/>
    <w:rsid w:val="006B0AB1"/>
    <w:rsid w:val="006B36E4"/>
    <w:rsid w:val="006B6B2C"/>
    <w:rsid w:val="006D12DB"/>
    <w:rsid w:val="006E7297"/>
    <w:rsid w:val="006F48D5"/>
    <w:rsid w:val="007134AB"/>
    <w:rsid w:val="00713BC4"/>
    <w:rsid w:val="00714716"/>
    <w:rsid w:val="00717094"/>
    <w:rsid w:val="00737932"/>
    <w:rsid w:val="007440A9"/>
    <w:rsid w:val="007515D3"/>
    <w:rsid w:val="00752AC5"/>
    <w:rsid w:val="00752D20"/>
    <w:rsid w:val="00770D95"/>
    <w:rsid w:val="007716B7"/>
    <w:rsid w:val="0078083C"/>
    <w:rsid w:val="007B3319"/>
    <w:rsid w:val="007C632E"/>
    <w:rsid w:val="007E70E0"/>
    <w:rsid w:val="007F44E5"/>
    <w:rsid w:val="00801773"/>
    <w:rsid w:val="008064CD"/>
    <w:rsid w:val="00806A3E"/>
    <w:rsid w:val="008127A8"/>
    <w:rsid w:val="00826C0C"/>
    <w:rsid w:val="00835CED"/>
    <w:rsid w:val="0084554E"/>
    <w:rsid w:val="008566FB"/>
    <w:rsid w:val="00860FCA"/>
    <w:rsid w:val="00861AE0"/>
    <w:rsid w:val="00881173"/>
    <w:rsid w:val="008A4E2D"/>
    <w:rsid w:val="008A6D77"/>
    <w:rsid w:val="008B4501"/>
    <w:rsid w:val="008B4900"/>
    <w:rsid w:val="008B49D2"/>
    <w:rsid w:val="008B7EBC"/>
    <w:rsid w:val="008C08FF"/>
    <w:rsid w:val="008C0951"/>
    <w:rsid w:val="008C2221"/>
    <w:rsid w:val="008C6211"/>
    <w:rsid w:val="008E729C"/>
    <w:rsid w:val="008E7391"/>
    <w:rsid w:val="008F4521"/>
    <w:rsid w:val="009150ED"/>
    <w:rsid w:val="00927A6C"/>
    <w:rsid w:val="00937C9D"/>
    <w:rsid w:val="0094612F"/>
    <w:rsid w:val="009678F1"/>
    <w:rsid w:val="00977798"/>
    <w:rsid w:val="0098468B"/>
    <w:rsid w:val="009B0B3C"/>
    <w:rsid w:val="009B7F5A"/>
    <w:rsid w:val="009D21E7"/>
    <w:rsid w:val="009E208D"/>
    <w:rsid w:val="00A0113D"/>
    <w:rsid w:val="00A05EF1"/>
    <w:rsid w:val="00A15229"/>
    <w:rsid w:val="00A25EED"/>
    <w:rsid w:val="00A33D01"/>
    <w:rsid w:val="00A351E5"/>
    <w:rsid w:val="00A54EF7"/>
    <w:rsid w:val="00A54FD9"/>
    <w:rsid w:val="00A73C13"/>
    <w:rsid w:val="00A774D9"/>
    <w:rsid w:val="00A9387A"/>
    <w:rsid w:val="00AC5177"/>
    <w:rsid w:val="00AD240A"/>
    <w:rsid w:val="00AD2FC5"/>
    <w:rsid w:val="00B00C39"/>
    <w:rsid w:val="00B03D5C"/>
    <w:rsid w:val="00B125D1"/>
    <w:rsid w:val="00B1376F"/>
    <w:rsid w:val="00B14D4E"/>
    <w:rsid w:val="00B1685C"/>
    <w:rsid w:val="00B16E37"/>
    <w:rsid w:val="00B221F6"/>
    <w:rsid w:val="00B23117"/>
    <w:rsid w:val="00B23195"/>
    <w:rsid w:val="00B25801"/>
    <w:rsid w:val="00B33EDB"/>
    <w:rsid w:val="00B634AA"/>
    <w:rsid w:val="00B66FFF"/>
    <w:rsid w:val="00B70577"/>
    <w:rsid w:val="00B7144B"/>
    <w:rsid w:val="00B7747F"/>
    <w:rsid w:val="00B81C1E"/>
    <w:rsid w:val="00B83F5D"/>
    <w:rsid w:val="00BA3993"/>
    <w:rsid w:val="00BA42CA"/>
    <w:rsid w:val="00BA6630"/>
    <w:rsid w:val="00BC1A48"/>
    <w:rsid w:val="00BE2669"/>
    <w:rsid w:val="00C029B5"/>
    <w:rsid w:val="00C110BE"/>
    <w:rsid w:val="00C310BD"/>
    <w:rsid w:val="00C528D3"/>
    <w:rsid w:val="00C706DA"/>
    <w:rsid w:val="00C715E5"/>
    <w:rsid w:val="00C80278"/>
    <w:rsid w:val="00CA73FA"/>
    <w:rsid w:val="00CB00E5"/>
    <w:rsid w:val="00CB4FAE"/>
    <w:rsid w:val="00CC4BFA"/>
    <w:rsid w:val="00CC6992"/>
    <w:rsid w:val="00CD1268"/>
    <w:rsid w:val="00CE5364"/>
    <w:rsid w:val="00CF1525"/>
    <w:rsid w:val="00D06E71"/>
    <w:rsid w:val="00D075D7"/>
    <w:rsid w:val="00D0763C"/>
    <w:rsid w:val="00D11348"/>
    <w:rsid w:val="00D24652"/>
    <w:rsid w:val="00D361AF"/>
    <w:rsid w:val="00D365EA"/>
    <w:rsid w:val="00D37BFF"/>
    <w:rsid w:val="00D43D2C"/>
    <w:rsid w:val="00D45F17"/>
    <w:rsid w:val="00D5169E"/>
    <w:rsid w:val="00D53765"/>
    <w:rsid w:val="00D97E51"/>
    <w:rsid w:val="00DA2828"/>
    <w:rsid w:val="00DB5916"/>
    <w:rsid w:val="00DD164E"/>
    <w:rsid w:val="00DE1297"/>
    <w:rsid w:val="00E22C11"/>
    <w:rsid w:val="00E22C36"/>
    <w:rsid w:val="00E23730"/>
    <w:rsid w:val="00E31729"/>
    <w:rsid w:val="00E31994"/>
    <w:rsid w:val="00E3486C"/>
    <w:rsid w:val="00E46A21"/>
    <w:rsid w:val="00E63944"/>
    <w:rsid w:val="00E704B7"/>
    <w:rsid w:val="00E76BBC"/>
    <w:rsid w:val="00EA2276"/>
    <w:rsid w:val="00EA2ABC"/>
    <w:rsid w:val="00EB32E3"/>
    <w:rsid w:val="00EC06D7"/>
    <w:rsid w:val="00ED2731"/>
    <w:rsid w:val="00ED389F"/>
    <w:rsid w:val="00EE0023"/>
    <w:rsid w:val="00EF697A"/>
    <w:rsid w:val="00EF766C"/>
    <w:rsid w:val="00EF7D1F"/>
    <w:rsid w:val="00F118F9"/>
    <w:rsid w:val="00F15A8F"/>
    <w:rsid w:val="00F255D2"/>
    <w:rsid w:val="00F64A9E"/>
    <w:rsid w:val="00F71768"/>
    <w:rsid w:val="00F77C02"/>
    <w:rsid w:val="00F9622A"/>
    <w:rsid w:val="00FB5836"/>
    <w:rsid w:val="00FB5B66"/>
    <w:rsid w:val="00FC49C9"/>
    <w:rsid w:val="00FC565C"/>
    <w:rsid w:val="00FD15E6"/>
    <w:rsid w:val="00FD3871"/>
    <w:rsid w:val="00FD6FD0"/>
    <w:rsid w:val="00FD73F9"/>
    <w:rsid w:val="00FE171E"/>
    <w:rsid w:val="00FE180E"/>
  </w:rsids>
  <m:mathPr>
    <m:mathFont m:val="Cambria Math"/>
    <m:brkBin m:val="before"/>
    <m:brkBinSub m:val="--"/>
    <m:smallFrac m:val="0"/>
    <m:dispDef/>
    <m:lMargin m:val="0"/>
    <m:rMargin m:val="0"/>
    <m:defJc m:val="centerGroup"/>
    <m:wrapIndent m:val="1440"/>
    <m:intLim m:val="subSup"/>
    <m:naryLim m:val="undOvr"/>
  </m:mathPr>
  <w:themeFontLang w:val="de-CH"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E97D03"/>
  <w15:docId w15:val="{93C9A422-14D4-4713-B96B-7590E139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4C45"/>
    <w:pPr>
      <w:spacing w:line="250" w:lineRule="atLeast"/>
      <w:jc w:val="both"/>
    </w:pPr>
    <w:rPr>
      <w:rFonts w:ascii="Arial" w:hAnsi="Arial"/>
      <w:szCs w:val="24"/>
    </w:rPr>
  </w:style>
  <w:style w:type="paragraph" w:styleId="Heading1">
    <w:name w:val="heading 1"/>
    <w:basedOn w:val="Normal"/>
    <w:next w:val="Normal"/>
    <w:qFormat/>
    <w:rsid w:val="003F4C45"/>
    <w:pPr>
      <w:keepNext/>
      <w:jc w:val="left"/>
      <w:outlineLvl w:val="0"/>
    </w:pPr>
    <w:rPr>
      <w:rFonts w:cs="Arial"/>
      <w:bCs/>
      <w:color w:val="EB0000"/>
      <w:kern w:val="32"/>
      <w:sz w:val="40"/>
      <w:szCs w:val="32"/>
    </w:rPr>
  </w:style>
  <w:style w:type="paragraph" w:styleId="Heading2">
    <w:name w:val="heading 2"/>
    <w:basedOn w:val="Normal"/>
    <w:next w:val="Normal"/>
    <w:qFormat/>
    <w:rsid w:val="003F4C45"/>
    <w:pPr>
      <w:keepNext/>
      <w:jc w:val="left"/>
      <w:outlineLvl w:val="1"/>
    </w:pPr>
    <w:rPr>
      <w:rFonts w:cs="Arial"/>
      <w:bCs/>
      <w:iCs/>
      <w:color w:val="EB0000"/>
      <w:szCs w:val="28"/>
    </w:rPr>
  </w:style>
  <w:style w:type="paragraph" w:styleId="Heading3">
    <w:name w:val="heading 3"/>
    <w:basedOn w:val="Normal"/>
    <w:next w:val="Normal"/>
    <w:link w:val="Heading3Char"/>
    <w:qFormat/>
    <w:rsid w:val="003F4C45"/>
    <w:pPr>
      <w:keepNext/>
      <w:jc w:val="lef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6C0C"/>
    <w:pPr>
      <w:tabs>
        <w:tab w:val="center" w:pos="4536"/>
        <w:tab w:val="right" w:pos="9072"/>
      </w:tabs>
    </w:pPr>
  </w:style>
  <w:style w:type="paragraph" w:styleId="Footer">
    <w:name w:val="footer"/>
    <w:basedOn w:val="Normal"/>
    <w:link w:val="FooterChar"/>
    <w:uiPriority w:val="99"/>
    <w:rsid w:val="00EB32E3"/>
    <w:pPr>
      <w:tabs>
        <w:tab w:val="right" w:pos="9072"/>
      </w:tabs>
      <w:spacing w:line="200" w:lineRule="atLeast"/>
      <w:jc w:val="left"/>
    </w:pPr>
    <w:rPr>
      <w:sz w:val="15"/>
    </w:rPr>
  </w:style>
  <w:style w:type="paragraph" w:styleId="Title">
    <w:name w:val="Title"/>
    <w:basedOn w:val="Normal"/>
    <w:next w:val="Normal"/>
    <w:link w:val="TitleChar"/>
    <w:qFormat/>
    <w:rsid w:val="003F4C45"/>
    <w:pPr>
      <w:spacing w:line="375" w:lineRule="atLeast"/>
      <w:jc w:val="right"/>
      <w:outlineLvl w:val="0"/>
    </w:pPr>
    <w:rPr>
      <w:rFonts w:cs="Arial"/>
      <w:bCs/>
      <w:sz w:val="28"/>
      <w:szCs w:val="32"/>
    </w:rPr>
  </w:style>
  <w:style w:type="paragraph" w:customStyle="1" w:styleId="Leadtext">
    <w:name w:val="Leadtext"/>
    <w:basedOn w:val="Normal"/>
    <w:rsid w:val="003F4C45"/>
  </w:style>
  <w:style w:type="character" w:styleId="PageNumber">
    <w:name w:val="page number"/>
    <w:basedOn w:val="DefaultParagraphFont"/>
    <w:rsid w:val="00F77C02"/>
  </w:style>
  <w:style w:type="table" w:styleId="TableGrid">
    <w:name w:val="Table Grid"/>
    <w:basedOn w:val="TableNormal"/>
    <w:rsid w:val="00F77C02"/>
    <w:pPr>
      <w:spacing w:line="25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F4C45"/>
    <w:rPr>
      <w:rFonts w:ascii="Arial" w:hAnsi="Arial"/>
      <w:color w:val="auto"/>
      <w:u w:val="single"/>
    </w:rPr>
  </w:style>
  <w:style w:type="paragraph" w:customStyle="1" w:styleId="Bildlegende">
    <w:name w:val="Bildlegende"/>
    <w:basedOn w:val="Normal"/>
    <w:rsid w:val="00135C62"/>
    <w:pPr>
      <w:jc w:val="left"/>
    </w:pPr>
  </w:style>
  <w:style w:type="paragraph" w:styleId="BalloonText">
    <w:name w:val="Balloon Text"/>
    <w:basedOn w:val="Normal"/>
    <w:link w:val="BalloonTextChar"/>
    <w:rsid w:val="000C652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C652B"/>
    <w:rPr>
      <w:rFonts w:ascii="Tahoma" w:hAnsi="Tahoma" w:cs="Tahoma"/>
      <w:sz w:val="16"/>
      <w:szCs w:val="16"/>
      <w:lang w:val="pt-PT"/>
    </w:rPr>
  </w:style>
  <w:style w:type="character" w:customStyle="1" w:styleId="HeaderChar">
    <w:name w:val="Header Char"/>
    <w:basedOn w:val="DefaultParagraphFont"/>
    <w:link w:val="Header"/>
    <w:uiPriority w:val="99"/>
    <w:rsid w:val="001261BE"/>
    <w:rPr>
      <w:rFonts w:ascii="HelveticaNeueLT Com 45 Lt" w:hAnsi="HelveticaNeueLT Com 45 Lt"/>
      <w:szCs w:val="24"/>
      <w:lang w:val="pt-PT"/>
    </w:rPr>
  </w:style>
  <w:style w:type="character" w:customStyle="1" w:styleId="Heading3Char">
    <w:name w:val="Heading 3 Char"/>
    <w:basedOn w:val="DefaultParagraphFont"/>
    <w:link w:val="Heading3"/>
    <w:rsid w:val="00650A09"/>
    <w:rPr>
      <w:rFonts w:ascii="Arial" w:hAnsi="Arial" w:cs="Arial"/>
      <w:bCs/>
      <w:szCs w:val="26"/>
      <w:lang w:val="pt-PT"/>
    </w:rPr>
  </w:style>
  <w:style w:type="character" w:styleId="CommentReference">
    <w:name w:val="annotation reference"/>
    <w:basedOn w:val="DefaultParagraphFont"/>
    <w:rsid w:val="00067201"/>
    <w:rPr>
      <w:sz w:val="16"/>
      <w:szCs w:val="16"/>
    </w:rPr>
  </w:style>
  <w:style w:type="paragraph" w:styleId="CommentText">
    <w:name w:val="annotation text"/>
    <w:basedOn w:val="Normal"/>
    <w:link w:val="CommentTextChar"/>
    <w:rsid w:val="00067201"/>
    <w:pPr>
      <w:spacing w:line="240" w:lineRule="auto"/>
    </w:pPr>
    <w:rPr>
      <w:szCs w:val="20"/>
    </w:rPr>
  </w:style>
  <w:style w:type="character" w:customStyle="1" w:styleId="CommentTextChar">
    <w:name w:val="Comment Text Char"/>
    <w:basedOn w:val="DefaultParagraphFont"/>
    <w:link w:val="CommentText"/>
    <w:rsid w:val="00067201"/>
    <w:rPr>
      <w:rFonts w:ascii="Arial" w:hAnsi="Arial"/>
      <w:lang w:val="pt-PT"/>
    </w:rPr>
  </w:style>
  <w:style w:type="paragraph" w:styleId="CommentSubject">
    <w:name w:val="annotation subject"/>
    <w:basedOn w:val="CommentText"/>
    <w:next w:val="CommentText"/>
    <w:link w:val="CommentSubjectChar"/>
    <w:rsid w:val="00067201"/>
    <w:rPr>
      <w:b/>
      <w:bCs/>
    </w:rPr>
  </w:style>
  <w:style w:type="character" w:customStyle="1" w:styleId="CommentSubjectChar">
    <w:name w:val="Comment Subject Char"/>
    <w:basedOn w:val="CommentTextChar"/>
    <w:link w:val="CommentSubject"/>
    <w:rsid w:val="00067201"/>
    <w:rPr>
      <w:rFonts w:ascii="Arial" w:hAnsi="Arial"/>
      <w:b/>
      <w:bCs/>
      <w:lang w:val="pt-PT"/>
    </w:rPr>
  </w:style>
  <w:style w:type="character" w:customStyle="1" w:styleId="TitleChar">
    <w:name w:val="Title Char"/>
    <w:basedOn w:val="DefaultParagraphFont"/>
    <w:link w:val="Title"/>
    <w:rsid w:val="00770D95"/>
    <w:rPr>
      <w:rFonts w:ascii="Arial" w:hAnsi="Arial" w:cs="Arial"/>
      <w:bCs/>
      <w:sz w:val="28"/>
      <w:szCs w:val="32"/>
      <w:lang w:val="pt-PT"/>
    </w:rPr>
  </w:style>
  <w:style w:type="character" w:styleId="UnresolvedMention">
    <w:name w:val="Unresolved Mention"/>
    <w:basedOn w:val="DefaultParagraphFont"/>
    <w:uiPriority w:val="99"/>
    <w:semiHidden/>
    <w:unhideWhenUsed/>
    <w:rsid w:val="00292BC2"/>
    <w:rPr>
      <w:color w:val="605E5C"/>
      <w:shd w:val="clear" w:color="auto" w:fill="E1DFDD"/>
    </w:rPr>
  </w:style>
  <w:style w:type="character" w:customStyle="1" w:styleId="A0">
    <w:name w:val="A0"/>
    <w:uiPriority w:val="99"/>
    <w:rsid w:val="00C80278"/>
    <w:rPr>
      <w:color w:val="221E1F"/>
      <w:sz w:val="15"/>
      <w:szCs w:val="15"/>
    </w:rPr>
  </w:style>
  <w:style w:type="character" w:customStyle="1" w:styleId="FooterChar">
    <w:name w:val="Footer Char"/>
    <w:basedOn w:val="DefaultParagraphFont"/>
    <w:link w:val="Footer"/>
    <w:uiPriority w:val="99"/>
    <w:rsid w:val="00C80278"/>
    <w:rPr>
      <w:rFonts w:ascii="Arial" w:hAnsi="Arial"/>
      <w:sz w:val="15"/>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74349">
      <w:bodyDiv w:val="1"/>
      <w:marLeft w:val="0"/>
      <w:marRight w:val="0"/>
      <w:marTop w:val="0"/>
      <w:marBottom w:val="0"/>
      <w:divBdr>
        <w:top w:val="none" w:sz="0" w:space="0" w:color="auto"/>
        <w:left w:val="none" w:sz="0" w:space="0" w:color="auto"/>
        <w:bottom w:val="none" w:sz="0" w:space="0" w:color="auto"/>
        <w:right w:val="none" w:sz="0" w:space="0" w:color="auto"/>
      </w:divBdr>
      <w:divsChild>
        <w:div w:id="1216163500">
          <w:marLeft w:val="0"/>
          <w:marRight w:val="0"/>
          <w:marTop w:val="0"/>
          <w:marBottom w:val="0"/>
          <w:divBdr>
            <w:top w:val="none" w:sz="0" w:space="0" w:color="auto"/>
            <w:left w:val="none" w:sz="0" w:space="0" w:color="auto"/>
            <w:bottom w:val="none" w:sz="0" w:space="0" w:color="auto"/>
            <w:right w:val="none" w:sz="0" w:space="0" w:color="auto"/>
          </w:divBdr>
        </w:div>
      </w:divsChild>
    </w:div>
    <w:div w:id="1063060297">
      <w:bodyDiv w:val="1"/>
      <w:marLeft w:val="0"/>
      <w:marRight w:val="0"/>
      <w:marTop w:val="0"/>
      <w:marBottom w:val="0"/>
      <w:divBdr>
        <w:top w:val="none" w:sz="0" w:space="0" w:color="auto"/>
        <w:left w:val="none" w:sz="0" w:space="0" w:color="auto"/>
        <w:bottom w:val="none" w:sz="0" w:space="0" w:color="auto"/>
        <w:right w:val="none" w:sz="0" w:space="0" w:color="auto"/>
      </w:divBdr>
    </w:div>
    <w:div w:id="1502112923">
      <w:bodyDiv w:val="1"/>
      <w:marLeft w:val="0"/>
      <w:marRight w:val="0"/>
      <w:marTop w:val="0"/>
      <w:marBottom w:val="0"/>
      <w:divBdr>
        <w:top w:val="none" w:sz="0" w:space="0" w:color="auto"/>
        <w:left w:val="none" w:sz="0" w:space="0" w:color="auto"/>
        <w:bottom w:val="none" w:sz="0" w:space="0" w:color="auto"/>
        <w:right w:val="none" w:sz="0" w:space="0" w:color="auto"/>
      </w:divBdr>
    </w:div>
    <w:div w:id="176476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sflow.com" TargetMode="External"/><Relationship Id="rId13" Type="http://schemas.openxmlformats.org/officeDocument/2006/relationships/hyperlink" Target="mailto:mail@konsens.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erlikon.com/hrsflo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ca.gaggiato@oerliko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oerlikon.com/hrsflow" TargetMode="External"/><Relationship Id="rId4" Type="http://schemas.openxmlformats.org/officeDocument/2006/relationships/settings" Target="settings.xml"/><Relationship Id="rId9" Type="http://schemas.openxmlformats.org/officeDocument/2006/relationships/hyperlink" Target="mailto:chiara.montagner@oerlikon.com" TargetMode="Externa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oerlikon.com/hrsflow"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9.wmf"/><Relationship Id="rId13" Type="http://schemas.openxmlformats.org/officeDocument/2006/relationships/image" Target="media/image14.wmf"/><Relationship Id="rId18" Type="http://schemas.openxmlformats.org/officeDocument/2006/relationships/image" Target="media/image19.wmf"/><Relationship Id="rId3" Type="http://schemas.openxmlformats.org/officeDocument/2006/relationships/image" Target="media/image4.wmf"/><Relationship Id="rId7" Type="http://schemas.openxmlformats.org/officeDocument/2006/relationships/image" Target="media/image8.wmf"/><Relationship Id="rId12" Type="http://schemas.openxmlformats.org/officeDocument/2006/relationships/image" Target="media/image13.wmf"/><Relationship Id="rId17" Type="http://schemas.openxmlformats.org/officeDocument/2006/relationships/image" Target="media/image18.wmf"/><Relationship Id="rId2" Type="http://schemas.openxmlformats.org/officeDocument/2006/relationships/image" Target="media/image3.wmf"/><Relationship Id="rId16" Type="http://schemas.openxmlformats.org/officeDocument/2006/relationships/image" Target="media/image17.wmf"/><Relationship Id="rId1" Type="http://schemas.openxmlformats.org/officeDocument/2006/relationships/image" Target="media/image2.wmf"/><Relationship Id="rId6" Type="http://schemas.openxmlformats.org/officeDocument/2006/relationships/image" Target="media/image7.wmf"/><Relationship Id="rId11" Type="http://schemas.openxmlformats.org/officeDocument/2006/relationships/image" Target="media/image12.wmf"/><Relationship Id="rId5" Type="http://schemas.openxmlformats.org/officeDocument/2006/relationships/image" Target="media/image6.wmf"/><Relationship Id="rId15" Type="http://schemas.openxmlformats.org/officeDocument/2006/relationships/image" Target="media/image16.wmf"/><Relationship Id="rId10" Type="http://schemas.openxmlformats.org/officeDocument/2006/relationships/image" Target="media/image11.wmf"/><Relationship Id="rId19" Type="http://schemas.openxmlformats.org/officeDocument/2006/relationships/image" Target="media/image20.wmf"/><Relationship Id="rId4" Type="http://schemas.openxmlformats.org/officeDocument/2006/relationships/image" Target="media/image5.wmf"/><Relationship Id="rId9" Type="http://schemas.openxmlformats.org/officeDocument/2006/relationships/image" Target="media/image10.wmf"/><Relationship Id="rId14" Type="http://schemas.openxmlformats.org/officeDocument/2006/relationships/image" Target="media/image15.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7153\AppData\Local\Temp\$$_83FC\Media_Release-DIN_A4_2010.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A1A84-7254-4535-9319-57FE5AE88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Media_Release-DIN_A4_2010.dotm</Template>
  <TotalTime>3</TotalTime>
  <Pages>3</Pages>
  <Words>1123</Words>
  <Characters>6405</Characters>
  <Application>Microsoft Office Word</Application>
  <DocSecurity>0</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OC Oerlikon</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Erni, Martina (17153)</dc:creator>
  <cp:lastModifiedBy>Gaggiato, Erica (Oerlikon Polymer Processing Solutions)</cp:lastModifiedBy>
  <cp:revision>3</cp:revision>
  <cp:lastPrinted>2016-11-29T10:19:00Z</cp:lastPrinted>
  <dcterms:created xsi:type="dcterms:W3CDTF">2023-02-21T16:36:00Z</dcterms:created>
  <dcterms:modified xsi:type="dcterms:W3CDTF">2023-02-22T08:39:00Z</dcterms:modified>
</cp:coreProperties>
</file>