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69B4" w14:textId="417E4F1E" w:rsidR="00F24614" w:rsidRPr="00BB1430" w:rsidRDefault="00F24614" w:rsidP="00DC294A">
      <w:pPr>
        <w:pStyle w:val="Titel"/>
        <w:spacing w:before="240"/>
      </w:pPr>
      <w:bookmarkStart w:id="0" w:name="_Hlk53062384"/>
      <w:r w:rsidRPr="00BB1430">
        <w:t>Comunicado de imprensa</w:t>
      </w:r>
    </w:p>
    <w:bookmarkEnd w:id="0"/>
    <w:p w14:paraId="4653A6DC" w14:textId="658A919F" w:rsidR="00FD7B46" w:rsidRPr="00BB1430" w:rsidRDefault="000850D4" w:rsidP="0050199C">
      <w:pPr>
        <w:spacing w:before="360" w:line="240" w:lineRule="auto"/>
        <w:jc w:val="left"/>
        <w:rPr>
          <w:b/>
          <w:bCs/>
          <w:color w:val="EB0000"/>
          <w:sz w:val="31"/>
          <w:szCs w:val="31"/>
        </w:rPr>
      </w:pPr>
      <w:r w:rsidRPr="00BB1430">
        <w:rPr>
          <w:b/>
          <w:color w:val="EB0000"/>
          <w:sz w:val="31"/>
        </w:rPr>
        <w:t>Sistemas de canais quentes otimizados para compostos de PCR</w:t>
      </w:r>
    </w:p>
    <w:p w14:paraId="212F5804" w14:textId="1A242C91" w:rsidR="004649F3" w:rsidRPr="00BB1430" w:rsidRDefault="004649F3" w:rsidP="004649F3">
      <w:pPr>
        <w:spacing w:before="240" w:line="240" w:lineRule="auto"/>
        <w:rPr>
          <w:b/>
          <w:szCs w:val="20"/>
        </w:rPr>
      </w:pPr>
      <w:r w:rsidRPr="00BB1430">
        <w:rPr>
          <w:b/>
        </w:rPr>
        <w:t>San Polo di Piave/Itália, novembro de 2022 – A Oerlikon HRSflow desenvolveu soluções especiais de canais quentes para compostos de PCR. As suas possibilidades de aplicação são demonstradas por dois exemplos realizados na prática – uma caixa de frutas e um caixote de lixo para compostagem de resíduos orgânicos domésticos. Com estes projetos amigos do ambiente, que foram implementados em conjunto com vários parceiros, a empresa sublinha o seu compromisso com a economia circular.</w:t>
      </w:r>
    </w:p>
    <w:p w14:paraId="16C44F99" w14:textId="50CBDDCE" w:rsidR="004649F3" w:rsidRPr="00BB1430" w:rsidRDefault="004649F3" w:rsidP="004649F3">
      <w:pPr>
        <w:spacing w:before="240" w:line="240" w:lineRule="auto"/>
        <w:rPr>
          <w:rFonts w:cs="Arial"/>
          <w:bCs/>
          <w:szCs w:val="20"/>
        </w:rPr>
      </w:pPr>
      <w:r w:rsidRPr="00BB1430">
        <w:t>Para a produção das caixas de frutas, a Mundimold processa um composto de PE otimizado da APS, Valência/Espanha, obtido a partir da reciclagem de embalagens de papelão da Tetra Pak</w:t>
      </w:r>
      <w:r w:rsidRPr="00BB1430">
        <w:rPr>
          <w:vertAlign w:val="superscript"/>
        </w:rPr>
        <w:t>®</w:t>
      </w:r>
      <w:r w:rsidRPr="00BB1430">
        <w:t xml:space="preserve">. Na produção desta peça exigente, que foi demonstrada na K 2022 num servo-hidráulico Haitian Jupiter com tecnologia de duas platinas de compressão e força de aperto de 4500 kN, um sistema de canal quente com válvula de obturador FLEXflow servocontrolado com quatro </w:t>
      </w:r>
      <w:r w:rsidR="006953C7" w:rsidRPr="00BB1430">
        <w:t xml:space="preserve">bicos </w:t>
      </w:r>
      <w:r w:rsidRPr="00BB1430">
        <w:t xml:space="preserve">contribui para a alta repetibilidade do processo. A ótima qualidade de obturação é garantida pela nova </w:t>
      </w:r>
      <w:r w:rsidR="006953C7" w:rsidRPr="00BB1430">
        <w:t>ponteira</w:t>
      </w:r>
      <w:r w:rsidRPr="00BB1430">
        <w:t xml:space="preserve"> de arrefecimento TTC, com patente pendente, da Oerlikon HRSflow, que evita que a agulha cole mesmo com tempos de ciclo curtos. O baixo consumo de energia do sistema FLEXflow permite uma produção energeticamente eficiente. Os parceiros do projeto foram a Haitian, a Mundimold, a Tetra Pak, a APS e a Oerlikon HRSflow. O processo de produção está explicado claramente neste vídeo:</w:t>
      </w:r>
      <w:r w:rsidRPr="00BB1430">
        <w:tab/>
        <w:t xml:space="preserve"> </w:t>
      </w:r>
      <w:hyperlink r:id="rId11" w:history="1">
        <w:r w:rsidRPr="00BB1430">
          <w:rPr>
            <w:rStyle w:val="Hyperlink"/>
          </w:rPr>
          <w:t>https://www.youtube.com/watch?v=KvCoPrvwFCg</w:t>
        </w:r>
      </w:hyperlink>
      <w:r w:rsidRPr="00BB1430">
        <w:t xml:space="preserve">. </w:t>
      </w:r>
    </w:p>
    <w:p w14:paraId="5A8D4400" w14:textId="4BF9C260" w:rsidR="004649F3" w:rsidRPr="00BB1430" w:rsidRDefault="004649F3" w:rsidP="000900D4">
      <w:pPr>
        <w:spacing w:before="240" w:line="240" w:lineRule="auto"/>
        <w:rPr>
          <w:rFonts w:cs="Arial"/>
          <w:bCs/>
          <w:szCs w:val="20"/>
        </w:rPr>
      </w:pPr>
      <w:r w:rsidRPr="00BB1430">
        <w:t xml:space="preserve">Outro exemplo é o Bokashi Organko Essential, um balde de selagem hermética para a compostagem doméstica. A peça de 775 g com espessura de parede de 2,5 mm é produzida a partir de polímeros de PCR utilizando um sistema de canal quente </w:t>
      </w:r>
      <w:r w:rsidR="006953C7" w:rsidRPr="00BB1430">
        <w:t>com dois bicos</w:t>
      </w:r>
      <w:r w:rsidRPr="00BB1430">
        <w:t xml:space="preserve"> Oerlikon HRSflow. Este é otimizado para mudanças frequentes de cor e concebido para que as contaminações remanescentes no reciclado não causem danos, estrias ou marcas de fluxo que possam afetar o resultado estético e funcional (cortesia da PLASTIKA SKAZA).</w:t>
      </w:r>
    </w:p>
    <w:p w14:paraId="49545BD0" w14:textId="2918F9C0" w:rsidR="00406744" w:rsidRPr="00BB1430" w:rsidRDefault="00406744" w:rsidP="000900D4">
      <w:pPr>
        <w:spacing w:before="240" w:line="259" w:lineRule="auto"/>
        <w:jc w:val="left"/>
        <w:rPr>
          <w:rFonts w:cs="Arial"/>
          <w:b/>
          <w:bCs/>
          <w:noProof/>
          <w:szCs w:val="20"/>
        </w:rPr>
      </w:pPr>
      <w:r w:rsidRPr="00BB1430">
        <w:rPr>
          <w:b/>
        </w:rPr>
        <w:t xml:space="preserve">Sobre a Oerlikon HRSflow </w:t>
      </w:r>
    </w:p>
    <w:p w14:paraId="15EB9F46" w14:textId="55CB908B" w:rsidR="000900D4" w:rsidRPr="00BB1430" w:rsidRDefault="00406744" w:rsidP="004649F3">
      <w:pPr>
        <w:spacing w:before="120" w:line="240" w:lineRule="auto"/>
        <w:rPr>
          <w:rFonts w:cs="Arial"/>
          <w:noProof/>
          <w:szCs w:val="20"/>
        </w:rPr>
      </w:pPr>
      <w:r w:rsidRPr="00BB1430">
        <w:t xml:space="preserve">A Oerlikon HRSflow (www.hrsflow.com), parte do grupo suíço de tecnologia Oerlikon e sua Divisão de Soluções de Processamento de Polímeros, está sediada em San Polo di Piave/Itália e é especializada no desenvolvimento e na produção de sistemas avançados e inovadores de canais quentes para o setor da moldagem por injeção. A linha de negócios emprega cerca de 1000 pessoas e está presente em todos os principais mercados globais. A Oerlikon HRSflow produz sistemas de canais quentes na sua sede na Europa, em San Polo di Piave, Itália, na sua sede na Ásia, em Hangzhou, China, e na sua unidade de Byron Center, perto de Grand Rapids, MI, EUA. </w:t>
      </w:r>
    </w:p>
    <w:p w14:paraId="42D7FE5D" w14:textId="0D306DA9" w:rsidR="00406744" w:rsidRPr="00BB1430" w:rsidRDefault="00406744" w:rsidP="004649F3">
      <w:pPr>
        <w:spacing w:before="240" w:after="120" w:line="240" w:lineRule="exact"/>
        <w:rPr>
          <w:rFonts w:cs="Arial"/>
          <w:b/>
          <w:bCs/>
          <w:noProof/>
          <w:color w:val="000000"/>
          <w:szCs w:val="20"/>
        </w:rPr>
      </w:pPr>
      <w:r w:rsidRPr="00BB1430">
        <w:rPr>
          <w:b/>
          <w:color w:val="000000"/>
        </w:rPr>
        <w:t>Para obter mais informações, entre em contato com: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406744" w:rsidRPr="00BB1430" w14:paraId="3A440C5B" w14:textId="77777777" w:rsidTr="00160953">
        <w:tc>
          <w:tcPr>
            <w:tcW w:w="4583" w:type="dxa"/>
          </w:tcPr>
          <w:p w14:paraId="73461F0E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BB1430">
              <w:t>Chiara Montagner</w:t>
            </w:r>
          </w:p>
          <w:p w14:paraId="64226427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BB1430">
              <w:t xml:space="preserve">Gerente de Marketing e Comunicação </w:t>
            </w:r>
          </w:p>
          <w:p w14:paraId="166926FA" w14:textId="77777777" w:rsidR="00406744" w:rsidRPr="00BB1430" w:rsidRDefault="00406744" w:rsidP="00160953">
            <w:pPr>
              <w:spacing w:line="240" w:lineRule="auto"/>
              <w:rPr>
                <w:rFonts w:cs="Arial"/>
                <w:bCs/>
                <w:noProof/>
                <w:szCs w:val="20"/>
              </w:rPr>
            </w:pPr>
            <w:r w:rsidRPr="00BB1430">
              <w:t>Oerlikon HRSflow</w:t>
            </w:r>
          </w:p>
          <w:p w14:paraId="5B09137E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BB1430">
              <w:t>Tel: +39 0422 750 127</w:t>
            </w:r>
          </w:p>
          <w:p w14:paraId="063DBE57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BB1430">
              <w:t>Fax: +39 0422 750 303</w:t>
            </w:r>
          </w:p>
          <w:p w14:paraId="09BBC2DC" w14:textId="77777777" w:rsidR="00406744" w:rsidRPr="00BB1430" w:rsidRDefault="00864539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hyperlink r:id="rId12" w:history="1">
              <w:r w:rsidR="00ED449A" w:rsidRPr="00BB1430">
                <w:rPr>
                  <w:rStyle w:val="Hyperlink"/>
                </w:rPr>
                <w:t>chiara.montagner@oerlikon.com</w:t>
              </w:r>
            </w:hyperlink>
          </w:p>
          <w:p w14:paraId="032F2EB1" w14:textId="77777777" w:rsidR="00406744" w:rsidRPr="00BB1430" w:rsidRDefault="00864539" w:rsidP="00160953">
            <w:pPr>
              <w:spacing w:after="120"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3" w:history="1">
              <w:r w:rsidR="00ED449A" w:rsidRPr="00BB1430">
                <w:rPr>
                  <w:rStyle w:val="Hyperlink"/>
                </w:rPr>
                <w:t>www.oerlikon.com/hrsflow</w:t>
              </w:r>
            </w:hyperlink>
          </w:p>
        </w:tc>
        <w:tc>
          <w:tcPr>
            <w:tcW w:w="4583" w:type="dxa"/>
          </w:tcPr>
          <w:p w14:paraId="441EFBB1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BB1430">
              <w:t>Erica Gaggiato</w:t>
            </w:r>
          </w:p>
          <w:p w14:paraId="73AA8267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BB1430">
              <w:t>Especialista em Marketing e Comunicação</w:t>
            </w:r>
          </w:p>
          <w:p w14:paraId="6F5996BC" w14:textId="77777777" w:rsidR="00406744" w:rsidRPr="00BB1430" w:rsidRDefault="00406744" w:rsidP="00160953">
            <w:pPr>
              <w:spacing w:line="240" w:lineRule="auto"/>
              <w:rPr>
                <w:rFonts w:cs="Arial"/>
                <w:bCs/>
                <w:noProof/>
                <w:szCs w:val="20"/>
                <w:lang w:val="en-GB"/>
              </w:rPr>
            </w:pPr>
            <w:r w:rsidRPr="00BB1430">
              <w:rPr>
                <w:lang w:val="en-GB"/>
              </w:rPr>
              <w:t>Oerlikon HRSflow</w:t>
            </w:r>
          </w:p>
          <w:p w14:paraId="5AF8AB19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BB1430">
              <w:rPr>
                <w:lang w:val="en-GB"/>
              </w:rPr>
              <w:t>Tel: +39 0422 750 120</w:t>
            </w:r>
          </w:p>
          <w:p w14:paraId="10C8C137" w14:textId="77777777" w:rsidR="00406744" w:rsidRPr="00BB1430" w:rsidRDefault="00406744" w:rsidP="00160953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r w:rsidRPr="00BB1430">
              <w:rPr>
                <w:lang w:val="en-GB"/>
              </w:rPr>
              <w:t>Fax: +39 0422 750 303</w:t>
            </w:r>
          </w:p>
          <w:p w14:paraId="00A91A60" w14:textId="77777777" w:rsidR="00406744" w:rsidRPr="00BB1430" w:rsidRDefault="00864539" w:rsidP="00160953">
            <w:pPr>
              <w:spacing w:line="240" w:lineRule="auto"/>
              <w:rPr>
                <w:rFonts w:cs="Arial"/>
                <w:noProof/>
                <w:szCs w:val="20"/>
                <w:lang w:val="en-GB"/>
              </w:rPr>
            </w:pPr>
            <w:hyperlink r:id="rId14" w:history="1">
              <w:r w:rsidR="00ED449A" w:rsidRPr="00BB1430">
                <w:rPr>
                  <w:rStyle w:val="Hyperlink"/>
                  <w:lang w:val="en-GB"/>
                </w:rPr>
                <w:t>erica.gaggiato@oerlikon.com</w:t>
              </w:r>
            </w:hyperlink>
          </w:p>
          <w:p w14:paraId="72657B9C" w14:textId="77777777" w:rsidR="00406744" w:rsidRPr="00BB1430" w:rsidRDefault="00864539" w:rsidP="00160953">
            <w:pPr>
              <w:spacing w:line="240" w:lineRule="exact"/>
              <w:rPr>
                <w:rFonts w:cs="Arial"/>
                <w:b/>
                <w:bCs/>
                <w:noProof/>
                <w:color w:val="000000"/>
                <w:szCs w:val="20"/>
              </w:rPr>
            </w:pPr>
            <w:hyperlink r:id="rId15" w:history="1">
              <w:r w:rsidR="00ED449A" w:rsidRPr="00BB1430">
                <w:rPr>
                  <w:rStyle w:val="Hyperlink"/>
                </w:rPr>
                <w:t>www.oerlikon.com/hrsflow</w:t>
              </w:r>
            </w:hyperlink>
          </w:p>
        </w:tc>
      </w:tr>
    </w:tbl>
    <w:p w14:paraId="5F9AC7AA" w14:textId="77777777" w:rsidR="00406744" w:rsidRPr="00BB1430" w:rsidRDefault="00406744" w:rsidP="005E221B">
      <w:pPr>
        <w:spacing w:before="240" w:line="240" w:lineRule="auto"/>
        <w:rPr>
          <w:rFonts w:cs="Arial"/>
          <w:b/>
          <w:bCs/>
          <w:noProof/>
          <w:color w:val="000000"/>
          <w:szCs w:val="20"/>
        </w:rPr>
      </w:pPr>
      <w:r w:rsidRPr="00BB1430">
        <w:rPr>
          <w:b/>
          <w:color w:val="000000"/>
        </w:rPr>
        <w:t>Contato editorial; por favor, envie as cópias do voucher para:</w:t>
      </w:r>
    </w:p>
    <w:p w14:paraId="4FEA9EF9" w14:textId="77777777" w:rsidR="00406744" w:rsidRPr="00864539" w:rsidRDefault="00406744" w:rsidP="00406744">
      <w:pPr>
        <w:spacing w:before="120" w:line="240" w:lineRule="auto"/>
        <w:ind w:firstLine="142"/>
        <w:rPr>
          <w:rFonts w:cs="Arial"/>
          <w:bCs/>
          <w:noProof/>
          <w:szCs w:val="20"/>
          <w:lang w:val="de-DE"/>
        </w:rPr>
      </w:pPr>
      <w:r w:rsidRPr="00864539">
        <w:rPr>
          <w:lang w:val="de-DE"/>
        </w:rPr>
        <w:t>Dr.-Eng. Jörg Wolters</w:t>
      </w:r>
    </w:p>
    <w:p w14:paraId="76E1849B" w14:textId="77777777" w:rsidR="00406744" w:rsidRPr="00864539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  <w:lang w:val="de-DE"/>
        </w:rPr>
      </w:pPr>
      <w:r w:rsidRPr="00864539">
        <w:rPr>
          <w:lang w:val="de-DE"/>
        </w:rPr>
        <w:t>Konsens PR GmbH &amp; Co. KG</w:t>
      </w:r>
    </w:p>
    <w:p w14:paraId="44A91975" w14:textId="77777777" w:rsidR="00406744" w:rsidRPr="00864539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  <w:lang w:val="de-DE"/>
        </w:rPr>
      </w:pPr>
      <w:r w:rsidRPr="00864539">
        <w:rPr>
          <w:lang w:val="de-DE"/>
        </w:rPr>
        <w:t>Im Kühlen Grund 10, D-64823 Groß-Umstadt, Alemanha</w:t>
      </w:r>
    </w:p>
    <w:p w14:paraId="26426DC1" w14:textId="77777777" w:rsidR="00406744" w:rsidRPr="00BB1430" w:rsidRDefault="00406744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r w:rsidRPr="00BB1430">
        <w:t>Tel: +49 6078 9363 13</w:t>
      </w:r>
    </w:p>
    <w:p w14:paraId="5D794D31" w14:textId="77777777" w:rsidR="00406744" w:rsidRPr="00BB1430" w:rsidRDefault="00864539" w:rsidP="00406744">
      <w:pPr>
        <w:spacing w:line="240" w:lineRule="auto"/>
        <w:ind w:firstLine="142"/>
        <w:rPr>
          <w:rFonts w:cs="Arial"/>
          <w:bCs/>
          <w:noProof/>
          <w:szCs w:val="20"/>
        </w:rPr>
      </w:pPr>
      <w:hyperlink r:id="rId16" w:history="1">
        <w:r w:rsidR="00ED449A" w:rsidRPr="00BB1430">
          <w:rPr>
            <w:rStyle w:val="Hyperlink"/>
          </w:rPr>
          <w:t>mail@konsens.de</w:t>
        </w:r>
      </w:hyperlink>
    </w:p>
    <w:p w14:paraId="6717B2D1" w14:textId="2B7830E0" w:rsidR="00C33639" w:rsidRPr="00BB1430" w:rsidRDefault="00DE1295" w:rsidP="00F35F82">
      <w:pPr>
        <w:spacing w:before="120"/>
        <w:rPr>
          <w:i/>
        </w:rPr>
      </w:pPr>
      <w:r w:rsidRPr="00BB1430">
        <w:rPr>
          <w:i/>
          <w:noProof/>
        </w:rPr>
        <w:lastRenderedPageBreak/>
        <w:drawing>
          <wp:inline distT="0" distB="0" distL="0" distR="0" wp14:anchorId="3CF7B96C" wp14:editId="1D2B303B">
            <wp:extent cx="4678680" cy="4678680"/>
            <wp:effectExtent l="0" t="0" r="7620" b="7620"/>
            <wp:docPr id="3" name="Grafik 3" descr="Ein Bild, das Frä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räse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77AA3" w14:textId="47A2AA80" w:rsidR="00B80EA7" w:rsidRPr="00BB1430" w:rsidRDefault="00406744" w:rsidP="00B80EA7">
      <w:pPr>
        <w:spacing w:before="120"/>
        <w:rPr>
          <w:i/>
        </w:rPr>
      </w:pPr>
      <w:r w:rsidRPr="00BB1430">
        <w:rPr>
          <w:i/>
        </w:rPr>
        <w:t xml:space="preserve">A caixa de frutas é moldada por injeção utilizando um sistema de canal quente de 4 </w:t>
      </w:r>
      <w:r w:rsidR="006953C7" w:rsidRPr="00BB1430">
        <w:rPr>
          <w:i/>
        </w:rPr>
        <w:t xml:space="preserve">bicos </w:t>
      </w:r>
      <w:r w:rsidRPr="00BB1430">
        <w:rPr>
          <w:i/>
        </w:rPr>
        <w:t>totalmente elétrico da Oerlikon HRSflow. O material utilizado é um Composto PE otimizado fornecido pela APS, Valência/Espanha, obtido através da reciclagem de embalagens de papelão Tetra Pak</w:t>
      </w:r>
      <w:r w:rsidRPr="00BB1430">
        <w:rPr>
          <w:i/>
          <w:vertAlign w:val="superscript"/>
        </w:rPr>
        <w:t>®</w:t>
      </w:r>
      <w:r w:rsidRPr="00BB1430">
        <w:rPr>
          <w:i/>
        </w:rPr>
        <w:t>. © Oerlikon HRSflow</w:t>
      </w:r>
    </w:p>
    <w:p w14:paraId="3A0E0EFF" w14:textId="5A8E78E9" w:rsidR="0030344B" w:rsidRPr="00406744" w:rsidRDefault="00406744" w:rsidP="00406744">
      <w:pPr>
        <w:spacing w:before="120"/>
        <w:jc w:val="left"/>
        <w:rPr>
          <w:u w:val="single"/>
        </w:rPr>
      </w:pPr>
      <w:r w:rsidRPr="00BB1430">
        <w:rPr>
          <w:u w:val="single"/>
        </w:rPr>
        <w:t xml:space="preserve">Texto e imagem deste comunicado de imprensa disponíveis para download em </w:t>
      </w:r>
      <w:r w:rsidR="00864539" w:rsidRPr="00864539">
        <w:rPr>
          <w:u w:val="single"/>
        </w:rPr>
        <w:t>https://www.konsens.de/pressemitteilungen/oerlikon-hrsflow</w:t>
      </w:r>
    </w:p>
    <w:sectPr w:rsidR="0030344B" w:rsidRPr="00406744" w:rsidSect="00982894">
      <w:headerReference w:type="default" r:id="rId18"/>
      <w:pgSz w:w="11906" w:h="16838"/>
      <w:pgMar w:top="1702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2127" w14:textId="77777777" w:rsidR="00733635" w:rsidRDefault="00733635" w:rsidP="00550E11">
      <w:pPr>
        <w:spacing w:line="240" w:lineRule="auto"/>
      </w:pPr>
      <w:r>
        <w:separator/>
      </w:r>
    </w:p>
  </w:endnote>
  <w:endnote w:type="continuationSeparator" w:id="0">
    <w:p w14:paraId="05A0EC8B" w14:textId="77777777" w:rsidR="00733635" w:rsidRDefault="00733635" w:rsidP="00550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07BB" w14:textId="77777777" w:rsidR="00733635" w:rsidRDefault="00733635" w:rsidP="00550E11">
      <w:pPr>
        <w:spacing w:line="240" w:lineRule="auto"/>
      </w:pPr>
      <w:r>
        <w:separator/>
      </w:r>
    </w:p>
  </w:footnote>
  <w:footnote w:type="continuationSeparator" w:id="0">
    <w:p w14:paraId="2EDEACC7" w14:textId="77777777" w:rsidR="00733635" w:rsidRDefault="00733635" w:rsidP="00550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13A2" w14:textId="72DC7056" w:rsidR="00550E11" w:rsidRDefault="00121AD7" w:rsidP="002B770D">
    <w:pPr>
      <w:pStyle w:val="Kopfzeile"/>
      <w:tabs>
        <w:tab w:val="clear" w:pos="4513"/>
        <w:tab w:val="clear" w:pos="9026"/>
        <w:tab w:val="left" w:pos="17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CE8D01" wp14:editId="31F82A49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568987" cy="10706100"/>
          <wp:effectExtent l="0" t="0" r="0" b="0"/>
          <wp:wrapNone/>
          <wp:docPr id="7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Oe_hrsflow_Italy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87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AC0CFD"/>
    <w:multiLevelType w:val="hybridMultilevel"/>
    <w:tmpl w:val="5DDE8E00"/>
    <w:lvl w:ilvl="0" w:tplc="9CCCAFB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43A4"/>
    <w:multiLevelType w:val="hybridMultilevel"/>
    <w:tmpl w:val="26CE27D8"/>
    <w:lvl w:ilvl="0" w:tplc="9964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2840">
    <w:abstractNumId w:val="1"/>
  </w:num>
  <w:num w:numId="3" w16cid:durableId="147870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2A"/>
    <w:rsid w:val="00001D6C"/>
    <w:rsid w:val="00013683"/>
    <w:rsid w:val="00014810"/>
    <w:rsid w:val="00030037"/>
    <w:rsid w:val="00057041"/>
    <w:rsid w:val="00066EE4"/>
    <w:rsid w:val="00070773"/>
    <w:rsid w:val="00074728"/>
    <w:rsid w:val="0008447A"/>
    <w:rsid w:val="000850D4"/>
    <w:rsid w:val="000900D4"/>
    <w:rsid w:val="00092D57"/>
    <w:rsid w:val="000A171A"/>
    <w:rsid w:val="000A3BC2"/>
    <w:rsid w:val="000A5A12"/>
    <w:rsid w:val="000B14F9"/>
    <w:rsid w:val="000B45B3"/>
    <w:rsid w:val="000C0FF8"/>
    <w:rsid w:val="000C583A"/>
    <w:rsid w:val="000D1076"/>
    <w:rsid w:val="001156B0"/>
    <w:rsid w:val="00121AD7"/>
    <w:rsid w:val="00135265"/>
    <w:rsid w:val="0014639E"/>
    <w:rsid w:val="00152497"/>
    <w:rsid w:val="00154110"/>
    <w:rsid w:val="0015615C"/>
    <w:rsid w:val="0015781B"/>
    <w:rsid w:val="00157FDC"/>
    <w:rsid w:val="00171437"/>
    <w:rsid w:val="001878DF"/>
    <w:rsid w:val="0019638C"/>
    <w:rsid w:val="001A2BE2"/>
    <w:rsid w:val="001B1FC4"/>
    <w:rsid w:val="001B29DC"/>
    <w:rsid w:val="001C51FA"/>
    <w:rsid w:val="001D2CF6"/>
    <w:rsid w:val="001F4B07"/>
    <w:rsid w:val="00204D77"/>
    <w:rsid w:val="00222427"/>
    <w:rsid w:val="00222AF5"/>
    <w:rsid w:val="0022494E"/>
    <w:rsid w:val="0022735A"/>
    <w:rsid w:val="0023229A"/>
    <w:rsid w:val="002453E3"/>
    <w:rsid w:val="00245E99"/>
    <w:rsid w:val="0025493A"/>
    <w:rsid w:val="002624FC"/>
    <w:rsid w:val="002910F7"/>
    <w:rsid w:val="002A3EB6"/>
    <w:rsid w:val="002A4F79"/>
    <w:rsid w:val="002A541C"/>
    <w:rsid w:val="002A695E"/>
    <w:rsid w:val="002B3EBE"/>
    <w:rsid w:val="002B4258"/>
    <w:rsid w:val="002B4850"/>
    <w:rsid w:val="002B7479"/>
    <w:rsid w:val="002B770D"/>
    <w:rsid w:val="002D3794"/>
    <w:rsid w:val="002E22D4"/>
    <w:rsid w:val="002E482B"/>
    <w:rsid w:val="002E50D4"/>
    <w:rsid w:val="0030344B"/>
    <w:rsid w:val="00306109"/>
    <w:rsid w:val="00314254"/>
    <w:rsid w:val="00321566"/>
    <w:rsid w:val="0033212A"/>
    <w:rsid w:val="003348A8"/>
    <w:rsid w:val="00366A35"/>
    <w:rsid w:val="00366FD1"/>
    <w:rsid w:val="003739F1"/>
    <w:rsid w:val="003759CB"/>
    <w:rsid w:val="00387051"/>
    <w:rsid w:val="003A064A"/>
    <w:rsid w:val="003B6609"/>
    <w:rsid w:val="003C1AD6"/>
    <w:rsid w:val="003C3151"/>
    <w:rsid w:val="003C732E"/>
    <w:rsid w:val="003C7504"/>
    <w:rsid w:val="003C77A7"/>
    <w:rsid w:val="003F155D"/>
    <w:rsid w:val="0040294E"/>
    <w:rsid w:val="00406744"/>
    <w:rsid w:val="00414385"/>
    <w:rsid w:val="004201D3"/>
    <w:rsid w:val="00435657"/>
    <w:rsid w:val="00437A36"/>
    <w:rsid w:val="0046005E"/>
    <w:rsid w:val="004649F3"/>
    <w:rsid w:val="0046614E"/>
    <w:rsid w:val="00471C0B"/>
    <w:rsid w:val="0048220F"/>
    <w:rsid w:val="00484702"/>
    <w:rsid w:val="0049077A"/>
    <w:rsid w:val="004B3BC3"/>
    <w:rsid w:val="004C2111"/>
    <w:rsid w:val="004D2B88"/>
    <w:rsid w:val="0050199C"/>
    <w:rsid w:val="0051056B"/>
    <w:rsid w:val="00550E11"/>
    <w:rsid w:val="0056345A"/>
    <w:rsid w:val="0056684E"/>
    <w:rsid w:val="00573E14"/>
    <w:rsid w:val="00590B81"/>
    <w:rsid w:val="00593CDC"/>
    <w:rsid w:val="00595064"/>
    <w:rsid w:val="005A3D8B"/>
    <w:rsid w:val="005A6D1B"/>
    <w:rsid w:val="005B2305"/>
    <w:rsid w:val="005B3009"/>
    <w:rsid w:val="005C4113"/>
    <w:rsid w:val="005D15F3"/>
    <w:rsid w:val="005D61F5"/>
    <w:rsid w:val="005E221B"/>
    <w:rsid w:val="005F7182"/>
    <w:rsid w:val="00602A07"/>
    <w:rsid w:val="00615EBD"/>
    <w:rsid w:val="00632275"/>
    <w:rsid w:val="00647628"/>
    <w:rsid w:val="00650835"/>
    <w:rsid w:val="0066085E"/>
    <w:rsid w:val="00674840"/>
    <w:rsid w:val="00676700"/>
    <w:rsid w:val="00692061"/>
    <w:rsid w:val="0069481A"/>
    <w:rsid w:val="006953C7"/>
    <w:rsid w:val="00695505"/>
    <w:rsid w:val="006A0B1E"/>
    <w:rsid w:val="006A33A2"/>
    <w:rsid w:val="006A3D91"/>
    <w:rsid w:val="006C06B4"/>
    <w:rsid w:val="006C3569"/>
    <w:rsid w:val="006D799A"/>
    <w:rsid w:val="006F24FB"/>
    <w:rsid w:val="006F32F6"/>
    <w:rsid w:val="00716EC1"/>
    <w:rsid w:val="00717A81"/>
    <w:rsid w:val="0072070B"/>
    <w:rsid w:val="00721FDD"/>
    <w:rsid w:val="00733635"/>
    <w:rsid w:val="00755CE8"/>
    <w:rsid w:val="0076304C"/>
    <w:rsid w:val="00782635"/>
    <w:rsid w:val="00782A89"/>
    <w:rsid w:val="00784F43"/>
    <w:rsid w:val="00790221"/>
    <w:rsid w:val="00790CED"/>
    <w:rsid w:val="0079501C"/>
    <w:rsid w:val="007A444A"/>
    <w:rsid w:val="007A6C68"/>
    <w:rsid w:val="007B455A"/>
    <w:rsid w:val="007B6F65"/>
    <w:rsid w:val="007E6E9B"/>
    <w:rsid w:val="007E7A90"/>
    <w:rsid w:val="007F638D"/>
    <w:rsid w:val="007F6B5E"/>
    <w:rsid w:val="007F6D6A"/>
    <w:rsid w:val="00807733"/>
    <w:rsid w:val="00816636"/>
    <w:rsid w:val="008356CF"/>
    <w:rsid w:val="008359A0"/>
    <w:rsid w:val="008545EE"/>
    <w:rsid w:val="008552D1"/>
    <w:rsid w:val="00855732"/>
    <w:rsid w:val="00857A73"/>
    <w:rsid w:val="008623E5"/>
    <w:rsid w:val="00863592"/>
    <w:rsid w:val="00864539"/>
    <w:rsid w:val="00872160"/>
    <w:rsid w:val="00885968"/>
    <w:rsid w:val="008A56EE"/>
    <w:rsid w:val="008C00A4"/>
    <w:rsid w:val="008C2EB5"/>
    <w:rsid w:val="008D640F"/>
    <w:rsid w:val="008E2614"/>
    <w:rsid w:val="008F676A"/>
    <w:rsid w:val="008F7A97"/>
    <w:rsid w:val="00913860"/>
    <w:rsid w:val="0091675E"/>
    <w:rsid w:val="00925319"/>
    <w:rsid w:val="00930E4F"/>
    <w:rsid w:val="00931E84"/>
    <w:rsid w:val="00936F46"/>
    <w:rsid w:val="00952E82"/>
    <w:rsid w:val="009650C8"/>
    <w:rsid w:val="00966DC8"/>
    <w:rsid w:val="00974819"/>
    <w:rsid w:val="0097506D"/>
    <w:rsid w:val="009760D0"/>
    <w:rsid w:val="00982894"/>
    <w:rsid w:val="00983CB7"/>
    <w:rsid w:val="009914D8"/>
    <w:rsid w:val="00994007"/>
    <w:rsid w:val="009A1967"/>
    <w:rsid w:val="009A45D3"/>
    <w:rsid w:val="009B227B"/>
    <w:rsid w:val="009B36FF"/>
    <w:rsid w:val="009B5B6B"/>
    <w:rsid w:val="009B5B85"/>
    <w:rsid w:val="009C14FA"/>
    <w:rsid w:val="009D0129"/>
    <w:rsid w:val="009D097A"/>
    <w:rsid w:val="009D6D3B"/>
    <w:rsid w:val="009E5163"/>
    <w:rsid w:val="009E594D"/>
    <w:rsid w:val="009F6F38"/>
    <w:rsid w:val="00A1425B"/>
    <w:rsid w:val="00A15E33"/>
    <w:rsid w:val="00A172ED"/>
    <w:rsid w:val="00A24FCC"/>
    <w:rsid w:val="00A30646"/>
    <w:rsid w:val="00A3149D"/>
    <w:rsid w:val="00A34FEF"/>
    <w:rsid w:val="00A40BA7"/>
    <w:rsid w:val="00A43548"/>
    <w:rsid w:val="00A444BB"/>
    <w:rsid w:val="00A52156"/>
    <w:rsid w:val="00A5500C"/>
    <w:rsid w:val="00A60337"/>
    <w:rsid w:val="00A8130B"/>
    <w:rsid w:val="00A903A5"/>
    <w:rsid w:val="00AB673B"/>
    <w:rsid w:val="00AC5750"/>
    <w:rsid w:val="00AC5BC6"/>
    <w:rsid w:val="00AD2643"/>
    <w:rsid w:val="00AD4713"/>
    <w:rsid w:val="00AE2FAC"/>
    <w:rsid w:val="00AE4564"/>
    <w:rsid w:val="00AF752A"/>
    <w:rsid w:val="00B00E57"/>
    <w:rsid w:val="00B12941"/>
    <w:rsid w:val="00B16455"/>
    <w:rsid w:val="00B214E7"/>
    <w:rsid w:val="00B22D07"/>
    <w:rsid w:val="00B276B6"/>
    <w:rsid w:val="00B37CBC"/>
    <w:rsid w:val="00B60F4B"/>
    <w:rsid w:val="00B80EA7"/>
    <w:rsid w:val="00B84EAD"/>
    <w:rsid w:val="00B91486"/>
    <w:rsid w:val="00BB1430"/>
    <w:rsid w:val="00BB1885"/>
    <w:rsid w:val="00BB3483"/>
    <w:rsid w:val="00BC10DF"/>
    <w:rsid w:val="00BD713D"/>
    <w:rsid w:val="00BE499A"/>
    <w:rsid w:val="00BE79FA"/>
    <w:rsid w:val="00C0017C"/>
    <w:rsid w:val="00C133FC"/>
    <w:rsid w:val="00C24613"/>
    <w:rsid w:val="00C27E8A"/>
    <w:rsid w:val="00C33639"/>
    <w:rsid w:val="00C4295B"/>
    <w:rsid w:val="00C4691C"/>
    <w:rsid w:val="00C56511"/>
    <w:rsid w:val="00C746B8"/>
    <w:rsid w:val="00C86D77"/>
    <w:rsid w:val="00C916AF"/>
    <w:rsid w:val="00C96D5E"/>
    <w:rsid w:val="00C97B60"/>
    <w:rsid w:val="00CA0A82"/>
    <w:rsid w:val="00CA213C"/>
    <w:rsid w:val="00CA6C98"/>
    <w:rsid w:val="00CA6F72"/>
    <w:rsid w:val="00CB3135"/>
    <w:rsid w:val="00CB3A44"/>
    <w:rsid w:val="00CB6ADF"/>
    <w:rsid w:val="00CC2BD7"/>
    <w:rsid w:val="00CD164A"/>
    <w:rsid w:val="00CD5FCE"/>
    <w:rsid w:val="00CD7058"/>
    <w:rsid w:val="00CE79B4"/>
    <w:rsid w:val="00CF042D"/>
    <w:rsid w:val="00CF08FF"/>
    <w:rsid w:val="00CF1849"/>
    <w:rsid w:val="00CF1C61"/>
    <w:rsid w:val="00CF3A11"/>
    <w:rsid w:val="00CF6912"/>
    <w:rsid w:val="00D01190"/>
    <w:rsid w:val="00D01659"/>
    <w:rsid w:val="00D07A87"/>
    <w:rsid w:val="00D10783"/>
    <w:rsid w:val="00D140C7"/>
    <w:rsid w:val="00D20C11"/>
    <w:rsid w:val="00D30ADD"/>
    <w:rsid w:val="00D4464C"/>
    <w:rsid w:val="00D51E37"/>
    <w:rsid w:val="00D60964"/>
    <w:rsid w:val="00D95C22"/>
    <w:rsid w:val="00D97DCE"/>
    <w:rsid w:val="00DA72FE"/>
    <w:rsid w:val="00DC294A"/>
    <w:rsid w:val="00DD4D28"/>
    <w:rsid w:val="00DE1295"/>
    <w:rsid w:val="00DF151A"/>
    <w:rsid w:val="00DF5BB4"/>
    <w:rsid w:val="00E54DB4"/>
    <w:rsid w:val="00E70E4B"/>
    <w:rsid w:val="00E7452D"/>
    <w:rsid w:val="00E82C2E"/>
    <w:rsid w:val="00E84C7E"/>
    <w:rsid w:val="00E85071"/>
    <w:rsid w:val="00E85346"/>
    <w:rsid w:val="00E92215"/>
    <w:rsid w:val="00EC1EB1"/>
    <w:rsid w:val="00ED449A"/>
    <w:rsid w:val="00EF2F2A"/>
    <w:rsid w:val="00F00694"/>
    <w:rsid w:val="00F0302A"/>
    <w:rsid w:val="00F13DA7"/>
    <w:rsid w:val="00F16BD2"/>
    <w:rsid w:val="00F2177B"/>
    <w:rsid w:val="00F24614"/>
    <w:rsid w:val="00F3282D"/>
    <w:rsid w:val="00F35F82"/>
    <w:rsid w:val="00F37CA2"/>
    <w:rsid w:val="00F4713D"/>
    <w:rsid w:val="00F65EA3"/>
    <w:rsid w:val="00F77DA5"/>
    <w:rsid w:val="00F824A7"/>
    <w:rsid w:val="00F83A9C"/>
    <w:rsid w:val="00F87B1D"/>
    <w:rsid w:val="00F9180D"/>
    <w:rsid w:val="00FA4793"/>
    <w:rsid w:val="00FC0B73"/>
    <w:rsid w:val="00FC3304"/>
    <w:rsid w:val="00FC5ABF"/>
    <w:rsid w:val="00FD21B0"/>
    <w:rsid w:val="00FD45E2"/>
    <w:rsid w:val="00FD7B46"/>
    <w:rsid w:val="00FE094A"/>
    <w:rsid w:val="00FF4A43"/>
    <w:rsid w:val="00FF5663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EE6CF"/>
  <w15:docId w15:val="{F6109E44-4C7B-433A-9312-FD885568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CB7"/>
    <w:pPr>
      <w:spacing w:after="0" w:line="250" w:lineRule="atLeast"/>
      <w:jc w:val="both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2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713D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983CB7"/>
    <w:pPr>
      <w:keepNext/>
      <w:jc w:val="lef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0E11"/>
  </w:style>
  <w:style w:type="paragraph" w:styleId="Fuzeile">
    <w:name w:val="footer"/>
    <w:basedOn w:val="Standard"/>
    <w:link w:val="FuzeileZchn"/>
    <w:uiPriority w:val="99"/>
    <w:unhideWhenUsed/>
    <w:rsid w:val="00550E11"/>
    <w:pPr>
      <w:tabs>
        <w:tab w:val="center" w:pos="4513"/>
        <w:tab w:val="right" w:pos="9026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0E11"/>
  </w:style>
  <w:style w:type="character" w:customStyle="1" w:styleId="berschrift3Zchn">
    <w:name w:val="Überschrift 3 Zchn"/>
    <w:basedOn w:val="Absatz-Standardschriftart"/>
    <w:link w:val="berschrift3"/>
    <w:rsid w:val="00983CB7"/>
    <w:rPr>
      <w:rFonts w:ascii="Arial" w:eastAsia="Times New Roman" w:hAnsi="Arial" w:cs="Arial"/>
      <w:bCs/>
      <w:sz w:val="20"/>
      <w:szCs w:val="26"/>
      <w:lang w:val="pt-PT" w:eastAsia="de-CH"/>
    </w:rPr>
  </w:style>
  <w:style w:type="paragraph" w:styleId="Titel">
    <w:name w:val="Title"/>
    <w:basedOn w:val="Standard"/>
    <w:next w:val="Standard"/>
    <w:link w:val="TitelZchn"/>
    <w:qFormat/>
    <w:rsid w:val="00983CB7"/>
    <w:pPr>
      <w:spacing w:line="375" w:lineRule="atLeast"/>
      <w:jc w:val="right"/>
      <w:outlineLvl w:val="0"/>
    </w:pPr>
    <w:rPr>
      <w:rFonts w:cs="Arial"/>
      <w:bCs/>
      <w:sz w:val="28"/>
      <w:szCs w:val="32"/>
    </w:rPr>
  </w:style>
  <w:style w:type="character" w:customStyle="1" w:styleId="TitelZchn">
    <w:name w:val="Titel Zchn"/>
    <w:basedOn w:val="Absatz-Standardschriftart"/>
    <w:link w:val="Titel"/>
    <w:rsid w:val="00983CB7"/>
    <w:rPr>
      <w:rFonts w:ascii="Arial" w:eastAsia="Times New Roman" w:hAnsi="Arial" w:cs="Arial"/>
      <w:bCs/>
      <w:sz w:val="28"/>
      <w:szCs w:val="32"/>
      <w:lang w:val="pt-PT" w:eastAsia="de-CH"/>
    </w:rPr>
  </w:style>
  <w:style w:type="table" w:styleId="Tabellenraster">
    <w:name w:val="Table Grid"/>
    <w:basedOn w:val="NormaleTabelle"/>
    <w:rsid w:val="00983CB7"/>
    <w:pPr>
      <w:spacing w:after="0" w:line="250" w:lineRule="atLeast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83CB7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26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de-CH"/>
    </w:rPr>
  </w:style>
  <w:style w:type="paragraph" w:customStyle="1" w:styleId="xmsonormal">
    <w:name w:val="x_msonormal"/>
    <w:basedOn w:val="Standard"/>
    <w:rsid w:val="00013683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614"/>
    <w:rPr>
      <w:rFonts w:ascii="Tahoma" w:eastAsia="Times New Roman" w:hAnsi="Tahoma" w:cs="Tahoma"/>
      <w:sz w:val="16"/>
      <w:szCs w:val="16"/>
      <w:lang w:eastAsia="de-CH"/>
    </w:rPr>
  </w:style>
  <w:style w:type="paragraph" w:styleId="berarbeitung">
    <w:name w:val="Revision"/>
    <w:hidden/>
    <w:uiPriority w:val="99"/>
    <w:semiHidden/>
    <w:rsid w:val="00C33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017C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39F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4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48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4819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48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4819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customStyle="1" w:styleId="Default">
    <w:name w:val="Default"/>
    <w:rsid w:val="00E84C7E"/>
    <w:pPr>
      <w:suppressAutoHyphens/>
      <w:spacing w:after="0" w:line="100" w:lineRule="atLeast"/>
    </w:pPr>
    <w:rPr>
      <w:rFonts w:ascii="Tahoma" w:eastAsia="SimSun" w:hAnsi="Tahoma" w:cs="Tahoma"/>
      <w:color w:val="000000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71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styleId="BesuchterLink">
    <w:name w:val="FollowedHyperlink"/>
    <w:basedOn w:val="Absatz-Standardschriftart"/>
    <w:uiPriority w:val="99"/>
    <w:semiHidden/>
    <w:unhideWhenUsed/>
    <w:rsid w:val="00ED4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rlikon.com/hrsflo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iara.montagner@oerlikon.com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mail@konsen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vCoPrvwFC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erlikon.com/hrsflo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a.gaggiato@oerlik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913CC50191B42969754F728945B6E" ma:contentTypeVersion="2" ma:contentTypeDescription="Ein neues Dokument erstellen." ma:contentTypeScope="" ma:versionID="c5a03fd27e7c0a938c0fd10026b0bc26">
  <xsd:schema xmlns:xsd="http://www.w3.org/2001/XMLSchema" xmlns:xs="http://www.w3.org/2001/XMLSchema" xmlns:p="http://schemas.microsoft.com/office/2006/metadata/properties" xmlns:ns3="ae142e5b-57a7-4390-a9bd-5012f60d5a8e" targetNamespace="http://schemas.microsoft.com/office/2006/metadata/properties" ma:root="true" ma:fieldsID="6f2f4d423b8288a83d4c0225ed473408" ns3:_="">
    <xsd:import namespace="ae142e5b-57a7-4390-a9bd-5012f60d5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42e5b-57a7-4390-a9bd-5012f60d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65AC-3A19-460D-8844-262C115CC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2B0CE-50D9-495B-A217-ECF778349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42e5b-57a7-4390-a9bd-5012f60d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C059B-F4B2-4A88-804C-B0231F1BA6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45E759-ABF9-4322-B30A-7768AE890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INglass Spa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Signori Valeria</dc:creator>
  <cp:lastModifiedBy>Ursula Herrmann</cp:lastModifiedBy>
  <cp:revision>3</cp:revision>
  <cp:lastPrinted>2022-10-17T11:38:00Z</cp:lastPrinted>
  <dcterms:created xsi:type="dcterms:W3CDTF">2022-11-25T14:40:00Z</dcterms:created>
  <dcterms:modified xsi:type="dcterms:W3CDTF">2022-11-28T08:00:00Z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0x0101008F1913CC50191B42969754F728945B6E</vt:lpwstr>
  </property>
</Properties>
</file>