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AB75BC" w14:textId="77777777" w:rsidR="00305211" w:rsidRDefault="00305211" w:rsidP="004D3872">
      <w:pPr>
        <w:pStyle w:val="Titel"/>
        <w:spacing w:after="0"/>
        <w:jc w:val="right"/>
        <w:rPr>
          <w:rFonts w:asciiTheme="minorHAnsi" w:eastAsiaTheme="minorHAnsi" w:hAnsiTheme="minorHAnsi" w:cstheme="minorHAnsi"/>
          <w:spacing w:val="0"/>
          <w:kern w:val="2"/>
          <w:sz w:val="28"/>
          <w:szCs w:val="28"/>
        </w:rPr>
      </w:pPr>
    </w:p>
    <w:p w14:paraId="1922B614" w14:textId="6E328880" w:rsidR="004D3872" w:rsidRPr="00D538B8" w:rsidRDefault="004D3872" w:rsidP="004D3872">
      <w:pPr>
        <w:pStyle w:val="Titel"/>
        <w:spacing w:after="0"/>
        <w:jc w:val="right"/>
        <w:rPr>
          <w:rFonts w:asciiTheme="minorHAnsi" w:eastAsiaTheme="minorHAnsi" w:hAnsiTheme="minorHAnsi" w:cstheme="minorHAnsi"/>
          <w:spacing w:val="0"/>
          <w:kern w:val="2"/>
          <w:sz w:val="28"/>
          <w:szCs w:val="28"/>
        </w:rPr>
      </w:pPr>
      <w:r w:rsidRPr="00D538B8">
        <w:rPr>
          <w:rFonts w:asciiTheme="minorHAnsi" w:eastAsiaTheme="minorHAnsi" w:hAnsiTheme="minorHAnsi" w:cstheme="minorHAnsi"/>
          <w:spacing w:val="0"/>
          <w:kern w:val="2"/>
          <w:sz w:val="28"/>
          <w:szCs w:val="28"/>
        </w:rPr>
        <w:t>Press Release</w:t>
      </w:r>
    </w:p>
    <w:p w14:paraId="65D435D9" w14:textId="06D01C1A" w:rsidR="004D3872" w:rsidRPr="00C24FD2" w:rsidRDefault="006571A0" w:rsidP="004D3872">
      <w:pPr>
        <w:spacing w:before="360"/>
        <w:rPr>
          <w:rFonts w:cstheme="minorHAnsi"/>
          <w:b/>
          <w:bCs/>
        </w:rPr>
      </w:pPr>
      <w:r w:rsidRPr="006571A0">
        <w:rPr>
          <w:rFonts w:cstheme="minorHAnsi"/>
          <w:b/>
          <w:bCs/>
        </w:rPr>
        <w:t>Two days of connection, insight and inspiration for the injection molding industry</w:t>
      </w:r>
    </w:p>
    <w:p w14:paraId="3EE23739" w14:textId="67237092" w:rsidR="00E16C9D" w:rsidRPr="00786F62" w:rsidRDefault="00842F3C" w:rsidP="00786F62">
      <w:pPr>
        <w:rPr>
          <w:rFonts w:eastAsiaTheme="majorEastAsia" w:cstheme="majorBidi"/>
          <w:color w:val="0F4761" w:themeColor="accent1" w:themeShade="BF"/>
          <w:sz w:val="28"/>
          <w:szCs w:val="28"/>
        </w:rPr>
      </w:pPr>
      <w:r w:rsidRPr="00842F3C">
        <w:rPr>
          <w:rFonts w:eastAsia="Arial" w:cstheme="minorHAnsi"/>
          <w:b/>
          <w:bCs/>
          <w:color w:val="EB0000"/>
          <w:kern w:val="0"/>
          <w:sz w:val="32"/>
          <w:szCs w:val="32"/>
          <w:lang w:eastAsia="ja-JP"/>
          <w14:ligatures w14:val="none"/>
        </w:rPr>
        <w:t xml:space="preserve">FLOW BEYOND 2026: </w:t>
      </w:r>
      <w:r w:rsidR="006215B3">
        <w:rPr>
          <w:rFonts w:eastAsia="Arial" w:cstheme="minorHAnsi"/>
          <w:b/>
          <w:bCs/>
          <w:color w:val="EB0000"/>
          <w:kern w:val="0"/>
          <w:sz w:val="32"/>
          <w:szCs w:val="32"/>
          <w:lang w:eastAsia="ja-JP"/>
          <w14:ligatures w14:val="none"/>
        </w:rPr>
        <w:t>t</w:t>
      </w:r>
      <w:r w:rsidRPr="00842F3C">
        <w:rPr>
          <w:rFonts w:eastAsia="Arial" w:cstheme="minorHAnsi"/>
          <w:b/>
          <w:bCs/>
          <w:color w:val="EB0000"/>
          <w:kern w:val="0"/>
          <w:sz w:val="32"/>
          <w:szCs w:val="32"/>
          <w:lang w:eastAsia="ja-JP"/>
          <w14:ligatures w14:val="none"/>
        </w:rPr>
        <w:t>he summit shaping the future of injection molding</w:t>
      </w:r>
    </w:p>
    <w:p w14:paraId="5A84E589" w14:textId="1DE54CAB" w:rsidR="00FB359B" w:rsidRDefault="005F4C18" w:rsidP="003014C2">
      <w:pPr>
        <w:spacing w:before="120" w:after="0" w:line="320" w:lineRule="exact"/>
        <w:rPr>
          <w:rFonts w:cstheme="minorHAnsi"/>
          <w:b/>
          <w:bCs/>
        </w:rPr>
      </w:pPr>
      <w:r>
        <w:rPr>
          <w:rFonts w:cstheme="minorHAnsi"/>
          <w:b/>
          <w:bCs/>
        </w:rPr>
        <w:t>San Polo di Piave</w:t>
      </w:r>
      <w:r w:rsidR="00FA6A0A">
        <w:rPr>
          <w:rFonts w:cstheme="minorHAnsi"/>
          <w:b/>
          <w:bCs/>
        </w:rPr>
        <w:t>,</w:t>
      </w:r>
      <w:r>
        <w:rPr>
          <w:rFonts w:cstheme="minorHAnsi"/>
          <w:b/>
          <w:bCs/>
        </w:rPr>
        <w:t xml:space="preserve"> Italy,</w:t>
      </w:r>
      <w:r w:rsidR="00A42912" w:rsidRPr="00A42912">
        <w:rPr>
          <w:rFonts w:cstheme="minorHAnsi"/>
          <w:b/>
          <w:bCs/>
        </w:rPr>
        <w:t xml:space="preserve"> </w:t>
      </w:r>
      <w:r>
        <w:rPr>
          <w:rFonts w:cstheme="minorHAnsi"/>
          <w:b/>
          <w:bCs/>
        </w:rPr>
        <w:t>June</w:t>
      </w:r>
      <w:r w:rsidR="00A42912" w:rsidRPr="00A42912">
        <w:rPr>
          <w:rFonts w:cstheme="minorHAnsi"/>
          <w:b/>
          <w:bCs/>
        </w:rPr>
        <w:t xml:space="preserve"> 202</w:t>
      </w:r>
      <w:r w:rsidR="000C69EB">
        <w:rPr>
          <w:rFonts w:cstheme="minorHAnsi"/>
          <w:b/>
          <w:bCs/>
        </w:rPr>
        <w:t>6</w:t>
      </w:r>
      <w:r w:rsidR="00A42912" w:rsidRPr="00A42912">
        <w:rPr>
          <w:rFonts w:cstheme="minorHAnsi"/>
          <w:b/>
          <w:bCs/>
        </w:rPr>
        <w:t xml:space="preserve"> –</w:t>
      </w:r>
      <w:r w:rsidR="006F5744">
        <w:rPr>
          <w:rFonts w:cstheme="minorHAnsi"/>
          <w:b/>
          <w:bCs/>
        </w:rPr>
        <w:t xml:space="preserve"> </w:t>
      </w:r>
      <w:r w:rsidR="00AE06F1" w:rsidRPr="00AE06F1">
        <w:rPr>
          <w:rFonts w:cstheme="minorHAnsi"/>
          <w:b/>
          <w:bCs/>
        </w:rPr>
        <w:t xml:space="preserve">On September 8 and 10, Oerlikon HRSflow </w:t>
      </w:r>
      <w:r w:rsidR="00E86A35">
        <w:rPr>
          <w:rFonts w:cstheme="minorHAnsi"/>
          <w:b/>
          <w:bCs/>
        </w:rPr>
        <w:t xml:space="preserve">will </w:t>
      </w:r>
      <w:r w:rsidR="00AE06F1" w:rsidRPr="00AE06F1">
        <w:rPr>
          <w:rFonts w:cstheme="minorHAnsi"/>
          <w:b/>
          <w:bCs/>
        </w:rPr>
        <w:t xml:space="preserve">open its doors to innovation with </w:t>
      </w:r>
      <w:r w:rsidR="00AE06F1" w:rsidRPr="00AE06F1">
        <w:rPr>
          <w:rFonts w:cstheme="minorHAnsi"/>
          <w:b/>
          <w:bCs/>
          <w:i/>
          <w:iCs/>
        </w:rPr>
        <w:t>FLOW BEYOND 2026 – Shaping the Future of Plastic Injection</w:t>
      </w:r>
      <w:r w:rsidR="00AE06F1" w:rsidRPr="00AE06F1">
        <w:rPr>
          <w:rFonts w:cstheme="minorHAnsi"/>
          <w:b/>
          <w:bCs/>
        </w:rPr>
        <w:t>, an international event bringing together key players in injection molding and experts from the plastics industry.</w:t>
      </w:r>
    </w:p>
    <w:p w14:paraId="23562C96" w14:textId="77777777" w:rsidR="003014C2" w:rsidRDefault="003014C2" w:rsidP="00AC44AA">
      <w:pPr>
        <w:rPr>
          <w:rFonts w:cstheme="minorHAnsi"/>
          <w:b/>
          <w:bCs/>
        </w:rPr>
      </w:pPr>
    </w:p>
    <w:p w14:paraId="50192978" w14:textId="23697EF7" w:rsidR="004F1B39" w:rsidRDefault="00A0523F" w:rsidP="00AC44AA">
      <w:pPr>
        <w:rPr>
          <w:rFonts w:cstheme="minorHAnsi"/>
          <w:b/>
          <w:bCs/>
        </w:rPr>
      </w:pPr>
      <w:r w:rsidRPr="00A0523F">
        <w:rPr>
          <w:rFonts w:cstheme="minorHAnsi"/>
          <w:b/>
          <w:bCs/>
        </w:rPr>
        <w:t xml:space="preserve">Technical sessions. Company tour. Live demonstrations. </w:t>
      </w:r>
    </w:p>
    <w:p w14:paraId="20FEE8CA" w14:textId="6BE65437" w:rsidR="00AC44AA" w:rsidRPr="00AC44AA" w:rsidRDefault="00AC44AA" w:rsidP="00AC44AA">
      <w:r w:rsidRPr="00AC44AA">
        <w:t xml:space="preserve">The two-day event will begin with in-depth technical sessions </w:t>
      </w:r>
      <w:r w:rsidR="009822CF">
        <w:t>covering</w:t>
      </w:r>
      <w:r w:rsidRPr="00AC44AA">
        <w:t xml:space="preserve"> emerging market trends, sustainability, the application of artificial intelligence in manufacturing and the latest </w:t>
      </w:r>
      <w:r w:rsidR="00B6551A" w:rsidRPr="009D38F3">
        <w:t xml:space="preserve">PPWR </w:t>
      </w:r>
      <w:r w:rsidRPr="00AC44AA">
        <w:t>regulatory updates.</w:t>
      </w:r>
    </w:p>
    <w:p w14:paraId="0EEBA83B" w14:textId="2CA86C5E" w:rsidR="00AC44AA" w:rsidRPr="00AC44AA" w:rsidRDefault="00AC44AA" w:rsidP="00AC44AA">
      <w:r w:rsidRPr="00AC44AA">
        <w:t xml:space="preserve">Participants will </w:t>
      </w:r>
      <w:r w:rsidR="00D84AB4">
        <w:t>also</w:t>
      </w:r>
      <w:r w:rsidRPr="00AC44AA">
        <w:t xml:space="preserve"> </w:t>
      </w:r>
      <w:proofErr w:type="gramStart"/>
      <w:r w:rsidRPr="00AC44AA">
        <w:t>have the opportunity to</w:t>
      </w:r>
      <w:proofErr w:type="gramEnd"/>
      <w:r w:rsidRPr="00AC44AA">
        <w:t xml:space="preserve"> visit Oerlikon </w:t>
      </w:r>
      <w:proofErr w:type="spellStart"/>
      <w:r w:rsidRPr="00AC44AA">
        <w:t>HRSflow’s</w:t>
      </w:r>
      <w:proofErr w:type="spellEnd"/>
      <w:r w:rsidRPr="00AC44AA">
        <w:t xml:space="preserve"> production departments </w:t>
      </w:r>
      <w:r w:rsidR="000857E6" w:rsidRPr="009D38F3">
        <w:t xml:space="preserve">and R&amp;D </w:t>
      </w:r>
      <w:proofErr w:type="spellStart"/>
      <w:proofErr w:type="gramStart"/>
      <w:r w:rsidR="000857E6" w:rsidRPr="009D38F3">
        <w:t>center</w:t>
      </w:r>
      <w:proofErr w:type="spellEnd"/>
      <w:r w:rsidRPr="00AC44AA">
        <w:t xml:space="preserve">, </w:t>
      </w:r>
      <w:r w:rsidR="008B7D68">
        <w:t>and</w:t>
      </w:r>
      <w:proofErr w:type="gramEnd"/>
      <w:r w:rsidR="008B7D68">
        <w:t xml:space="preserve"> attend</w:t>
      </w:r>
      <w:r w:rsidRPr="00AC44AA">
        <w:t xml:space="preserve"> live molding demonstrations </w:t>
      </w:r>
      <w:r w:rsidR="008B7D68">
        <w:t>showcasing</w:t>
      </w:r>
      <w:r w:rsidRPr="00AC44AA">
        <w:t xml:space="preserve"> </w:t>
      </w:r>
      <w:r w:rsidR="00481DFA" w:rsidRPr="009D38F3">
        <w:t>cutting-edge</w:t>
      </w:r>
      <w:r w:rsidR="008B7D68">
        <w:t xml:space="preserve"> </w:t>
      </w:r>
      <w:r w:rsidR="005732DD" w:rsidRPr="009D38F3">
        <w:t>technologies.</w:t>
      </w:r>
      <w:r w:rsidR="005732DD">
        <w:t xml:space="preserve"> </w:t>
      </w:r>
    </w:p>
    <w:p w14:paraId="0E656461" w14:textId="443CE57B" w:rsidR="006046BA" w:rsidRDefault="00AC44AA" w:rsidP="00AC44AA">
      <w:r w:rsidRPr="00AC44AA">
        <w:t xml:space="preserve">This educational summit, structured across two days - each dedicated to specific application areas - will take place at Oerlikon </w:t>
      </w:r>
      <w:proofErr w:type="spellStart"/>
      <w:r w:rsidRPr="00AC44AA">
        <w:t>HRSflow’s</w:t>
      </w:r>
      <w:proofErr w:type="spellEnd"/>
      <w:r w:rsidRPr="00AC44AA">
        <w:t xml:space="preserve"> Italian headquarters in San Polo di Piave (Treviso), in the charming Prosecco region, offering valuable opportunities for professional development, exchange and networking.</w:t>
      </w:r>
    </w:p>
    <w:p w14:paraId="14E2D6D6" w14:textId="21A9C026" w:rsidR="009D38F3" w:rsidRDefault="00AC44AA" w:rsidP="00AC44AA">
      <w:r w:rsidRPr="003014C2">
        <w:t>Attendance is free. Places are limited.</w:t>
      </w:r>
    </w:p>
    <w:p w14:paraId="1272016C" w14:textId="6E53483D" w:rsidR="00F171EB" w:rsidRPr="00F171EB" w:rsidRDefault="00F171EB" w:rsidP="00F171EB">
      <w:pPr>
        <w:rPr>
          <w:b/>
          <w:bCs/>
        </w:rPr>
      </w:pPr>
      <w:r w:rsidRPr="00F171EB">
        <w:rPr>
          <w:b/>
          <w:bCs/>
        </w:rPr>
        <w:t>Next-generation Automotive Day: Advanced solutions for part excellence</w:t>
      </w:r>
    </w:p>
    <w:p w14:paraId="68984281" w14:textId="5AE558B4" w:rsidR="00027B4A" w:rsidRDefault="004610C3" w:rsidP="00F171EB">
      <w:r w:rsidRPr="004610C3">
        <w:t>On September 8, the spotlight will be on the automotive sector, highlighting market trends and innovations in flawless surface finishing.</w:t>
      </w:r>
    </w:p>
    <w:p w14:paraId="3B761642" w14:textId="7A8ECF61" w:rsidR="00A7746B" w:rsidRDefault="00F171EB" w:rsidP="00F171EB">
      <w:r>
        <w:t xml:space="preserve">The event will feature </w:t>
      </w:r>
      <w:r w:rsidR="00D63A40" w:rsidRPr="00A7746B">
        <w:t xml:space="preserve">contributions from </w:t>
      </w:r>
      <w:r>
        <w:t xml:space="preserve">industry experts such as ams OSRAM, with a focus on lighting technologies, and DVN, a technology observatory specializing in </w:t>
      </w:r>
      <w:r w:rsidR="001931D1">
        <w:t xml:space="preserve">automotive </w:t>
      </w:r>
      <w:r>
        <w:t>Lighting and Interior topics.</w:t>
      </w:r>
    </w:p>
    <w:p w14:paraId="57CEB895" w14:textId="41AF89DD" w:rsidR="00130863" w:rsidRDefault="00130863" w:rsidP="00F171EB">
      <w:r w:rsidRPr="00130863">
        <w:t>Significant attention will also be given to production efficiency and molding technologies</w:t>
      </w:r>
      <w:r>
        <w:t xml:space="preserve"> - </w:t>
      </w:r>
      <w:r w:rsidRPr="00130863">
        <w:t xml:space="preserve">such as In-Mold </w:t>
      </w:r>
      <w:proofErr w:type="spellStart"/>
      <w:r w:rsidRPr="00130863">
        <w:t>Color</w:t>
      </w:r>
      <w:proofErr w:type="spellEnd"/>
      <w:r>
        <w:t xml:space="preserve"> - </w:t>
      </w:r>
      <w:r w:rsidRPr="00130863">
        <w:t>that enable high-quality visible automotive surfaces to be produced directly from the mold, reducing the need for post-processing. Featured solutions will include innovative films developed by the DNP Group.</w:t>
      </w:r>
    </w:p>
    <w:p w14:paraId="4270A95C" w14:textId="25A205FF" w:rsidR="00F171EB" w:rsidRDefault="00F171EB" w:rsidP="00F171EB">
      <w:r>
        <w:t xml:space="preserve">The summit will also include contributions from ENGEL, </w:t>
      </w:r>
      <w:r w:rsidR="003761BA" w:rsidRPr="000D69DB">
        <w:t>presenting AI applications in production processes</w:t>
      </w:r>
      <w:r>
        <w:t xml:space="preserve">, </w:t>
      </w:r>
      <w:r w:rsidR="000A17CC" w:rsidRPr="000D69DB">
        <w:t>Oerlikon Balzers with advanced coating technologies and MAIP with insights into high-performance compounds.</w:t>
      </w:r>
    </w:p>
    <w:p w14:paraId="2EC22998" w14:textId="77777777" w:rsidR="000D69DB" w:rsidRDefault="000D69DB" w:rsidP="00F171EB"/>
    <w:p w14:paraId="4E26911A" w14:textId="1E2896E7" w:rsidR="006162E0" w:rsidRDefault="00B46F4E" w:rsidP="00F171EB">
      <w:r w:rsidRPr="001672EA">
        <w:lastRenderedPageBreak/>
        <w:t xml:space="preserve">Live demonstrations will </w:t>
      </w:r>
      <w:r w:rsidR="006749FD" w:rsidRPr="001672EA">
        <w:t>showcase</w:t>
      </w:r>
      <w:r w:rsidRPr="001672EA">
        <w:t xml:space="preserve"> lighting applications, the production of an exterior spoiler using </w:t>
      </w:r>
      <w:proofErr w:type="spellStart"/>
      <w:r w:rsidRPr="001672EA">
        <w:t>STARgate</w:t>
      </w:r>
      <w:proofErr w:type="spellEnd"/>
      <w:r w:rsidRPr="001672EA">
        <w:t xml:space="preserve"> HRS™ technology, the GLOW HRS solution and </w:t>
      </w:r>
      <w:r w:rsidR="00577E73" w:rsidRPr="001672EA">
        <w:t>chall</w:t>
      </w:r>
      <w:r w:rsidR="00B259FF" w:rsidRPr="001672EA">
        <w:t>enging</w:t>
      </w:r>
      <w:r w:rsidR="00FD7876" w:rsidRPr="001672EA">
        <w:t xml:space="preserve"> </w:t>
      </w:r>
      <w:r w:rsidR="00C111F3" w:rsidRPr="001672EA">
        <w:t>tec</w:t>
      </w:r>
      <w:r w:rsidR="000B19F6" w:rsidRPr="001672EA">
        <w:t>hnica</w:t>
      </w:r>
      <w:r w:rsidR="000564DE" w:rsidRPr="001672EA">
        <w:t xml:space="preserve">l </w:t>
      </w:r>
      <w:r w:rsidR="00105926" w:rsidRPr="001672EA">
        <w:t>compone</w:t>
      </w:r>
      <w:r w:rsidR="00741B65" w:rsidRPr="001672EA">
        <w:t>nt</w:t>
      </w:r>
      <w:r w:rsidR="009F6405" w:rsidRPr="001672EA">
        <w:t>s</w:t>
      </w:r>
      <w:r w:rsidR="00354854" w:rsidRPr="001672EA">
        <w:t>.</w:t>
      </w:r>
    </w:p>
    <w:p w14:paraId="7198AD10" w14:textId="24D639EA" w:rsidR="009B6C73" w:rsidRPr="009B6C73" w:rsidRDefault="009B6C73" w:rsidP="009B6C73">
      <w:pPr>
        <w:rPr>
          <w:b/>
          <w:bCs/>
        </w:rPr>
      </w:pPr>
      <w:r w:rsidRPr="009B6C73">
        <w:rPr>
          <w:b/>
          <w:bCs/>
        </w:rPr>
        <w:t>Advanced Applications Day: Packaging, Medical, Technical and Consumer Goods</w:t>
      </w:r>
    </w:p>
    <w:p w14:paraId="6EF432FF" w14:textId="5E037EC4" w:rsidR="005821D6" w:rsidRDefault="009B6C73" w:rsidP="009B6C73">
      <w:r>
        <w:t xml:space="preserve">On September 10, the focus will shift to the Advanced Applications Day - High Performance in Packaging, Technical, Medical and Consumer Goods. </w:t>
      </w:r>
    </w:p>
    <w:p w14:paraId="0674889E" w14:textId="09447960" w:rsidR="0098573D" w:rsidRDefault="0098573D" w:rsidP="009B6C73">
      <w:r w:rsidRPr="0098573D">
        <w:t>Among the speakers, PETCORE Europe will address the impact of PPWR on packaging design and regulatory compliance, while MADE 4.0 will explore how innovation across the plastics value chain drives digital and sustainable transformation.</w:t>
      </w:r>
    </w:p>
    <w:p w14:paraId="63BF38A6" w14:textId="78D6A0F2" w:rsidR="0037049A" w:rsidRDefault="009B6C73" w:rsidP="00FC4B28">
      <w:r>
        <w:t>Partners for the second day will also include Oerlikon Balzers, ENGEL and GUZTEC Polymers, focusing respectively on coating and surface technologies, injection molding machines, and advanced engineering polymers.</w:t>
      </w:r>
    </w:p>
    <w:p w14:paraId="3954F478" w14:textId="77777777" w:rsidR="00564771" w:rsidRPr="00FC4B28" w:rsidRDefault="00564771" w:rsidP="00564771">
      <w:pPr>
        <w:pStyle w:val="Didefault"/>
        <w:rPr>
          <w:rFonts w:asciiTheme="minorHAnsi" w:eastAsiaTheme="minorHAnsi" w:hAnsiTheme="minorHAnsi" w:cstheme="minorBidi"/>
          <w:color w:val="auto"/>
          <w:kern w:val="2"/>
          <w:lang w:val="en-GB" w:eastAsia="en-US" w:bidi="ar-SA"/>
          <w14:textOutline w14:w="0" w14:cap="rnd" w14:cmpd="sng" w14:algn="ctr">
            <w14:noFill/>
            <w14:prstDash w14:val="solid"/>
            <w14:bevel/>
          </w14:textOutline>
          <w14:ligatures w14:val="standardContextual"/>
        </w:rPr>
      </w:pPr>
      <w:r w:rsidRPr="00592406">
        <w:rPr>
          <w:rFonts w:asciiTheme="minorHAnsi" w:eastAsiaTheme="minorHAnsi" w:hAnsiTheme="minorHAnsi" w:cstheme="minorBidi"/>
          <w:color w:val="auto"/>
          <w:kern w:val="2"/>
          <w:lang w:val="en-GB" w:eastAsia="en-US" w:bidi="ar-SA"/>
          <w14:textOutline w14:w="0" w14:cap="rnd" w14:cmpd="sng" w14:algn="ctr">
            <w14:noFill/>
            <w14:prstDash w14:val="solid"/>
            <w14:bevel/>
          </w14:textOutline>
          <w14:ligatures w14:val="standardContextual"/>
        </w:rPr>
        <w:t xml:space="preserve">Live demonstrations will feature a technical-medical Luer-lock component produced using the </w:t>
      </w:r>
      <w:proofErr w:type="spellStart"/>
      <w:r w:rsidRPr="00592406">
        <w:rPr>
          <w:rFonts w:asciiTheme="minorHAnsi" w:eastAsiaTheme="minorHAnsi" w:hAnsiTheme="minorHAnsi" w:cstheme="minorBidi"/>
          <w:color w:val="auto"/>
          <w:kern w:val="2"/>
          <w:lang w:val="en-GB" w:eastAsia="en-US" w:bidi="ar-SA"/>
          <w14:textOutline w14:w="0" w14:cap="rnd" w14:cmpd="sng" w14:algn="ctr">
            <w14:noFill/>
            <w14:prstDash w14:val="solid"/>
            <w14:bevel/>
          </w14:textOutline>
          <w14:ligatures w14:val="standardContextual"/>
        </w:rPr>
        <w:t>TECHflow</w:t>
      </w:r>
      <w:proofErr w:type="spellEnd"/>
      <w:r w:rsidRPr="00592406">
        <w:rPr>
          <w:rFonts w:asciiTheme="minorHAnsi" w:eastAsiaTheme="minorHAnsi" w:hAnsiTheme="minorHAnsi" w:cstheme="minorBidi"/>
          <w:color w:val="auto"/>
          <w:kern w:val="2"/>
          <w:lang w:val="en-GB" w:eastAsia="en-US" w:bidi="ar-SA"/>
          <w14:textOutline w14:w="0" w14:cap="rnd" w14:cmpd="sng" w14:algn="ctr">
            <w14:noFill/>
            <w14:prstDash w14:val="solid"/>
            <w14:bevel/>
          </w14:textOutline>
          <w14:ligatures w14:val="standardContextual"/>
        </w:rPr>
        <w:t xml:space="preserve"> HRS Line, with a mold by C.P. </w:t>
      </w:r>
      <w:proofErr w:type="spellStart"/>
      <w:r w:rsidRPr="00592406">
        <w:rPr>
          <w:rFonts w:asciiTheme="minorHAnsi" w:eastAsiaTheme="minorHAnsi" w:hAnsiTheme="minorHAnsi" w:cstheme="minorBidi"/>
          <w:color w:val="auto"/>
          <w:kern w:val="2"/>
          <w:lang w:val="en-GB" w:eastAsia="en-US" w:bidi="ar-SA"/>
          <w14:textOutline w14:w="0" w14:cap="rnd" w14:cmpd="sng" w14:algn="ctr">
            <w14:noFill/>
            <w14:prstDash w14:val="solid"/>
            <w14:bevel/>
          </w14:textOutline>
          <w14:ligatures w14:val="standardContextual"/>
        </w:rPr>
        <w:t>Stampi</w:t>
      </w:r>
      <w:proofErr w:type="spellEnd"/>
      <w:r w:rsidRPr="00592406">
        <w:rPr>
          <w:rFonts w:asciiTheme="minorHAnsi" w:eastAsiaTheme="minorHAnsi" w:hAnsiTheme="minorHAnsi" w:cstheme="minorBidi"/>
          <w:color w:val="auto"/>
          <w:kern w:val="2"/>
          <w:lang w:val="en-GB" w:eastAsia="en-US" w:bidi="ar-SA"/>
          <w14:textOutline w14:w="0" w14:cap="rnd" w14:cmpd="sng" w14:algn="ctr">
            <w14:noFill/>
            <w14:prstDash w14:val="solid"/>
            <w14:bevel/>
          </w14:textOutline>
          <w14:ligatures w14:val="standardContextual"/>
        </w:rPr>
        <w:t xml:space="preserve"> and a next-generation medical-grade PBT derived from chemically recycled PET supplied by GUZTEC Polymers. A 100% recycled PP bucket will also be presented, showcasing the potential of </w:t>
      </w:r>
      <w:proofErr w:type="spellStart"/>
      <w:r w:rsidRPr="00592406">
        <w:rPr>
          <w:rFonts w:asciiTheme="minorHAnsi" w:eastAsiaTheme="minorHAnsi" w:hAnsiTheme="minorHAnsi" w:cstheme="minorBidi"/>
          <w:color w:val="auto"/>
          <w:kern w:val="2"/>
          <w:lang w:val="en-GB" w:eastAsia="en-US" w:bidi="ar-SA"/>
          <w14:textOutline w14:w="0" w14:cap="rnd" w14:cmpd="sng" w14:algn="ctr">
            <w14:noFill/>
            <w14:prstDash w14:val="solid"/>
            <w14:bevel/>
          </w14:textOutline>
          <w14:ligatures w14:val="standardContextual"/>
        </w:rPr>
        <w:t>STARgate</w:t>
      </w:r>
      <w:proofErr w:type="spellEnd"/>
      <w:r w:rsidRPr="00592406">
        <w:rPr>
          <w:rFonts w:asciiTheme="minorHAnsi" w:eastAsiaTheme="minorHAnsi" w:hAnsiTheme="minorHAnsi" w:cstheme="minorBidi"/>
          <w:color w:val="auto"/>
          <w:kern w:val="2"/>
          <w:lang w:val="en-GB" w:eastAsia="en-US" w:bidi="ar-SA"/>
          <w14:textOutline w14:w="0" w14:cap="rnd" w14:cmpd="sng" w14:algn="ctr">
            <w14:noFill/>
            <w14:prstDash w14:val="solid"/>
            <w14:bevel/>
          </w14:textOutline>
          <w14:ligatures w14:val="standardContextual"/>
        </w:rPr>
        <w:t xml:space="preserve"> HRS™ technology.</w:t>
      </w:r>
    </w:p>
    <w:p w14:paraId="3118A0BD" w14:textId="77777777" w:rsidR="00A13893" w:rsidRPr="00A13893" w:rsidRDefault="00A13893" w:rsidP="006F00F4">
      <w:pPr>
        <w:pStyle w:val="Didefault"/>
        <w:rPr>
          <w:rFonts w:ascii="Times New Roman" w:eastAsia="Times New Roman" w:hAnsi="Times New Roman" w:cs="Times New Roman"/>
          <w:sz w:val="24"/>
          <w:szCs w:val="24"/>
          <w:lang w:val="en-GB"/>
        </w:rPr>
      </w:pPr>
    </w:p>
    <w:p w14:paraId="5CCD0A0E" w14:textId="77777777" w:rsidR="00DC272D" w:rsidRPr="00DC272D" w:rsidRDefault="00DC272D" w:rsidP="00DC272D">
      <w:pPr>
        <w:rPr>
          <w:b/>
          <w:bCs/>
        </w:rPr>
      </w:pPr>
      <w:r w:rsidRPr="00DC272D">
        <w:rPr>
          <w:b/>
          <w:bCs/>
        </w:rPr>
        <w:t>Useful information</w:t>
      </w:r>
    </w:p>
    <w:p w14:paraId="4107A782" w14:textId="56818D7D" w:rsidR="00DC272D" w:rsidRPr="00DC272D" w:rsidRDefault="00DC272D" w:rsidP="009529C6">
      <w:pPr>
        <w:spacing w:after="0" w:line="240" w:lineRule="auto"/>
      </w:pPr>
      <w:r w:rsidRPr="00DC272D">
        <w:t>Attendance is free. Places are limited.</w:t>
      </w:r>
    </w:p>
    <w:p w14:paraId="5DB1F9B2" w14:textId="2F14E6B8" w:rsidR="00DC272D" w:rsidRPr="00DC272D" w:rsidRDefault="00DC272D" w:rsidP="009529C6">
      <w:pPr>
        <w:spacing w:after="0" w:line="240" w:lineRule="auto"/>
      </w:pPr>
      <w:r w:rsidRPr="00DC272D">
        <w:t xml:space="preserve">For </w:t>
      </w:r>
      <w:r>
        <w:t>info &amp; registration</w:t>
      </w:r>
      <w:r w:rsidR="004B442E">
        <w:t>, please write to</w:t>
      </w:r>
      <w:r w:rsidRPr="00DC272D">
        <w:t>: </w:t>
      </w:r>
      <w:hyperlink r:id="rId10" w:history="1">
        <w:r w:rsidRPr="00DC272D">
          <w:rPr>
            <w:rStyle w:val="Hyperlink"/>
          </w:rPr>
          <w:t>marketing.hrsflow@oerlikon.com</w:t>
        </w:r>
      </w:hyperlink>
    </w:p>
    <w:p w14:paraId="0FC508D8" w14:textId="784E5AA8" w:rsidR="00DC272D" w:rsidRPr="00DC272D" w:rsidRDefault="00DC272D" w:rsidP="009529C6">
      <w:pPr>
        <w:spacing w:after="0" w:line="240" w:lineRule="auto"/>
      </w:pPr>
      <w:r w:rsidRPr="00DC272D">
        <w:t>September 8 and 10, 2026</w:t>
      </w:r>
    </w:p>
    <w:p w14:paraId="14F0FE85" w14:textId="15AD1D27" w:rsidR="00DC272D" w:rsidRPr="00BB7E74" w:rsidRDefault="00DC272D" w:rsidP="009529C6">
      <w:pPr>
        <w:spacing w:after="0" w:line="240" w:lineRule="auto"/>
        <w:rPr>
          <w:lang w:val="it-IT"/>
        </w:rPr>
      </w:pPr>
      <w:r w:rsidRPr="00BB7E74">
        <w:rPr>
          <w:lang w:val="it-IT"/>
        </w:rPr>
        <w:t>Oerlikon HRSflow Headquarters - Via Piave, 4 - San Polo di Piave, Treviso (Italia)</w:t>
      </w:r>
    </w:p>
    <w:p w14:paraId="282AB61F" w14:textId="23F4331D" w:rsidR="00BB7E74" w:rsidRDefault="00BB7E74" w:rsidP="00BB7E74">
      <w:pPr>
        <w:spacing w:after="0" w:line="240" w:lineRule="auto"/>
        <w:rPr>
          <w:lang w:val="en-US"/>
        </w:rPr>
      </w:pPr>
      <w:r>
        <w:rPr>
          <w:lang w:val="en-US"/>
        </w:rPr>
        <w:t xml:space="preserve">September 8, 2026: </w:t>
      </w:r>
      <w:hyperlink r:id="rId11" w:history="1">
        <w:r w:rsidRPr="00A26883">
          <w:rPr>
            <w:rStyle w:val="Hyperlink"/>
          </w:rPr>
          <w:t> Next Generation Automotive Day September 8</w:t>
        </w:r>
      </w:hyperlink>
    </w:p>
    <w:p w14:paraId="09999A2F" w14:textId="1525F85C" w:rsidR="00BB7E74" w:rsidRDefault="00BB7E74" w:rsidP="00BB7E74">
      <w:pPr>
        <w:spacing w:after="0" w:line="240" w:lineRule="auto"/>
      </w:pPr>
      <w:r>
        <w:rPr>
          <w:lang w:val="en-US"/>
        </w:rPr>
        <w:t>September 10, 2026:</w:t>
      </w:r>
      <w:r w:rsidRPr="00A26883">
        <w:rPr>
          <w:lang w:val="en-US"/>
        </w:rPr>
        <w:t xml:space="preserve"> </w:t>
      </w:r>
      <w:hyperlink r:id="rId12" w:history="1">
        <w:r w:rsidRPr="00A26883">
          <w:rPr>
            <w:rStyle w:val="Hyperlink"/>
          </w:rPr>
          <w:t>Advanced Applications Day September 10th</w:t>
        </w:r>
      </w:hyperlink>
    </w:p>
    <w:p w14:paraId="657DDA40" w14:textId="77777777" w:rsidR="00BB7E74" w:rsidRPr="00BB7E74" w:rsidRDefault="00BB7E74" w:rsidP="009529C6">
      <w:pPr>
        <w:spacing w:after="0" w:line="240" w:lineRule="auto"/>
      </w:pPr>
    </w:p>
    <w:p w14:paraId="06AD422D" w14:textId="77777777" w:rsidR="0063579E" w:rsidRPr="00BB7E74" w:rsidRDefault="0063579E" w:rsidP="009529C6">
      <w:pPr>
        <w:spacing w:after="0" w:line="240" w:lineRule="auto"/>
      </w:pPr>
    </w:p>
    <w:p w14:paraId="4F714F65" w14:textId="77777777" w:rsidR="0070499F" w:rsidRPr="00BB7E74" w:rsidRDefault="0070499F" w:rsidP="009529C6">
      <w:pPr>
        <w:spacing w:after="0" w:line="240" w:lineRule="auto"/>
      </w:pPr>
    </w:p>
    <w:p w14:paraId="14CCBCC5" w14:textId="177DBF79" w:rsidR="0070499F" w:rsidRDefault="006F63AA" w:rsidP="006F63AA">
      <w:pPr>
        <w:spacing w:after="0" w:line="240" w:lineRule="auto"/>
        <w:jc w:val="center"/>
      </w:pPr>
      <w:r>
        <w:rPr>
          <w:noProof/>
        </w:rPr>
        <w:drawing>
          <wp:inline distT="0" distB="0" distL="0" distR="0" wp14:anchorId="4E273057" wp14:editId="06BBD8FA">
            <wp:extent cx="4159880" cy="2941320"/>
            <wp:effectExtent l="0" t="0" r="0" b="0"/>
            <wp:docPr id="16994432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443215" name="Picture 169944321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167111" cy="2946433"/>
                    </a:xfrm>
                    <a:prstGeom prst="rect">
                      <a:avLst/>
                    </a:prstGeom>
                  </pic:spPr>
                </pic:pic>
              </a:graphicData>
            </a:graphic>
          </wp:inline>
        </w:drawing>
      </w:r>
    </w:p>
    <w:p w14:paraId="4E3DD9B0" w14:textId="1DA42D91" w:rsidR="0063579E" w:rsidRPr="0070499F" w:rsidRDefault="0070499F" w:rsidP="0063579E">
      <w:pPr>
        <w:spacing w:before="120" w:after="0" w:line="320" w:lineRule="exact"/>
        <w:rPr>
          <w:i/>
          <w:iCs/>
          <w:u w:color="FFFFFF"/>
        </w:rPr>
      </w:pPr>
      <w:r w:rsidRPr="0070499F">
        <w:rPr>
          <w:i/>
          <w:iCs/>
          <w:u w:color="FFFFFF"/>
        </w:rPr>
        <w:lastRenderedPageBreak/>
        <w:t xml:space="preserve">FLOW BEYOND 2026 - Shaping the Future of Plastic Injection - is an international event bringing together key players in injection molding and experts from across the plastics industry. </w:t>
      </w:r>
      <w:r w:rsidR="0063579E" w:rsidRPr="0070499F">
        <w:rPr>
          <w:i/>
          <w:iCs/>
          <w:u w:color="FFFFFF"/>
        </w:rPr>
        <w:t>© Oerlikon HRSflow</w:t>
      </w:r>
    </w:p>
    <w:p w14:paraId="37302D12" w14:textId="77777777" w:rsidR="0063579E" w:rsidRPr="00DC272D" w:rsidRDefault="0063579E" w:rsidP="009529C6">
      <w:pPr>
        <w:spacing w:after="0" w:line="240" w:lineRule="auto"/>
      </w:pPr>
    </w:p>
    <w:p w14:paraId="415CF316" w14:textId="77777777" w:rsidR="007E71AE" w:rsidRDefault="007E71AE" w:rsidP="001B5C97"/>
    <w:p w14:paraId="4F692C34" w14:textId="55E1CE2A" w:rsidR="00E01297" w:rsidRDefault="00E01297" w:rsidP="00E01297">
      <w:pPr>
        <w:jc w:val="center"/>
      </w:pPr>
      <w:r>
        <w:rPr>
          <w:noProof/>
        </w:rPr>
        <w:drawing>
          <wp:inline distT="0" distB="0" distL="0" distR="0" wp14:anchorId="52AF00B7" wp14:editId="4AB8AB3D">
            <wp:extent cx="3471952" cy="3162300"/>
            <wp:effectExtent l="0" t="0" r="0" b="0"/>
            <wp:docPr id="6245868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586812" name="Picture 62458681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480733" cy="3170298"/>
                    </a:xfrm>
                    <a:prstGeom prst="rect">
                      <a:avLst/>
                    </a:prstGeom>
                  </pic:spPr>
                </pic:pic>
              </a:graphicData>
            </a:graphic>
          </wp:inline>
        </w:drawing>
      </w:r>
    </w:p>
    <w:p w14:paraId="4E057753" w14:textId="185A4677" w:rsidR="00E01297" w:rsidRDefault="00177747" w:rsidP="007D08BE">
      <w:pPr>
        <w:rPr>
          <w:rFonts w:ascii="Arial" w:eastAsia="Times New Roman" w:hAnsi="Arial" w:cs="Arial"/>
          <w:i/>
          <w:iCs/>
          <w:sz w:val="20"/>
          <w:szCs w:val="20"/>
        </w:rPr>
      </w:pPr>
      <w:r w:rsidRPr="00177747">
        <w:rPr>
          <w:i/>
          <w:iCs/>
          <w:u w:color="FFFFFF"/>
        </w:rPr>
        <w:t>At the end of the technical presentations, a facility tour will follow, including a visit to the production department and live molding demonstrations.</w:t>
      </w:r>
      <w:r w:rsidR="00876A0B">
        <w:rPr>
          <w:i/>
          <w:iCs/>
          <w:u w:color="FFFFFF"/>
        </w:rPr>
        <w:t xml:space="preserve"> </w:t>
      </w:r>
      <w:r w:rsidR="00876A0B" w:rsidRPr="00ED70FE">
        <w:rPr>
          <w:rFonts w:ascii="Arial" w:eastAsia="Times New Roman" w:hAnsi="Arial" w:cs="Arial"/>
          <w:i/>
          <w:iCs/>
          <w:sz w:val="20"/>
          <w:szCs w:val="20"/>
        </w:rPr>
        <w:t>© Oerlikon HRSflow</w:t>
      </w:r>
    </w:p>
    <w:p w14:paraId="34771C25" w14:textId="2DD62CC8" w:rsidR="00876A0B" w:rsidRPr="007D08BE" w:rsidRDefault="00876A0B" w:rsidP="00876A0B">
      <w:pPr>
        <w:jc w:val="center"/>
        <w:rPr>
          <w:i/>
          <w:iCs/>
          <w:u w:color="FFFFFF"/>
        </w:rPr>
      </w:pPr>
      <w:r>
        <w:rPr>
          <w:i/>
          <w:iCs/>
          <w:noProof/>
          <w:u w:color="FFFFFF"/>
        </w:rPr>
        <w:drawing>
          <wp:inline distT="0" distB="0" distL="0" distR="0" wp14:anchorId="0C80C8CE" wp14:editId="3841ADE3">
            <wp:extent cx="3939540" cy="2626651"/>
            <wp:effectExtent l="0" t="0" r="0" b="0"/>
            <wp:docPr id="11605255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525582" name="Picture 116052558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948279" cy="2632478"/>
                    </a:xfrm>
                    <a:prstGeom prst="rect">
                      <a:avLst/>
                    </a:prstGeom>
                  </pic:spPr>
                </pic:pic>
              </a:graphicData>
            </a:graphic>
          </wp:inline>
        </w:drawing>
      </w:r>
    </w:p>
    <w:p w14:paraId="2C7D6293" w14:textId="095707D1" w:rsidR="007D08BE" w:rsidRPr="000E39D6" w:rsidRDefault="00B52583" w:rsidP="000E39D6">
      <w:pPr>
        <w:rPr>
          <w:i/>
          <w:iCs/>
          <w:u w:color="FFFFFF"/>
        </w:rPr>
      </w:pPr>
      <w:r w:rsidRPr="00B52583">
        <w:rPr>
          <w:i/>
          <w:iCs/>
          <w:u w:color="FFFFFF"/>
        </w:rPr>
        <w:t xml:space="preserve">Among the technological insights are the latest developments in Oerlikon </w:t>
      </w:r>
      <w:proofErr w:type="spellStart"/>
      <w:r w:rsidRPr="00B52583">
        <w:rPr>
          <w:i/>
          <w:iCs/>
          <w:u w:color="FFFFFF"/>
        </w:rPr>
        <w:t>HRSflow’s</w:t>
      </w:r>
      <w:proofErr w:type="spellEnd"/>
      <w:r w:rsidRPr="00B52583">
        <w:rPr>
          <w:i/>
          <w:iCs/>
          <w:u w:color="FFFFFF"/>
        </w:rPr>
        <w:t xml:space="preserve"> multi-cavity solutions.</w:t>
      </w:r>
      <w:r>
        <w:rPr>
          <w:i/>
          <w:iCs/>
          <w:u w:color="FFFFFF"/>
        </w:rPr>
        <w:t xml:space="preserve"> </w:t>
      </w:r>
      <w:r w:rsidRPr="00ED70FE">
        <w:rPr>
          <w:rFonts w:ascii="Arial" w:eastAsia="Times New Roman" w:hAnsi="Arial" w:cs="Arial"/>
          <w:i/>
          <w:iCs/>
          <w:sz w:val="20"/>
          <w:szCs w:val="20"/>
        </w:rPr>
        <w:t>© Oerlikon HRSflow</w:t>
      </w:r>
    </w:p>
    <w:p w14:paraId="219FB3A7" w14:textId="77777777" w:rsidR="006F63AA" w:rsidRPr="007D08BE" w:rsidRDefault="006F63AA" w:rsidP="007D08BE">
      <w:pPr>
        <w:jc w:val="center"/>
        <w:rPr>
          <w:u w:color="FFFFFF"/>
        </w:rPr>
      </w:pPr>
    </w:p>
    <w:p w14:paraId="7A9B9BE2" w14:textId="77777777" w:rsidR="00AB21B1" w:rsidRPr="001674CD" w:rsidRDefault="00AB21B1" w:rsidP="00AB21B1">
      <w:pPr>
        <w:spacing w:before="120" w:after="0" w:line="240" w:lineRule="auto"/>
        <w:jc w:val="both"/>
        <w:rPr>
          <w:rFonts w:eastAsia="Arial" w:cstheme="minorHAnsi"/>
          <w:b/>
          <w:bCs/>
          <w:kern w:val="0"/>
          <w:sz w:val="18"/>
          <w:szCs w:val="18"/>
          <w:lang w:eastAsia="ja-JP"/>
          <w14:ligatures w14:val="none"/>
        </w:rPr>
      </w:pPr>
      <w:r w:rsidRPr="001674CD">
        <w:rPr>
          <w:rFonts w:eastAsia="Arial" w:cstheme="minorHAnsi"/>
          <w:b/>
          <w:bCs/>
          <w:kern w:val="0"/>
          <w:sz w:val="18"/>
          <w:szCs w:val="18"/>
          <w:lang w:eastAsia="ja-JP"/>
          <w14:ligatures w14:val="none"/>
        </w:rPr>
        <w:t>About Oerlikon HRSflow</w:t>
      </w:r>
    </w:p>
    <w:p w14:paraId="2FDC77D0" w14:textId="77777777" w:rsidR="00F171EB" w:rsidRDefault="00AB21B1" w:rsidP="00AB21B1">
      <w:pPr>
        <w:spacing w:after="0" w:line="240" w:lineRule="auto"/>
        <w:rPr>
          <w:rFonts w:eastAsia="Arial" w:cstheme="minorHAnsi"/>
          <w:kern w:val="0"/>
          <w:sz w:val="18"/>
          <w:szCs w:val="18"/>
          <w:lang w:eastAsia="ja-JP"/>
          <w14:ligatures w14:val="none"/>
        </w:rPr>
      </w:pPr>
      <w:r w:rsidRPr="001674CD">
        <w:rPr>
          <w:rFonts w:eastAsia="Arial" w:cstheme="minorHAnsi"/>
          <w:kern w:val="0"/>
          <w:sz w:val="18"/>
          <w:szCs w:val="18"/>
          <w:lang w:eastAsia="ja-JP"/>
          <w14:ligatures w14:val="none"/>
        </w:rPr>
        <w:lastRenderedPageBreak/>
        <w:t>Oerlikon HRSflow, part of the listed Swiss Oerlikon Group, operates worldwide with over 1,000 employees and develops, produces and distributes innovative hot runner and control systems for plastic injection molding.</w:t>
      </w:r>
      <w:bookmarkStart w:id="0" w:name="_Hlk192070528"/>
      <w:r w:rsidRPr="001674CD">
        <w:rPr>
          <w:rFonts w:eastAsia="Arial" w:cstheme="minorHAnsi"/>
          <w:kern w:val="0"/>
          <w:sz w:val="18"/>
          <w:szCs w:val="18"/>
          <w:lang w:eastAsia="ja-JP"/>
          <w14:ligatures w14:val="none"/>
        </w:rPr>
        <w:br/>
        <w:t xml:space="preserve">Thanks to its many years of experience, Oerlikon HRSflow implements sophisticated and advanced injection molding solutions. </w:t>
      </w:r>
      <w:bookmarkEnd w:id="0"/>
      <w:r w:rsidRPr="001674CD">
        <w:rPr>
          <w:rFonts w:eastAsia="Arial" w:cstheme="minorHAnsi"/>
          <w:kern w:val="0"/>
          <w:sz w:val="18"/>
          <w:szCs w:val="18"/>
          <w:lang w:eastAsia="ja-JP"/>
          <w14:ligatures w14:val="none"/>
        </w:rPr>
        <w:t xml:space="preserve">The company has been growing for years in a wide range of sectors, from automotive, logistics and environmental, domestic appliances, mobility, houseware and gardening, technical applications, medical, beverage and home, thin wall packaging, beauty and personal care markets. A global network of three identically structured and networked plants (Italy-HQ/San Polo di Piave; China/Hangzhou and USA/Byron </w:t>
      </w:r>
      <w:proofErr w:type="spellStart"/>
      <w:r w:rsidRPr="001674CD">
        <w:rPr>
          <w:rFonts w:eastAsia="Arial" w:cstheme="minorHAnsi"/>
          <w:kern w:val="0"/>
          <w:sz w:val="18"/>
          <w:szCs w:val="18"/>
          <w:lang w:eastAsia="ja-JP"/>
          <w14:ligatures w14:val="none"/>
        </w:rPr>
        <w:t>Center</w:t>
      </w:r>
      <w:proofErr w:type="spellEnd"/>
      <w:r w:rsidRPr="001674CD">
        <w:rPr>
          <w:rFonts w:eastAsia="Arial" w:cstheme="minorHAnsi"/>
          <w:kern w:val="0"/>
          <w:sz w:val="18"/>
          <w:szCs w:val="18"/>
          <w:lang w:eastAsia="ja-JP"/>
          <w14:ligatures w14:val="none"/>
        </w:rPr>
        <w:t>) and over 50 subsidiaries with expert teams that support our customers at the highest technical level enable us to respond quickly to high-demand markets. Thanks to the plants, targeted, customer-specific products can be manufactured with short lead times.</w:t>
      </w:r>
    </w:p>
    <w:p w14:paraId="636F974C" w14:textId="77655530" w:rsidR="000F5902" w:rsidRPr="009529C6" w:rsidRDefault="00AB21B1" w:rsidP="009529C6">
      <w:pPr>
        <w:spacing w:after="0" w:line="240" w:lineRule="auto"/>
        <w:rPr>
          <w:rFonts w:eastAsia="Arial" w:cstheme="minorHAnsi"/>
          <w:kern w:val="0"/>
          <w:sz w:val="18"/>
          <w:szCs w:val="18"/>
          <w:lang w:eastAsia="ja-JP"/>
          <w14:ligatures w14:val="none"/>
        </w:rPr>
      </w:pPr>
      <w:r w:rsidRPr="001674CD">
        <w:rPr>
          <w:rFonts w:eastAsia="Arial" w:cstheme="minorHAnsi"/>
          <w:kern w:val="0"/>
          <w:sz w:val="18"/>
          <w:szCs w:val="18"/>
          <w:lang w:eastAsia="ja-JP"/>
          <w14:ligatures w14:val="none"/>
        </w:rPr>
        <w:br/>
        <w:t xml:space="preserve">For further information: </w:t>
      </w:r>
      <w:hyperlink r:id="rId16">
        <w:r w:rsidRPr="001674CD">
          <w:rPr>
            <w:rFonts w:cstheme="minorHAnsi"/>
            <w:kern w:val="0"/>
            <w:sz w:val="18"/>
            <w:szCs w:val="18"/>
            <w:lang w:eastAsia="ja-JP"/>
            <w14:ligatures w14:val="none"/>
          </w:rPr>
          <w:t>www.hrsflow.com</w:t>
        </w:r>
      </w:hyperlink>
      <w:r w:rsidRPr="001674CD">
        <w:rPr>
          <w:rFonts w:eastAsia="Arial" w:cstheme="minorHAnsi"/>
          <w:kern w:val="0"/>
          <w:sz w:val="18"/>
          <w:szCs w:val="18"/>
          <w:lang w:eastAsia="ja-JP"/>
          <w14:ligatures w14:val="none"/>
        </w:rPr>
        <w:t xml:space="preserve"> </w:t>
      </w:r>
    </w:p>
    <w:p w14:paraId="16500117" w14:textId="77777777" w:rsidR="00CC02B5" w:rsidRPr="00630159" w:rsidRDefault="00CC02B5" w:rsidP="00CC02B5">
      <w:pPr>
        <w:spacing w:before="240" w:after="0" w:line="240" w:lineRule="auto"/>
        <w:rPr>
          <w:rFonts w:eastAsia="Arial" w:cstheme="minorHAnsi"/>
          <w:b/>
          <w:bCs/>
          <w:color w:val="000000" w:themeColor="text1"/>
        </w:rPr>
      </w:pPr>
      <w:r w:rsidRPr="00A23050">
        <w:rPr>
          <w:rFonts w:eastAsia="Arial" w:cstheme="minorHAnsi"/>
          <w:b/>
          <w:bCs/>
          <w:color w:val="000000" w:themeColor="text1"/>
        </w:rPr>
        <w:t>For further information, please contact: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83"/>
        <w:gridCol w:w="4583"/>
      </w:tblGrid>
      <w:tr w:rsidR="00CC02B5" w:rsidRPr="00B253BD" w14:paraId="795B7BE0" w14:textId="77777777" w:rsidTr="00DE2B51">
        <w:trPr>
          <w:trHeight w:val="300"/>
        </w:trPr>
        <w:tc>
          <w:tcPr>
            <w:tcW w:w="4583" w:type="dxa"/>
            <w:tcMar>
              <w:left w:w="108" w:type="dxa"/>
              <w:right w:w="108" w:type="dxa"/>
            </w:tcMar>
          </w:tcPr>
          <w:p w14:paraId="16468CA6" w14:textId="77777777" w:rsidR="00CC02B5" w:rsidRPr="00A23050" w:rsidRDefault="00CC02B5" w:rsidP="00DE2B51">
            <w:pPr>
              <w:jc w:val="both"/>
              <w:rPr>
                <w:rFonts w:cstheme="minorHAnsi"/>
                <w:sz w:val="22"/>
                <w:szCs w:val="22"/>
              </w:rPr>
            </w:pPr>
            <w:r w:rsidRPr="00A23050">
              <w:rPr>
                <w:rFonts w:eastAsia="Arial" w:cstheme="minorHAnsi"/>
                <w:sz w:val="22"/>
                <w:szCs w:val="22"/>
              </w:rPr>
              <w:t>Chiara Montagner</w:t>
            </w:r>
          </w:p>
          <w:p w14:paraId="2B8E861C" w14:textId="77777777" w:rsidR="00CC02B5" w:rsidRPr="00A23050" w:rsidRDefault="00CC02B5" w:rsidP="00DE2B51">
            <w:pPr>
              <w:jc w:val="both"/>
              <w:rPr>
                <w:rFonts w:cstheme="minorHAnsi"/>
                <w:sz w:val="22"/>
                <w:szCs w:val="22"/>
              </w:rPr>
            </w:pPr>
            <w:r w:rsidRPr="00A23050">
              <w:rPr>
                <w:rFonts w:eastAsia="Arial" w:cstheme="minorHAnsi"/>
                <w:sz w:val="22"/>
                <w:szCs w:val="22"/>
              </w:rPr>
              <w:t xml:space="preserve">Marketing &amp; Communication Manager </w:t>
            </w:r>
          </w:p>
          <w:p w14:paraId="15BBB6CB" w14:textId="77777777" w:rsidR="00CC02B5" w:rsidRPr="00A23050" w:rsidRDefault="00CC02B5" w:rsidP="00DE2B51">
            <w:pPr>
              <w:jc w:val="both"/>
              <w:rPr>
                <w:rFonts w:cstheme="minorHAnsi"/>
                <w:sz w:val="22"/>
                <w:szCs w:val="22"/>
              </w:rPr>
            </w:pPr>
            <w:r w:rsidRPr="00A23050">
              <w:rPr>
                <w:rFonts w:eastAsia="Arial" w:cstheme="minorHAnsi"/>
                <w:sz w:val="22"/>
                <w:szCs w:val="22"/>
              </w:rPr>
              <w:t>Oerlikon HRSflow</w:t>
            </w:r>
          </w:p>
          <w:p w14:paraId="5D603C52" w14:textId="77777777" w:rsidR="00CC02B5" w:rsidRPr="004C5515" w:rsidRDefault="00CC02B5" w:rsidP="00DE2B51">
            <w:pPr>
              <w:jc w:val="both"/>
              <w:rPr>
                <w:rFonts w:cstheme="minorHAnsi"/>
                <w:sz w:val="22"/>
                <w:szCs w:val="22"/>
                <w:lang w:val="de-DE"/>
              </w:rPr>
            </w:pPr>
            <w:r w:rsidRPr="004C5515">
              <w:rPr>
                <w:rFonts w:eastAsia="Arial" w:cstheme="minorHAnsi"/>
                <w:sz w:val="22"/>
                <w:szCs w:val="22"/>
                <w:lang w:val="de-DE"/>
              </w:rPr>
              <w:t>Tel: +39 0422 750 127</w:t>
            </w:r>
          </w:p>
          <w:p w14:paraId="4FF706EE" w14:textId="77777777" w:rsidR="00CC02B5" w:rsidRPr="004C5515" w:rsidRDefault="00CC02B5" w:rsidP="00DE2B51">
            <w:pPr>
              <w:jc w:val="both"/>
              <w:rPr>
                <w:rFonts w:cstheme="minorHAnsi"/>
                <w:sz w:val="22"/>
                <w:szCs w:val="22"/>
                <w:lang w:val="de-DE"/>
              </w:rPr>
            </w:pPr>
            <w:hyperlink r:id="rId17">
              <w:r w:rsidRPr="004C5515">
                <w:rPr>
                  <w:rStyle w:val="Hyperlink"/>
                  <w:rFonts w:eastAsia="Arial" w:cstheme="minorHAnsi"/>
                  <w:sz w:val="22"/>
                  <w:szCs w:val="22"/>
                  <w:lang w:val="de-DE"/>
                </w:rPr>
                <w:t>chiara.montagner@oerlikon.com</w:t>
              </w:r>
            </w:hyperlink>
          </w:p>
          <w:p w14:paraId="52D1BCF0" w14:textId="77777777" w:rsidR="00CC02B5" w:rsidRPr="004C5515" w:rsidRDefault="00CC02B5" w:rsidP="00DE2B51">
            <w:pPr>
              <w:spacing w:after="120"/>
              <w:jc w:val="both"/>
              <w:rPr>
                <w:rFonts w:cstheme="minorHAnsi"/>
                <w:sz w:val="22"/>
                <w:szCs w:val="22"/>
                <w:lang w:val="de-DE"/>
              </w:rPr>
            </w:pPr>
            <w:hyperlink r:id="rId18">
              <w:r w:rsidRPr="004C5515">
                <w:rPr>
                  <w:rStyle w:val="Hyperlink"/>
                  <w:rFonts w:eastAsia="Arial" w:cstheme="minorHAnsi"/>
                  <w:sz w:val="22"/>
                  <w:szCs w:val="22"/>
                  <w:lang w:val="de-DE"/>
                </w:rPr>
                <w:t>www.oerlikon.com/hrsflow</w:t>
              </w:r>
            </w:hyperlink>
          </w:p>
        </w:tc>
        <w:tc>
          <w:tcPr>
            <w:tcW w:w="4583" w:type="dxa"/>
            <w:tcMar>
              <w:left w:w="108" w:type="dxa"/>
              <w:right w:w="108" w:type="dxa"/>
            </w:tcMar>
          </w:tcPr>
          <w:p w14:paraId="534A3348" w14:textId="77777777" w:rsidR="00CC02B5" w:rsidRPr="00A23050" w:rsidRDefault="00CC02B5" w:rsidP="00DE2B51">
            <w:pPr>
              <w:jc w:val="both"/>
              <w:rPr>
                <w:rFonts w:cstheme="minorHAnsi"/>
                <w:sz w:val="22"/>
                <w:szCs w:val="22"/>
              </w:rPr>
            </w:pPr>
            <w:r w:rsidRPr="00A23050">
              <w:rPr>
                <w:rFonts w:eastAsia="Arial" w:cstheme="minorHAnsi"/>
                <w:sz w:val="22"/>
                <w:szCs w:val="22"/>
              </w:rPr>
              <w:t>Erica Gaggiato</w:t>
            </w:r>
          </w:p>
          <w:p w14:paraId="609E20CE" w14:textId="77777777" w:rsidR="00CC02B5" w:rsidRPr="00A23050" w:rsidRDefault="00CC02B5" w:rsidP="00DE2B51">
            <w:pPr>
              <w:jc w:val="both"/>
              <w:rPr>
                <w:rFonts w:cstheme="minorHAnsi"/>
                <w:sz w:val="22"/>
                <w:szCs w:val="22"/>
              </w:rPr>
            </w:pPr>
            <w:r w:rsidRPr="00A23050">
              <w:rPr>
                <w:rFonts w:eastAsia="Arial" w:cstheme="minorHAnsi"/>
                <w:sz w:val="22"/>
                <w:szCs w:val="22"/>
              </w:rPr>
              <w:t>Marketing &amp; Communication Specialist</w:t>
            </w:r>
          </w:p>
          <w:p w14:paraId="2D5D5BE6" w14:textId="77777777" w:rsidR="00CC02B5" w:rsidRPr="00A23050" w:rsidRDefault="00CC02B5" w:rsidP="00DE2B51">
            <w:pPr>
              <w:jc w:val="both"/>
              <w:rPr>
                <w:rFonts w:cstheme="minorHAnsi"/>
                <w:sz w:val="22"/>
                <w:szCs w:val="22"/>
              </w:rPr>
            </w:pPr>
            <w:r w:rsidRPr="00A23050">
              <w:rPr>
                <w:rFonts w:eastAsia="Arial" w:cstheme="minorHAnsi"/>
                <w:sz w:val="22"/>
                <w:szCs w:val="22"/>
              </w:rPr>
              <w:t>Oerlikon HRSflow</w:t>
            </w:r>
          </w:p>
          <w:p w14:paraId="719B50F5" w14:textId="77777777" w:rsidR="00CC02B5" w:rsidRPr="00B253BD" w:rsidRDefault="00CC02B5" w:rsidP="00DE2B51">
            <w:pPr>
              <w:jc w:val="both"/>
              <w:rPr>
                <w:rFonts w:cstheme="minorHAnsi"/>
                <w:sz w:val="22"/>
                <w:szCs w:val="22"/>
                <w:lang w:val="de-DE"/>
              </w:rPr>
            </w:pPr>
            <w:r w:rsidRPr="00B253BD">
              <w:rPr>
                <w:rFonts w:eastAsia="Arial" w:cstheme="minorHAnsi"/>
                <w:sz w:val="22"/>
                <w:szCs w:val="22"/>
                <w:lang w:val="de-DE"/>
              </w:rPr>
              <w:t>Tel: +39 0422 750 120</w:t>
            </w:r>
          </w:p>
          <w:p w14:paraId="6E7DAF00" w14:textId="77777777" w:rsidR="00CC02B5" w:rsidRPr="00B253BD" w:rsidRDefault="00CC02B5" w:rsidP="00DE2B51">
            <w:pPr>
              <w:jc w:val="both"/>
              <w:rPr>
                <w:rFonts w:cstheme="minorHAnsi"/>
                <w:sz w:val="22"/>
                <w:szCs w:val="22"/>
                <w:lang w:val="de-DE"/>
              </w:rPr>
            </w:pPr>
            <w:hyperlink r:id="rId19" w:history="1">
              <w:r w:rsidRPr="00B253BD">
                <w:rPr>
                  <w:rStyle w:val="Hyperlink"/>
                  <w:rFonts w:eastAsia="Arial" w:cstheme="minorHAnsi"/>
                  <w:sz w:val="22"/>
                  <w:szCs w:val="22"/>
                  <w:lang w:val="de-DE"/>
                </w:rPr>
                <w:t>erica.gaggiato@oerlikon.com</w:t>
              </w:r>
            </w:hyperlink>
          </w:p>
          <w:p w14:paraId="66AF97B2" w14:textId="77777777" w:rsidR="00CC02B5" w:rsidRPr="00B253BD" w:rsidRDefault="00CC02B5" w:rsidP="00DE2B51">
            <w:pPr>
              <w:jc w:val="both"/>
              <w:rPr>
                <w:rFonts w:cstheme="minorHAnsi"/>
                <w:sz w:val="22"/>
                <w:szCs w:val="22"/>
                <w:lang w:val="de-DE"/>
              </w:rPr>
            </w:pPr>
            <w:hyperlink r:id="rId20">
              <w:r w:rsidRPr="00B253BD">
                <w:rPr>
                  <w:rStyle w:val="Hyperlink"/>
                  <w:rFonts w:eastAsia="Arial" w:cstheme="minorHAnsi"/>
                  <w:sz w:val="22"/>
                  <w:szCs w:val="22"/>
                  <w:lang w:val="de-DE"/>
                </w:rPr>
                <w:t>www.oerlikon.com/hrsflow</w:t>
              </w:r>
            </w:hyperlink>
          </w:p>
        </w:tc>
      </w:tr>
    </w:tbl>
    <w:p w14:paraId="2D34C15E" w14:textId="77777777" w:rsidR="000F5902" w:rsidRPr="00B253BD" w:rsidRDefault="000F5902">
      <w:pPr>
        <w:rPr>
          <w:lang w:val="de-DE"/>
        </w:rPr>
      </w:pPr>
    </w:p>
    <w:sectPr w:rsidR="000F5902" w:rsidRPr="00B253BD">
      <w:head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02A60" w14:textId="77777777" w:rsidR="00EF339D" w:rsidRDefault="00EF339D" w:rsidP="00454FCC">
      <w:pPr>
        <w:spacing w:after="0" w:line="240" w:lineRule="auto"/>
      </w:pPr>
      <w:r>
        <w:separator/>
      </w:r>
    </w:p>
  </w:endnote>
  <w:endnote w:type="continuationSeparator" w:id="0">
    <w:p w14:paraId="72A968CF" w14:textId="77777777" w:rsidR="00EF339D" w:rsidRDefault="00EF339D" w:rsidP="00454FCC">
      <w:pPr>
        <w:spacing w:after="0" w:line="240" w:lineRule="auto"/>
      </w:pPr>
      <w:r>
        <w:continuationSeparator/>
      </w:r>
    </w:p>
  </w:endnote>
  <w:endnote w:type="continuationNotice" w:id="1">
    <w:p w14:paraId="302D6200" w14:textId="77777777" w:rsidR="00EF339D" w:rsidRDefault="00EF339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Helvetica Neue">
    <w:altName w:val="Arial"/>
    <w:charset w:val="01"/>
    <w:family w:val="roman"/>
    <w:pitch w:val="variable"/>
  </w:font>
  <w:font w:name="Arial Unicode MS">
    <w:panose1 w:val="020B0604020202020204"/>
    <w:charset w:val="80"/>
    <w:family w:val="swiss"/>
    <w:pitch w:val="variable"/>
    <w:sig w:usb0="F7FFAFFF" w:usb1="E9DFFFFF" w:usb2="0000003F" w:usb3="00000000" w:csb0="003F00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721519" w14:textId="77777777" w:rsidR="00EF339D" w:rsidRDefault="00EF339D" w:rsidP="00454FCC">
      <w:pPr>
        <w:spacing w:after="0" w:line="240" w:lineRule="auto"/>
      </w:pPr>
      <w:r>
        <w:separator/>
      </w:r>
    </w:p>
  </w:footnote>
  <w:footnote w:type="continuationSeparator" w:id="0">
    <w:p w14:paraId="3F034E1B" w14:textId="77777777" w:rsidR="00EF339D" w:rsidRDefault="00EF339D" w:rsidP="00454FCC">
      <w:pPr>
        <w:spacing w:after="0" w:line="240" w:lineRule="auto"/>
      </w:pPr>
      <w:r>
        <w:continuationSeparator/>
      </w:r>
    </w:p>
  </w:footnote>
  <w:footnote w:type="continuationNotice" w:id="1">
    <w:p w14:paraId="0EB73E01" w14:textId="77777777" w:rsidR="00EF339D" w:rsidRDefault="00EF339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83764D" w:rsidRPr="001674CD" w14:paraId="1265FF9F" w14:textId="77777777" w:rsidTr="00DE2B51">
      <w:tc>
        <w:tcPr>
          <w:tcW w:w="4508" w:type="dxa"/>
        </w:tcPr>
        <w:p w14:paraId="0F5B424C" w14:textId="61C4C6C0" w:rsidR="0083764D" w:rsidRPr="00DE56E5" w:rsidRDefault="00C22224" w:rsidP="00DE56E5">
          <w:pPr>
            <w:pStyle w:val="Kopfzeile"/>
            <w:jc w:val="right"/>
            <w:rPr>
              <w:rFonts w:cstheme="minorHAnsi"/>
              <w:sz w:val="22"/>
              <w:szCs w:val="22"/>
            </w:rPr>
          </w:pPr>
          <w:r w:rsidRPr="001674CD">
            <w:rPr>
              <w:noProof/>
            </w:rPr>
            <w:drawing>
              <wp:anchor distT="0" distB="0" distL="114300" distR="114300" simplePos="0" relativeHeight="251658240" behindDoc="0" locked="0" layoutInCell="1" allowOverlap="1" wp14:anchorId="54F458A7" wp14:editId="6EBCBB28">
                <wp:simplePos x="0" y="0"/>
                <wp:positionH relativeFrom="column">
                  <wp:posOffset>-68580</wp:posOffset>
                </wp:positionH>
                <wp:positionV relativeFrom="paragraph">
                  <wp:posOffset>30480</wp:posOffset>
                </wp:positionV>
                <wp:extent cx="974725" cy="383540"/>
                <wp:effectExtent l="0" t="0" r="0" b="0"/>
                <wp:wrapThrough wrapText="bothSides">
                  <wp:wrapPolygon edited="0">
                    <wp:start x="0" y="0"/>
                    <wp:lineTo x="0" y="20384"/>
                    <wp:lineTo x="21107" y="20384"/>
                    <wp:lineTo x="21107" y="0"/>
                    <wp:lineTo x="0" y="0"/>
                  </wp:wrapPolygon>
                </wp:wrapThrough>
                <wp:docPr id="1754973587" name="Picture 1" descr="A red text on a white background&#10;&#10;Description automatically generated">
                  <a:extLst xmlns:a="http://schemas.openxmlformats.org/drawingml/2006/main">
                    <a:ext uri="{FF2B5EF4-FFF2-40B4-BE49-F238E27FC236}">
                      <a16:creationId xmlns:a16="http://schemas.microsoft.com/office/drawing/2014/main" id="{4FC564FA-1EF2-4B83-81B8-1923F0CCE6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265495" name="Picture 1" descr="A red text on a white background&#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74725" cy="383540"/>
                        </a:xfrm>
                        <a:prstGeom prst="rect">
                          <a:avLst/>
                        </a:prstGeom>
                      </pic:spPr>
                    </pic:pic>
                  </a:graphicData>
                </a:graphic>
              </wp:anchor>
            </w:drawing>
          </w:r>
        </w:p>
      </w:tc>
      <w:tc>
        <w:tcPr>
          <w:tcW w:w="4508" w:type="dxa"/>
        </w:tcPr>
        <w:p w14:paraId="3B0B1222" w14:textId="009742F4" w:rsidR="0083764D" w:rsidRPr="001674CD" w:rsidRDefault="0083764D" w:rsidP="0083764D">
          <w:pPr>
            <w:pStyle w:val="Kopfzeile"/>
            <w:jc w:val="right"/>
            <w:rPr>
              <w:rFonts w:cstheme="minorHAnsi"/>
              <w:sz w:val="22"/>
              <w:szCs w:val="22"/>
            </w:rPr>
          </w:pPr>
        </w:p>
        <w:p w14:paraId="2FF4FB3D" w14:textId="77777777" w:rsidR="00F306ED" w:rsidRDefault="00F306ED" w:rsidP="0083764D">
          <w:pPr>
            <w:pStyle w:val="Kopfzeile"/>
            <w:jc w:val="right"/>
            <w:rPr>
              <w:rFonts w:cstheme="minorHAnsi"/>
              <w:sz w:val="22"/>
              <w:szCs w:val="22"/>
            </w:rPr>
          </w:pPr>
        </w:p>
        <w:p w14:paraId="32C388DB" w14:textId="407BDE9C" w:rsidR="0083764D" w:rsidRPr="001674CD" w:rsidRDefault="0083764D" w:rsidP="0083764D">
          <w:pPr>
            <w:pStyle w:val="Kopfzeile"/>
            <w:jc w:val="right"/>
            <w:rPr>
              <w:rFonts w:cstheme="minorHAnsi"/>
              <w:sz w:val="22"/>
              <w:szCs w:val="22"/>
            </w:rPr>
          </w:pPr>
        </w:p>
      </w:tc>
    </w:tr>
  </w:tbl>
  <w:p w14:paraId="0E262830" w14:textId="28A26BB7" w:rsidR="00454FCC" w:rsidRDefault="00454FC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90938"/>
    <w:multiLevelType w:val="hybridMultilevel"/>
    <w:tmpl w:val="33665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C80E34"/>
    <w:multiLevelType w:val="hybridMultilevel"/>
    <w:tmpl w:val="16F88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0811CE"/>
    <w:multiLevelType w:val="hybridMultilevel"/>
    <w:tmpl w:val="A48AB528"/>
    <w:lvl w:ilvl="0" w:tplc="4920C3F4">
      <w:start w:val="1"/>
      <w:numFmt w:val="bullet"/>
      <w:lvlText w:val="-"/>
      <w:lvlJc w:val="left"/>
      <w:pPr>
        <w:tabs>
          <w:tab w:val="num" w:pos="720"/>
        </w:tabs>
        <w:ind w:left="720" w:hanging="360"/>
      </w:pPr>
      <w:rPr>
        <w:rFonts w:ascii="Times New Roman" w:hAnsi="Times New Roman" w:hint="default"/>
      </w:rPr>
    </w:lvl>
    <w:lvl w:ilvl="1" w:tplc="EC423D5C">
      <w:start w:val="1"/>
      <w:numFmt w:val="bullet"/>
      <w:lvlText w:val="-"/>
      <w:lvlJc w:val="left"/>
      <w:pPr>
        <w:tabs>
          <w:tab w:val="num" w:pos="1440"/>
        </w:tabs>
        <w:ind w:left="1440" w:hanging="360"/>
      </w:pPr>
      <w:rPr>
        <w:rFonts w:ascii="Times New Roman" w:hAnsi="Times New Roman" w:hint="default"/>
      </w:rPr>
    </w:lvl>
    <w:lvl w:ilvl="2" w:tplc="3E82510A" w:tentative="1">
      <w:start w:val="1"/>
      <w:numFmt w:val="bullet"/>
      <w:lvlText w:val="-"/>
      <w:lvlJc w:val="left"/>
      <w:pPr>
        <w:tabs>
          <w:tab w:val="num" w:pos="2160"/>
        </w:tabs>
        <w:ind w:left="2160" w:hanging="360"/>
      </w:pPr>
      <w:rPr>
        <w:rFonts w:ascii="Times New Roman" w:hAnsi="Times New Roman" w:hint="default"/>
      </w:rPr>
    </w:lvl>
    <w:lvl w:ilvl="3" w:tplc="75DC04BC" w:tentative="1">
      <w:start w:val="1"/>
      <w:numFmt w:val="bullet"/>
      <w:lvlText w:val="-"/>
      <w:lvlJc w:val="left"/>
      <w:pPr>
        <w:tabs>
          <w:tab w:val="num" w:pos="2880"/>
        </w:tabs>
        <w:ind w:left="2880" w:hanging="360"/>
      </w:pPr>
      <w:rPr>
        <w:rFonts w:ascii="Times New Roman" w:hAnsi="Times New Roman" w:hint="default"/>
      </w:rPr>
    </w:lvl>
    <w:lvl w:ilvl="4" w:tplc="1730F34E" w:tentative="1">
      <w:start w:val="1"/>
      <w:numFmt w:val="bullet"/>
      <w:lvlText w:val="-"/>
      <w:lvlJc w:val="left"/>
      <w:pPr>
        <w:tabs>
          <w:tab w:val="num" w:pos="3600"/>
        </w:tabs>
        <w:ind w:left="3600" w:hanging="360"/>
      </w:pPr>
      <w:rPr>
        <w:rFonts w:ascii="Times New Roman" w:hAnsi="Times New Roman" w:hint="default"/>
      </w:rPr>
    </w:lvl>
    <w:lvl w:ilvl="5" w:tplc="93FA55C2" w:tentative="1">
      <w:start w:val="1"/>
      <w:numFmt w:val="bullet"/>
      <w:lvlText w:val="-"/>
      <w:lvlJc w:val="left"/>
      <w:pPr>
        <w:tabs>
          <w:tab w:val="num" w:pos="4320"/>
        </w:tabs>
        <w:ind w:left="4320" w:hanging="360"/>
      </w:pPr>
      <w:rPr>
        <w:rFonts w:ascii="Times New Roman" w:hAnsi="Times New Roman" w:hint="default"/>
      </w:rPr>
    </w:lvl>
    <w:lvl w:ilvl="6" w:tplc="732CF492" w:tentative="1">
      <w:start w:val="1"/>
      <w:numFmt w:val="bullet"/>
      <w:lvlText w:val="-"/>
      <w:lvlJc w:val="left"/>
      <w:pPr>
        <w:tabs>
          <w:tab w:val="num" w:pos="5040"/>
        </w:tabs>
        <w:ind w:left="5040" w:hanging="360"/>
      </w:pPr>
      <w:rPr>
        <w:rFonts w:ascii="Times New Roman" w:hAnsi="Times New Roman" w:hint="default"/>
      </w:rPr>
    </w:lvl>
    <w:lvl w:ilvl="7" w:tplc="2B723510" w:tentative="1">
      <w:start w:val="1"/>
      <w:numFmt w:val="bullet"/>
      <w:lvlText w:val="-"/>
      <w:lvlJc w:val="left"/>
      <w:pPr>
        <w:tabs>
          <w:tab w:val="num" w:pos="5760"/>
        </w:tabs>
        <w:ind w:left="5760" w:hanging="360"/>
      </w:pPr>
      <w:rPr>
        <w:rFonts w:ascii="Times New Roman" w:hAnsi="Times New Roman" w:hint="default"/>
      </w:rPr>
    </w:lvl>
    <w:lvl w:ilvl="8" w:tplc="F9F822D2"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66E6AFF"/>
    <w:multiLevelType w:val="hybridMultilevel"/>
    <w:tmpl w:val="FF8C5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871D6B"/>
    <w:multiLevelType w:val="multilevel"/>
    <w:tmpl w:val="9C46D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6F81332"/>
    <w:multiLevelType w:val="multilevel"/>
    <w:tmpl w:val="322AC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D73F30"/>
    <w:multiLevelType w:val="multilevel"/>
    <w:tmpl w:val="B34CE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AAA4333"/>
    <w:multiLevelType w:val="hybridMultilevel"/>
    <w:tmpl w:val="A18845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053A14"/>
    <w:multiLevelType w:val="hybridMultilevel"/>
    <w:tmpl w:val="9C5CFEA8"/>
    <w:lvl w:ilvl="0" w:tplc="FCB2BEB0">
      <w:start w:val="1"/>
      <w:numFmt w:val="bullet"/>
      <w:lvlText w:val=""/>
      <w:lvlJc w:val="left"/>
      <w:pPr>
        <w:tabs>
          <w:tab w:val="num" w:pos="720"/>
        </w:tabs>
        <w:ind w:left="720" w:hanging="360"/>
      </w:pPr>
      <w:rPr>
        <w:rFonts w:ascii="Wingdings" w:hAnsi="Wingdings" w:hint="default"/>
      </w:rPr>
    </w:lvl>
    <w:lvl w:ilvl="1" w:tplc="01405C8A">
      <w:start w:val="1"/>
      <w:numFmt w:val="bullet"/>
      <w:lvlText w:val=""/>
      <w:lvlJc w:val="left"/>
      <w:pPr>
        <w:tabs>
          <w:tab w:val="num" w:pos="1440"/>
        </w:tabs>
        <w:ind w:left="1440" w:hanging="360"/>
      </w:pPr>
      <w:rPr>
        <w:rFonts w:ascii="Wingdings" w:hAnsi="Wingdings" w:hint="default"/>
      </w:rPr>
    </w:lvl>
    <w:lvl w:ilvl="2" w:tplc="9A3801CA" w:tentative="1">
      <w:start w:val="1"/>
      <w:numFmt w:val="bullet"/>
      <w:lvlText w:val=""/>
      <w:lvlJc w:val="left"/>
      <w:pPr>
        <w:tabs>
          <w:tab w:val="num" w:pos="2160"/>
        </w:tabs>
        <w:ind w:left="2160" w:hanging="360"/>
      </w:pPr>
      <w:rPr>
        <w:rFonts w:ascii="Wingdings" w:hAnsi="Wingdings" w:hint="default"/>
      </w:rPr>
    </w:lvl>
    <w:lvl w:ilvl="3" w:tplc="F2C0334E" w:tentative="1">
      <w:start w:val="1"/>
      <w:numFmt w:val="bullet"/>
      <w:lvlText w:val=""/>
      <w:lvlJc w:val="left"/>
      <w:pPr>
        <w:tabs>
          <w:tab w:val="num" w:pos="2880"/>
        </w:tabs>
        <w:ind w:left="2880" w:hanging="360"/>
      </w:pPr>
      <w:rPr>
        <w:rFonts w:ascii="Wingdings" w:hAnsi="Wingdings" w:hint="default"/>
      </w:rPr>
    </w:lvl>
    <w:lvl w:ilvl="4" w:tplc="B6405EA0" w:tentative="1">
      <w:start w:val="1"/>
      <w:numFmt w:val="bullet"/>
      <w:lvlText w:val=""/>
      <w:lvlJc w:val="left"/>
      <w:pPr>
        <w:tabs>
          <w:tab w:val="num" w:pos="3600"/>
        </w:tabs>
        <w:ind w:left="3600" w:hanging="360"/>
      </w:pPr>
      <w:rPr>
        <w:rFonts w:ascii="Wingdings" w:hAnsi="Wingdings" w:hint="default"/>
      </w:rPr>
    </w:lvl>
    <w:lvl w:ilvl="5" w:tplc="A26EC2BC" w:tentative="1">
      <w:start w:val="1"/>
      <w:numFmt w:val="bullet"/>
      <w:lvlText w:val=""/>
      <w:lvlJc w:val="left"/>
      <w:pPr>
        <w:tabs>
          <w:tab w:val="num" w:pos="4320"/>
        </w:tabs>
        <w:ind w:left="4320" w:hanging="360"/>
      </w:pPr>
      <w:rPr>
        <w:rFonts w:ascii="Wingdings" w:hAnsi="Wingdings" w:hint="default"/>
      </w:rPr>
    </w:lvl>
    <w:lvl w:ilvl="6" w:tplc="2B001E52" w:tentative="1">
      <w:start w:val="1"/>
      <w:numFmt w:val="bullet"/>
      <w:lvlText w:val=""/>
      <w:lvlJc w:val="left"/>
      <w:pPr>
        <w:tabs>
          <w:tab w:val="num" w:pos="5040"/>
        </w:tabs>
        <w:ind w:left="5040" w:hanging="360"/>
      </w:pPr>
      <w:rPr>
        <w:rFonts w:ascii="Wingdings" w:hAnsi="Wingdings" w:hint="default"/>
      </w:rPr>
    </w:lvl>
    <w:lvl w:ilvl="7" w:tplc="8A78AAE8" w:tentative="1">
      <w:start w:val="1"/>
      <w:numFmt w:val="bullet"/>
      <w:lvlText w:val=""/>
      <w:lvlJc w:val="left"/>
      <w:pPr>
        <w:tabs>
          <w:tab w:val="num" w:pos="5760"/>
        </w:tabs>
        <w:ind w:left="5760" w:hanging="360"/>
      </w:pPr>
      <w:rPr>
        <w:rFonts w:ascii="Wingdings" w:hAnsi="Wingdings" w:hint="default"/>
      </w:rPr>
    </w:lvl>
    <w:lvl w:ilvl="8" w:tplc="0C3CC234"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4E5834"/>
    <w:multiLevelType w:val="hybridMultilevel"/>
    <w:tmpl w:val="03285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633264"/>
    <w:multiLevelType w:val="multilevel"/>
    <w:tmpl w:val="AE941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7634D3D"/>
    <w:multiLevelType w:val="multilevel"/>
    <w:tmpl w:val="AD2C1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B6016E"/>
    <w:multiLevelType w:val="hybridMultilevel"/>
    <w:tmpl w:val="F00CBAA8"/>
    <w:lvl w:ilvl="0" w:tplc="47BEB576">
      <w:start w:val="1"/>
      <w:numFmt w:val="bullet"/>
      <w:lvlText w:val="-"/>
      <w:lvlJc w:val="left"/>
      <w:pPr>
        <w:tabs>
          <w:tab w:val="num" w:pos="720"/>
        </w:tabs>
        <w:ind w:left="720" w:hanging="360"/>
      </w:pPr>
      <w:rPr>
        <w:rFonts w:ascii="Times New Roman" w:hAnsi="Times New Roman" w:hint="default"/>
      </w:rPr>
    </w:lvl>
    <w:lvl w:ilvl="1" w:tplc="FA9E4732">
      <w:start w:val="1"/>
      <w:numFmt w:val="bullet"/>
      <w:lvlText w:val="-"/>
      <w:lvlJc w:val="left"/>
      <w:pPr>
        <w:tabs>
          <w:tab w:val="num" w:pos="1440"/>
        </w:tabs>
        <w:ind w:left="1440" w:hanging="360"/>
      </w:pPr>
      <w:rPr>
        <w:rFonts w:ascii="Times New Roman" w:hAnsi="Times New Roman" w:hint="default"/>
      </w:rPr>
    </w:lvl>
    <w:lvl w:ilvl="2" w:tplc="9FF4BCD2" w:tentative="1">
      <w:start w:val="1"/>
      <w:numFmt w:val="bullet"/>
      <w:lvlText w:val="-"/>
      <w:lvlJc w:val="left"/>
      <w:pPr>
        <w:tabs>
          <w:tab w:val="num" w:pos="2160"/>
        </w:tabs>
        <w:ind w:left="2160" w:hanging="360"/>
      </w:pPr>
      <w:rPr>
        <w:rFonts w:ascii="Times New Roman" w:hAnsi="Times New Roman" w:hint="default"/>
      </w:rPr>
    </w:lvl>
    <w:lvl w:ilvl="3" w:tplc="3F621F46" w:tentative="1">
      <w:start w:val="1"/>
      <w:numFmt w:val="bullet"/>
      <w:lvlText w:val="-"/>
      <w:lvlJc w:val="left"/>
      <w:pPr>
        <w:tabs>
          <w:tab w:val="num" w:pos="2880"/>
        </w:tabs>
        <w:ind w:left="2880" w:hanging="360"/>
      </w:pPr>
      <w:rPr>
        <w:rFonts w:ascii="Times New Roman" w:hAnsi="Times New Roman" w:hint="default"/>
      </w:rPr>
    </w:lvl>
    <w:lvl w:ilvl="4" w:tplc="0218D382" w:tentative="1">
      <w:start w:val="1"/>
      <w:numFmt w:val="bullet"/>
      <w:lvlText w:val="-"/>
      <w:lvlJc w:val="left"/>
      <w:pPr>
        <w:tabs>
          <w:tab w:val="num" w:pos="3600"/>
        </w:tabs>
        <w:ind w:left="3600" w:hanging="360"/>
      </w:pPr>
      <w:rPr>
        <w:rFonts w:ascii="Times New Roman" w:hAnsi="Times New Roman" w:hint="default"/>
      </w:rPr>
    </w:lvl>
    <w:lvl w:ilvl="5" w:tplc="A1F0227A" w:tentative="1">
      <w:start w:val="1"/>
      <w:numFmt w:val="bullet"/>
      <w:lvlText w:val="-"/>
      <w:lvlJc w:val="left"/>
      <w:pPr>
        <w:tabs>
          <w:tab w:val="num" w:pos="4320"/>
        </w:tabs>
        <w:ind w:left="4320" w:hanging="360"/>
      </w:pPr>
      <w:rPr>
        <w:rFonts w:ascii="Times New Roman" w:hAnsi="Times New Roman" w:hint="default"/>
      </w:rPr>
    </w:lvl>
    <w:lvl w:ilvl="6" w:tplc="1BA2569C" w:tentative="1">
      <w:start w:val="1"/>
      <w:numFmt w:val="bullet"/>
      <w:lvlText w:val="-"/>
      <w:lvlJc w:val="left"/>
      <w:pPr>
        <w:tabs>
          <w:tab w:val="num" w:pos="5040"/>
        </w:tabs>
        <w:ind w:left="5040" w:hanging="360"/>
      </w:pPr>
      <w:rPr>
        <w:rFonts w:ascii="Times New Roman" w:hAnsi="Times New Roman" w:hint="default"/>
      </w:rPr>
    </w:lvl>
    <w:lvl w:ilvl="7" w:tplc="2248AF88" w:tentative="1">
      <w:start w:val="1"/>
      <w:numFmt w:val="bullet"/>
      <w:lvlText w:val="-"/>
      <w:lvlJc w:val="left"/>
      <w:pPr>
        <w:tabs>
          <w:tab w:val="num" w:pos="5760"/>
        </w:tabs>
        <w:ind w:left="5760" w:hanging="360"/>
      </w:pPr>
      <w:rPr>
        <w:rFonts w:ascii="Times New Roman" w:hAnsi="Times New Roman" w:hint="default"/>
      </w:rPr>
    </w:lvl>
    <w:lvl w:ilvl="8" w:tplc="8818AB52"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29375C10"/>
    <w:multiLevelType w:val="multilevel"/>
    <w:tmpl w:val="4DCE4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FAC2207"/>
    <w:multiLevelType w:val="multilevel"/>
    <w:tmpl w:val="3D8C9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B62595"/>
    <w:multiLevelType w:val="multilevel"/>
    <w:tmpl w:val="00400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C60625"/>
    <w:multiLevelType w:val="hybridMultilevel"/>
    <w:tmpl w:val="E432F5CA"/>
    <w:lvl w:ilvl="0" w:tplc="FF506B1E">
      <w:start w:val="1"/>
      <w:numFmt w:val="bullet"/>
      <w:lvlText w:val="-"/>
      <w:lvlJc w:val="left"/>
      <w:pPr>
        <w:tabs>
          <w:tab w:val="num" w:pos="720"/>
        </w:tabs>
        <w:ind w:left="720" w:hanging="360"/>
      </w:pPr>
      <w:rPr>
        <w:rFonts w:ascii="Times New Roman" w:hAnsi="Times New Roman" w:hint="default"/>
      </w:rPr>
    </w:lvl>
    <w:lvl w:ilvl="1" w:tplc="F37C8FD6">
      <w:start w:val="1"/>
      <w:numFmt w:val="bullet"/>
      <w:lvlText w:val="-"/>
      <w:lvlJc w:val="left"/>
      <w:pPr>
        <w:tabs>
          <w:tab w:val="num" w:pos="1440"/>
        </w:tabs>
        <w:ind w:left="1440" w:hanging="360"/>
      </w:pPr>
      <w:rPr>
        <w:rFonts w:ascii="Times New Roman" w:hAnsi="Times New Roman" w:hint="default"/>
      </w:rPr>
    </w:lvl>
    <w:lvl w:ilvl="2" w:tplc="94A61FE0" w:tentative="1">
      <w:start w:val="1"/>
      <w:numFmt w:val="bullet"/>
      <w:lvlText w:val="-"/>
      <w:lvlJc w:val="left"/>
      <w:pPr>
        <w:tabs>
          <w:tab w:val="num" w:pos="2160"/>
        </w:tabs>
        <w:ind w:left="2160" w:hanging="360"/>
      </w:pPr>
      <w:rPr>
        <w:rFonts w:ascii="Times New Roman" w:hAnsi="Times New Roman" w:hint="default"/>
      </w:rPr>
    </w:lvl>
    <w:lvl w:ilvl="3" w:tplc="42C8490C" w:tentative="1">
      <w:start w:val="1"/>
      <w:numFmt w:val="bullet"/>
      <w:lvlText w:val="-"/>
      <w:lvlJc w:val="left"/>
      <w:pPr>
        <w:tabs>
          <w:tab w:val="num" w:pos="2880"/>
        </w:tabs>
        <w:ind w:left="2880" w:hanging="360"/>
      </w:pPr>
      <w:rPr>
        <w:rFonts w:ascii="Times New Roman" w:hAnsi="Times New Roman" w:hint="default"/>
      </w:rPr>
    </w:lvl>
    <w:lvl w:ilvl="4" w:tplc="A53EAD66" w:tentative="1">
      <w:start w:val="1"/>
      <w:numFmt w:val="bullet"/>
      <w:lvlText w:val="-"/>
      <w:lvlJc w:val="left"/>
      <w:pPr>
        <w:tabs>
          <w:tab w:val="num" w:pos="3600"/>
        </w:tabs>
        <w:ind w:left="3600" w:hanging="360"/>
      </w:pPr>
      <w:rPr>
        <w:rFonts w:ascii="Times New Roman" w:hAnsi="Times New Roman" w:hint="default"/>
      </w:rPr>
    </w:lvl>
    <w:lvl w:ilvl="5" w:tplc="B9E4DEBC" w:tentative="1">
      <w:start w:val="1"/>
      <w:numFmt w:val="bullet"/>
      <w:lvlText w:val="-"/>
      <w:lvlJc w:val="left"/>
      <w:pPr>
        <w:tabs>
          <w:tab w:val="num" w:pos="4320"/>
        </w:tabs>
        <w:ind w:left="4320" w:hanging="360"/>
      </w:pPr>
      <w:rPr>
        <w:rFonts w:ascii="Times New Roman" w:hAnsi="Times New Roman" w:hint="default"/>
      </w:rPr>
    </w:lvl>
    <w:lvl w:ilvl="6" w:tplc="56EC2BAC" w:tentative="1">
      <w:start w:val="1"/>
      <w:numFmt w:val="bullet"/>
      <w:lvlText w:val="-"/>
      <w:lvlJc w:val="left"/>
      <w:pPr>
        <w:tabs>
          <w:tab w:val="num" w:pos="5040"/>
        </w:tabs>
        <w:ind w:left="5040" w:hanging="360"/>
      </w:pPr>
      <w:rPr>
        <w:rFonts w:ascii="Times New Roman" w:hAnsi="Times New Roman" w:hint="default"/>
      </w:rPr>
    </w:lvl>
    <w:lvl w:ilvl="7" w:tplc="CAA21EF6" w:tentative="1">
      <w:start w:val="1"/>
      <w:numFmt w:val="bullet"/>
      <w:lvlText w:val="-"/>
      <w:lvlJc w:val="left"/>
      <w:pPr>
        <w:tabs>
          <w:tab w:val="num" w:pos="5760"/>
        </w:tabs>
        <w:ind w:left="5760" w:hanging="360"/>
      </w:pPr>
      <w:rPr>
        <w:rFonts w:ascii="Times New Roman" w:hAnsi="Times New Roman" w:hint="default"/>
      </w:rPr>
    </w:lvl>
    <w:lvl w:ilvl="8" w:tplc="14A41AE0"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39443342"/>
    <w:multiLevelType w:val="hybridMultilevel"/>
    <w:tmpl w:val="71761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9B5510"/>
    <w:multiLevelType w:val="multilevel"/>
    <w:tmpl w:val="05FCD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E114DFC"/>
    <w:multiLevelType w:val="hybridMultilevel"/>
    <w:tmpl w:val="027ED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16A3509"/>
    <w:multiLevelType w:val="hybridMultilevel"/>
    <w:tmpl w:val="8C5ADFF8"/>
    <w:lvl w:ilvl="0" w:tplc="E8D4A430">
      <w:start w:val="1"/>
      <w:numFmt w:val="bullet"/>
      <w:lvlText w:val="-"/>
      <w:lvlJc w:val="left"/>
      <w:pPr>
        <w:tabs>
          <w:tab w:val="num" w:pos="720"/>
        </w:tabs>
        <w:ind w:left="720" w:hanging="360"/>
      </w:pPr>
      <w:rPr>
        <w:rFonts w:ascii="Times New Roman" w:hAnsi="Times New Roman" w:hint="default"/>
      </w:rPr>
    </w:lvl>
    <w:lvl w:ilvl="1" w:tplc="2DBCE126">
      <w:start w:val="1"/>
      <w:numFmt w:val="bullet"/>
      <w:lvlText w:val="-"/>
      <w:lvlJc w:val="left"/>
      <w:pPr>
        <w:tabs>
          <w:tab w:val="num" w:pos="1440"/>
        </w:tabs>
        <w:ind w:left="1440" w:hanging="360"/>
      </w:pPr>
      <w:rPr>
        <w:rFonts w:ascii="Times New Roman" w:hAnsi="Times New Roman" w:hint="default"/>
      </w:rPr>
    </w:lvl>
    <w:lvl w:ilvl="2" w:tplc="0452FA2E" w:tentative="1">
      <w:start w:val="1"/>
      <w:numFmt w:val="bullet"/>
      <w:lvlText w:val="-"/>
      <w:lvlJc w:val="left"/>
      <w:pPr>
        <w:tabs>
          <w:tab w:val="num" w:pos="2160"/>
        </w:tabs>
        <w:ind w:left="2160" w:hanging="360"/>
      </w:pPr>
      <w:rPr>
        <w:rFonts w:ascii="Times New Roman" w:hAnsi="Times New Roman" w:hint="default"/>
      </w:rPr>
    </w:lvl>
    <w:lvl w:ilvl="3" w:tplc="6AB04674" w:tentative="1">
      <w:start w:val="1"/>
      <w:numFmt w:val="bullet"/>
      <w:lvlText w:val="-"/>
      <w:lvlJc w:val="left"/>
      <w:pPr>
        <w:tabs>
          <w:tab w:val="num" w:pos="2880"/>
        </w:tabs>
        <w:ind w:left="2880" w:hanging="360"/>
      </w:pPr>
      <w:rPr>
        <w:rFonts w:ascii="Times New Roman" w:hAnsi="Times New Roman" w:hint="default"/>
      </w:rPr>
    </w:lvl>
    <w:lvl w:ilvl="4" w:tplc="1D0EFB96" w:tentative="1">
      <w:start w:val="1"/>
      <w:numFmt w:val="bullet"/>
      <w:lvlText w:val="-"/>
      <w:lvlJc w:val="left"/>
      <w:pPr>
        <w:tabs>
          <w:tab w:val="num" w:pos="3600"/>
        </w:tabs>
        <w:ind w:left="3600" w:hanging="360"/>
      </w:pPr>
      <w:rPr>
        <w:rFonts w:ascii="Times New Roman" w:hAnsi="Times New Roman" w:hint="default"/>
      </w:rPr>
    </w:lvl>
    <w:lvl w:ilvl="5" w:tplc="2F02C334" w:tentative="1">
      <w:start w:val="1"/>
      <w:numFmt w:val="bullet"/>
      <w:lvlText w:val="-"/>
      <w:lvlJc w:val="left"/>
      <w:pPr>
        <w:tabs>
          <w:tab w:val="num" w:pos="4320"/>
        </w:tabs>
        <w:ind w:left="4320" w:hanging="360"/>
      </w:pPr>
      <w:rPr>
        <w:rFonts w:ascii="Times New Roman" w:hAnsi="Times New Roman" w:hint="default"/>
      </w:rPr>
    </w:lvl>
    <w:lvl w:ilvl="6" w:tplc="5C4C56B4" w:tentative="1">
      <w:start w:val="1"/>
      <w:numFmt w:val="bullet"/>
      <w:lvlText w:val="-"/>
      <w:lvlJc w:val="left"/>
      <w:pPr>
        <w:tabs>
          <w:tab w:val="num" w:pos="5040"/>
        </w:tabs>
        <w:ind w:left="5040" w:hanging="360"/>
      </w:pPr>
      <w:rPr>
        <w:rFonts w:ascii="Times New Roman" w:hAnsi="Times New Roman" w:hint="default"/>
      </w:rPr>
    </w:lvl>
    <w:lvl w:ilvl="7" w:tplc="A20E658E" w:tentative="1">
      <w:start w:val="1"/>
      <w:numFmt w:val="bullet"/>
      <w:lvlText w:val="-"/>
      <w:lvlJc w:val="left"/>
      <w:pPr>
        <w:tabs>
          <w:tab w:val="num" w:pos="5760"/>
        </w:tabs>
        <w:ind w:left="5760" w:hanging="360"/>
      </w:pPr>
      <w:rPr>
        <w:rFonts w:ascii="Times New Roman" w:hAnsi="Times New Roman" w:hint="default"/>
      </w:rPr>
    </w:lvl>
    <w:lvl w:ilvl="8" w:tplc="85A0EBF4"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46CC3321"/>
    <w:multiLevelType w:val="multilevel"/>
    <w:tmpl w:val="814A8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A4C0879"/>
    <w:multiLevelType w:val="multilevel"/>
    <w:tmpl w:val="752C7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D130951"/>
    <w:multiLevelType w:val="hybridMultilevel"/>
    <w:tmpl w:val="45A8C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F826AA6"/>
    <w:multiLevelType w:val="multilevel"/>
    <w:tmpl w:val="3FB0C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0700E90"/>
    <w:multiLevelType w:val="multilevel"/>
    <w:tmpl w:val="C0FAB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3337FC0"/>
    <w:multiLevelType w:val="hybridMultilevel"/>
    <w:tmpl w:val="88909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B4365A3"/>
    <w:multiLevelType w:val="hybridMultilevel"/>
    <w:tmpl w:val="DC8478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C88212D"/>
    <w:multiLevelType w:val="multilevel"/>
    <w:tmpl w:val="EDA8E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D3333E7"/>
    <w:multiLevelType w:val="multilevel"/>
    <w:tmpl w:val="DB88A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04450CB"/>
    <w:multiLevelType w:val="multilevel"/>
    <w:tmpl w:val="77627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7FA0CA2"/>
    <w:multiLevelType w:val="hybridMultilevel"/>
    <w:tmpl w:val="88AC969C"/>
    <w:lvl w:ilvl="0" w:tplc="6344B7DE">
      <w:start w:val="1"/>
      <w:numFmt w:val="bullet"/>
      <w:lvlText w:val="o"/>
      <w:lvlJc w:val="left"/>
      <w:pPr>
        <w:tabs>
          <w:tab w:val="num" w:pos="720"/>
        </w:tabs>
        <w:ind w:left="720" w:hanging="360"/>
      </w:pPr>
      <w:rPr>
        <w:rFonts w:ascii="Courier New" w:hAnsi="Courier New" w:hint="default"/>
      </w:rPr>
    </w:lvl>
    <w:lvl w:ilvl="1" w:tplc="69BAA29A" w:tentative="1">
      <w:start w:val="1"/>
      <w:numFmt w:val="bullet"/>
      <w:lvlText w:val="o"/>
      <w:lvlJc w:val="left"/>
      <w:pPr>
        <w:tabs>
          <w:tab w:val="num" w:pos="1440"/>
        </w:tabs>
        <w:ind w:left="1440" w:hanging="360"/>
      </w:pPr>
      <w:rPr>
        <w:rFonts w:ascii="Courier New" w:hAnsi="Courier New" w:hint="default"/>
      </w:rPr>
    </w:lvl>
    <w:lvl w:ilvl="2" w:tplc="A0A8E47A">
      <w:start w:val="1"/>
      <w:numFmt w:val="bullet"/>
      <w:lvlText w:val="o"/>
      <w:lvlJc w:val="left"/>
      <w:pPr>
        <w:tabs>
          <w:tab w:val="num" w:pos="2160"/>
        </w:tabs>
        <w:ind w:left="2160" w:hanging="360"/>
      </w:pPr>
      <w:rPr>
        <w:rFonts w:ascii="Courier New" w:hAnsi="Courier New" w:hint="default"/>
      </w:rPr>
    </w:lvl>
    <w:lvl w:ilvl="3" w:tplc="B5F89BB0" w:tentative="1">
      <w:start w:val="1"/>
      <w:numFmt w:val="bullet"/>
      <w:lvlText w:val="o"/>
      <w:lvlJc w:val="left"/>
      <w:pPr>
        <w:tabs>
          <w:tab w:val="num" w:pos="2880"/>
        </w:tabs>
        <w:ind w:left="2880" w:hanging="360"/>
      </w:pPr>
      <w:rPr>
        <w:rFonts w:ascii="Courier New" w:hAnsi="Courier New" w:hint="default"/>
      </w:rPr>
    </w:lvl>
    <w:lvl w:ilvl="4" w:tplc="5636D38C" w:tentative="1">
      <w:start w:val="1"/>
      <w:numFmt w:val="bullet"/>
      <w:lvlText w:val="o"/>
      <w:lvlJc w:val="left"/>
      <w:pPr>
        <w:tabs>
          <w:tab w:val="num" w:pos="3600"/>
        </w:tabs>
        <w:ind w:left="3600" w:hanging="360"/>
      </w:pPr>
      <w:rPr>
        <w:rFonts w:ascii="Courier New" w:hAnsi="Courier New" w:hint="default"/>
      </w:rPr>
    </w:lvl>
    <w:lvl w:ilvl="5" w:tplc="530086D6" w:tentative="1">
      <w:start w:val="1"/>
      <w:numFmt w:val="bullet"/>
      <w:lvlText w:val="o"/>
      <w:lvlJc w:val="left"/>
      <w:pPr>
        <w:tabs>
          <w:tab w:val="num" w:pos="4320"/>
        </w:tabs>
        <w:ind w:left="4320" w:hanging="360"/>
      </w:pPr>
      <w:rPr>
        <w:rFonts w:ascii="Courier New" w:hAnsi="Courier New" w:hint="default"/>
      </w:rPr>
    </w:lvl>
    <w:lvl w:ilvl="6" w:tplc="4A226622" w:tentative="1">
      <w:start w:val="1"/>
      <w:numFmt w:val="bullet"/>
      <w:lvlText w:val="o"/>
      <w:lvlJc w:val="left"/>
      <w:pPr>
        <w:tabs>
          <w:tab w:val="num" w:pos="5040"/>
        </w:tabs>
        <w:ind w:left="5040" w:hanging="360"/>
      </w:pPr>
      <w:rPr>
        <w:rFonts w:ascii="Courier New" w:hAnsi="Courier New" w:hint="default"/>
      </w:rPr>
    </w:lvl>
    <w:lvl w:ilvl="7" w:tplc="84182EC6" w:tentative="1">
      <w:start w:val="1"/>
      <w:numFmt w:val="bullet"/>
      <w:lvlText w:val="o"/>
      <w:lvlJc w:val="left"/>
      <w:pPr>
        <w:tabs>
          <w:tab w:val="num" w:pos="5760"/>
        </w:tabs>
        <w:ind w:left="5760" w:hanging="360"/>
      </w:pPr>
      <w:rPr>
        <w:rFonts w:ascii="Courier New" w:hAnsi="Courier New" w:hint="default"/>
      </w:rPr>
    </w:lvl>
    <w:lvl w:ilvl="8" w:tplc="ED1CFF84" w:tentative="1">
      <w:start w:val="1"/>
      <w:numFmt w:val="bullet"/>
      <w:lvlText w:val="o"/>
      <w:lvlJc w:val="left"/>
      <w:pPr>
        <w:tabs>
          <w:tab w:val="num" w:pos="6480"/>
        </w:tabs>
        <w:ind w:left="6480" w:hanging="360"/>
      </w:pPr>
      <w:rPr>
        <w:rFonts w:ascii="Courier New" w:hAnsi="Courier New" w:hint="default"/>
      </w:rPr>
    </w:lvl>
  </w:abstractNum>
  <w:num w:numId="1" w16cid:durableId="1220284290">
    <w:abstractNumId w:val="9"/>
  </w:num>
  <w:num w:numId="2" w16cid:durableId="1226144874">
    <w:abstractNumId w:val="19"/>
  </w:num>
  <w:num w:numId="3" w16cid:durableId="1253197126">
    <w:abstractNumId w:val="23"/>
  </w:num>
  <w:num w:numId="4" w16cid:durableId="1256792571">
    <w:abstractNumId w:val="20"/>
  </w:num>
  <w:num w:numId="5" w16cid:durableId="1371147546">
    <w:abstractNumId w:val="26"/>
  </w:num>
  <w:num w:numId="6" w16cid:durableId="1371370513">
    <w:abstractNumId w:val="7"/>
  </w:num>
  <w:num w:numId="7" w16cid:durableId="1400133747">
    <w:abstractNumId w:val="29"/>
  </w:num>
  <w:num w:numId="8" w16cid:durableId="1438909045">
    <w:abstractNumId w:val="1"/>
  </w:num>
  <w:num w:numId="9" w16cid:durableId="1596085094">
    <w:abstractNumId w:val="21"/>
  </w:num>
  <w:num w:numId="10" w16cid:durableId="1623682861">
    <w:abstractNumId w:val="27"/>
  </w:num>
  <w:num w:numId="11" w16cid:durableId="1636375938">
    <w:abstractNumId w:val="4"/>
  </w:num>
  <w:num w:numId="12" w16cid:durableId="1638103031">
    <w:abstractNumId w:val="11"/>
  </w:num>
  <w:num w:numId="13" w16cid:durableId="1697849195">
    <w:abstractNumId w:val="24"/>
  </w:num>
  <w:num w:numId="14" w16cid:durableId="1745905903">
    <w:abstractNumId w:val="25"/>
  </w:num>
  <w:num w:numId="15" w16cid:durableId="1889566425">
    <w:abstractNumId w:val="8"/>
  </w:num>
  <w:num w:numId="16" w16cid:durableId="1934318930">
    <w:abstractNumId w:val="5"/>
  </w:num>
  <w:num w:numId="17" w16cid:durableId="2005282959">
    <w:abstractNumId w:val="6"/>
  </w:num>
  <w:num w:numId="18" w16cid:durableId="2006978280">
    <w:abstractNumId w:val="0"/>
  </w:num>
  <w:num w:numId="19" w16cid:durableId="2032418576">
    <w:abstractNumId w:val="31"/>
  </w:num>
  <w:num w:numId="20" w16cid:durableId="2085255553">
    <w:abstractNumId w:val="12"/>
  </w:num>
  <w:num w:numId="21" w16cid:durableId="394358681">
    <w:abstractNumId w:val="3"/>
  </w:num>
  <w:num w:numId="22" w16cid:durableId="475806193">
    <w:abstractNumId w:val="30"/>
  </w:num>
  <w:num w:numId="23" w16cid:durableId="491219795">
    <w:abstractNumId w:val="10"/>
  </w:num>
  <w:num w:numId="24" w16cid:durableId="587933563">
    <w:abstractNumId w:val="28"/>
  </w:num>
  <w:num w:numId="25" w16cid:durableId="597492526">
    <w:abstractNumId w:val="16"/>
  </w:num>
  <w:num w:numId="26" w16cid:durableId="667485845">
    <w:abstractNumId w:val="14"/>
  </w:num>
  <w:num w:numId="27" w16cid:durableId="699818879">
    <w:abstractNumId w:val="17"/>
  </w:num>
  <w:num w:numId="28" w16cid:durableId="704060427">
    <w:abstractNumId w:val="13"/>
  </w:num>
  <w:num w:numId="29" w16cid:durableId="723600357">
    <w:abstractNumId w:val="2"/>
  </w:num>
  <w:num w:numId="30" w16cid:durableId="817847822">
    <w:abstractNumId w:val="15"/>
  </w:num>
  <w:num w:numId="31" w16cid:durableId="83183504">
    <w:abstractNumId w:val="18"/>
  </w:num>
  <w:num w:numId="32" w16cid:durableId="87531683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051"/>
    <w:rsid w:val="00000D05"/>
    <w:rsid w:val="00003314"/>
    <w:rsid w:val="000067A2"/>
    <w:rsid w:val="000072C1"/>
    <w:rsid w:val="000076D5"/>
    <w:rsid w:val="000111C5"/>
    <w:rsid w:val="00012338"/>
    <w:rsid w:val="00020694"/>
    <w:rsid w:val="00024DC4"/>
    <w:rsid w:val="0002518F"/>
    <w:rsid w:val="00026BC7"/>
    <w:rsid w:val="00027B4A"/>
    <w:rsid w:val="00027D8F"/>
    <w:rsid w:val="0003059B"/>
    <w:rsid w:val="000337DD"/>
    <w:rsid w:val="0003455F"/>
    <w:rsid w:val="00035A6F"/>
    <w:rsid w:val="00036F41"/>
    <w:rsid w:val="00040D72"/>
    <w:rsid w:val="00041C71"/>
    <w:rsid w:val="000457D1"/>
    <w:rsid w:val="0005348F"/>
    <w:rsid w:val="0005537C"/>
    <w:rsid w:val="0005573B"/>
    <w:rsid w:val="000563D2"/>
    <w:rsid w:val="000564DE"/>
    <w:rsid w:val="00056801"/>
    <w:rsid w:val="00057A8D"/>
    <w:rsid w:val="000600D3"/>
    <w:rsid w:val="00061E50"/>
    <w:rsid w:val="000621AE"/>
    <w:rsid w:val="000658F6"/>
    <w:rsid w:val="000677E8"/>
    <w:rsid w:val="00071640"/>
    <w:rsid w:val="000751AB"/>
    <w:rsid w:val="00075B31"/>
    <w:rsid w:val="00075DD7"/>
    <w:rsid w:val="000760D1"/>
    <w:rsid w:val="00076F7D"/>
    <w:rsid w:val="0007726F"/>
    <w:rsid w:val="000800EA"/>
    <w:rsid w:val="000856AA"/>
    <w:rsid w:val="000857E6"/>
    <w:rsid w:val="00090872"/>
    <w:rsid w:val="000923F6"/>
    <w:rsid w:val="00092B48"/>
    <w:rsid w:val="00094940"/>
    <w:rsid w:val="000956D0"/>
    <w:rsid w:val="00096477"/>
    <w:rsid w:val="000A0212"/>
    <w:rsid w:val="000A0E50"/>
    <w:rsid w:val="000A17CC"/>
    <w:rsid w:val="000A6098"/>
    <w:rsid w:val="000B19F6"/>
    <w:rsid w:val="000B28E9"/>
    <w:rsid w:val="000B41FE"/>
    <w:rsid w:val="000B4AA2"/>
    <w:rsid w:val="000B4E55"/>
    <w:rsid w:val="000B6A35"/>
    <w:rsid w:val="000B6FC1"/>
    <w:rsid w:val="000B7F81"/>
    <w:rsid w:val="000C1708"/>
    <w:rsid w:val="000C2A81"/>
    <w:rsid w:val="000C69EB"/>
    <w:rsid w:val="000C76F3"/>
    <w:rsid w:val="000D03D1"/>
    <w:rsid w:val="000D0F44"/>
    <w:rsid w:val="000D3D44"/>
    <w:rsid w:val="000D40E3"/>
    <w:rsid w:val="000D59D6"/>
    <w:rsid w:val="000D69DB"/>
    <w:rsid w:val="000D7A70"/>
    <w:rsid w:val="000D7F77"/>
    <w:rsid w:val="000E0D48"/>
    <w:rsid w:val="000E2657"/>
    <w:rsid w:val="000E39D6"/>
    <w:rsid w:val="000E3DA0"/>
    <w:rsid w:val="000E5099"/>
    <w:rsid w:val="000E7566"/>
    <w:rsid w:val="000F1775"/>
    <w:rsid w:val="000F2336"/>
    <w:rsid w:val="000F3058"/>
    <w:rsid w:val="000F3D01"/>
    <w:rsid w:val="000F44BB"/>
    <w:rsid w:val="000F579D"/>
    <w:rsid w:val="000F5902"/>
    <w:rsid w:val="000F62A7"/>
    <w:rsid w:val="000F7788"/>
    <w:rsid w:val="00100B2B"/>
    <w:rsid w:val="00100B7C"/>
    <w:rsid w:val="001014BA"/>
    <w:rsid w:val="00101984"/>
    <w:rsid w:val="001054CC"/>
    <w:rsid w:val="00105538"/>
    <w:rsid w:val="00105926"/>
    <w:rsid w:val="00113A6B"/>
    <w:rsid w:val="0011592B"/>
    <w:rsid w:val="001171B2"/>
    <w:rsid w:val="0011724D"/>
    <w:rsid w:val="001172DA"/>
    <w:rsid w:val="001205EC"/>
    <w:rsid w:val="00121FAC"/>
    <w:rsid w:val="0012286B"/>
    <w:rsid w:val="00123AFF"/>
    <w:rsid w:val="00124546"/>
    <w:rsid w:val="00130863"/>
    <w:rsid w:val="001309BA"/>
    <w:rsid w:val="00131310"/>
    <w:rsid w:val="001317AE"/>
    <w:rsid w:val="00131C3E"/>
    <w:rsid w:val="001360DE"/>
    <w:rsid w:val="00136990"/>
    <w:rsid w:val="00140CF4"/>
    <w:rsid w:val="0014131E"/>
    <w:rsid w:val="00142D26"/>
    <w:rsid w:val="001441DF"/>
    <w:rsid w:val="00144FB3"/>
    <w:rsid w:val="00150928"/>
    <w:rsid w:val="00151D62"/>
    <w:rsid w:val="001529EC"/>
    <w:rsid w:val="00152BB3"/>
    <w:rsid w:val="00154799"/>
    <w:rsid w:val="00160821"/>
    <w:rsid w:val="0016369C"/>
    <w:rsid w:val="0016627A"/>
    <w:rsid w:val="001672EA"/>
    <w:rsid w:val="00170293"/>
    <w:rsid w:val="00170E4C"/>
    <w:rsid w:val="00170E83"/>
    <w:rsid w:val="0017257B"/>
    <w:rsid w:val="00172A6C"/>
    <w:rsid w:val="00173018"/>
    <w:rsid w:val="00177747"/>
    <w:rsid w:val="00181C5B"/>
    <w:rsid w:val="00185907"/>
    <w:rsid w:val="001903BD"/>
    <w:rsid w:val="001931D1"/>
    <w:rsid w:val="00193B06"/>
    <w:rsid w:val="0019503A"/>
    <w:rsid w:val="00195973"/>
    <w:rsid w:val="001974C6"/>
    <w:rsid w:val="001B08FD"/>
    <w:rsid w:val="001B0CEB"/>
    <w:rsid w:val="001B0FE1"/>
    <w:rsid w:val="001B5C97"/>
    <w:rsid w:val="001B66C6"/>
    <w:rsid w:val="001B703D"/>
    <w:rsid w:val="001C0173"/>
    <w:rsid w:val="001C1802"/>
    <w:rsid w:val="001C25E6"/>
    <w:rsid w:val="001C3E61"/>
    <w:rsid w:val="001C4132"/>
    <w:rsid w:val="001D366B"/>
    <w:rsid w:val="001D62F4"/>
    <w:rsid w:val="001E0516"/>
    <w:rsid w:val="001E61BC"/>
    <w:rsid w:val="001E62F9"/>
    <w:rsid w:val="001E79B8"/>
    <w:rsid w:val="001F01CB"/>
    <w:rsid w:val="001F09AB"/>
    <w:rsid w:val="001F0A40"/>
    <w:rsid w:val="001F3CB7"/>
    <w:rsid w:val="001F4B43"/>
    <w:rsid w:val="001F51D7"/>
    <w:rsid w:val="001F66B9"/>
    <w:rsid w:val="002018B5"/>
    <w:rsid w:val="0020568A"/>
    <w:rsid w:val="00206431"/>
    <w:rsid w:val="00206A3A"/>
    <w:rsid w:val="0021056F"/>
    <w:rsid w:val="00211692"/>
    <w:rsid w:val="00211CA6"/>
    <w:rsid w:val="00215290"/>
    <w:rsid w:val="0022142E"/>
    <w:rsid w:val="0022526E"/>
    <w:rsid w:val="002268DC"/>
    <w:rsid w:val="002302E2"/>
    <w:rsid w:val="0023118E"/>
    <w:rsid w:val="0023298C"/>
    <w:rsid w:val="00232ED8"/>
    <w:rsid w:val="0023359B"/>
    <w:rsid w:val="002367D2"/>
    <w:rsid w:val="00241C6F"/>
    <w:rsid w:val="0024254F"/>
    <w:rsid w:val="0024387A"/>
    <w:rsid w:val="002453DD"/>
    <w:rsid w:val="0024607D"/>
    <w:rsid w:val="00246962"/>
    <w:rsid w:val="00247F97"/>
    <w:rsid w:val="002506C8"/>
    <w:rsid w:val="00251FBD"/>
    <w:rsid w:val="0025388A"/>
    <w:rsid w:val="00253E29"/>
    <w:rsid w:val="00254014"/>
    <w:rsid w:val="0025484B"/>
    <w:rsid w:val="00256550"/>
    <w:rsid w:val="00257179"/>
    <w:rsid w:val="00257952"/>
    <w:rsid w:val="00257C5F"/>
    <w:rsid w:val="00264FE4"/>
    <w:rsid w:val="002653B7"/>
    <w:rsid w:val="00266352"/>
    <w:rsid w:val="002666D6"/>
    <w:rsid w:val="002738D0"/>
    <w:rsid w:val="0027645E"/>
    <w:rsid w:val="00276F3E"/>
    <w:rsid w:val="0027711A"/>
    <w:rsid w:val="0028228B"/>
    <w:rsid w:val="0028503C"/>
    <w:rsid w:val="00286FF0"/>
    <w:rsid w:val="002877E5"/>
    <w:rsid w:val="0029043E"/>
    <w:rsid w:val="00290CA8"/>
    <w:rsid w:val="00292C6C"/>
    <w:rsid w:val="00296092"/>
    <w:rsid w:val="00296C19"/>
    <w:rsid w:val="002A2653"/>
    <w:rsid w:val="002A3E45"/>
    <w:rsid w:val="002A7B47"/>
    <w:rsid w:val="002A7EEB"/>
    <w:rsid w:val="002B2CB3"/>
    <w:rsid w:val="002B322F"/>
    <w:rsid w:val="002B383F"/>
    <w:rsid w:val="002B39F2"/>
    <w:rsid w:val="002B491E"/>
    <w:rsid w:val="002B4E7B"/>
    <w:rsid w:val="002B5039"/>
    <w:rsid w:val="002B5286"/>
    <w:rsid w:val="002C1BD5"/>
    <w:rsid w:val="002C2860"/>
    <w:rsid w:val="002C2F36"/>
    <w:rsid w:val="002C4311"/>
    <w:rsid w:val="002C4E9F"/>
    <w:rsid w:val="002C68FC"/>
    <w:rsid w:val="002C71DD"/>
    <w:rsid w:val="002C786D"/>
    <w:rsid w:val="002D194D"/>
    <w:rsid w:val="002D586B"/>
    <w:rsid w:val="002D5A32"/>
    <w:rsid w:val="002D6367"/>
    <w:rsid w:val="002D6E86"/>
    <w:rsid w:val="002D7C43"/>
    <w:rsid w:val="002D7FD8"/>
    <w:rsid w:val="002E24BB"/>
    <w:rsid w:val="002E4033"/>
    <w:rsid w:val="002E6CC7"/>
    <w:rsid w:val="002F1956"/>
    <w:rsid w:val="002F39EE"/>
    <w:rsid w:val="002F5567"/>
    <w:rsid w:val="002F6395"/>
    <w:rsid w:val="002F7BB7"/>
    <w:rsid w:val="003014C2"/>
    <w:rsid w:val="00303E9F"/>
    <w:rsid w:val="00304C9F"/>
    <w:rsid w:val="00305211"/>
    <w:rsid w:val="00306912"/>
    <w:rsid w:val="003075FF"/>
    <w:rsid w:val="00311A1F"/>
    <w:rsid w:val="00311B94"/>
    <w:rsid w:val="00313A18"/>
    <w:rsid w:val="00314621"/>
    <w:rsid w:val="0031466B"/>
    <w:rsid w:val="00314E01"/>
    <w:rsid w:val="0032380D"/>
    <w:rsid w:val="00323C96"/>
    <w:rsid w:val="00325B55"/>
    <w:rsid w:val="003263AA"/>
    <w:rsid w:val="00337CFE"/>
    <w:rsid w:val="0034127C"/>
    <w:rsid w:val="00341D5F"/>
    <w:rsid w:val="003445C5"/>
    <w:rsid w:val="00344B25"/>
    <w:rsid w:val="003454B3"/>
    <w:rsid w:val="0034719F"/>
    <w:rsid w:val="00354137"/>
    <w:rsid w:val="003544FE"/>
    <w:rsid w:val="00354635"/>
    <w:rsid w:val="00354854"/>
    <w:rsid w:val="003549A5"/>
    <w:rsid w:val="003554E6"/>
    <w:rsid w:val="003557B2"/>
    <w:rsid w:val="0035642A"/>
    <w:rsid w:val="00357051"/>
    <w:rsid w:val="00357AF3"/>
    <w:rsid w:val="00361690"/>
    <w:rsid w:val="00363587"/>
    <w:rsid w:val="00364B40"/>
    <w:rsid w:val="00366F12"/>
    <w:rsid w:val="003703B1"/>
    <w:rsid w:val="0037049A"/>
    <w:rsid w:val="00370517"/>
    <w:rsid w:val="0037195F"/>
    <w:rsid w:val="00371978"/>
    <w:rsid w:val="00373846"/>
    <w:rsid w:val="00374299"/>
    <w:rsid w:val="003761BA"/>
    <w:rsid w:val="00376371"/>
    <w:rsid w:val="003774DE"/>
    <w:rsid w:val="003777CC"/>
    <w:rsid w:val="00386AC2"/>
    <w:rsid w:val="003876E9"/>
    <w:rsid w:val="00390FC2"/>
    <w:rsid w:val="00392736"/>
    <w:rsid w:val="003942A3"/>
    <w:rsid w:val="00395396"/>
    <w:rsid w:val="00396E4F"/>
    <w:rsid w:val="003A027A"/>
    <w:rsid w:val="003A4AC7"/>
    <w:rsid w:val="003A4C1C"/>
    <w:rsid w:val="003A5ECF"/>
    <w:rsid w:val="003A72BE"/>
    <w:rsid w:val="003A758E"/>
    <w:rsid w:val="003A77EA"/>
    <w:rsid w:val="003B1258"/>
    <w:rsid w:val="003B4E32"/>
    <w:rsid w:val="003B763B"/>
    <w:rsid w:val="003C0D55"/>
    <w:rsid w:val="003C36AA"/>
    <w:rsid w:val="003C4461"/>
    <w:rsid w:val="003C447E"/>
    <w:rsid w:val="003C57DB"/>
    <w:rsid w:val="003C61BB"/>
    <w:rsid w:val="003C6C0A"/>
    <w:rsid w:val="003D0E02"/>
    <w:rsid w:val="003D2DD0"/>
    <w:rsid w:val="003D3410"/>
    <w:rsid w:val="003D34F6"/>
    <w:rsid w:val="003D3F33"/>
    <w:rsid w:val="003D400E"/>
    <w:rsid w:val="003E7284"/>
    <w:rsid w:val="003E7F28"/>
    <w:rsid w:val="003F0D1A"/>
    <w:rsid w:val="003F348E"/>
    <w:rsid w:val="003F392D"/>
    <w:rsid w:val="003F41A5"/>
    <w:rsid w:val="003F52AF"/>
    <w:rsid w:val="003F7BAA"/>
    <w:rsid w:val="0040084D"/>
    <w:rsid w:val="00401F0E"/>
    <w:rsid w:val="00404B61"/>
    <w:rsid w:val="0040511A"/>
    <w:rsid w:val="00410051"/>
    <w:rsid w:val="00410057"/>
    <w:rsid w:val="004102E4"/>
    <w:rsid w:val="00411B3A"/>
    <w:rsid w:val="00411E9D"/>
    <w:rsid w:val="00412171"/>
    <w:rsid w:val="00414F53"/>
    <w:rsid w:val="00416C99"/>
    <w:rsid w:val="0042208C"/>
    <w:rsid w:val="00423219"/>
    <w:rsid w:val="00423525"/>
    <w:rsid w:val="00424136"/>
    <w:rsid w:val="00424BFF"/>
    <w:rsid w:val="00426DCE"/>
    <w:rsid w:val="00427491"/>
    <w:rsid w:val="00431882"/>
    <w:rsid w:val="0043533E"/>
    <w:rsid w:val="00435828"/>
    <w:rsid w:val="004361CA"/>
    <w:rsid w:val="004444CA"/>
    <w:rsid w:val="0044699F"/>
    <w:rsid w:val="00450CE1"/>
    <w:rsid w:val="00450D3E"/>
    <w:rsid w:val="00453845"/>
    <w:rsid w:val="00453F53"/>
    <w:rsid w:val="00454FCC"/>
    <w:rsid w:val="004555DF"/>
    <w:rsid w:val="004559E8"/>
    <w:rsid w:val="00456458"/>
    <w:rsid w:val="004606C7"/>
    <w:rsid w:val="004610C3"/>
    <w:rsid w:val="00461958"/>
    <w:rsid w:val="00462D65"/>
    <w:rsid w:val="00464540"/>
    <w:rsid w:val="00466995"/>
    <w:rsid w:val="00467834"/>
    <w:rsid w:val="004717E8"/>
    <w:rsid w:val="00473EB1"/>
    <w:rsid w:val="004770A4"/>
    <w:rsid w:val="004779D0"/>
    <w:rsid w:val="00480121"/>
    <w:rsid w:val="00481633"/>
    <w:rsid w:val="00481DFA"/>
    <w:rsid w:val="0048458A"/>
    <w:rsid w:val="00485568"/>
    <w:rsid w:val="004869D9"/>
    <w:rsid w:val="00487930"/>
    <w:rsid w:val="004922FB"/>
    <w:rsid w:val="004927A2"/>
    <w:rsid w:val="004928A3"/>
    <w:rsid w:val="004943C1"/>
    <w:rsid w:val="00495519"/>
    <w:rsid w:val="004969CF"/>
    <w:rsid w:val="004A26A2"/>
    <w:rsid w:val="004A3DC4"/>
    <w:rsid w:val="004A4B40"/>
    <w:rsid w:val="004A740C"/>
    <w:rsid w:val="004A7873"/>
    <w:rsid w:val="004A7DAF"/>
    <w:rsid w:val="004B271F"/>
    <w:rsid w:val="004B320B"/>
    <w:rsid w:val="004B442E"/>
    <w:rsid w:val="004B481B"/>
    <w:rsid w:val="004B6E5A"/>
    <w:rsid w:val="004C1AF3"/>
    <w:rsid w:val="004C5515"/>
    <w:rsid w:val="004C6087"/>
    <w:rsid w:val="004C618C"/>
    <w:rsid w:val="004C70B0"/>
    <w:rsid w:val="004C741C"/>
    <w:rsid w:val="004D06A9"/>
    <w:rsid w:val="004D3872"/>
    <w:rsid w:val="004D3CF1"/>
    <w:rsid w:val="004D5281"/>
    <w:rsid w:val="004E2D5A"/>
    <w:rsid w:val="004E42EC"/>
    <w:rsid w:val="004E52A3"/>
    <w:rsid w:val="004E5D38"/>
    <w:rsid w:val="004E5F6E"/>
    <w:rsid w:val="004E6EB4"/>
    <w:rsid w:val="004F01C6"/>
    <w:rsid w:val="004F0975"/>
    <w:rsid w:val="004F12E0"/>
    <w:rsid w:val="004F1B39"/>
    <w:rsid w:val="004F2131"/>
    <w:rsid w:val="004F6A9D"/>
    <w:rsid w:val="00500C6D"/>
    <w:rsid w:val="00501572"/>
    <w:rsid w:val="00501AED"/>
    <w:rsid w:val="00502A44"/>
    <w:rsid w:val="005034D3"/>
    <w:rsid w:val="00503ECB"/>
    <w:rsid w:val="005079BE"/>
    <w:rsid w:val="00507AF0"/>
    <w:rsid w:val="00510CE2"/>
    <w:rsid w:val="0051122A"/>
    <w:rsid w:val="005123CC"/>
    <w:rsid w:val="00512AB4"/>
    <w:rsid w:val="00513D8B"/>
    <w:rsid w:val="00513DCC"/>
    <w:rsid w:val="005146EF"/>
    <w:rsid w:val="005175F5"/>
    <w:rsid w:val="0052340C"/>
    <w:rsid w:val="00523A79"/>
    <w:rsid w:val="0052624C"/>
    <w:rsid w:val="00526CAD"/>
    <w:rsid w:val="00530A22"/>
    <w:rsid w:val="005342B5"/>
    <w:rsid w:val="00534DD8"/>
    <w:rsid w:val="00534EEB"/>
    <w:rsid w:val="00541921"/>
    <w:rsid w:val="00543EFD"/>
    <w:rsid w:val="00545C8B"/>
    <w:rsid w:val="0054689A"/>
    <w:rsid w:val="00553CBB"/>
    <w:rsid w:val="005553DC"/>
    <w:rsid w:val="0055716C"/>
    <w:rsid w:val="005575BC"/>
    <w:rsid w:val="005575C9"/>
    <w:rsid w:val="005578E5"/>
    <w:rsid w:val="00560925"/>
    <w:rsid w:val="00564771"/>
    <w:rsid w:val="00564885"/>
    <w:rsid w:val="00564942"/>
    <w:rsid w:val="00564CE4"/>
    <w:rsid w:val="00564DD9"/>
    <w:rsid w:val="00566BFE"/>
    <w:rsid w:val="00567297"/>
    <w:rsid w:val="005732DD"/>
    <w:rsid w:val="00573472"/>
    <w:rsid w:val="005734AF"/>
    <w:rsid w:val="005746D3"/>
    <w:rsid w:val="00575B28"/>
    <w:rsid w:val="005768A0"/>
    <w:rsid w:val="00577E73"/>
    <w:rsid w:val="00577EB2"/>
    <w:rsid w:val="005821D6"/>
    <w:rsid w:val="00583250"/>
    <w:rsid w:val="00592406"/>
    <w:rsid w:val="0059430E"/>
    <w:rsid w:val="00594792"/>
    <w:rsid w:val="00595457"/>
    <w:rsid w:val="005978B9"/>
    <w:rsid w:val="005A04A2"/>
    <w:rsid w:val="005A15E7"/>
    <w:rsid w:val="005A1B6A"/>
    <w:rsid w:val="005A38C3"/>
    <w:rsid w:val="005A4069"/>
    <w:rsid w:val="005A4E65"/>
    <w:rsid w:val="005A60C8"/>
    <w:rsid w:val="005A7C32"/>
    <w:rsid w:val="005B16A0"/>
    <w:rsid w:val="005B2C6A"/>
    <w:rsid w:val="005B3C78"/>
    <w:rsid w:val="005C0600"/>
    <w:rsid w:val="005C24BE"/>
    <w:rsid w:val="005C2539"/>
    <w:rsid w:val="005C588C"/>
    <w:rsid w:val="005C6624"/>
    <w:rsid w:val="005C6FF0"/>
    <w:rsid w:val="005C75F7"/>
    <w:rsid w:val="005D08B6"/>
    <w:rsid w:val="005D36C8"/>
    <w:rsid w:val="005D5015"/>
    <w:rsid w:val="005D58BC"/>
    <w:rsid w:val="005D596D"/>
    <w:rsid w:val="005D777B"/>
    <w:rsid w:val="005E55EF"/>
    <w:rsid w:val="005F3258"/>
    <w:rsid w:val="005F3B56"/>
    <w:rsid w:val="005F4640"/>
    <w:rsid w:val="005F4C18"/>
    <w:rsid w:val="006038FB"/>
    <w:rsid w:val="006046BA"/>
    <w:rsid w:val="006064D1"/>
    <w:rsid w:val="00610DBC"/>
    <w:rsid w:val="006126DD"/>
    <w:rsid w:val="0061337E"/>
    <w:rsid w:val="006133C3"/>
    <w:rsid w:val="00614EAD"/>
    <w:rsid w:val="006162E0"/>
    <w:rsid w:val="00617468"/>
    <w:rsid w:val="00617CAC"/>
    <w:rsid w:val="00620377"/>
    <w:rsid w:val="00620B62"/>
    <w:rsid w:val="00621381"/>
    <w:rsid w:val="006215B3"/>
    <w:rsid w:val="00622132"/>
    <w:rsid w:val="006222AB"/>
    <w:rsid w:val="00622737"/>
    <w:rsid w:val="00623141"/>
    <w:rsid w:val="00624AC3"/>
    <w:rsid w:val="00624DD8"/>
    <w:rsid w:val="00625F81"/>
    <w:rsid w:val="0062713D"/>
    <w:rsid w:val="00627B42"/>
    <w:rsid w:val="00627C89"/>
    <w:rsid w:val="00631166"/>
    <w:rsid w:val="0063324B"/>
    <w:rsid w:val="00634D7C"/>
    <w:rsid w:val="0063524F"/>
    <w:rsid w:val="0063530A"/>
    <w:rsid w:val="0063579E"/>
    <w:rsid w:val="00636C7A"/>
    <w:rsid w:val="006407BF"/>
    <w:rsid w:val="006448EE"/>
    <w:rsid w:val="00645CE9"/>
    <w:rsid w:val="006463D1"/>
    <w:rsid w:val="00646EF0"/>
    <w:rsid w:val="00647BAA"/>
    <w:rsid w:val="006512E0"/>
    <w:rsid w:val="006516C5"/>
    <w:rsid w:val="006525D0"/>
    <w:rsid w:val="006559B0"/>
    <w:rsid w:val="006571A0"/>
    <w:rsid w:val="006577B0"/>
    <w:rsid w:val="00662B7E"/>
    <w:rsid w:val="00664584"/>
    <w:rsid w:val="006663C5"/>
    <w:rsid w:val="006673D1"/>
    <w:rsid w:val="006678A7"/>
    <w:rsid w:val="00672879"/>
    <w:rsid w:val="0067363A"/>
    <w:rsid w:val="006739CE"/>
    <w:rsid w:val="006749FD"/>
    <w:rsid w:val="00675B49"/>
    <w:rsid w:val="00680838"/>
    <w:rsid w:val="006808E9"/>
    <w:rsid w:val="0068315B"/>
    <w:rsid w:val="00683AD5"/>
    <w:rsid w:val="0068462E"/>
    <w:rsid w:val="00685126"/>
    <w:rsid w:val="00691688"/>
    <w:rsid w:val="00694103"/>
    <w:rsid w:val="0069432F"/>
    <w:rsid w:val="00694C91"/>
    <w:rsid w:val="00697804"/>
    <w:rsid w:val="006A0991"/>
    <w:rsid w:val="006A3154"/>
    <w:rsid w:val="006A47EA"/>
    <w:rsid w:val="006A4D00"/>
    <w:rsid w:val="006A4FA2"/>
    <w:rsid w:val="006B3F84"/>
    <w:rsid w:val="006B51BE"/>
    <w:rsid w:val="006C0C70"/>
    <w:rsid w:val="006C1ECF"/>
    <w:rsid w:val="006C566E"/>
    <w:rsid w:val="006C7853"/>
    <w:rsid w:val="006D439C"/>
    <w:rsid w:val="006D5193"/>
    <w:rsid w:val="006D7F37"/>
    <w:rsid w:val="006E1198"/>
    <w:rsid w:val="006E1D4C"/>
    <w:rsid w:val="006E30D5"/>
    <w:rsid w:val="006E4AED"/>
    <w:rsid w:val="006E6067"/>
    <w:rsid w:val="006E7E84"/>
    <w:rsid w:val="006E7FF6"/>
    <w:rsid w:val="006F00F4"/>
    <w:rsid w:val="006F243E"/>
    <w:rsid w:val="006F24BB"/>
    <w:rsid w:val="006F314B"/>
    <w:rsid w:val="006F359C"/>
    <w:rsid w:val="006F5744"/>
    <w:rsid w:val="006F63AA"/>
    <w:rsid w:val="006F6454"/>
    <w:rsid w:val="007012C7"/>
    <w:rsid w:val="0070499F"/>
    <w:rsid w:val="00706305"/>
    <w:rsid w:val="0070742A"/>
    <w:rsid w:val="0071288C"/>
    <w:rsid w:val="007137E6"/>
    <w:rsid w:val="00713AC9"/>
    <w:rsid w:val="00713F66"/>
    <w:rsid w:val="0071646F"/>
    <w:rsid w:val="00716471"/>
    <w:rsid w:val="00720D41"/>
    <w:rsid w:val="0073059C"/>
    <w:rsid w:val="007315AD"/>
    <w:rsid w:val="00731902"/>
    <w:rsid w:val="00732006"/>
    <w:rsid w:val="00732D0F"/>
    <w:rsid w:val="00733B41"/>
    <w:rsid w:val="0073424D"/>
    <w:rsid w:val="00735417"/>
    <w:rsid w:val="00737363"/>
    <w:rsid w:val="00737712"/>
    <w:rsid w:val="00741B65"/>
    <w:rsid w:val="00744EDB"/>
    <w:rsid w:val="00745323"/>
    <w:rsid w:val="00751E4A"/>
    <w:rsid w:val="0075282C"/>
    <w:rsid w:val="00753043"/>
    <w:rsid w:val="00754D81"/>
    <w:rsid w:val="00756AE7"/>
    <w:rsid w:val="007579CA"/>
    <w:rsid w:val="007601A9"/>
    <w:rsid w:val="0076077B"/>
    <w:rsid w:val="00760817"/>
    <w:rsid w:val="007618B3"/>
    <w:rsid w:val="007645F7"/>
    <w:rsid w:val="00764C18"/>
    <w:rsid w:val="00766F1B"/>
    <w:rsid w:val="00767234"/>
    <w:rsid w:val="007715A2"/>
    <w:rsid w:val="00774166"/>
    <w:rsid w:val="0077591F"/>
    <w:rsid w:val="007762EB"/>
    <w:rsid w:val="007777DC"/>
    <w:rsid w:val="00777AE7"/>
    <w:rsid w:val="00783D02"/>
    <w:rsid w:val="00783E2C"/>
    <w:rsid w:val="007855EE"/>
    <w:rsid w:val="00786F62"/>
    <w:rsid w:val="007870EA"/>
    <w:rsid w:val="00792F90"/>
    <w:rsid w:val="00793069"/>
    <w:rsid w:val="007934E9"/>
    <w:rsid w:val="007941DF"/>
    <w:rsid w:val="007945C0"/>
    <w:rsid w:val="0079643F"/>
    <w:rsid w:val="007A0467"/>
    <w:rsid w:val="007A19B2"/>
    <w:rsid w:val="007A2573"/>
    <w:rsid w:val="007A2A56"/>
    <w:rsid w:val="007A328D"/>
    <w:rsid w:val="007A6BE1"/>
    <w:rsid w:val="007A7DE0"/>
    <w:rsid w:val="007B0055"/>
    <w:rsid w:val="007B0EB7"/>
    <w:rsid w:val="007B13BD"/>
    <w:rsid w:val="007B1B04"/>
    <w:rsid w:val="007B21E5"/>
    <w:rsid w:val="007B648C"/>
    <w:rsid w:val="007B7078"/>
    <w:rsid w:val="007C3B39"/>
    <w:rsid w:val="007C44EF"/>
    <w:rsid w:val="007C63EB"/>
    <w:rsid w:val="007C7FE1"/>
    <w:rsid w:val="007D08BE"/>
    <w:rsid w:val="007D2213"/>
    <w:rsid w:val="007D2FE7"/>
    <w:rsid w:val="007D49EF"/>
    <w:rsid w:val="007D738D"/>
    <w:rsid w:val="007D7B98"/>
    <w:rsid w:val="007E01A0"/>
    <w:rsid w:val="007E09DE"/>
    <w:rsid w:val="007E0AFC"/>
    <w:rsid w:val="007E251D"/>
    <w:rsid w:val="007E30CE"/>
    <w:rsid w:val="007E60CB"/>
    <w:rsid w:val="007E71AE"/>
    <w:rsid w:val="007F105B"/>
    <w:rsid w:val="007F1249"/>
    <w:rsid w:val="007F37B1"/>
    <w:rsid w:val="007F531D"/>
    <w:rsid w:val="007F7E0B"/>
    <w:rsid w:val="00801F5A"/>
    <w:rsid w:val="0080212E"/>
    <w:rsid w:val="00803962"/>
    <w:rsid w:val="00804040"/>
    <w:rsid w:val="0080565A"/>
    <w:rsid w:val="00806C60"/>
    <w:rsid w:val="00810207"/>
    <w:rsid w:val="00810C8E"/>
    <w:rsid w:val="008122E9"/>
    <w:rsid w:val="00813140"/>
    <w:rsid w:val="00813D80"/>
    <w:rsid w:val="008218ED"/>
    <w:rsid w:val="0082513A"/>
    <w:rsid w:val="00825928"/>
    <w:rsid w:val="008262AD"/>
    <w:rsid w:val="00826859"/>
    <w:rsid w:val="00827415"/>
    <w:rsid w:val="0083261C"/>
    <w:rsid w:val="008351BB"/>
    <w:rsid w:val="00836C7A"/>
    <w:rsid w:val="0083764D"/>
    <w:rsid w:val="00842F3C"/>
    <w:rsid w:val="00845921"/>
    <w:rsid w:val="00847DD5"/>
    <w:rsid w:val="008577DC"/>
    <w:rsid w:val="008615E6"/>
    <w:rsid w:val="00861717"/>
    <w:rsid w:val="00861E44"/>
    <w:rsid w:val="008633B1"/>
    <w:rsid w:val="00864896"/>
    <w:rsid w:val="00866F93"/>
    <w:rsid w:val="00872878"/>
    <w:rsid w:val="00874FDE"/>
    <w:rsid w:val="00876A0B"/>
    <w:rsid w:val="00877566"/>
    <w:rsid w:val="008810AE"/>
    <w:rsid w:val="008827E7"/>
    <w:rsid w:val="0088285C"/>
    <w:rsid w:val="008832EE"/>
    <w:rsid w:val="008851B6"/>
    <w:rsid w:val="0088754D"/>
    <w:rsid w:val="008901FF"/>
    <w:rsid w:val="00890445"/>
    <w:rsid w:val="00891178"/>
    <w:rsid w:val="00891FD0"/>
    <w:rsid w:val="0089450F"/>
    <w:rsid w:val="00896DEC"/>
    <w:rsid w:val="00897AC5"/>
    <w:rsid w:val="008A028B"/>
    <w:rsid w:val="008A1D11"/>
    <w:rsid w:val="008A3326"/>
    <w:rsid w:val="008A3BC6"/>
    <w:rsid w:val="008A4011"/>
    <w:rsid w:val="008A4AD0"/>
    <w:rsid w:val="008A5C1B"/>
    <w:rsid w:val="008A790F"/>
    <w:rsid w:val="008B232B"/>
    <w:rsid w:val="008B3102"/>
    <w:rsid w:val="008B57C1"/>
    <w:rsid w:val="008B7D68"/>
    <w:rsid w:val="008C1035"/>
    <w:rsid w:val="008C1F57"/>
    <w:rsid w:val="008C2033"/>
    <w:rsid w:val="008C3F33"/>
    <w:rsid w:val="008C5441"/>
    <w:rsid w:val="008C5E4F"/>
    <w:rsid w:val="008C6C6C"/>
    <w:rsid w:val="008C725C"/>
    <w:rsid w:val="008D01D0"/>
    <w:rsid w:val="008D2744"/>
    <w:rsid w:val="008D4A59"/>
    <w:rsid w:val="008D4B9B"/>
    <w:rsid w:val="008D6A2C"/>
    <w:rsid w:val="008D75A3"/>
    <w:rsid w:val="008E29BE"/>
    <w:rsid w:val="008E3751"/>
    <w:rsid w:val="008E3B87"/>
    <w:rsid w:val="008E4354"/>
    <w:rsid w:val="008E6579"/>
    <w:rsid w:val="008F1E3A"/>
    <w:rsid w:val="008F3E7F"/>
    <w:rsid w:val="008F419D"/>
    <w:rsid w:val="008F68A1"/>
    <w:rsid w:val="008F6CC7"/>
    <w:rsid w:val="00900916"/>
    <w:rsid w:val="00902526"/>
    <w:rsid w:val="00902C8A"/>
    <w:rsid w:val="00904D5C"/>
    <w:rsid w:val="00904E1A"/>
    <w:rsid w:val="00907399"/>
    <w:rsid w:val="00907539"/>
    <w:rsid w:val="00910683"/>
    <w:rsid w:val="009116DA"/>
    <w:rsid w:val="009133AD"/>
    <w:rsid w:val="0091345F"/>
    <w:rsid w:val="00914784"/>
    <w:rsid w:val="00915666"/>
    <w:rsid w:val="00915674"/>
    <w:rsid w:val="00916195"/>
    <w:rsid w:val="009173AC"/>
    <w:rsid w:val="009178D4"/>
    <w:rsid w:val="009216D2"/>
    <w:rsid w:val="00921BA2"/>
    <w:rsid w:val="009226C3"/>
    <w:rsid w:val="00924A1C"/>
    <w:rsid w:val="00926DE0"/>
    <w:rsid w:val="00930C6F"/>
    <w:rsid w:val="00930EF3"/>
    <w:rsid w:val="0093293C"/>
    <w:rsid w:val="00934DAC"/>
    <w:rsid w:val="009401B9"/>
    <w:rsid w:val="009422DC"/>
    <w:rsid w:val="009437FD"/>
    <w:rsid w:val="0094658C"/>
    <w:rsid w:val="009466C7"/>
    <w:rsid w:val="0094702F"/>
    <w:rsid w:val="00950AC3"/>
    <w:rsid w:val="0095226E"/>
    <w:rsid w:val="009529C6"/>
    <w:rsid w:val="009544D8"/>
    <w:rsid w:val="0095461A"/>
    <w:rsid w:val="00956CBD"/>
    <w:rsid w:val="009600FE"/>
    <w:rsid w:val="00963D35"/>
    <w:rsid w:val="00967512"/>
    <w:rsid w:val="00967BFB"/>
    <w:rsid w:val="00970EBD"/>
    <w:rsid w:val="00971312"/>
    <w:rsid w:val="00971F9D"/>
    <w:rsid w:val="00973F27"/>
    <w:rsid w:val="00974CA3"/>
    <w:rsid w:val="00975428"/>
    <w:rsid w:val="00975454"/>
    <w:rsid w:val="00976D29"/>
    <w:rsid w:val="009779DC"/>
    <w:rsid w:val="009822CF"/>
    <w:rsid w:val="00982A91"/>
    <w:rsid w:val="0098573D"/>
    <w:rsid w:val="00985F57"/>
    <w:rsid w:val="00986AD4"/>
    <w:rsid w:val="009875E8"/>
    <w:rsid w:val="00991B68"/>
    <w:rsid w:val="00992CBE"/>
    <w:rsid w:val="00994D99"/>
    <w:rsid w:val="00996018"/>
    <w:rsid w:val="00997553"/>
    <w:rsid w:val="009977D3"/>
    <w:rsid w:val="009A0DAC"/>
    <w:rsid w:val="009A14C2"/>
    <w:rsid w:val="009A2C13"/>
    <w:rsid w:val="009A44E4"/>
    <w:rsid w:val="009A71EA"/>
    <w:rsid w:val="009B44C6"/>
    <w:rsid w:val="009B4789"/>
    <w:rsid w:val="009B6C73"/>
    <w:rsid w:val="009B7A92"/>
    <w:rsid w:val="009C20E2"/>
    <w:rsid w:val="009C2C93"/>
    <w:rsid w:val="009C2DEC"/>
    <w:rsid w:val="009C2E4F"/>
    <w:rsid w:val="009C490D"/>
    <w:rsid w:val="009C5067"/>
    <w:rsid w:val="009C5624"/>
    <w:rsid w:val="009C5D85"/>
    <w:rsid w:val="009C74A5"/>
    <w:rsid w:val="009C7F37"/>
    <w:rsid w:val="009D118F"/>
    <w:rsid w:val="009D205E"/>
    <w:rsid w:val="009D2BFB"/>
    <w:rsid w:val="009D341A"/>
    <w:rsid w:val="009D38F3"/>
    <w:rsid w:val="009D5E7A"/>
    <w:rsid w:val="009E1300"/>
    <w:rsid w:val="009E1953"/>
    <w:rsid w:val="009E5839"/>
    <w:rsid w:val="009E6218"/>
    <w:rsid w:val="009E7AF2"/>
    <w:rsid w:val="009F089D"/>
    <w:rsid w:val="009F18F5"/>
    <w:rsid w:val="009F3FD4"/>
    <w:rsid w:val="009F4543"/>
    <w:rsid w:val="009F4CFE"/>
    <w:rsid w:val="009F4F12"/>
    <w:rsid w:val="009F52A2"/>
    <w:rsid w:val="009F6405"/>
    <w:rsid w:val="009F6625"/>
    <w:rsid w:val="009F7177"/>
    <w:rsid w:val="009F73E6"/>
    <w:rsid w:val="00A00407"/>
    <w:rsid w:val="00A03D09"/>
    <w:rsid w:val="00A0523F"/>
    <w:rsid w:val="00A05E11"/>
    <w:rsid w:val="00A063DD"/>
    <w:rsid w:val="00A06CDB"/>
    <w:rsid w:val="00A07FD3"/>
    <w:rsid w:val="00A13893"/>
    <w:rsid w:val="00A13CD7"/>
    <w:rsid w:val="00A14911"/>
    <w:rsid w:val="00A1560B"/>
    <w:rsid w:val="00A15F49"/>
    <w:rsid w:val="00A16007"/>
    <w:rsid w:val="00A164B3"/>
    <w:rsid w:val="00A16E16"/>
    <w:rsid w:val="00A21C9D"/>
    <w:rsid w:val="00A22216"/>
    <w:rsid w:val="00A2334B"/>
    <w:rsid w:val="00A23676"/>
    <w:rsid w:val="00A23962"/>
    <w:rsid w:val="00A279B3"/>
    <w:rsid w:val="00A27AE7"/>
    <w:rsid w:val="00A31D62"/>
    <w:rsid w:val="00A32320"/>
    <w:rsid w:val="00A348B9"/>
    <w:rsid w:val="00A3731A"/>
    <w:rsid w:val="00A37728"/>
    <w:rsid w:val="00A4214A"/>
    <w:rsid w:val="00A42912"/>
    <w:rsid w:val="00A515BD"/>
    <w:rsid w:val="00A53572"/>
    <w:rsid w:val="00A53D78"/>
    <w:rsid w:val="00A54E9A"/>
    <w:rsid w:val="00A56B9A"/>
    <w:rsid w:val="00A60BA1"/>
    <w:rsid w:val="00A708B1"/>
    <w:rsid w:val="00A70CEB"/>
    <w:rsid w:val="00A726FC"/>
    <w:rsid w:val="00A73B52"/>
    <w:rsid w:val="00A75FD0"/>
    <w:rsid w:val="00A7746B"/>
    <w:rsid w:val="00A815F0"/>
    <w:rsid w:val="00A81EB4"/>
    <w:rsid w:val="00A85681"/>
    <w:rsid w:val="00A85DC8"/>
    <w:rsid w:val="00A86360"/>
    <w:rsid w:val="00A86D44"/>
    <w:rsid w:val="00A9126D"/>
    <w:rsid w:val="00A91576"/>
    <w:rsid w:val="00A93B7E"/>
    <w:rsid w:val="00A9455E"/>
    <w:rsid w:val="00A94C8E"/>
    <w:rsid w:val="00A9570E"/>
    <w:rsid w:val="00A97BCC"/>
    <w:rsid w:val="00AA1112"/>
    <w:rsid w:val="00AA4434"/>
    <w:rsid w:val="00AA5E9A"/>
    <w:rsid w:val="00AA610C"/>
    <w:rsid w:val="00AB21B1"/>
    <w:rsid w:val="00AB238B"/>
    <w:rsid w:val="00AB32BC"/>
    <w:rsid w:val="00AB3478"/>
    <w:rsid w:val="00AB6404"/>
    <w:rsid w:val="00AB68E7"/>
    <w:rsid w:val="00AB6B2F"/>
    <w:rsid w:val="00AB7B61"/>
    <w:rsid w:val="00AC41CE"/>
    <w:rsid w:val="00AC44AA"/>
    <w:rsid w:val="00AC5447"/>
    <w:rsid w:val="00AC5912"/>
    <w:rsid w:val="00AC61F0"/>
    <w:rsid w:val="00AD027F"/>
    <w:rsid w:val="00AD1767"/>
    <w:rsid w:val="00AD1D89"/>
    <w:rsid w:val="00AD3B14"/>
    <w:rsid w:val="00AD4C73"/>
    <w:rsid w:val="00AD5608"/>
    <w:rsid w:val="00AD583F"/>
    <w:rsid w:val="00AD5B30"/>
    <w:rsid w:val="00AD680D"/>
    <w:rsid w:val="00AD6D02"/>
    <w:rsid w:val="00AD6EA4"/>
    <w:rsid w:val="00AD7177"/>
    <w:rsid w:val="00AD7709"/>
    <w:rsid w:val="00AD7D3B"/>
    <w:rsid w:val="00AE06F1"/>
    <w:rsid w:val="00AE1E2C"/>
    <w:rsid w:val="00AE3758"/>
    <w:rsid w:val="00AE4D7D"/>
    <w:rsid w:val="00AE7872"/>
    <w:rsid w:val="00AF07E1"/>
    <w:rsid w:val="00AF0D00"/>
    <w:rsid w:val="00AF14F6"/>
    <w:rsid w:val="00AF677D"/>
    <w:rsid w:val="00AF74F0"/>
    <w:rsid w:val="00B01F50"/>
    <w:rsid w:val="00B02CDB"/>
    <w:rsid w:val="00B0516C"/>
    <w:rsid w:val="00B05981"/>
    <w:rsid w:val="00B07013"/>
    <w:rsid w:val="00B07F16"/>
    <w:rsid w:val="00B07FC8"/>
    <w:rsid w:val="00B105F8"/>
    <w:rsid w:val="00B10DE2"/>
    <w:rsid w:val="00B138F8"/>
    <w:rsid w:val="00B14428"/>
    <w:rsid w:val="00B15F37"/>
    <w:rsid w:val="00B168AD"/>
    <w:rsid w:val="00B1794B"/>
    <w:rsid w:val="00B24AE8"/>
    <w:rsid w:val="00B253BD"/>
    <w:rsid w:val="00B259FF"/>
    <w:rsid w:val="00B25E91"/>
    <w:rsid w:val="00B313C8"/>
    <w:rsid w:val="00B34D2A"/>
    <w:rsid w:val="00B34DFE"/>
    <w:rsid w:val="00B37997"/>
    <w:rsid w:val="00B408BD"/>
    <w:rsid w:val="00B41E87"/>
    <w:rsid w:val="00B466E0"/>
    <w:rsid w:val="00B46F4E"/>
    <w:rsid w:val="00B514D5"/>
    <w:rsid w:val="00B52060"/>
    <w:rsid w:val="00B52583"/>
    <w:rsid w:val="00B537F2"/>
    <w:rsid w:val="00B53C24"/>
    <w:rsid w:val="00B546B6"/>
    <w:rsid w:val="00B54AF2"/>
    <w:rsid w:val="00B55197"/>
    <w:rsid w:val="00B61A77"/>
    <w:rsid w:val="00B61C89"/>
    <w:rsid w:val="00B623C7"/>
    <w:rsid w:val="00B6551A"/>
    <w:rsid w:val="00B66793"/>
    <w:rsid w:val="00B66D26"/>
    <w:rsid w:val="00B673FB"/>
    <w:rsid w:val="00B7096E"/>
    <w:rsid w:val="00B72439"/>
    <w:rsid w:val="00B72948"/>
    <w:rsid w:val="00B73AE3"/>
    <w:rsid w:val="00B75C27"/>
    <w:rsid w:val="00B8067B"/>
    <w:rsid w:val="00B82311"/>
    <w:rsid w:val="00B829A7"/>
    <w:rsid w:val="00B84109"/>
    <w:rsid w:val="00B84AE5"/>
    <w:rsid w:val="00B85DFC"/>
    <w:rsid w:val="00B87532"/>
    <w:rsid w:val="00B93F15"/>
    <w:rsid w:val="00B945B2"/>
    <w:rsid w:val="00B94F32"/>
    <w:rsid w:val="00B9630E"/>
    <w:rsid w:val="00BA3AC4"/>
    <w:rsid w:val="00BA4C4E"/>
    <w:rsid w:val="00BB3B77"/>
    <w:rsid w:val="00BB7025"/>
    <w:rsid w:val="00BB7E74"/>
    <w:rsid w:val="00BC3C19"/>
    <w:rsid w:val="00BC648C"/>
    <w:rsid w:val="00BC6BF2"/>
    <w:rsid w:val="00BC6F4A"/>
    <w:rsid w:val="00BD0F79"/>
    <w:rsid w:val="00BD2260"/>
    <w:rsid w:val="00BD2BF1"/>
    <w:rsid w:val="00BD2E29"/>
    <w:rsid w:val="00BD39FB"/>
    <w:rsid w:val="00BD6FF3"/>
    <w:rsid w:val="00BD7CB3"/>
    <w:rsid w:val="00BE1F13"/>
    <w:rsid w:val="00BE2380"/>
    <w:rsid w:val="00BE3892"/>
    <w:rsid w:val="00BE4E14"/>
    <w:rsid w:val="00BE50F6"/>
    <w:rsid w:val="00BE516D"/>
    <w:rsid w:val="00BE6DE3"/>
    <w:rsid w:val="00BE729A"/>
    <w:rsid w:val="00BF044A"/>
    <w:rsid w:val="00BF4423"/>
    <w:rsid w:val="00BF4CC0"/>
    <w:rsid w:val="00BF5053"/>
    <w:rsid w:val="00C03D82"/>
    <w:rsid w:val="00C050AA"/>
    <w:rsid w:val="00C053CB"/>
    <w:rsid w:val="00C111F3"/>
    <w:rsid w:val="00C11401"/>
    <w:rsid w:val="00C20C42"/>
    <w:rsid w:val="00C20FB8"/>
    <w:rsid w:val="00C21B33"/>
    <w:rsid w:val="00C2221F"/>
    <w:rsid w:val="00C22224"/>
    <w:rsid w:val="00C230A8"/>
    <w:rsid w:val="00C2359F"/>
    <w:rsid w:val="00C23797"/>
    <w:rsid w:val="00C24FD2"/>
    <w:rsid w:val="00C252EF"/>
    <w:rsid w:val="00C257A2"/>
    <w:rsid w:val="00C311B9"/>
    <w:rsid w:val="00C32D1B"/>
    <w:rsid w:val="00C33AF2"/>
    <w:rsid w:val="00C35E50"/>
    <w:rsid w:val="00C36774"/>
    <w:rsid w:val="00C371A3"/>
    <w:rsid w:val="00C37292"/>
    <w:rsid w:val="00C401C7"/>
    <w:rsid w:val="00C4021F"/>
    <w:rsid w:val="00C4055D"/>
    <w:rsid w:val="00C410F6"/>
    <w:rsid w:val="00C418D3"/>
    <w:rsid w:val="00C5055D"/>
    <w:rsid w:val="00C507DE"/>
    <w:rsid w:val="00C520D7"/>
    <w:rsid w:val="00C54F8C"/>
    <w:rsid w:val="00C56CFE"/>
    <w:rsid w:val="00C6051B"/>
    <w:rsid w:val="00C62B78"/>
    <w:rsid w:val="00C62DEB"/>
    <w:rsid w:val="00C64BBA"/>
    <w:rsid w:val="00C65FF7"/>
    <w:rsid w:val="00C66DCC"/>
    <w:rsid w:val="00C72AC7"/>
    <w:rsid w:val="00C77350"/>
    <w:rsid w:val="00C775B2"/>
    <w:rsid w:val="00C77F5E"/>
    <w:rsid w:val="00C8089E"/>
    <w:rsid w:val="00C825AC"/>
    <w:rsid w:val="00C82DEC"/>
    <w:rsid w:val="00C84198"/>
    <w:rsid w:val="00C850E2"/>
    <w:rsid w:val="00C87742"/>
    <w:rsid w:val="00C877ED"/>
    <w:rsid w:val="00C9061C"/>
    <w:rsid w:val="00C90C13"/>
    <w:rsid w:val="00C93F1D"/>
    <w:rsid w:val="00C941AD"/>
    <w:rsid w:val="00C94240"/>
    <w:rsid w:val="00C96172"/>
    <w:rsid w:val="00C967B9"/>
    <w:rsid w:val="00C96E50"/>
    <w:rsid w:val="00C97859"/>
    <w:rsid w:val="00C97DDF"/>
    <w:rsid w:val="00CA013C"/>
    <w:rsid w:val="00CA0BE8"/>
    <w:rsid w:val="00CA1CBC"/>
    <w:rsid w:val="00CA1EDE"/>
    <w:rsid w:val="00CA56EC"/>
    <w:rsid w:val="00CB0076"/>
    <w:rsid w:val="00CB6A78"/>
    <w:rsid w:val="00CB7E8B"/>
    <w:rsid w:val="00CC02B5"/>
    <w:rsid w:val="00CC23E5"/>
    <w:rsid w:val="00CC3D49"/>
    <w:rsid w:val="00CC5168"/>
    <w:rsid w:val="00CC5687"/>
    <w:rsid w:val="00CD0EEC"/>
    <w:rsid w:val="00CD3214"/>
    <w:rsid w:val="00CD49E0"/>
    <w:rsid w:val="00CD5D45"/>
    <w:rsid w:val="00CE0DF6"/>
    <w:rsid w:val="00CF0480"/>
    <w:rsid w:val="00CF106D"/>
    <w:rsid w:val="00CF36A7"/>
    <w:rsid w:val="00CF3991"/>
    <w:rsid w:val="00CF465F"/>
    <w:rsid w:val="00CF469D"/>
    <w:rsid w:val="00CF4A72"/>
    <w:rsid w:val="00CF503B"/>
    <w:rsid w:val="00D034EE"/>
    <w:rsid w:val="00D121A0"/>
    <w:rsid w:val="00D13538"/>
    <w:rsid w:val="00D144AF"/>
    <w:rsid w:val="00D14DE0"/>
    <w:rsid w:val="00D159E3"/>
    <w:rsid w:val="00D16050"/>
    <w:rsid w:val="00D162FC"/>
    <w:rsid w:val="00D17A8D"/>
    <w:rsid w:val="00D20330"/>
    <w:rsid w:val="00D208EC"/>
    <w:rsid w:val="00D221F5"/>
    <w:rsid w:val="00D259ED"/>
    <w:rsid w:val="00D3162E"/>
    <w:rsid w:val="00D31ACE"/>
    <w:rsid w:val="00D34C8B"/>
    <w:rsid w:val="00D41CCF"/>
    <w:rsid w:val="00D4315D"/>
    <w:rsid w:val="00D43A79"/>
    <w:rsid w:val="00D46427"/>
    <w:rsid w:val="00D4751B"/>
    <w:rsid w:val="00D4798D"/>
    <w:rsid w:val="00D47B37"/>
    <w:rsid w:val="00D47CB6"/>
    <w:rsid w:val="00D47FD8"/>
    <w:rsid w:val="00D502CC"/>
    <w:rsid w:val="00D51E7A"/>
    <w:rsid w:val="00D52437"/>
    <w:rsid w:val="00D52648"/>
    <w:rsid w:val="00D52B5F"/>
    <w:rsid w:val="00D52C16"/>
    <w:rsid w:val="00D52E04"/>
    <w:rsid w:val="00D55B60"/>
    <w:rsid w:val="00D57F6E"/>
    <w:rsid w:val="00D6083A"/>
    <w:rsid w:val="00D63233"/>
    <w:rsid w:val="00D63A40"/>
    <w:rsid w:val="00D679C7"/>
    <w:rsid w:val="00D67B58"/>
    <w:rsid w:val="00D701FC"/>
    <w:rsid w:val="00D70FF2"/>
    <w:rsid w:val="00D71E5E"/>
    <w:rsid w:val="00D8259D"/>
    <w:rsid w:val="00D8277D"/>
    <w:rsid w:val="00D8303F"/>
    <w:rsid w:val="00D83C9C"/>
    <w:rsid w:val="00D84AB4"/>
    <w:rsid w:val="00D84FD5"/>
    <w:rsid w:val="00D8570F"/>
    <w:rsid w:val="00D87D10"/>
    <w:rsid w:val="00D903AE"/>
    <w:rsid w:val="00D929A9"/>
    <w:rsid w:val="00D94A83"/>
    <w:rsid w:val="00D94D8F"/>
    <w:rsid w:val="00D95C0F"/>
    <w:rsid w:val="00D963DB"/>
    <w:rsid w:val="00D9684B"/>
    <w:rsid w:val="00D96EDD"/>
    <w:rsid w:val="00DA0FBE"/>
    <w:rsid w:val="00DA1C1A"/>
    <w:rsid w:val="00DA3590"/>
    <w:rsid w:val="00DA5FF9"/>
    <w:rsid w:val="00DA6B0B"/>
    <w:rsid w:val="00DB3EE5"/>
    <w:rsid w:val="00DB52FB"/>
    <w:rsid w:val="00DC1145"/>
    <w:rsid w:val="00DC1984"/>
    <w:rsid w:val="00DC272D"/>
    <w:rsid w:val="00DC52B7"/>
    <w:rsid w:val="00DC5630"/>
    <w:rsid w:val="00DC5A50"/>
    <w:rsid w:val="00DC5A53"/>
    <w:rsid w:val="00DC7B18"/>
    <w:rsid w:val="00DD12AE"/>
    <w:rsid w:val="00DD2EAC"/>
    <w:rsid w:val="00DD40AE"/>
    <w:rsid w:val="00DD442E"/>
    <w:rsid w:val="00DD640D"/>
    <w:rsid w:val="00DD7902"/>
    <w:rsid w:val="00DE166B"/>
    <w:rsid w:val="00DE2B51"/>
    <w:rsid w:val="00DE56E5"/>
    <w:rsid w:val="00DE599E"/>
    <w:rsid w:val="00DE6B38"/>
    <w:rsid w:val="00DF0ABD"/>
    <w:rsid w:val="00DF29D6"/>
    <w:rsid w:val="00DF2AD6"/>
    <w:rsid w:val="00DF2BC9"/>
    <w:rsid w:val="00DF4082"/>
    <w:rsid w:val="00E01297"/>
    <w:rsid w:val="00E02126"/>
    <w:rsid w:val="00E025B1"/>
    <w:rsid w:val="00E02713"/>
    <w:rsid w:val="00E06696"/>
    <w:rsid w:val="00E10805"/>
    <w:rsid w:val="00E1112A"/>
    <w:rsid w:val="00E11232"/>
    <w:rsid w:val="00E11783"/>
    <w:rsid w:val="00E121E2"/>
    <w:rsid w:val="00E13458"/>
    <w:rsid w:val="00E137FF"/>
    <w:rsid w:val="00E14235"/>
    <w:rsid w:val="00E16BE1"/>
    <w:rsid w:val="00E16C9D"/>
    <w:rsid w:val="00E16D16"/>
    <w:rsid w:val="00E17429"/>
    <w:rsid w:val="00E20494"/>
    <w:rsid w:val="00E21D88"/>
    <w:rsid w:val="00E2320E"/>
    <w:rsid w:val="00E23D86"/>
    <w:rsid w:val="00E265C3"/>
    <w:rsid w:val="00E31215"/>
    <w:rsid w:val="00E31AFB"/>
    <w:rsid w:val="00E33126"/>
    <w:rsid w:val="00E3656A"/>
    <w:rsid w:val="00E367B4"/>
    <w:rsid w:val="00E36EF2"/>
    <w:rsid w:val="00E426C3"/>
    <w:rsid w:val="00E442AA"/>
    <w:rsid w:val="00E46B0A"/>
    <w:rsid w:val="00E50B52"/>
    <w:rsid w:val="00E54B5E"/>
    <w:rsid w:val="00E54FE4"/>
    <w:rsid w:val="00E63FA0"/>
    <w:rsid w:val="00E6442C"/>
    <w:rsid w:val="00E6535C"/>
    <w:rsid w:val="00E6572F"/>
    <w:rsid w:val="00E67740"/>
    <w:rsid w:val="00E7090C"/>
    <w:rsid w:val="00E70DFE"/>
    <w:rsid w:val="00E73F46"/>
    <w:rsid w:val="00E74982"/>
    <w:rsid w:val="00E7628D"/>
    <w:rsid w:val="00E76FB2"/>
    <w:rsid w:val="00E77F8D"/>
    <w:rsid w:val="00E82CA9"/>
    <w:rsid w:val="00E85F96"/>
    <w:rsid w:val="00E861E4"/>
    <w:rsid w:val="00E8685C"/>
    <w:rsid w:val="00E86A35"/>
    <w:rsid w:val="00E86B72"/>
    <w:rsid w:val="00E90A3F"/>
    <w:rsid w:val="00E910DD"/>
    <w:rsid w:val="00E946FD"/>
    <w:rsid w:val="00E94AA7"/>
    <w:rsid w:val="00E95702"/>
    <w:rsid w:val="00E95A82"/>
    <w:rsid w:val="00E97AB8"/>
    <w:rsid w:val="00EA0808"/>
    <w:rsid w:val="00EA14A0"/>
    <w:rsid w:val="00EB084F"/>
    <w:rsid w:val="00EB5A72"/>
    <w:rsid w:val="00EB609E"/>
    <w:rsid w:val="00EC1B23"/>
    <w:rsid w:val="00EC3D6F"/>
    <w:rsid w:val="00ED12BC"/>
    <w:rsid w:val="00ED2CED"/>
    <w:rsid w:val="00ED326E"/>
    <w:rsid w:val="00ED4B23"/>
    <w:rsid w:val="00ED5F9B"/>
    <w:rsid w:val="00EE4D6D"/>
    <w:rsid w:val="00EE5D39"/>
    <w:rsid w:val="00EE7CB8"/>
    <w:rsid w:val="00EF0578"/>
    <w:rsid w:val="00EF339D"/>
    <w:rsid w:val="00EF50D0"/>
    <w:rsid w:val="00EF556E"/>
    <w:rsid w:val="00F0345C"/>
    <w:rsid w:val="00F04B85"/>
    <w:rsid w:val="00F11F2D"/>
    <w:rsid w:val="00F13205"/>
    <w:rsid w:val="00F13B58"/>
    <w:rsid w:val="00F13DDB"/>
    <w:rsid w:val="00F171EB"/>
    <w:rsid w:val="00F2019F"/>
    <w:rsid w:val="00F2121C"/>
    <w:rsid w:val="00F2219E"/>
    <w:rsid w:val="00F22E91"/>
    <w:rsid w:val="00F24929"/>
    <w:rsid w:val="00F24D90"/>
    <w:rsid w:val="00F25B0B"/>
    <w:rsid w:val="00F261DF"/>
    <w:rsid w:val="00F26947"/>
    <w:rsid w:val="00F306ED"/>
    <w:rsid w:val="00F30C2D"/>
    <w:rsid w:val="00F30E6D"/>
    <w:rsid w:val="00F3118F"/>
    <w:rsid w:val="00F31B1C"/>
    <w:rsid w:val="00F31C5B"/>
    <w:rsid w:val="00F332E5"/>
    <w:rsid w:val="00F36002"/>
    <w:rsid w:val="00F37651"/>
    <w:rsid w:val="00F37F90"/>
    <w:rsid w:val="00F400E7"/>
    <w:rsid w:val="00F41260"/>
    <w:rsid w:val="00F41F6C"/>
    <w:rsid w:val="00F454E2"/>
    <w:rsid w:val="00F457F5"/>
    <w:rsid w:val="00F465B8"/>
    <w:rsid w:val="00F53604"/>
    <w:rsid w:val="00F54009"/>
    <w:rsid w:val="00F54D67"/>
    <w:rsid w:val="00F60B77"/>
    <w:rsid w:val="00F6234B"/>
    <w:rsid w:val="00F63400"/>
    <w:rsid w:val="00F6347E"/>
    <w:rsid w:val="00F64F9A"/>
    <w:rsid w:val="00F664ED"/>
    <w:rsid w:val="00F677AB"/>
    <w:rsid w:val="00F703B6"/>
    <w:rsid w:val="00F72BAF"/>
    <w:rsid w:val="00F7404A"/>
    <w:rsid w:val="00F76A52"/>
    <w:rsid w:val="00F77AB3"/>
    <w:rsid w:val="00F80546"/>
    <w:rsid w:val="00F8177E"/>
    <w:rsid w:val="00F8619B"/>
    <w:rsid w:val="00F872E3"/>
    <w:rsid w:val="00F90A58"/>
    <w:rsid w:val="00F92C99"/>
    <w:rsid w:val="00FA0827"/>
    <w:rsid w:val="00FA14D9"/>
    <w:rsid w:val="00FA1866"/>
    <w:rsid w:val="00FA2CC7"/>
    <w:rsid w:val="00FA4754"/>
    <w:rsid w:val="00FA536D"/>
    <w:rsid w:val="00FA5A64"/>
    <w:rsid w:val="00FA6099"/>
    <w:rsid w:val="00FA6A0A"/>
    <w:rsid w:val="00FB0AAF"/>
    <w:rsid w:val="00FB1985"/>
    <w:rsid w:val="00FB359B"/>
    <w:rsid w:val="00FB4AEA"/>
    <w:rsid w:val="00FB63EB"/>
    <w:rsid w:val="00FB797E"/>
    <w:rsid w:val="00FC2B45"/>
    <w:rsid w:val="00FC4B28"/>
    <w:rsid w:val="00FC58E3"/>
    <w:rsid w:val="00FD1692"/>
    <w:rsid w:val="00FD1AF6"/>
    <w:rsid w:val="00FD50DA"/>
    <w:rsid w:val="00FD57C8"/>
    <w:rsid w:val="00FD5CA6"/>
    <w:rsid w:val="00FD6DC3"/>
    <w:rsid w:val="00FD7143"/>
    <w:rsid w:val="00FD7351"/>
    <w:rsid w:val="00FD7876"/>
    <w:rsid w:val="00FE08B1"/>
    <w:rsid w:val="00FE27AF"/>
    <w:rsid w:val="00FE2E37"/>
    <w:rsid w:val="00FE3227"/>
    <w:rsid w:val="00FE7461"/>
    <w:rsid w:val="00FF148B"/>
    <w:rsid w:val="00FF246D"/>
    <w:rsid w:val="00FF3AA7"/>
    <w:rsid w:val="00FF5247"/>
    <w:rsid w:val="00FF695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AC4B6"/>
  <w15:chartTrackingRefBased/>
  <w15:docId w15:val="{D1B7B1F0-EEC7-4CFE-B70F-BE081A61C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4100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4100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410051"/>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unhideWhenUsed/>
    <w:qFormat/>
    <w:rsid w:val="00410051"/>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410051"/>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410051"/>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410051"/>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410051"/>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410051"/>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10051"/>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410051"/>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410051"/>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rsid w:val="00410051"/>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410051"/>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410051"/>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410051"/>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410051"/>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410051"/>
    <w:rPr>
      <w:rFonts w:eastAsiaTheme="majorEastAsia" w:cstheme="majorBidi"/>
      <w:color w:val="272727" w:themeColor="text1" w:themeTint="D8"/>
    </w:rPr>
  </w:style>
  <w:style w:type="paragraph" w:styleId="Titel">
    <w:name w:val="Title"/>
    <w:basedOn w:val="Standard"/>
    <w:next w:val="Standard"/>
    <w:link w:val="TitelZchn"/>
    <w:uiPriority w:val="10"/>
    <w:qFormat/>
    <w:rsid w:val="004100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410051"/>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410051"/>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410051"/>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410051"/>
    <w:pPr>
      <w:spacing w:before="160"/>
      <w:jc w:val="center"/>
    </w:pPr>
    <w:rPr>
      <w:i/>
      <w:iCs/>
      <w:color w:val="404040" w:themeColor="text1" w:themeTint="BF"/>
    </w:rPr>
  </w:style>
  <w:style w:type="character" w:customStyle="1" w:styleId="ZitatZchn">
    <w:name w:val="Zitat Zchn"/>
    <w:basedOn w:val="Absatz-Standardschriftart"/>
    <w:link w:val="Zitat"/>
    <w:uiPriority w:val="29"/>
    <w:rsid w:val="00410051"/>
    <w:rPr>
      <w:i/>
      <w:iCs/>
      <w:color w:val="404040" w:themeColor="text1" w:themeTint="BF"/>
    </w:rPr>
  </w:style>
  <w:style w:type="paragraph" w:styleId="Listenabsatz">
    <w:name w:val="List Paragraph"/>
    <w:basedOn w:val="Standard"/>
    <w:uiPriority w:val="34"/>
    <w:qFormat/>
    <w:rsid w:val="00410051"/>
    <w:pPr>
      <w:ind w:left="720"/>
      <w:contextualSpacing/>
    </w:pPr>
  </w:style>
  <w:style w:type="character" w:styleId="IntensiveHervorhebung">
    <w:name w:val="Intense Emphasis"/>
    <w:basedOn w:val="Absatz-Standardschriftart"/>
    <w:uiPriority w:val="21"/>
    <w:qFormat/>
    <w:rsid w:val="00410051"/>
    <w:rPr>
      <w:i/>
      <w:iCs/>
      <w:color w:val="0F4761" w:themeColor="accent1" w:themeShade="BF"/>
    </w:rPr>
  </w:style>
  <w:style w:type="paragraph" w:styleId="IntensivesZitat">
    <w:name w:val="Intense Quote"/>
    <w:basedOn w:val="Standard"/>
    <w:next w:val="Standard"/>
    <w:link w:val="IntensivesZitatZchn"/>
    <w:uiPriority w:val="30"/>
    <w:qFormat/>
    <w:rsid w:val="004100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410051"/>
    <w:rPr>
      <w:i/>
      <w:iCs/>
      <w:color w:val="0F4761" w:themeColor="accent1" w:themeShade="BF"/>
    </w:rPr>
  </w:style>
  <w:style w:type="character" w:styleId="IntensiverVerweis">
    <w:name w:val="Intense Reference"/>
    <w:basedOn w:val="Absatz-Standardschriftart"/>
    <w:uiPriority w:val="32"/>
    <w:qFormat/>
    <w:rsid w:val="00410051"/>
    <w:rPr>
      <w:b/>
      <w:bCs/>
      <w:smallCaps/>
      <w:color w:val="0F4761" w:themeColor="accent1" w:themeShade="BF"/>
      <w:spacing w:val="5"/>
    </w:rPr>
  </w:style>
  <w:style w:type="paragraph" w:styleId="StandardWeb">
    <w:name w:val="Normal (Web)"/>
    <w:basedOn w:val="Standard"/>
    <w:uiPriority w:val="99"/>
    <w:unhideWhenUsed/>
    <w:rsid w:val="00FE322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Absatz-Standardschriftart"/>
    <w:uiPriority w:val="99"/>
    <w:unhideWhenUsed/>
    <w:rsid w:val="00AD5608"/>
    <w:rPr>
      <w:color w:val="467886" w:themeColor="hyperlink"/>
      <w:u w:val="single"/>
    </w:rPr>
  </w:style>
  <w:style w:type="character" w:styleId="NichtaufgelsteErwhnung">
    <w:name w:val="Unresolved Mention"/>
    <w:basedOn w:val="Absatz-Standardschriftart"/>
    <w:uiPriority w:val="99"/>
    <w:semiHidden/>
    <w:unhideWhenUsed/>
    <w:rsid w:val="00AD5608"/>
    <w:rPr>
      <w:color w:val="605E5C"/>
      <w:shd w:val="clear" w:color="auto" w:fill="E1DFDD"/>
    </w:rPr>
  </w:style>
  <w:style w:type="paragraph" w:styleId="Kopfzeile">
    <w:name w:val="header"/>
    <w:basedOn w:val="Standard"/>
    <w:link w:val="KopfzeileZchn"/>
    <w:uiPriority w:val="99"/>
    <w:unhideWhenUsed/>
    <w:rsid w:val="00454FCC"/>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454FCC"/>
  </w:style>
  <w:style w:type="paragraph" w:styleId="Fuzeile">
    <w:name w:val="footer"/>
    <w:basedOn w:val="Standard"/>
    <w:link w:val="FuzeileZchn"/>
    <w:uiPriority w:val="99"/>
    <w:unhideWhenUsed/>
    <w:rsid w:val="00454FCC"/>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454FCC"/>
  </w:style>
  <w:style w:type="table" w:styleId="Tabellenraster">
    <w:name w:val="Table Grid"/>
    <w:basedOn w:val="NormaleTabelle"/>
    <w:uiPriority w:val="59"/>
    <w:rsid w:val="0083764D"/>
    <w:pPr>
      <w:spacing w:after="0" w:line="240" w:lineRule="auto"/>
    </w:pPr>
    <w:rPr>
      <w:rFonts w:eastAsiaTheme="minorEastAsia"/>
      <w:kern w:val="0"/>
      <w:sz w:val="24"/>
      <w:szCs w:val="24"/>
      <w:lang w:val="en-US" w:eastAsia="ja-JP"/>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idefault">
    <w:name w:val="Di default"/>
    <w:qFormat/>
    <w:rsid w:val="006F00F4"/>
    <w:pPr>
      <w:spacing w:after="0" w:line="240" w:lineRule="auto"/>
    </w:pPr>
    <w:rPr>
      <w:rFonts w:ascii="Helvetica Neue" w:eastAsia="Arial Unicode MS" w:hAnsi="Helvetica Neue" w:cs="Arial Unicode MS"/>
      <w:color w:val="000000"/>
      <w:kern w:val="0"/>
      <w:u w:color="FFFFFF"/>
      <w:lang w:val="it-IT" w:eastAsia="zh-CN" w:bidi="hi-IN"/>
      <w14:textOutline w14:w="0" w14:cap="flat" w14:cmpd="sng" w14:algn="ctr">
        <w14:noFill/>
        <w14:prstDash w14:val="solid"/>
        <w14:bevel/>
      </w14:textOutline>
      <w14:ligatures w14:val="none"/>
    </w:rPr>
  </w:style>
  <w:style w:type="character" w:styleId="BesuchterLink">
    <w:name w:val="FollowedHyperlink"/>
    <w:basedOn w:val="Absatz-Standardschriftart"/>
    <w:uiPriority w:val="99"/>
    <w:semiHidden/>
    <w:unhideWhenUsed/>
    <w:rsid w:val="00BB7E7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jpeg"/><Relationship Id="rId18" Type="http://schemas.openxmlformats.org/officeDocument/2006/relationships/hyperlink" Target="http://www.oerlikon.com/hrsflow"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forms.office.com/pages/responsepage.aspx?id=qMJYU-3G6UydBCAqdPkDaUTkWHp-dMFAnmo7U3wWeppUMEUwMDNaSTBVRVIxTDg0TDM5TEFFWkpGQS4u&amp;route=shorturl" TargetMode="External"/><Relationship Id="rId17" Type="http://schemas.openxmlformats.org/officeDocument/2006/relationships/hyperlink" Target="mailto:chiara.montagner@oerlikon.com" TargetMode="External"/><Relationship Id="rId2" Type="http://schemas.openxmlformats.org/officeDocument/2006/relationships/customXml" Target="../customXml/item2.xml"/><Relationship Id="rId16" Type="http://schemas.openxmlformats.org/officeDocument/2006/relationships/hyperlink" Target="http://www.hrsflow.com/" TargetMode="External"/><Relationship Id="rId20" Type="http://schemas.openxmlformats.org/officeDocument/2006/relationships/hyperlink" Target="http://www.oerlikon.com/hrsflow"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forms.office.com/pages/responsepage.aspx?id=qMJYU-3G6UydBCAqdPkDaUTkWHp-dMFAnmo7U3wWeppUQUNSSERIVFNIWTc0UUo5N1VOSzBSR1ZERS4u&amp;route=shorturl" TargetMode="External"/><Relationship Id="rId5"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hyperlink" Target="mailto:marketing.hrsflow@oerlikon.com" TargetMode="External"/><Relationship Id="rId19" Type="http://schemas.openxmlformats.org/officeDocument/2006/relationships/hyperlink" Target="mailto:erica.gaggiato@oerlikon.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0067ac9-7c30-4069-bc82-c487ffba5aa0">
      <Terms xmlns="http://schemas.microsoft.com/office/infopath/2007/PartnerControls"/>
    </lcf76f155ced4ddcb4097134ff3c332f>
    <TaxCatchAll xmlns="44ad584b-ffee-412e-ab05-70865c8fada7" xsi:nil="true"/>
    <SharedWithUsers xmlns="d40dcdce-7d04-4eb6-84dd-42274914f3dc">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363E1D72F421545AD5E76385CF4EE70" ma:contentTypeVersion="9" ma:contentTypeDescription="Create a new document." ma:contentTypeScope="" ma:versionID="aa1988d1305de43e259a45320ac7353f">
  <xsd:schema xmlns:xsd="http://www.w3.org/2001/XMLSchema" xmlns:xs="http://www.w3.org/2001/XMLSchema" xmlns:p="http://schemas.microsoft.com/office/2006/metadata/properties" xmlns:ns2="220066f1-34b1-4065-9208-640b0a0fc898" xmlns:ns3="d40dcdce-7d04-4eb6-84dd-42274914f3dc" xmlns:ns4="d0067ac9-7c30-4069-bc82-c487ffba5aa0" xmlns:ns5="44ad584b-ffee-412e-ab05-70865c8fada7" targetNamespace="http://schemas.microsoft.com/office/2006/metadata/properties" ma:root="true" ma:fieldsID="9b5cef2be693169fd4efb7921f090aee" ns2:_="" ns3:_="" ns4:_="" ns5:_="">
    <xsd:import namespace="220066f1-34b1-4065-9208-640b0a0fc898"/>
    <xsd:import namespace="d40dcdce-7d04-4eb6-84dd-42274914f3dc"/>
    <xsd:import namespace="d0067ac9-7c30-4069-bc82-c487ffba5aa0"/>
    <xsd:import namespace="44ad584b-ffee-412e-ab05-70865c8fad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4:lcf76f155ced4ddcb4097134ff3c332f" minOccurs="0"/>
                <xsd:element ref="ns5:TaxCatchAll" minOccurs="0"/>
                <xsd:element ref="ns4:MediaServiceObjectDetectorVersion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0066f1-34b1-4065-9208-640b0a0fc8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40dcdce-7d04-4eb6-84dd-42274914f3d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067ac9-7c30-4069-bc82-c487ffba5aa0" elementFormDefault="qualified">
    <xsd:import namespace="http://schemas.microsoft.com/office/2006/documentManagement/types"/>
    <xsd:import namespace="http://schemas.microsoft.com/office/infopath/2007/PartnerControls"/>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da4f273-cd65-48bd-b7ec-e53081bfcae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ad584b-ffee-412e-ab05-70865c8fada7"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4ad584b-ffee-412e-ab05-70865c8fada7}" ma:internalName="TaxCatchAll" ma:showField="CatchAllData" ma:web="1b660786-ef27-4ef4-a6b9-7fdcae355c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5C872A-585A-48B7-BA3F-B233A6D5AD33}">
  <ds:schemaRefs>
    <ds:schemaRef ds:uri="http://schemas.microsoft.com/sharepoint/v3/contenttype/forms"/>
  </ds:schemaRefs>
</ds:datastoreItem>
</file>

<file path=customXml/itemProps2.xml><?xml version="1.0" encoding="utf-8"?>
<ds:datastoreItem xmlns:ds="http://schemas.openxmlformats.org/officeDocument/2006/customXml" ds:itemID="{08A1E7F6-D304-4124-A46D-CF989A79DF6F}">
  <ds:schemaRefs>
    <ds:schemaRef ds:uri="http://schemas.microsoft.com/office/2006/metadata/properties"/>
    <ds:schemaRef ds:uri="http://schemas.microsoft.com/office/infopath/2007/PartnerControls"/>
    <ds:schemaRef ds:uri="d0067ac9-7c30-4069-bc82-c487ffba5aa0"/>
    <ds:schemaRef ds:uri="44ad584b-ffee-412e-ab05-70865c8fada7"/>
    <ds:schemaRef ds:uri="d40dcdce-7d04-4eb6-84dd-42274914f3dc"/>
  </ds:schemaRefs>
</ds:datastoreItem>
</file>

<file path=customXml/itemProps3.xml><?xml version="1.0" encoding="utf-8"?>
<ds:datastoreItem xmlns:ds="http://schemas.openxmlformats.org/officeDocument/2006/customXml" ds:itemID="{AE89257B-B505-4CCE-9456-A70A87954C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0066f1-34b1-4065-9208-640b0a0fc898"/>
    <ds:schemaRef ds:uri="d40dcdce-7d04-4eb6-84dd-42274914f3dc"/>
    <ds:schemaRef ds:uri="d0067ac9-7c30-4069-bc82-c487ffba5aa0"/>
    <ds:schemaRef ds:uri="44ad584b-ffee-412e-ab05-70865c8fad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868</Words>
  <Characters>5472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INglass SpA</Company>
  <LinksUpToDate>false</LinksUpToDate>
  <CharactersWithSpaces>6328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Gaggiato, Erica (Oerlikon Polymer Processing Solutions)</dc:creator>
  <cp:keywords/>
  <dc:description/>
  <cp:lastModifiedBy>Jörg Wolters</cp:lastModifiedBy>
  <cp:revision>2</cp:revision>
  <cp:lastPrinted>2025-07-23T09:55:00Z</cp:lastPrinted>
  <dcterms:created xsi:type="dcterms:W3CDTF">2026-06-24T13:25:00Z</dcterms:created>
  <dcterms:modified xsi:type="dcterms:W3CDTF">2026-06-24T13:25:00Z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0x0101005363E1D72F421545AD5E76385CF4EE70</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