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5752E" w14:textId="77777777" w:rsidR="008D5431" w:rsidRPr="00477BD5" w:rsidRDefault="008D5431" w:rsidP="008D5431">
      <w:pPr>
        <w:pStyle w:val="Titel"/>
        <w:spacing w:after="0"/>
        <w:jc w:val="right"/>
        <w:rPr>
          <w:rFonts w:asciiTheme="minorHAnsi" w:eastAsiaTheme="minorHAnsi" w:hAnsiTheme="minorHAnsi" w:cstheme="minorHAnsi"/>
          <w:spacing w:val="0"/>
          <w:kern w:val="2"/>
          <w:sz w:val="28"/>
          <w:szCs w:val="28"/>
          <w:lang w:val="de-DE"/>
        </w:rPr>
      </w:pPr>
      <w:r w:rsidRPr="00477BD5">
        <w:rPr>
          <w:rFonts w:asciiTheme="minorHAnsi" w:eastAsiaTheme="minorHAnsi" w:hAnsiTheme="minorHAnsi" w:cstheme="minorHAnsi"/>
          <w:spacing w:val="0"/>
          <w:kern w:val="2"/>
          <w:sz w:val="28"/>
          <w:szCs w:val="28"/>
          <w:lang w:val="de-DE"/>
        </w:rPr>
        <w:t xml:space="preserve">Pressemitteilung </w:t>
      </w:r>
    </w:p>
    <w:p w14:paraId="353D30DD" w14:textId="77777777" w:rsidR="008D5431" w:rsidRPr="008D5431" w:rsidRDefault="008D5431" w:rsidP="008D5431">
      <w:pPr>
        <w:spacing w:after="0" w:line="240" w:lineRule="auto"/>
        <w:rPr>
          <w:rFonts w:eastAsia="Arial" w:cstheme="minorHAnsi"/>
          <w:kern w:val="0"/>
          <w:sz w:val="18"/>
          <w:szCs w:val="18"/>
          <w:lang w:val="de-DE" w:eastAsia="ja-JP"/>
          <w14:ligatures w14:val="none"/>
        </w:rPr>
      </w:pPr>
    </w:p>
    <w:p w14:paraId="7D1D4FCF" w14:textId="77777777" w:rsidR="00477BD5" w:rsidRPr="00477BD5" w:rsidRDefault="00477BD5" w:rsidP="00477BD5">
      <w:pPr>
        <w:spacing w:after="0" w:line="240" w:lineRule="auto"/>
        <w:rPr>
          <w:rFonts w:eastAsia="Arial" w:cstheme="minorHAnsi"/>
          <w:b/>
          <w:bCs/>
          <w:kern w:val="0"/>
          <w:sz w:val="24"/>
          <w:szCs w:val="24"/>
          <w:lang w:val="de-DE" w:eastAsia="ja-JP"/>
          <w14:ligatures w14:val="none"/>
        </w:rPr>
      </w:pPr>
      <w:r w:rsidRPr="00477BD5">
        <w:rPr>
          <w:rFonts w:eastAsia="Arial" w:cstheme="minorHAnsi"/>
          <w:b/>
          <w:bCs/>
          <w:kern w:val="0"/>
          <w:sz w:val="24"/>
          <w:szCs w:val="24"/>
          <w:lang w:val="de-DE" w:eastAsia="ja-JP"/>
          <w14:ligatures w14:val="none"/>
        </w:rPr>
        <w:t>Oerlikon HRSflow stellt die neue Generation des T-Flow HRS Temperaturreglers vor</w:t>
      </w:r>
    </w:p>
    <w:p w14:paraId="30CF399D" w14:textId="77777777" w:rsidR="008D5431" w:rsidRPr="008D5431" w:rsidRDefault="008D5431" w:rsidP="008D5431">
      <w:pPr>
        <w:spacing w:after="0" w:line="240" w:lineRule="auto"/>
        <w:rPr>
          <w:rFonts w:eastAsia="Arial" w:cstheme="minorHAnsi"/>
          <w:kern w:val="0"/>
          <w:sz w:val="18"/>
          <w:szCs w:val="18"/>
          <w:lang w:val="de-DE" w:eastAsia="ja-JP"/>
          <w14:ligatures w14:val="none"/>
        </w:rPr>
      </w:pPr>
      <w:r w:rsidRPr="008D5431">
        <w:rPr>
          <w:rFonts w:eastAsia="Arial" w:cstheme="minorHAnsi"/>
          <w:kern w:val="0"/>
          <w:sz w:val="18"/>
          <w:szCs w:val="18"/>
          <w:lang w:val="de-DE" w:eastAsia="ja-JP"/>
          <w14:ligatures w14:val="none"/>
        </w:rPr>
        <w:t xml:space="preserve"> </w:t>
      </w:r>
    </w:p>
    <w:p w14:paraId="0C95228A" w14:textId="2932DD2F" w:rsidR="00477BD5" w:rsidRPr="00477BD5" w:rsidRDefault="00477BD5" w:rsidP="00477BD5">
      <w:pPr>
        <w:spacing w:after="0" w:line="240" w:lineRule="auto"/>
        <w:rPr>
          <w:rFonts w:eastAsia="Arial" w:cstheme="minorHAnsi"/>
          <w:b/>
          <w:bCs/>
          <w:color w:val="EB0000"/>
          <w:kern w:val="0"/>
          <w:sz w:val="32"/>
          <w:szCs w:val="32"/>
          <w:lang w:val="de-DE" w:eastAsia="ja-JP"/>
          <w14:ligatures w14:val="none"/>
        </w:rPr>
      </w:pPr>
      <w:r w:rsidRPr="00477BD5">
        <w:rPr>
          <w:rFonts w:eastAsia="Arial" w:cstheme="minorHAnsi"/>
          <w:b/>
          <w:bCs/>
          <w:color w:val="EB0000"/>
          <w:kern w:val="0"/>
          <w:sz w:val="32"/>
          <w:szCs w:val="32"/>
          <w:lang w:val="de-DE" w:eastAsia="ja-JP"/>
          <w14:ligatures w14:val="none"/>
        </w:rPr>
        <w:t xml:space="preserve">Neue T-Flow HRS </w:t>
      </w:r>
      <w:r>
        <w:rPr>
          <w:rFonts w:eastAsia="Arial" w:cstheme="minorHAnsi"/>
          <w:b/>
          <w:bCs/>
          <w:color w:val="EB0000"/>
          <w:kern w:val="0"/>
          <w:sz w:val="32"/>
          <w:szCs w:val="32"/>
          <w:lang w:val="de-DE" w:eastAsia="ja-JP"/>
          <w14:ligatures w14:val="none"/>
        </w:rPr>
        <w:t>Geräte</w:t>
      </w:r>
      <w:r w:rsidRPr="00477BD5">
        <w:rPr>
          <w:rFonts w:eastAsia="Arial" w:cstheme="minorHAnsi"/>
          <w:b/>
          <w:bCs/>
          <w:color w:val="EB0000"/>
          <w:kern w:val="0"/>
          <w:sz w:val="32"/>
          <w:szCs w:val="32"/>
          <w:lang w:val="de-DE" w:eastAsia="ja-JP"/>
          <w14:ligatures w14:val="none"/>
        </w:rPr>
        <w:t xml:space="preserve"> ermöglich</w:t>
      </w:r>
      <w:r>
        <w:rPr>
          <w:rFonts w:eastAsia="Arial" w:cstheme="minorHAnsi"/>
          <w:b/>
          <w:bCs/>
          <w:color w:val="EB0000"/>
          <w:kern w:val="0"/>
          <w:sz w:val="32"/>
          <w:szCs w:val="32"/>
          <w:lang w:val="de-DE" w:eastAsia="ja-JP"/>
          <w14:ligatures w14:val="none"/>
        </w:rPr>
        <w:t xml:space="preserve">en </w:t>
      </w:r>
      <w:r w:rsidRPr="00477BD5">
        <w:rPr>
          <w:rFonts w:eastAsia="Arial" w:cstheme="minorHAnsi"/>
          <w:b/>
          <w:bCs/>
          <w:color w:val="EB0000"/>
          <w:kern w:val="0"/>
          <w:sz w:val="32"/>
          <w:szCs w:val="32"/>
          <w:lang w:val="de-DE" w:eastAsia="ja-JP"/>
          <w14:ligatures w14:val="none"/>
        </w:rPr>
        <w:t>schnellere Inbetriebnahme, höhere Flexibilität und präzisere Temperaturregelung</w:t>
      </w:r>
    </w:p>
    <w:p w14:paraId="32461CE1" w14:textId="505ACCFE" w:rsidR="008D5431" w:rsidRPr="008D5431" w:rsidRDefault="008D5431" w:rsidP="008D5431">
      <w:pPr>
        <w:spacing w:after="0" w:line="240" w:lineRule="auto"/>
        <w:rPr>
          <w:rFonts w:eastAsia="Arial" w:cstheme="minorHAnsi"/>
          <w:kern w:val="0"/>
          <w:sz w:val="18"/>
          <w:szCs w:val="18"/>
          <w:lang w:val="de-DE" w:eastAsia="ja-JP"/>
          <w14:ligatures w14:val="none"/>
        </w:rPr>
      </w:pPr>
    </w:p>
    <w:p w14:paraId="46CEAEBE" w14:textId="20D8F7E1" w:rsidR="008D5431" w:rsidRPr="00477BD5" w:rsidRDefault="008D5431" w:rsidP="008D5431">
      <w:pPr>
        <w:spacing w:after="0" w:line="240" w:lineRule="auto"/>
        <w:rPr>
          <w:rFonts w:cstheme="minorHAnsi"/>
          <w:b/>
          <w:bCs/>
          <w:lang w:val="de-DE"/>
        </w:rPr>
      </w:pPr>
      <w:r w:rsidRPr="00477BD5">
        <w:rPr>
          <w:rFonts w:cstheme="minorHAnsi"/>
          <w:b/>
          <w:bCs/>
          <w:lang w:val="de-DE"/>
        </w:rPr>
        <w:t xml:space="preserve">Friedrichshafen/Deutschland, Oktober 2026 – Oerlikon HRSflow (Halle A1, Stand A1-1211) stellt die neue Generation seiner Temperatur-Regeltechnik T-Flow HRS vor. Das überarbeitete System bietet ein neues Design sowie erweiterte Funktionen und </w:t>
      </w:r>
      <w:r w:rsidR="00477BD5" w:rsidRPr="00477BD5">
        <w:rPr>
          <w:rFonts w:cstheme="minorHAnsi"/>
          <w:b/>
          <w:bCs/>
          <w:lang w:val="de-DE"/>
        </w:rPr>
        <w:t>verbessert Zuverlässigkeit und Präzision beim Temperaturmanagement von Heißkanalsystemen</w:t>
      </w:r>
      <w:r w:rsidR="00477BD5">
        <w:rPr>
          <w:rFonts w:cstheme="minorHAnsi"/>
          <w:b/>
          <w:bCs/>
          <w:lang w:val="de-DE"/>
        </w:rPr>
        <w:t xml:space="preserve"> </w:t>
      </w:r>
      <w:r w:rsidRPr="00477BD5">
        <w:rPr>
          <w:rFonts w:cstheme="minorHAnsi"/>
          <w:b/>
          <w:bCs/>
          <w:lang w:val="de-DE"/>
        </w:rPr>
        <w:t xml:space="preserve">in Spritzgießanwendungen. </w:t>
      </w:r>
    </w:p>
    <w:p w14:paraId="0212820C" w14:textId="77777777" w:rsidR="008D5431" w:rsidRPr="008D5431" w:rsidRDefault="008D5431" w:rsidP="008D5431">
      <w:pPr>
        <w:spacing w:after="0" w:line="240" w:lineRule="auto"/>
        <w:rPr>
          <w:rFonts w:eastAsia="Arial" w:cstheme="minorHAnsi"/>
          <w:kern w:val="0"/>
          <w:sz w:val="18"/>
          <w:szCs w:val="18"/>
          <w:lang w:val="de-DE" w:eastAsia="ja-JP"/>
          <w14:ligatures w14:val="none"/>
        </w:rPr>
      </w:pPr>
    </w:p>
    <w:p w14:paraId="1B13C3BA" w14:textId="77777777" w:rsidR="008D5431" w:rsidRPr="00477BD5" w:rsidRDefault="008D5431" w:rsidP="008D5431">
      <w:pPr>
        <w:spacing w:after="0" w:line="240" w:lineRule="auto"/>
        <w:rPr>
          <w:rFonts w:cstheme="minorHAnsi"/>
          <w:b/>
          <w:bCs/>
          <w:lang w:val="de-DE"/>
        </w:rPr>
      </w:pPr>
      <w:r w:rsidRPr="00477BD5">
        <w:rPr>
          <w:rFonts w:cstheme="minorHAnsi"/>
          <w:b/>
          <w:bCs/>
          <w:lang w:val="de-DE"/>
        </w:rPr>
        <w:t xml:space="preserve">Schnellere Inbetriebnahme. Erweiterte Funktionen. Maximale Flexibilität. </w:t>
      </w:r>
    </w:p>
    <w:p w14:paraId="60488758" w14:textId="77777777" w:rsidR="008D5431" w:rsidRPr="008D5431" w:rsidRDefault="008D5431" w:rsidP="008D5431">
      <w:pPr>
        <w:spacing w:after="0" w:line="240" w:lineRule="auto"/>
        <w:rPr>
          <w:rFonts w:eastAsia="Arial" w:cstheme="minorHAnsi"/>
          <w:kern w:val="0"/>
          <w:sz w:val="18"/>
          <w:szCs w:val="18"/>
          <w:lang w:val="de-DE" w:eastAsia="ja-JP"/>
          <w14:ligatures w14:val="none"/>
        </w:rPr>
      </w:pPr>
    </w:p>
    <w:p w14:paraId="7C9C4FC0" w14:textId="77777777" w:rsidR="00477BD5" w:rsidRPr="00477BD5" w:rsidRDefault="008D5431" w:rsidP="00477BD5">
      <w:pPr>
        <w:spacing w:after="0" w:line="240" w:lineRule="auto"/>
        <w:rPr>
          <w:rFonts w:cstheme="minorHAnsi"/>
          <w:bCs/>
          <w:lang w:val="de-DE"/>
        </w:rPr>
      </w:pPr>
      <w:r w:rsidRPr="00477BD5">
        <w:rPr>
          <w:rFonts w:cstheme="minorHAnsi"/>
          <w:bCs/>
          <w:lang w:val="de-DE"/>
        </w:rPr>
        <w:t xml:space="preserve">Die neue Generation der Heißkanal-Temperaturregler verfügt über eine intuitive Schnellstartoberfläche. Ein geführter Dialog begleitet die Anwender Schritt für Schritt durch die wichtigsten Einstellungen – von der Überprüfung der Verdrahtung und der automatischen Gruppierung von Regelzonen bis hin zur Temperatureinstellung und Konfiguration weiterer Funktionen. </w:t>
      </w:r>
      <w:r w:rsidR="00477BD5" w:rsidRPr="00477BD5">
        <w:rPr>
          <w:rFonts w:cstheme="minorHAnsi"/>
          <w:bCs/>
          <w:lang w:val="de-DE"/>
        </w:rPr>
        <w:t>Dies unterstützt einen schnellen Produktionsstart bereits beim ersten Zyklus.</w:t>
      </w:r>
    </w:p>
    <w:p w14:paraId="30ECDFD8" w14:textId="13AC853E" w:rsidR="008D5431" w:rsidRPr="00477BD5" w:rsidRDefault="008D5431" w:rsidP="008D5431">
      <w:pPr>
        <w:spacing w:after="0" w:line="240" w:lineRule="auto"/>
        <w:rPr>
          <w:rFonts w:cstheme="minorHAnsi"/>
          <w:bCs/>
          <w:lang w:val="de-DE"/>
        </w:rPr>
      </w:pPr>
    </w:p>
    <w:p w14:paraId="0A54298E" w14:textId="5E04C315" w:rsidR="008D5431" w:rsidRPr="00477BD5" w:rsidRDefault="00477BD5" w:rsidP="008D5431">
      <w:pPr>
        <w:spacing w:after="0" w:line="240" w:lineRule="auto"/>
        <w:rPr>
          <w:rFonts w:cstheme="minorHAnsi"/>
          <w:bCs/>
          <w:lang w:val="de-DE"/>
        </w:rPr>
      </w:pPr>
      <w:r w:rsidRPr="00477BD5">
        <w:rPr>
          <w:rFonts w:cstheme="minorHAnsi"/>
          <w:bCs/>
          <w:lang w:val="de-DE"/>
        </w:rPr>
        <w:t>Der neue T-Flow HRS wurde für maximale Flexibilität entwickelt. Er ist wahlweise mit einem hochauflösenden integrierten Display für die direkte Bedienung am Gerät oder mit einem größeren externen Display erhältlich.</w:t>
      </w:r>
      <w:r>
        <w:rPr>
          <w:rFonts w:cstheme="minorHAnsi"/>
          <w:bCs/>
          <w:lang w:val="de-DE"/>
        </w:rPr>
        <w:t xml:space="preserve"> </w:t>
      </w:r>
      <w:r w:rsidR="008D5431" w:rsidRPr="00477BD5">
        <w:rPr>
          <w:rFonts w:cstheme="minorHAnsi"/>
          <w:bCs/>
          <w:lang w:val="de-DE"/>
        </w:rPr>
        <w:t xml:space="preserve">Dieses kann auf dem Gerät montiert oder in einer Entfernung von bis zu zehn Metern betrieben werden. </w:t>
      </w:r>
    </w:p>
    <w:p w14:paraId="59CAD605" w14:textId="77777777" w:rsidR="008D5431" w:rsidRPr="00477BD5" w:rsidRDefault="008D5431" w:rsidP="008D5431">
      <w:pPr>
        <w:spacing w:after="0" w:line="240" w:lineRule="auto"/>
        <w:rPr>
          <w:rFonts w:cstheme="minorHAnsi"/>
          <w:bCs/>
          <w:lang w:val="de-DE"/>
        </w:rPr>
      </w:pPr>
    </w:p>
    <w:p w14:paraId="558168D0" w14:textId="77777777" w:rsidR="008D5431" w:rsidRPr="00477BD5" w:rsidRDefault="008D5431" w:rsidP="008D5431">
      <w:pPr>
        <w:spacing w:after="0" w:line="240" w:lineRule="auto"/>
        <w:rPr>
          <w:rFonts w:cstheme="minorHAnsi"/>
          <w:bCs/>
          <w:lang w:val="de-DE"/>
        </w:rPr>
      </w:pPr>
      <w:r w:rsidRPr="00477BD5">
        <w:rPr>
          <w:rFonts w:cstheme="minorHAnsi"/>
          <w:bCs/>
          <w:lang w:val="de-DE"/>
        </w:rPr>
        <w:t xml:space="preserve">Die Steuerung ist in mehreren Konfigurationen verfügbar und kann zwischen 6 und 144 Heizzonen mit nur einem Gerät verwalten. Damit bietet sie eine höhere Leistungsfähigkeit für unterschiedlichste Anwendungen. </w:t>
      </w:r>
    </w:p>
    <w:p w14:paraId="609EDC16" w14:textId="77777777" w:rsidR="008D5431" w:rsidRPr="00477BD5" w:rsidRDefault="008D5431" w:rsidP="008D5431">
      <w:pPr>
        <w:spacing w:after="0" w:line="240" w:lineRule="auto"/>
        <w:rPr>
          <w:rFonts w:cstheme="minorHAnsi"/>
          <w:bCs/>
          <w:lang w:val="de-DE"/>
        </w:rPr>
      </w:pPr>
    </w:p>
    <w:p w14:paraId="496E20BE" w14:textId="21CDE338" w:rsidR="008D5431" w:rsidRPr="00477BD5" w:rsidRDefault="008D5431" w:rsidP="008D5431">
      <w:pPr>
        <w:spacing w:after="0" w:line="240" w:lineRule="auto"/>
        <w:rPr>
          <w:rFonts w:cstheme="minorHAnsi"/>
          <w:bCs/>
          <w:lang w:val="de-DE"/>
        </w:rPr>
      </w:pPr>
      <w:r w:rsidRPr="00477BD5">
        <w:rPr>
          <w:rFonts w:cstheme="minorHAnsi"/>
          <w:bCs/>
          <w:lang w:val="de-DE"/>
        </w:rPr>
        <w:t xml:space="preserve">Darüber hinaus zeichnet sich die neue T-Flow HRS durch eine kompakte Bauweise mit reduzierter Breite und Tiefe aus. Dadurch eignet sie sich ideal für Produktionsumgebungen mit begrenztem Platzangebot. Trotz der kompakten Abmessungen stehen zahlreiche erweiterte Funktionen zur Verfügung, darunter Leckageerkennung, </w:t>
      </w:r>
      <w:r w:rsidR="00477BD5" w:rsidRPr="00477BD5">
        <w:rPr>
          <w:rFonts w:cstheme="minorHAnsi"/>
          <w:bCs/>
          <w:lang w:val="de-DE"/>
        </w:rPr>
        <w:t>automatische Aufrechterhaltung des Betriebs bei Ausfall eines Thermoelements</w:t>
      </w:r>
      <w:r w:rsidR="00477BD5">
        <w:rPr>
          <w:rFonts w:cstheme="minorHAnsi"/>
          <w:bCs/>
          <w:lang w:val="de-DE"/>
        </w:rPr>
        <w:t xml:space="preserve"> </w:t>
      </w:r>
      <w:r w:rsidRPr="00477BD5">
        <w:rPr>
          <w:rFonts w:cstheme="minorHAnsi"/>
          <w:bCs/>
          <w:lang w:val="de-DE"/>
        </w:rPr>
        <w:t xml:space="preserve">sowie umfassender Kurzschlussschutz. </w:t>
      </w:r>
    </w:p>
    <w:p w14:paraId="20EAF051" w14:textId="77777777" w:rsidR="008D5431" w:rsidRPr="008D5431" w:rsidRDefault="008D5431" w:rsidP="008D5431">
      <w:pPr>
        <w:spacing w:after="0" w:line="240" w:lineRule="auto"/>
        <w:rPr>
          <w:rFonts w:eastAsia="Arial" w:cstheme="minorHAnsi"/>
          <w:kern w:val="0"/>
          <w:sz w:val="18"/>
          <w:szCs w:val="18"/>
          <w:lang w:val="de-DE" w:eastAsia="ja-JP"/>
          <w14:ligatures w14:val="none"/>
        </w:rPr>
      </w:pPr>
    </w:p>
    <w:p w14:paraId="70121E5A" w14:textId="77777777" w:rsidR="008D5431" w:rsidRPr="00477BD5" w:rsidRDefault="008D5431" w:rsidP="008D5431">
      <w:pPr>
        <w:spacing w:after="0" w:line="240" w:lineRule="auto"/>
        <w:rPr>
          <w:rFonts w:cstheme="minorHAnsi"/>
          <w:b/>
          <w:bCs/>
          <w:lang w:val="de-DE"/>
        </w:rPr>
      </w:pPr>
      <w:r w:rsidRPr="00477BD5">
        <w:rPr>
          <w:rFonts w:cstheme="minorHAnsi"/>
          <w:b/>
          <w:bCs/>
          <w:lang w:val="de-DE"/>
        </w:rPr>
        <w:t xml:space="preserve">Serviceprozesse optimieren und Stillstandszeiten reduzieren </w:t>
      </w:r>
    </w:p>
    <w:p w14:paraId="0223551D" w14:textId="77777777" w:rsidR="008D5431" w:rsidRPr="008D5431" w:rsidRDefault="008D5431" w:rsidP="008D5431">
      <w:pPr>
        <w:spacing w:after="0" w:line="240" w:lineRule="auto"/>
        <w:rPr>
          <w:rFonts w:eastAsia="Arial" w:cstheme="minorHAnsi"/>
          <w:kern w:val="0"/>
          <w:sz w:val="18"/>
          <w:szCs w:val="18"/>
          <w:lang w:val="de-DE" w:eastAsia="ja-JP"/>
          <w14:ligatures w14:val="none"/>
        </w:rPr>
      </w:pPr>
    </w:p>
    <w:p w14:paraId="2084FB1A" w14:textId="1880B71C" w:rsidR="008D5431" w:rsidRPr="00477BD5" w:rsidRDefault="00477BD5" w:rsidP="008D5431">
      <w:pPr>
        <w:spacing w:after="0" w:line="240" w:lineRule="auto"/>
        <w:rPr>
          <w:rFonts w:cstheme="minorHAnsi"/>
          <w:bCs/>
          <w:lang w:val="de-DE"/>
        </w:rPr>
      </w:pPr>
      <w:r>
        <w:rPr>
          <w:rFonts w:cstheme="minorHAnsi"/>
          <w:bCs/>
          <w:lang w:val="de-DE"/>
        </w:rPr>
        <w:t xml:space="preserve">Das </w:t>
      </w:r>
      <w:r w:rsidR="008D5431" w:rsidRPr="00477BD5">
        <w:rPr>
          <w:rFonts w:cstheme="minorHAnsi"/>
          <w:bCs/>
          <w:lang w:val="de-DE"/>
        </w:rPr>
        <w:t>neue T-Flow HRS</w:t>
      </w:r>
      <w:r>
        <w:rPr>
          <w:rFonts w:cstheme="minorHAnsi"/>
          <w:bCs/>
          <w:lang w:val="de-DE"/>
        </w:rPr>
        <w:t>-System</w:t>
      </w:r>
      <w:r w:rsidR="008D5431" w:rsidRPr="00477BD5">
        <w:rPr>
          <w:rFonts w:cstheme="minorHAnsi"/>
          <w:bCs/>
          <w:lang w:val="de-DE"/>
        </w:rPr>
        <w:t xml:space="preserve"> verfügt zudem über eine smartphonebasierte Servicefunktion, die Supportprozesse vereinfacht und Ausfallzeiten minimiert. Durch das Scannen eines QR-Codes mit dem Smartphone erhalten Kunden Informationen zu </w:t>
      </w:r>
      <w:r>
        <w:rPr>
          <w:rFonts w:cstheme="minorHAnsi"/>
          <w:bCs/>
          <w:lang w:val="de-DE"/>
        </w:rPr>
        <w:t>aufgetretenen</w:t>
      </w:r>
      <w:r w:rsidR="008D5431" w:rsidRPr="00477BD5">
        <w:rPr>
          <w:rFonts w:cstheme="minorHAnsi"/>
          <w:bCs/>
          <w:lang w:val="de-DE"/>
        </w:rPr>
        <w:t xml:space="preserve"> Alarmmeldungen sowie eine Schritt-für-Schritt-Anleitung zur Fehlerbehebung. Dadurch entfällt das zeitaufwendige Suchen in Handbüchern und die Störungsbehebung wird deutlich beschleunigt. </w:t>
      </w:r>
    </w:p>
    <w:p w14:paraId="28A1C574" w14:textId="77777777" w:rsidR="008D5431" w:rsidRPr="00477BD5" w:rsidRDefault="008D5431" w:rsidP="008D5431">
      <w:pPr>
        <w:spacing w:after="0" w:line="240" w:lineRule="auto"/>
        <w:rPr>
          <w:rFonts w:cstheme="minorHAnsi"/>
          <w:bCs/>
          <w:lang w:val="de-DE"/>
        </w:rPr>
      </w:pPr>
    </w:p>
    <w:p w14:paraId="6120B5AD" w14:textId="6C22110F" w:rsidR="008D5431" w:rsidRPr="00477BD5" w:rsidRDefault="00477BD5" w:rsidP="008D5431">
      <w:pPr>
        <w:spacing w:after="0" w:line="240" w:lineRule="auto"/>
        <w:rPr>
          <w:rFonts w:cstheme="minorHAnsi"/>
          <w:bCs/>
          <w:lang w:val="de-DE"/>
        </w:rPr>
      </w:pPr>
      <w:r w:rsidRPr="00477BD5">
        <w:rPr>
          <w:rFonts w:cstheme="minorHAnsi"/>
          <w:bCs/>
          <w:lang w:val="de-DE"/>
        </w:rPr>
        <w:t>Oerlikon HRSflow bietet kurze Lieferzeiten für</w:t>
      </w:r>
      <w:r>
        <w:rPr>
          <w:rFonts w:cstheme="minorHAnsi"/>
          <w:bCs/>
          <w:lang w:val="de-DE"/>
        </w:rPr>
        <w:t xml:space="preserve"> das neue </w:t>
      </w:r>
      <w:r w:rsidRPr="00477BD5">
        <w:rPr>
          <w:rFonts w:cstheme="minorHAnsi"/>
          <w:bCs/>
          <w:lang w:val="de-DE"/>
        </w:rPr>
        <w:t>Temperaturregelgerät T-Flow HRS.</w:t>
      </w:r>
      <w:r w:rsidR="008D5431" w:rsidRPr="00477BD5">
        <w:rPr>
          <w:rFonts w:cstheme="minorHAnsi"/>
          <w:bCs/>
          <w:lang w:val="de-DE"/>
        </w:rPr>
        <w:t xml:space="preserve"> Unterstützt wird dies durch ein spezialisiertes Team, das sowohl vor als auch nach dem Kauf schnelle und kompetente Unterstützung bietet. Für MULTIflow HRS-Systeme, die zusammen mit der T-Flow HRS Thermal Control Unit erworben werden, sind darüber hinaus erweiterte Garantieoptionen verfügbar. Dies erhöht die langfristige Betriebssicherheit zusätzlich. </w:t>
      </w:r>
    </w:p>
    <w:p w14:paraId="3C5F10A7" w14:textId="260EAE90" w:rsidR="008D5431" w:rsidRPr="00477BD5" w:rsidRDefault="008D5431" w:rsidP="008D5431">
      <w:pPr>
        <w:spacing w:after="0" w:line="240" w:lineRule="auto"/>
        <w:rPr>
          <w:rFonts w:cstheme="minorHAnsi"/>
          <w:bCs/>
          <w:lang w:val="de-DE"/>
        </w:rPr>
      </w:pPr>
      <w:r>
        <w:rPr>
          <w:noProof/>
        </w:rPr>
        <w:lastRenderedPageBreak/>
        <w:drawing>
          <wp:anchor distT="0" distB="0" distL="114300" distR="114300" simplePos="0" relativeHeight="251659264" behindDoc="0" locked="0" layoutInCell="1" allowOverlap="1" wp14:anchorId="1C4B8043" wp14:editId="76BC18E6">
            <wp:simplePos x="914400" y="1619250"/>
            <wp:positionH relativeFrom="margin">
              <wp:align>center</wp:align>
            </wp:positionH>
            <wp:positionV relativeFrom="margin">
              <wp:align>top</wp:align>
            </wp:positionV>
            <wp:extent cx="3045600" cy="3636000"/>
            <wp:effectExtent l="0" t="0" r="2540" b="3175"/>
            <wp:wrapSquare wrapText="bothSides"/>
            <wp:docPr id="6955078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5600" cy="3636000"/>
                    </a:xfrm>
                    <a:prstGeom prst="rect">
                      <a:avLst/>
                    </a:prstGeom>
                    <a:noFill/>
                    <a:ln>
                      <a:noFill/>
                    </a:ln>
                  </pic:spPr>
                </pic:pic>
              </a:graphicData>
            </a:graphic>
          </wp:anchor>
        </w:drawing>
      </w:r>
    </w:p>
    <w:p w14:paraId="3EE69313" w14:textId="77777777" w:rsidR="008D5431" w:rsidRPr="00477BD5" w:rsidRDefault="008D5431" w:rsidP="008D5431">
      <w:pPr>
        <w:spacing w:after="0" w:line="240" w:lineRule="auto"/>
        <w:rPr>
          <w:rFonts w:cstheme="minorHAnsi"/>
          <w:bCs/>
          <w:lang w:val="de-DE"/>
        </w:rPr>
      </w:pPr>
    </w:p>
    <w:p w14:paraId="068196EA" w14:textId="77777777" w:rsidR="008D5431" w:rsidRPr="00477BD5" w:rsidRDefault="008D5431" w:rsidP="008D5431">
      <w:pPr>
        <w:spacing w:after="0" w:line="240" w:lineRule="auto"/>
        <w:rPr>
          <w:rFonts w:eastAsia="Arial" w:cstheme="minorHAnsi"/>
          <w:i/>
          <w:iCs/>
          <w:kern w:val="0"/>
          <w:lang w:val="de-DE" w:eastAsia="ja-JP"/>
          <w14:ligatures w14:val="none"/>
        </w:rPr>
      </w:pPr>
    </w:p>
    <w:p w14:paraId="44397EC7" w14:textId="77777777" w:rsidR="008D5431" w:rsidRPr="00477BD5" w:rsidRDefault="008D5431" w:rsidP="008D5431">
      <w:pPr>
        <w:spacing w:after="0" w:line="240" w:lineRule="auto"/>
        <w:rPr>
          <w:rFonts w:eastAsia="Arial" w:cstheme="minorHAnsi"/>
          <w:i/>
          <w:iCs/>
          <w:kern w:val="0"/>
          <w:lang w:val="de-DE" w:eastAsia="ja-JP"/>
          <w14:ligatures w14:val="none"/>
        </w:rPr>
      </w:pPr>
    </w:p>
    <w:p w14:paraId="566F1B10" w14:textId="77777777" w:rsidR="008D5431" w:rsidRPr="00477BD5" w:rsidRDefault="008D5431" w:rsidP="008D5431">
      <w:pPr>
        <w:spacing w:after="0" w:line="240" w:lineRule="auto"/>
        <w:rPr>
          <w:rFonts w:eastAsia="Arial" w:cstheme="minorHAnsi"/>
          <w:i/>
          <w:iCs/>
          <w:kern w:val="0"/>
          <w:lang w:val="de-DE" w:eastAsia="ja-JP"/>
          <w14:ligatures w14:val="none"/>
        </w:rPr>
      </w:pPr>
    </w:p>
    <w:p w14:paraId="3DB05D45" w14:textId="77777777" w:rsidR="008D5431" w:rsidRPr="00477BD5" w:rsidRDefault="008D5431" w:rsidP="008D5431">
      <w:pPr>
        <w:spacing w:after="0" w:line="240" w:lineRule="auto"/>
        <w:rPr>
          <w:rFonts w:eastAsia="Arial" w:cstheme="minorHAnsi"/>
          <w:i/>
          <w:iCs/>
          <w:kern w:val="0"/>
          <w:lang w:val="de-DE" w:eastAsia="ja-JP"/>
          <w14:ligatures w14:val="none"/>
        </w:rPr>
      </w:pPr>
    </w:p>
    <w:p w14:paraId="69CA175E" w14:textId="77777777" w:rsidR="008D5431" w:rsidRPr="00477BD5" w:rsidRDefault="008D5431" w:rsidP="008D5431">
      <w:pPr>
        <w:spacing w:after="0" w:line="240" w:lineRule="auto"/>
        <w:rPr>
          <w:rFonts w:eastAsia="Arial" w:cstheme="minorHAnsi"/>
          <w:i/>
          <w:iCs/>
          <w:kern w:val="0"/>
          <w:lang w:val="de-DE" w:eastAsia="ja-JP"/>
          <w14:ligatures w14:val="none"/>
        </w:rPr>
      </w:pPr>
    </w:p>
    <w:p w14:paraId="60D749AA" w14:textId="77777777" w:rsidR="008D5431" w:rsidRPr="00477BD5" w:rsidRDefault="008D5431" w:rsidP="008D5431">
      <w:pPr>
        <w:spacing w:after="0" w:line="240" w:lineRule="auto"/>
        <w:rPr>
          <w:rFonts w:eastAsia="Arial" w:cstheme="minorHAnsi"/>
          <w:i/>
          <w:iCs/>
          <w:kern w:val="0"/>
          <w:lang w:val="de-DE" w:eastAsia="ja-JP"/>
          <w14:ligatures w14:val="none"/>
        </w:rPr>
      </w:pPr>
    </w:p>
    <w:p w14:paraId="1BDE99C5" w14:textId="77777777" w:rsidR="008D5431" w:rsidRPr="00477BD5" w:rsidRDefault="008D5431" w:rsidP="008D5431">
      <w:pPr>
        <w:spacing w:after="0" w:line="240" w:lineRule="auto"/>
        <w:rPr>
          <w:rFonts w:eastAsia="Arial" w:cstheme="minorHAnsi"/>
          <w:i/>
          <w:iCs/>
          <w:kern w:val="0"/>
          <w:lang w:val="de-DE" w:eastAsia="ja-JP"/>
          <w14:ligatures w14:val="none"/>
        </w:rPr>
      </w:pPr>
    </w:p>
    <w:p w14:paraId="20706CD2" w14:textId="77777777" w:rsidR="008D5431" w:rsidRPr="00477BD5" w:rsidRDefault="008D5431" w:rsidP="008D5431">
      <w:pPr>
        <w:spacing w:after="0" w:line="240" w:lineRule="auto"/>
        <w:rPr>
          <w:rFonts w:eastAsia="Arial" w:cstheme="minorHAnsi"/>
          <w:i/>
          <w:iCs/>
          <w:kern w:val="0"/>
          <w:lang w:val="de-DE" w:eastAsia="ja-JP"/>
          <w14:ligatures w14:val="none"/>
        </w:rPr>
      </w:pPr>
    </w:p>
    <w:p w14:paraId="18A36D52" w14:textId="77777777" w:rsidR="008D5431" w:rsidRPr="00477BD5" w:rsidRDefault="008D5431" w:rsidP="008D5431">
      <w:pPr>
        <w:spacing w:after="0" w:line="240" w:lineRule="auto"/>
        <w:rPr>
          <w:rFonts w:eastAsia="Arial" w:cstheme="minorHAnsi"/>
          <w:i/>
          <w:iCs/>
          <w:kern w:val="0"/>
          <w:lang w:val="de-DE" w:eastAsia="ja-JP"/>
          <w14:ligatures w14:val="none"/>
        </w:rPr>
      </w:pPr>
    </w:p>
    <w:p w14:paraId="7D542B6C" w14:textId="77777777" w:rsidR="008D5431" w:rsidRPr="00477BD5" w:rsidRDefault="008D5431" w:rsidP="008D5431">
      <w:pPr>
        <w:spacing w:after="0" w:line="240" w:lineRule="auto"/>
        <w:rPr>
          <w:rFonts w:eastAsia="Arial" w:cstheme="minorHAnsi"/>
          <w:i/>
          <w:iCs/>
          <w:kern w:val="0"/>
          <w:lang w:val="de-DE" w:eastAsia="ja-JP"/>
          <w14:ligatures w14:val="none"/>
        </w:rPr>
      </w:pPr>
    </w:p>
    <w:p w14:paraId="67250BD9" w14:textId="77777777" w:rsidR="008D5431" w:rsidRPr="00477BD5" w:rsidRDefault="008D5431" w:rsidP="008D5431">
      <w:pPr>
        <w:spacing w:after="0" w:line="240" w:lineRule="auto"/>
        <w:rPr>
          <w:rFonts w:eastAsia="Arial" w:cstheme="minorHAnsi"/>
          <w:i/>
          <w:iCs/>
          <w:kern w:val="0"/>
          <w:lang w:val="de-DE" w:eastAsia="ja-JP"/>
          <w14:ligatures w14:val="none"/>
        </w:rPr>
      </w:pPr>
    </w:p>
    <w:p w14:paraId="4636C2B1" w14:textId="77777777" w:rsidR="008D5431" w:rsidRPr="00477BD5" w:rsidRDefault="008D5431" w:rsidP="008D5431">
      <w:pPr>
        <w:spacing w:after="0" w:line="240" w:lineRule="auto"/>
        <w:rPr>
          <w:rFonts w:eastAsia="Arial" w:cstheme="minorHAnsi"/>
          <w:i/>
          <w:iCs/>
          <w:kern w:val="0"/>
          <w:lang w:val="de-DE" w:eastAsia="ja-JP"/>
          <w14:ligatures w14:val="none"/>
        </w:rPr>
      </w:pPr>
    </w:p>
    <w:p w14:paraId="1D70C1E6" w14:textId="77777777" w:rsidR="008D5431" w:rsidRPr="00477BD5" w:rsidRDefault="008D5431" w:rsidP="008D5431">
      <w:pPr>
        <w:spacing w:after="0" w:line="240" w:lineRule="auto"/>
        <w:rPr>
          <w:rFonts w:eastAsia="Arial" w:cstheme="minorHAnsi"/>
          <w:i/>
          <w:iCs/>
          <w:kern w:val="0"/>
          <w:lang w:val="de-DE" w:eastAsia="ja-JP"/>
          <w14:ligatures w14:val="none"/>
        </w:rPr>
      </w:pPr>
    </w:p>
    <w:p w14:paraId="5849390C" w14:textId="77777777" w:rsidR="008D5431" w:rsidRPr="00477BD5" w:rsidRDefault="008D5431" w:rsidP="008D5431">
      <w:pPr>
        <w:spacing w:after="0" w:line="240" w:lineRule="auto"/>
        <w:rPr>
          <w:rFonts w:eastAsia="Arial" w:cstheme="minorHAnsi"/>
          <w:i/>
          <w:iCs/>
          <w:kern w:val="0"/>
          <w:lang w:val="de-DE" w:eastAsia="ja-JP"/>
          <w14:ligatures w14:val="none"/>
        </w:rPr>
      </w:pPr>
    </w:p>
    <w:p w14:paraId="08073261" w14:textId="77777777" w:rsidR="008D5431" w:rsidRPr="00477BD5" w:rsidRDefault="008D5431" w:rsidP="008D5431">
      <w:pPr>
        <w:spacing w:after="0" w:line="240" w:lineRule="auto"/>
        <w:rPr>
          <w:rFonts w:eastAsia="Arial" w:cstheme="minorHAnsi"/>
          <w:i/>
          <w:iCs/>
          <w:kern w:val="0"/>
          <w:lang w:val="de-DE" w:eastAsia="ja-JP"/>
          <w14:ligatures w14:val="none"/>
        </w:rPr>
      </w:pPr>
    </w:p>
    <w:p w14:paraId="6934FB48" w14:textId="77777777" w:rsidR="008D5431" w:rsidRPr="00477BD5" w:rsidRDefault="008D5431" w:rsidP="008D5431">
      <w:pPr>
        <w:spacing w:after="0" w:line="240" w:lineRule="auto"/>
        <w:rPr>
          <w:rFonts w:eastAsia="Arial" w:cstheme="minorHAnsi"/>
          <w:i/>
          <w:iCs/>
          <w:kern w:val="0"/>
          <w:lang w:val="de-DE" w:eastAsia="ja-JP"/>
          <w14:ligatures w14:val="none"/>
        </w:rPr>
      </w:pPr>
    </w:p>
    <w:p w14:paraId="75168D73" w14:textId="77777777" w:rsidR="008D5431" w:rsidRPr="00477BD5" w:rsidRDefault="008D5431" w:rsidP="008D5431">
      <w:pPr>
        <w:spacing w:after="0" w:line="240" w:lineRule="auto"/>
        <w:rPr>
          <w:rFonts w:eastAsia="Arial" w:cstheme="minorHAnsi"/>
          <w:i/>
          <w:iCs/>
          <w:kern w:val="0"/>
          <w:lang w:val="de-DE" w:eastAsia="ja-JP"/>
          <w14:ligatures w14:val="none"/>
        </w:rPr>
      </w:pPr>
    </w:p>
    <w:p w14:paraId="3622DC85" w14:textId="77777777" w:rsidR="008D5431" w:rsidRPr="00477BD5" w:rsidRDefault="008D5431" w:rsidP="008D5431">
      <w:pPr>
        <w:spacing w:after="0" w:line="240" w:lineRule="auto"/>
        <w:rPr>
          <w:rFonts w:eastAsia="Arial" w:cstheme="minorHAnsi"/>
          <w:i/>
          <w:iCs/>
          <w:kern w:val="0"/>
          <w:lang w:val="de-DE" w:eastAsia="ja-JP"/>
          <w14:ligatures w14:val="none"/>
        </w:rPr>
      </w:pPr>
    </w:p>
    <w:p w14:paraId="3484BF11" w14:textId="77777777" w:rsidR="008D5431" w:rsidRPr="00477BD5" w:rsidRDefault="008D5431" w:rsidP="008D5431">
      <w:pPr>
        <w:spacing w:after="0" w:line="240" w:lineRule="auto"/>
        <w:rPr>
          <w:rFonts w:eastAsia="Arial" w:cstheme="minorHAnsi"/>
          <w:i/>
          <w:iCs/>
          <w:kern w:val="0"/>
          <w:lang w:val="de-DE" w:eastAsia="ja-JP"/>
          <w14:ligatures w14:val="none"/>
        </w:rPr>
      </w:pPr>
    </w:p>
    <w:p w14:paraId="771D6F16" w14:textId="77777777" w:rsidR="008D5431" w:rsidRPr="00477BD5" w:rsidRDefault="008D5431" w:rsidP="008D5431">
      <w:pPr>
        <w:spacing w:after="0" w:line="240" w:lineRule="auto"/>
        <w:rPr>
          <w:rFonts w:eastAsia="Arial" w:cstheme="minorHAnsi"/>
          <w:i/>
          <w:iCs/>
          <w:kern w:val="0"/>
          <w:lang w:val="de-DE" w:eastAsia="ja-JP"/>
          <w14:ligatures w14:val="none"/>
        </w:rPr>
      </w:pPr>
    </w:p>
    <w:p w14:paraId="2EA528F4" w14:textId="1D00EEFA" w:rsidR="008D5431" w:rsidRPr="00477BD5" w:rsidRDefault="008D5431" w:rsidP="008D5431">
      <w:pPr>
        <w:spacing w:after="0" w:line="240" w:lineRule="auto"/>
        <w:rPr>
          <w:rFonts w:eastAsia="Arial" w:cstheme="minorHAnsi"/>
          <w:i/>
          <w:iCs/>
          <w:kern w:val="0"/>
          <w:lang w:val="de-DE" w:eastAsia="ja-JP"/>
          <w14:ligatures w14:val="none"/>
        </w:rPr>
      </w:pPr>
      <w:r w:rsidRPr="008D5431">
        <w:rPr>
          <w:rFonts w:eastAsia="Arial" w:cstheme="minorHAnsi"/>
          <w:i/>
          <w:iCs/>
          <w:kern w:val="0"/>
          <w:lang w:val="de-DE" w:eastAsia="ja-JP"/>
          <w14:ligatures w14:val="none"/>
        </w:rPr>
        <w:t>Die neue Mehrzonen-</w:t>
      </w:r>
      <w:r w:rsidR="00D6568B">
        <w:rPr>
          <w:rFonts w:eastAsia="Arial" w:cstheme="minorHAnsi"/>
          <w:i/>
          <w:iCs/>
          <w:kern w:val="0"/>
          <w:lang w:val="de-DE" w:eastAsia="ja-JP"/>
          <w14:ligatures w14:val="none"/>
        </w:rPr>
        <w:t>Temperaturr</w:t>
      </w:r>
      <w:r w:rsidRPr="008D5431">
        <w:rPr>
          <w:rFonts w:eastAsia="Arial" w:cstheme="minorHAnsi"/>
          <w:i/>
          <w:iCs/>
          <w:kern w:val="0"/>
          <w:lang w:val="de-DE" w:eastAsia="ja-JP"/>
          <w14:ligatures w14:val="none"/>
        </w:rPr>
        <w:t xml:space="preserve">egelung T-Flow HRS von Oerlikon HRSflow verfügt über ein überarbeitetes Design und erweiterte Funktionen. </w:t>
      </w:r>
      <w:r w:rsidRPr="00477BD5">
        <w:rPr>
          <w:rFonts w:eastAsia="Arial" w:cstheme="minorHAnsi"/>
          <w:i/>
          <w:iCs/>
          <w:kern w:val="0"/>
          <w:lang w:val="de-DE" w:eastAsia="ja-JP"/>
          <w14:ligatures w14:val="none"/>
        </w:rPr>
        <w:t xml:space="preserve">© Oerlikon HRSflow </w:t>
      </w:r>
    </w:p>
    <w:p w14:paraId="1120E572" w14:textId="77777777" w:rsidR="008D5431" w:rsidRPr="008D5431" w:rsidRDefault="008D5431" w:rsidP="008D5431">
      <w:pPr>
        <w:spacing w:after="0" w:line="240" w:lineRule="auto"/>
        <w:rPr>
          <w:rFonts w:eastAsia="Arial" w:cstheme="minorHAnsi"/>
          <w:kern w:val="0"/>
          <w:sz w:val="18"/>
          <w:szCs w:val="18"/>
          <w:lang w:val="de-DE" w:eastAsia="ja-JP"/>
          <w14:ligatures w14:val="none"/>
        </w:rPr>
      </w:pPr>
    </w:p>
    <w:p w14:paraId="360F00DC" w14:textId="77777777" w:rsidR="008D5431" w:rsidRPr="00477BD5" w:rsidRDefault="008D5431" w:rsidP="008D5431">
      <w:pPr>
        <w:spacing w:after="0" w:line="240" w:lineRule="auto"/>
        <w:rPr>
          <w:rFonts w:eastAsia="Arial" w:cstheme="minorHAnsi"/>
          <w:b/>
          <w:bCs/>
          <w:kern w:val="0"/>
          <w:sz w:val="18"/>
          <w:szCs w:val="18"/>
          <w:lang w:val="de-DE" w:eastAsia="ja-JP"/>
          <w14:ligatures w14:val="none"/>
        </w:rPr>
      </w:pPr>
      <w:r w:rsidRPr="00477BD5">
        <w:rPr>
          <w:rFonts w:eastAsia="Arial" w:cstheme="minorHAnsi"/>
          <w:b/>
          <w:bCs/>
          <w:kern w:val="0"/>
          <w:sz w:val="18"/>
          <w:szCs w:val="18"/>
          <w:lang w:val="de-DE" w:eastAsia="ja-JP"/>
          <w14:ligatures w14:val="none"/>
        </w:rPr>
        <w:t xml:space="preserve">Über Oerlikon HRSflow </w:t>
      </w:r>
    </w:p>
    <w:p w14:paraId="4AC48CB9" w14:textId="77777777" w:rsidR="008D5431" w:rsidRPr="004B6685" w:rsidRDefault="008D5431" w:rsidP="008D5431">
      <w:pPr>
        <w:spacing w:after="0" w:line="240" w:lineRule="auto"/>
        <w:rPr>
          <w:rFonts w:eastAsia="Arial" w:cstheme="minorHAnsi"/>
          <w:kern w:val="0"/>
          <w:sz w:val="18"/>
          <w:szCs w:val="18"/>
          <w:lang w:val="de-DE" w:eastAsia="ja-JP"/>
          <w14:ligatures w14:val="none"/>
        </w:rPr>
      </w:pPr>
      <w:r w:rsidRPr="004B6685">
        <w:rPr>
          <w:rFonts w:eastAsia="Arial" w:cstheme="minorHAnsi"/>
          <w:kern w:val="0"/>
          <w:sz w:val="18"/>
          <w:szCs w:val="18"/>
          <w:lang w:val="de-DE" w:eastAsia="ja-JP"/>
          <w14:ligatures w14:val="none"/>
        </w:rPr>
        <w:t xml:space="preserve">Oerlikon HRSflow, ein Unternehmen der börsennotierten Schweizer Oerlikon Gruppe, ist weltweit mit mehr als 1.000 Mitarbeitenden tätig und entwickelt, produziert sowie vertreibt innovative Heißkanal- und Regelungssysteme für die Kunststoffspritzgießindustrie. </w:t>
      </w:r>
    </w:p>
    <w:p w14:paraId="400D0AE6" w14:textId="77777777" w:rsidR="008D5431" w:rsidRPr="00477BD5" w:rsidRDefault="008D5431" w:rsidP="008D5431">
      <w:pPr>
        <w:spacing w:after="0" w:line="240" w:lineRule="auto"/>
        <w:rPr>
          <w:rFonts w:eastAsia="Arial" w:cstheme="minorHAnsi"/>
          <w:kern w:val="0"/>
          <w:sz w:val="18"/>
          <w:szCs w:val="18"/>
          <w:lang w:val="de-DE" w:eastAsia="ja-JP"/>
          <w14:ligatures w14:val="none"/>
        </w:rPr>
      </w:pPr>
      <w:r w:rsidRPr="004B6685">
        <w:rPr>
          <w:rFonts w:eastAsia="Arial" w:cstheme="minorHAnsi"/>
          <w:kern w:val="0"/>
          <w:sz w:val="18"/>
          <w:szCs w:val="18"/>
          <w:lang w:val="de-DE" w:eastAsia="ja-JP"/>
          <w14:ligatures w14:val="none"/>
        </w:rPr>
        <w:t xml:space="preserve">Dank langjähriger Erfahrung realisiert Oerlikon HRSflow anspruchsvolle und technologisch fortschrittliche Spritzgießlösungen. </w:t>
      </w:r>
      <w:r w:rsidRPr="00477BD5">
        <w:rPr>
          <w:rFonts w:eastAsia="Arial" w:cstheme="minorHAnsi"/>
          <w:kern w:val="0"/>
          <w:sz w:val="18"/>
          <w:szCs w:val="18"/>
          <w:lang w:val="de-DE" w:eastAsia="ja-JP"/>
          <w14:ligatures w14:val="none"/>
        </w:rPr>
        <w:t xml:space="preserve">Das Unternehmen wächst seit Jahren erfolgreich in Branchen wie Automotive, Logistik, Umwelttechnik, Haushaltsgeräte, Mobilität, Haus und Garten, technische Anwendungen, Medizintechnik, Getränke- und Haushaltsprodukte, Dünnwandverpackungen sowie Beauty- und Körperpflege. </w:t>
      </w:r>
    </w:p>
    <w:p w14:paraId="5EEEDE05" w14:textId="77777777" w:rsidR="008D5431" w:rsidRPr="00477BD5" w:rsidRDefault="008D5431" w:rsidP="008D5431">
      <w:pPr>
        <w:spacing w:after="0" w:line="240" w:lineRule="auto"/>
        <w:rPr>
          <w:rFonts w:eastAsia="Arial" w:cstheme="minorHAnsi"/>
          <w:kern w:val="0"/>
          <w:sz w:val="18"/>
          <w:szCs w:val="18"/>
          <w:lang w:val="de-DE" w:eastAsia="ja-JP"/>
          <w14:ligatures w14:val="none"/>
        </w:rPr>
      </w:pPr>
      <w:r w:rsidRPr="004B6685">
        <w:rPr>
          <w:rFonts w:eastAsia="Arial" w:cstheme="minorHAnsi"/>
          <w:kern w:val="0"/>
          <w:sz w:val="18"/>
          <w:szCs w:val="18"/>
          <w:lang w:val="de-DE" w:eastAsia="ja-JP"/>
          <w14:ligatures w14:val="none"/>
        </w:rPr>
        <w:t xml:space="preserve">Ein globales Netzwerk aus drei identisch strukturierten und vernetzten Produktionsstandorten in Italien (San Polo di Piave), China (Hangzhou) und den USA (Byron Center) sowie mehr als 50 Niederlassungen ermöglicht eine schnelle Reaktion auf anspruchsvolle Märkte. </w:t>
      </w:r>
      <w:r w:rsidRPr="00477BD5">
        <w:rPr>
          <w:rFonts w:eastAsia="Arial" w:cstheme="minorHAnsi"/>
          <w:kern w:val="0"/>
          <w:sz w:val="18"/>
          <w:szCs w:val="18"/>
          <w:lang w:val="de-DE" w:eastAsia="ja-JP"/>
          <w14:ligatures w14:val="none"/>
        </w:rPr>
        <w:t xml:space="preserve">Kundenspezifische Lösungen können dadurch mit kurzen Lieferzeiten realisiert werden. </w:t>
      </w:r>
    </w:p>
    <w:p w14:paraId="0CC85D7B" w14:textId="77777777" w:rsidR="008D5431" w:rsidRPr="008D5431" w:rsidRDefault="008D5431" w:rsidP="008D5431">
      <w:pPr>
        <w:spacing w:after="0" w:line="240" w:lineRule="auto"/>
        <w:rPr>
          <w:rFonts w:eastAsia="Arial" w:cstheme="minorHAnsi"/>
          <w:kern w:val="0"/>
          <w:sz w:val="18"/>
          <w:szCs w:val="18"/>
          <w:lang w:val="de-DE" w:eastAsia="ja-JP"/>
          <w14:ligatures w14:val="none"/>
        </w:rPr>
      </w:pPr>
    </w:p>
    <w:p w14:paraId="7DB6EE3A" w14:textId="6157FD99" w:rsidR="008D5431" w:rsidRPr="004B6685" w:rsidRDefault="008D5431" w:rsidP="008D5431">
      <w:pPr>
        <w:spacing w:after="0" w:line="240" w:lineRule="auto"/>
        <w:rPr>
          <w:rFonts w:eastAsia="Arial" w:cstheme="minorHAnsi"/>
          <w:kern w:val="0"/>
          <w:sz w:val="18"/>
          <w:szCs w:val="18"/>
          <w:lang w:val="de-DE" w:eastAsia="ja-JP"/>
          <w14:ligatures w14:val="none"/>
        </w:rPr>
      </w:pPr>
      <w:r w:rsidRPr="004B6685">
        <w:rPr>
          <w:rFonts w:eastAsia="Arial" w:cstheme="minorHAnsi"/>
          <w:kern w:val="0"/>
          <w:sz w:val="18"/>
          <w:szCs w:val="18"/>
          <w:lang w:val="de-DE" w:eastAsia="ja-JP"/>
          <w14:ligatures w14:val="none"/>
        </w:rPr>
        <w:t xml:space="preserve">Weitere Informationen: </w:t>
      </w:r>
      <w:hyperlink r:id="rId11" w:history="1">
        <w:r w:rsidR="00F26CA6" w:rsidRPr="004B6685">
          <w:rPr>
            <w:rStyle w:val="Hyperlink"/>
            <w:rFonts w:eastAsia="Arial" w:cstheme="minorHAnsi"/>
            <w:kern w:val="0"/>
            <w:sz w:val="18"/>
            <w:szCs w:val="18"/>
            <w:lang w:val="de-DE" w:eastAsia="ja-JP"/>
            <w14:ligatures w14:val="none"/>
          </w:rPr>
          <w:t>www.hrsflow.com</w:t>
        </w:r>
      </w:hyperlink>
      <w:r w:rsidRPr="004B6685">
        <w:rPr>
          <w:rFonts w:eastAsia="Arial" w:cstheme="minorHAnsi"/>
          <w:kern w:val="0"/>
          <w:sz w:val="18"/>
          <w:szCs w:val="18"/>
          <w:lang w:val="de-DE" w:eastAsia="ja-JP"/>
          <w14:ligatures w14:val="none"/>
        </w:rPr>
        <w:t xml:space="preserve"> </w:t>
      </w:r>
    </w:p>
    <w:p w14:paraId="32B64F5B" w14:textId="7C11447F" w:rsidR="00F26CA6" w:rsidRPr="00F26CA6" w:rsidRDefault="00F26CA6" w:rsidP="00F26CA6">
      <w:pPr>
        <w:spacing w:before="240" w:after="0" w:line="240" w:lineRule="auto"/>
        <w:rPr>
          <w:rFonts w:eastAsia="Arial" w:cstheme="minorHAnsi"/>
          <w:b/>
          <w:bCs/>
          <w:color w:val="000000" w:themeColor="text1"/>
          <w:lang w:val="de-DE"/>
        </w:rPr>
      </w:pPr>
      <w:r w:rsidRPr="00F26CA6">
        <w:rPr>
          <w:rFonts w:eastAsia="Arial" w:cstheme="minorHAnsi"/>
          <w:b/>
          <w:bCs/>
          <w:color w:val="000000" w:themeColor="text1"/>
          <w:lang w:val="de-DE"/>
        </w:rPr>
        <w:t>Für weitere Informationen kontakti</w:t>
      </w:r>
      <w:r>
        <w:rPr>
          <w:rFonts w:eastAsia="Arial" w:cstheme="minorHAnsi"/>
          <w:b/>
          <w:bCs/>
          <w:color w:val="000000" w:themeColor="text1"/>
          <w:lang w:val="de-DE"/>
        </w:rPr>
        <w:t>eren Sie bitte:</w:t>
      </w:r>
    </w:p>
    <w:tbl>
      <w:tblPr>
        <w:tblStyle w:val="Tabellenraster"/>
        <w:tblW w:w="91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83"/>
        <w:gridCol w:w="4583"/>
      </w:tblGrid>
      <w:tr w:rsidR="00F26CA6" w:rsidRPr="008D5431" w14:paraId="3E0D88D2" w14:textId="77777777" w:rsidTr="00227100">
        <w:trPr>
          <w:trHeight w:val="300"/>
        </w:trPr>
        <w:tc>
          <w:tcPr>
            <w:tcW w:w="4583" w:type="dxa"/>
            <w:tcMar>
              <w:left w:w="108" w:type="dxa"/>
              <w:right w:w="108" w:type="dxa"/>
            </w:tcMar>
          </w:tcPr>
          <w:p w14:paraId="018C1AC3" w14:textId="77777777" w:rsidR="00F26CA6" w:rsidRPr="001C5A1B" w:rsidRDefault="00F26CA6" w:rsidP="00227100">
            <w:pPr>
              <w:jc w:val="both"/>
              <w:rPr>
                <w:rFonts w:cstheme="minorHAnsi"/>
                <w:sz w:val="22"/>
                <w:szCs w:val="22"/>
              </w:rPr>
            </w:pPr>
            <w:r w:rsidRPr="001C5A1B">
              <w:rPr>
                <w:rFonts w:eastAsia="Arial" w:cstheme="minorHAnsi"/>
                <w:sz w:val="22"/>
                <w:szCs w:val="22"/>
              </w:rPr>
              <w:t>Chiara Montagner</w:t>
            </w:r>
          </w:p>
          <w:p w14:paraId="76EB6CD9" w14:textId="77777777" w:rsidR="00F26CA6" w:rsidRPr="001C5A1B" w:rsidRDefault="00F26CA6" w:rsidP="00227100">
            <w:pPr>
              <w:jc w:val="both"/>
              <w:rPr>
                <w:rFonts w:cstheme="minorHAnsi"/>
                <w:sz w:val="22"/>
                <w:szCs w:val="22"/>
              </w:rPr>
            </w:pPr>
            <w:r w:rsidRPr="001C5A1B">
              <w:rPr>
                <w:rFonts w:eastAsia="Arial" w:cstheme="minorHAnsi"/>
                <w:sz w:val="22"/>
                <w:szCs w:val="22"/>
              </w:rPr>
              <w:t xml:space="preserve">Marketing &amp; Communication Manager </w:t>
            </w:r>
          </w:p>
          <w:p w14:paraId="40BBC203" w14:textId="77777777" w:rsidR="00F26CA6" w:rsidRPr="001C5A1B" w:rsidRDefault="00F26CA6" w:rsidP="00227100">
            <w:pPr>
              <w:jc w:val="both"/>
              <w:rPr>
                <w:rFonts w:cstheme="minorHAnsi"/>
                <w:sz w:val="22"/>
                <w:szCs w:val="22"/>
              </w:rPr>
            </w:pPr>
            <w:r w:rsidRPr="001C5A1B">
              <w:rPr>
                <w:rFonts w:eastAsia="Arial" w:cstheme="minorHAnsi"/>
                <w:sz w:val="22"/>
                <w:szCs w:val="22"/>
              </w:rPr>
              <w:t>Oerlikon HRSflow</w:t>
            </w:r>
          </w:p>
          <w:p w14:paraId="7E0EB1CC" w14:textId="77777777" w:rsidR="00F26CA6" w:rsidRPr="008D5431" w:rsidRDefault="00F26CA6" w:rsidP="00227100">
            <w:pPr>
              <w:jc w:val="both"/>
              <w:rPr>
                <w:rFonts w:cstheme="minorHAnsi"/>
                <w:sz w:val="22"/>
                <w:szCs w:val="22"/>
                <w:lang w:val="de-DE"/>
              </w:rPr>
            </w:pPr>
            <w:r w:rsidRPr="008D5431">
              <w:rPr>
                <w:rFonts w:eastAsia="Arial" w:cstheme="minorHAnsi"/>
                <w:sz w:val="22"/>
                <w:szCs w:val="22"/>
                <w:lang w:val="de-DE"/>
              </w:rPr>
              <w:t>Tel: +39 0422 750 127</w:t>
            </w:r>
          </w:p>
          <w:p w14:paraId="14C7CE9B" w14:textId="77777777" w:rsidR="00F26CA6" w:rsidRPr="008D5431" w:rsidRDefault="00F26CA6" w:rsidP="00227100">
            <w:pPr>
              <w:jc w:val="both"/>
              <w:rPr>
                <w:rFonts w:cstheme="minorHAnsi"/>
                <w:sz w:val="22"/>
                <w:szCs w:val="22"/>
                <w:lang w:val="de-DE"/>
              </w:rPr>
            </w:pPr>
            <w:hyperlink r:id="rId12">
              <w:r w:rsidRPr="008D5431">
                <w:rPr>
                  <w:rStyle w:val="Hyperlink"/>
                  <w:rFonts w:eastAsia="Arial" w:cstheme="minorHAnsi"/>
                  <w:sz w:val="22"/>
                  <w:szCs w:val="22"/>
                  <w:lang w:val="de-DE"/>
                </w:rPr>
                <w:t>chiara.montagner@oerlikon.com</w:t>
              </w:r>
            </w:hyperlink>
          </w:p>
          <w:p w14:paraId="504DCE93" w14:textId="77777777" w:rsidR="00F26CA6" w:rsidRPr="008D5431" w:rsidRDefault="00F26CA6" w:rsidP="00227100">
            <w:pPr>
              <w:spacing w:after="120"/>
              <w:jc w:val="both"/>
              <w:rPr>
                <w:rFonts w:cstheme="minorHAnsi"/>
                <w:sz w:val="22"/>
                <w:szCs w:val="22"/>
                <w:lang w:val="de-DE"/>
              </w:rPr>
            </w:pPr>
            <w:hyperlink r:id="rId13">
              <w:r w:rsidRPr="008D5431">
                <w:rPr>
                  <w:rStyle w:val="Hyperlink"/>
                  <w:rFonts w:eastAsia="Arial" w:cstheme="minorHAnsi"/>
                  <w:sz w:val="22"/>
                  <w:szCs w:val="22"/>
                  <w:lang w:val="de-DE"/>
                </w:rPr>
                <w:t>www.oerlikon.com/hrsflow</w:t>
              </w:r>
            </w:hyperlink>
          </w:p>
        </w:tc>
        <w:tc>
          <w:tcPr>
            <w:tcW w:w="4583" w:type="dxa"/>
            <w:tcMar>
              <w:left w:w="108" w:type="dxa"/>
              <w:right w:w="108" w:type="dxa"/>
            </w:tcMar>
          </w:tcPr>
          <w:p w14:paraId="53FAB511" w14:textId="4A8AABD9" w:rsidR="00F26CA6" w:rsidRPr="001C5A1B" w:rsidRDefault="00F26CA6" w:rsidP="00227100">
            <w:pPr>
              <w:jc w:val="both"/>
              <w:rPr>
                <w:rFonts w:cstheme="minorHAnsi"/>
                <w:sz w:val="22"/>
                <w:szCs w:val="22"/>
              </w:rPr>
            </w:pPr>
            <w:r>
              <w:rPr>
                <w:rFonts w:eastAsia="Arial" w:cstheme="minorHAnsi"/>
                <w:sz w:val="22"/>
                <w:szCs w:val="22"/>
              </w:rPr>
              <w:t>Grit Reifer</w:t>
            </w:r>
          </w:p>
          <w:p w14:paraId="7E478DEF" w14:textId="77777777" w:rsidR="00F26CA6" w:rsidRDefault="00F26CA6" w:rsidP="00227100">
            <w:pPr>
              <w:jc w:val="both"/>
              <w:rPr>
                <w:rFonts w:eastAsia="Arial" w:cstheme="minorHAnsi"/>
                <w:sz w:val="22"/>
                <w:szCs w:val="22"/>
              </w:rPr>
            </w:pPr>
            <w:r w:rsidRPr="001C5A1B">
              <w:rPr>
                <w:rFonts w:eastAsia="Arial" w:cstheme="minorHAnsi"/>
                <w:sz w:val="22"/>
                <w:szCs w:val="22"/>
              </w:rPr>
              <w:t xml:space="preserve">Marketing </w:t>
            </w:r>
            <w:r>
              <w:rPr>
                <w:rFonts w:eastAsia="Arial" w:cstheme="minorHAnsi"/>
                <w:sz w:val="22"/>
                <w:szCs w:val="22"/>
              </w:rPr>
              <w:t>Manager DACH</w:t>
            </w:r>
          </w:p>
          <w:p w14:paraId="4E3F33B9" w14:textId="6C406AA1" w:rsidR="00F26CA6" w:rsidRPr="001C5A1B" w:rsidRDefault="00F26CA6" w:rsidP="00227100">
            <w:pPr>
              <w:jc w:val="both"/>
              <w:rPr>
                <w:rFonts w:cstheme="minorHAnsi"/>
                <w:sz w:val="22"/>
                <w:szCs w:val="22"/>
              </w:rPr>
            </w:pPr>
            <w:r w:rsidRPr="001C5A1B">
              <w:rPr>
                <w:rFonts w:eastAsia="Arial" w:cstheme="minorHAnsi"/>
                <w:sz w:val="22"/>
                <w:szCs w:val="22"/>
              </w:rPr>
              <w:t>Oerlikon HRSflow</w:t>
            </w:r>
          </w:p>
          <w:p w14:paraId="69B029EE" w14:textId="49FB7315" w:rsidR="00F26CA6" w:rsidRPr="008D5431" w:rsidRDefault="00F26CA6" w:rsidP="00227100">
            <w:pPr>
              <w:jc w:val="both"/>
              <w:rPr>
                <w:rFonts w:cstheme="minorHAnsi"/>
                <w:sz w:val="22"/>
                <w:szCs w:val="22"/>
                <w:lang w:val="de-DE"/>
              </w:rPr>
            </w:pPr>
            <w:r w:rsidRPr="008D5431">
              <w:rPr>
                <w:rFonts w:eastAsia="Arial" w:cstheme="minorHAnsi"/>
                <w:sz w:val="22"/>
                <w:szCs w:val="22"/>
                <w:lang w:val="de-DE"/>
              </w:rPr>
              <w:t xml:space="preserve">Tel: </w:t>
            </w:r>
            <w:r w:rsidRPr="00F26CA6">
              <w:rPr>
                <w:rFonts w:eastAsia="Arial" w:cstheme="minorHAnsi"/>
                <w:sz w:val="22"/>
                <w:szCs w:val="22"/>
                <w:lang w:val="de-DE"/>
              </w:rPr>
              <w:t>+49 160 7407058</w:t>
            </w:r>
          </w:p>
          <w:p w14:paraId="6C7D5F78" w14:textId="106169E6" w:rsidR="00F26CA6" w:rsidRDefault="00F26CA6" w:rsidP="00227100">
            <w:pPr>
              <w:jc w:val="both"/>
            </w:pPr>
            <w:hyperlink r:id="rId14" w:history="1">
              <w:r w:rsidRPr="00894931">
                <w:rPr>
                  <w:rStyle w:val="Hyperlink"/>
                </w:rPr>
                <w:t>Grit.reifer@oerlikon.com</w:t>
              </w:r>
            </w:hyperlink>
          </w:p>
          <w:p w14:paraId="3B5688AB" w14:textId="6B877D26" w:rsidR="00F26CA6" w:rsidRDefault="00F26CA6" w:rsidP="00227100">
            <w:pPr>
              <w:jc w:val="both"/>
            </w:pPr>
            <w:hyperlink r:id="rId15" w:history="1">
              <w:r w:rsidRPr="00894931">
                <w:rPr>
                  <w:rStyle w:val="Hyperlink"/>
                </w:rPr>
                <w:t>www.hrsflow.com</w:t>
              </w:r>
            </w:hyperlink>
          </w:p>
          <w:p w14:paraId="51978D1E" w14:textId="43F97AC1" w:rsidR="00F26CA6" w:rsidRPr="008D5431" w:rsidRDefault="00F26CA6" w:rsidP="00227100">
            <w:pPr>
              <w:jc w:val="both"/>
              <w:rPr>
                <w:rFonts w:cstheme="minorHAnsi"/>
                <w:sz w:val="22"/>
                <w:szCs w:val="22"/>
                <w:lang w:val="de-DE"/>
              </w:rPr>
            </w:pPr>
          </w:p>
        </w:tc>
      </w:tr>
    </w:tbl>
    <w:p w14:paraId="606485A3" w14:textId="77777777" w:rsidR="008D5431" w:rsidRPr="00F26CA6" w:rsidRDefault="008D5431" w:rsidP="008D5431">
      <w:pPr>
        <w:spacing w:after="0" w:line="240" w:lineRule="auto"/>
        <w:rPr>
          <w:rFonts w:eastAsia="Arial" w:cstheme="minorHAnsi"/>
          <w:b/>
          <w:bCs/>
          <w:color w:val="000000" w:themeColor="text1"/>
        </w:rPr>
      </w:pPr>
      <w:r w:rsidRPr="00F26CA6">
        <w:rPr>
          <w:rFonts w:eastAsia="Arial" w:cstheme="minorHAnsi"/>
          <w:b/>
          <w:bCs/>
          <w:color w:val="000000" w:themeColor="text1"/>
        </w:rPr>
        <w:t xml:space="preserve">Pressekontakt </w:t>
      </w:r>
    </w:p>
    <w:p w14:paraId="0B67B85A" w14:textId="77777777" w:rsidR="008D5431" w:rsidRPr="008D5431" w:rsidRDefault="008D5431" w:rsidP="008D5431">
      <w:pPr>
        <w:spacing w:after="0" w:line="240" w:lineRule="auto"/>
        <w:rPr>
          <w:rFonts w:eastAsia="Arial" w:cstheme="minorHAnsi"/>
          <w:kern w:val="0"/>
          <w:sz w:val="18"/>
          <w:szCs w:val="18"/>
          <w:lang w:val="de-DE" w:eastAsia="ja-JP"/>
          <w14:ligatures w14:val="none"/>
        </w:rPr>
      </w:pPr>
    </w:p>
    <w:p w14:paraId="25180B05" w14:textId="77777777" w:rsidR="008D5431" w:rsidRPr="00F26CA6" w:rsidRDefault="008D5431" w:rsidP="008D5431">
      <w:pPr>
        <w:spacing w:after="0" w:line="240" w:lineRule="auto"/>
        <w:rPr>
          <w:rFonts w:eastAsia="Arial" w:cstheme="minorHAnsi"/>
          <w:lang w:val="de-DE"/>
        </w:rPr>
      </w:pPr>
      <w:r w:rsidRPr="00F26CA6">
        <w:rPr>
          <w:rFonts w:eastAsia="Arial" w:cstheme="minorHAnsi"/>
          <w:lang w:val="de-DE"/>
        </w:rPr>
        <w:t xml:space="preserve">Dr.-Ing. Jörg Wolters, Konsens PR GmbH &amp; Co. KG </w:t>
      </w:r>
    </w:p>
    <w:p w14:paraId="266B8CBE" w14:textId="77777777" w:rsidR="008D5431" w:rsidRPr="00F26CA6" w:rsidRDefault="008D5431" w:rsidP="008D5431">
      <w:pPr>
        <w:spacing w:after="0" w:line="240" w:lineRule="auto"/>
        <w:rPr>
          <w:rFonts w:eastAsia="Arial" w:cstheme="minorHAnsi"/>
          <w:lang w:val="de-DE"/>
        </w:rPr>
      </w:pPr>
      <w:r w:rsidRPr="00F26CA6">
        <w:rPr>
          <w:rFonts w:eastAsia="Arial" w:cstheme="minorHAnsi"/>
          <w:lang w:val="de-DE"/>
        </w:rPr>
        <w:t xml:space="preserve">mail@konsens.de </w:t>
      </w:r>
    </w:p>
    <w:p w14:paraId="6F476784" w14:textId="02C18178" w:rsidR="008D5431" w:rsidRPr="00F77B79" w:rsidRDefault="008D5431" w:rsidP="00A00BB4">
      <w:pPr>
        <w:spacing w:after="0" w:line="240" w:lineRule="auto"/>
        <w:rPr>
          <w:rFonts w:eastAsia="Arial" w:cstheme="minorHAnsi"/>
          <w:kern w:val="0"/>
          <w:sz w:val="18"/>
          <w:szCs w:val="18"/>
          <w:lang w:val="en-GB" w:eastAsia="ja-JP"/>
          <w14:ligatures w14:val="none"/>
        </w:rPr>
      </w:pPr>
      <w:r w:rsidRPr="00F26CA6">
        <w:rPr>
          <w:rFonts w:eastAsia="Arial" w:cstheme="minorHAnsi"/>
          <w:lang w:val="de-DE"/>
        </w:rPr>
        <w:t xml:space="preserve">www.konsens.de </w:t>
      </w:r>
    </w:p>
    <w:sectPr w:rsidR="008D5431" w:rsidRPr="00F77B79" w:rsidSect="006A433D">
      <w:headerReference w:type="default" r:id="rId16"/>
      <w:pgSz w:w="11906" w:h="16838"/>
      <w:pgMar w:top="2552"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1EEF8" w14:textId="77777777" w:rsidR="00EF78EB" w:rsidRPr="001674CD" w:rsidRDefault="00EF78EB" w:rsidP="00684F56">
      <w:pPr>
        <w:spacing w:after="0" w:line="240" w:lineRule="auto"/>
      </w:pPr>
      <w:r w:rsidRPr="001674CD">
        <w:separator/>
      </w:r>
    </w:p>
  </w:endnote>
  <w:endnote w:type="continuationSeparator" w:id="0">
    <w:p w14:paraId="145AB36F" w14:textId="77777777" w:rsidR="00EF78EB" w:rsidRPr="001674CD" w:rsidRDefault="00EF78EB" w:rsidP="00684F56">
      <w:pPr>
        <w:spacing w:after="0" w:line="240" w:lineRule="auto"/>
      </w:pPr>
      <w:r w:rsidRPr="001674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0CECB" w14:textId="77777777" w:rsidR="00EF78EB" w:rsidRPr="001674CD" w:rsidRDefault="00EF78EB" w:rsidP="00684F56">
      <w:pPr>
        <w:spacing w:after="0" w:line="240" w:lineRule="auto"/>
      </w:pPr>
      <w:r w:rsidRPr="001674CD">
        <w:separator/>
      </w:r>
    </w:p>
  </w:footnote>
  <w:footnote w:type="continuationSeparator" w:id="0">
    <w:p w14:paraId="1658C82C" w14:textId="77777777" w:rsidR="00EF78EB" w:rsidRPr="001674CD" w:rsidRDefault="00EF78EB" w:rsidP="00684F56">
      <w:pPr>
        <w:spacing w:after="0" w:line="240" w:lineRule="auto"/>
      </w:pPr>
      <w:r w:rsidRPr="001674C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8399E" w:rsidRPr="001674CD" w14:paraId="5FFAF641" w14:textId="77777777" w:rsidTr="00CD4BB9">
      <w:tc>
        <w:tcPr>
          <w:tcW w:w="4508" w:type="dxa"/>
        </w:tcPr>
        <w:p w14:paraId="797D4898" w14:textId="52911ECF" w:rsidR="00F8399E" w:rsidRPr="001674CD" w:rsidRDefault="00F8399E" w:rsidP="00D538B8">
          <w:pPr>
            <w:pStyle w:val="Kopfzeile"/>
            <w:tabs>
              <w:tab w:val="clear" w:pos="9072"/>
            </w:tabs>
          </w:pPr>
          <w:r w:rsidRPr="001674CD">
            <w:rPr>
              <w:noProof/>
            </w:rPr>
            <w:drawing>
              <wp:inline distT="0" distB="0" distL="0" distR="0" wp14:anchorId="2457D79F" wp14:editId="58F7C23B">
                <wp:extent cx="974725" cy="383540"/>
                <wp:effectExtent l="0" t="0" r="0" b="0"/>
                <wp:docPr id="732539436" name="Picture 1" descr="A red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65495" name="Picture 1" descr="A red text on a white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74725" cy="383540"/>
                        </a:xfrm>
                        <a:prstGeom prst="rect">
                          <a:avLst/>
                        </a:prstGeom>
                      </pic:spPr>
                    </pic:pic>
                  </a:graphicData>
                </a:graphic>
              </wp:inline>
            </w:drawing>
          </w:r>
        </w:p>
      </w:tc>
      <w:tc>
        <w:tcPr>
          <w:tcW w:w="4508" w:type="dxa"/>
        </w:tcPr>
        <w:p w14:paraId="5656EE25" w14:textId="47C690F2" w:rsidR="00F8399E" w:rsidRPr="001674CD" w:rsidRDefault="004E4E0B" w:rsidP="00CD4BB9">
          <w:pPr>
            <w:pStyle w:val="Kopfzeile"/>
            <w:ind w:right="-308"/>
            <w:jc w:val="center"/>
            <w:rPr>
              <w:rFonts w:cstheme="minorHAnsi"/>
              <w:sz w:val="22"/>
              <w:szCs w:val="22"/>
            </w:rPr>
          </w:pPr>
          <w:r>
            <w:rPr>
              <w:rFonts w:cstheme="minorHAnsi"/>
              <w:noProof/>
              <w14:ligatures w14:val="none"/>
            </w:rPr>
            <w:drawing>
              <wp:inline distT="0" distB="0" distL="0" distR="0" wp14:anchorId="27B37B8B" wp14:editId="43A55C6F">
                <wp:extent cx="2527282" cy="583219"/>
                <wp:effectExtent l="0" t="0" r="6985" b="7620"/>
                <wp:docPr id="19001814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81448" name="Grafik 1"/>
                        <pic:cNvPicPr/>
                      </pic:nvPicPr>
                      <pic:blipFill>
                        <a:blip r:embed="rId2">
                          <a:extLst>
                            <a:ext uri="{28A0092B-C50C-407E-A947-70E740481C1C}">
                              <a14:useLocalDpi xmlns:a14="http://schemas.microsoft.com/office/drawing/2010/main" val="0"/>
                            </a:ext>
                          </a:extLst>
                        </a:blip>
                        <a:stretch>
                          <a:fillRect/>
                        </a:stretch>
                      </pic:blipFill>
                      <pic:spPr>
                        <a:xfrm>
                          <a:off x="0" y="0"/>
                          <a:ext cx="2527282" cy="583219"/>
                        </a:xfrm>
                        <a:prstGeom prst="rect">
                          <a:avLst/>
                        </a:prstGeom>
                      </pic:spPr>
                    </pic:pic>
                  </a:graphicData>
                </a:graphic>
              </wp:inline>
            </w:drawing>
          </w:r>
        </w:p>
      </w:tc>
    </w:tr>
  </w:tbl>
  <w:p w14:paraId="05D715E3" w14:textId="11F96B21" w:rsidR="00CB313F" w:rsidRPr="001674CD" w:rsidRDefault="001F6847">
    <w:pPr>
      <w:pStyle w:val="Kopfzeile"/>
    </w:pPr>
    <w:r>
      <w:rPr>
        <w:rFonts w:cstheme="minorHAnsi"/>
      </w:rPr>
      <w:tab/>
    </w:r>
    <w:r>
      <w:rPr>
        <w:rFonts w:cstheme="minorHAnsi"/>
      </w:rPr>
      <w:tab/>
    </w:r>
    <w:r w:rsidRPr="001674CD">
      <w:rPr>
        <w:rFonts w:cstheme="minorHAnsi"/>
      </w:rPr>
      <w:t>Hall</w:t>
    </w:r>
    <w:r>
      <w:rPr>
        <w:rFonts w:cstheme="minorHAnsi"/>
      </w:rPr>
      <w:t xml:space="preserve"> A1</w:t>
    </w:r>
    <w:r w:rsidRPr="001674CD">
      <w:rPr>
        <w:rFonts w:cstheme="minorHAnsi"/>
      </w:rPr>
      <w:t xml:space="preserve">, Stand </w:t>
    </w:r>
    <w:r>
      <w:rPr>
        <w:rFonts w:cstheme="minorHAnsi"/>
      </w:rPr>
      <w:t>A1-1211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370B"/>
    <w:multiLevelType w:val="hybridMultilevel"/>
    <w:tmpl w:val="8936418C"/>
    <w:lvl w:ilvl="0" w:tplc="E800E2DA">
      <w:start w:val="1"/>
      <w:numFmt w:val="decimal"/>
      <w:lvlText w:val="%1)"/>
      <w:lvlJc w:val="left"/>
      <w:pPr>
        <w:ind w:left="720" w:hanging="360"/>
      </w:pPr>
      <w:rPr>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32472CD"/>
    <w:multiLevelType w:val="hybridMultilevel"/>
    <w:tmpl w:val="E7868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621EAA"/>
    <w:multiLevelType w:val="hybridMultilevel"/>
    <w:tmpl w:val="C82E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250EEE"/>
    <w:multiLevelType w:val="hybridMultilevel"/>
    <w:tmpl w:val="D6D89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7FD2DF3"/>
    <w:multiLevelType w:val="hybridMultilevel"/>
    <w:tmpl w:val="1D64EE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8A25C46"/>
    <w:multiLevelType w:val="hybridMultilevel"/>
    <w:tmpl w:val="616AB2D4"/>
    <w:lvl w:ilvl="0" w:tplc="0809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4B6D5DD7"/>
    <w:multiLevelType w:val="hybridMultilevel"/>
    <w:tmpl w:val="939A241E"/>
    <w:lvl w:ilvl="0" w:tplc="0ED8B2C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9164EA"/>
    <w:multiLevelType w:val="hybridMultilevel"/>
    <w:tmpl w:val="78723C5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7F9078AA"/>
    <w:multiLevelType w:val="hybridMultilevel"/>
    <w:tmpl w:val="1B90CE3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353334632">
    <w:abstractNumId w:val="3"/>
  </w:num>
  <w:num w:numId="2" w16cid:durableId="409742299">
    <w:abstractNumId w:val="4"/>
  </w:num>
  <w:num w:numId="3" w16cid:durableId="772289399">
    <w:abstractNumId w:val="1"/>
  </w:num>
  <w:num w:numId="4" w16cid:durableId="1619291459">
    <w:abstractNumId w:val="7"/>
  </w:num>
  <w:num w:numId="5" w16cid:durableId="600841289">
    <w:abstractNumId w:val="6"/>
  </w:num>
  <w:num w:numId="6" w16cid:durableId="2027705934">
    <w:abstractNumId w:val="5"/>
  </w:num>
  <w:num w:numId="7" w16cid:durableId="905148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1273267">
    <w:abstractNumId w:val="2"/>
  </w:num>
  <w:num w:numId="9" w16cid:durableId="15089076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3F8"/>
    <w:rsid w:val="0000015D"/>
    <w:rsid w:val="00010520"/>
    <w:rsid w:val="00015034"/>
    <w:rsid w:val="0001573A"/>
    <w:rsid w:val="000161F4"/>
    <w:rsid w:val="0001775E"/>
    <w:rsid w:val="00020254"/>
    <w:rsid w:val="000227DD"/>
    <w:rsid w:val="00025A57"/>
    <w:rsid w:val="00035B96"/>
    <w:rsid w:val="000364DB"/>
    <w:rsid w:val="00036900"/>
    <w:rsid w:val="00047C63"/>
    <w:rsid w:val="000541E0"/>
    <w:rsid w:val="00054A10"/>
    <w:rsid w:val="00060327"/>
    <w:rsid w:val="00062095"/>
    <w:rsid w:val="00062236"/>
    <w:rsid w:val="00062869"/>
    <w:rsid w:val="0006298E"/>
    <w:rsid w:val="000675B5"/>
    <w:rsid w:val="00072111"/>
    <w:rsid w:val="000736A9"/>
    <w:rsid w:val="00075EC4"/>
    <w:rsid w:val="00076623"/>
    <w:rsid w:val="000919F5"/>
    <w:rsid w:val="00095605"/>
    <w:rsid w:val="00096F54"/>
    <w:rsid w:val="00097930"/>
    <w:rsid w:val="00097A60"/>
    <w:rsid w:val="00097FFA"/>
    <w:rsid w:val="000A0411"/>
    <w:rsid w:val="000A0DAD"/>
    <w:rsid w:val="000A2C13"/>
    <w:rsid w:val="000A3D75"/>
    <w:rsid w:val="000A4F1D"/>
    <w:rsid w:val="000A57FE"/>
    <w:rsid w:val="000A6729"/>
    <w:rsid w:val="000A7790"/>
    <w:rsid w:val="000B316A"/>
    <w:rsid w:val="000B4240"/>
    <w:rsid w:val="000B600E"/>
    <w:rsid w:val="000C2ADA"/>
    <w:rsid w:val="000C2B6B"/>
    <w:rsid w:val="000C5240"/>
    <w:rsid w:val="000C5E60"/>
    <w:rsid w:val="000C6674"/>
    <w:rsid w:val="000C688B"/>
    <w:rsid w:val="000D4767"/>
    <w:rsid w:val="000D6D81"/>
    <w:rsid w:val="000D77A6"/>
    <w:rsid w:val="000D78CE"/>
    <w:rsid w:val="000D7CB0"/>
    <w:rsid w:val="000E116A"/>
    <w:rsid w:val="000E1595"/>
    <w:rsid w:val="000E2D35"/>
    <w:rsid w:val="000E39F4"/>
    <w:rsid w:val="000E5E63"/>
    <w:rsid w:val="000E66A6"/>
    <w:rsid w:val="000F093A"/>
    <w:rsid w:val="000F1B2B"/>
    <w:rsid w:val="000F748A"/>
    <w:rsid w:val="001001C2"/>
    <w:rsid w:val="001056EA"/>
    <w:rsid w:val="001059A6"/>
    <w:rsid w:val="00110F4C"/>
    <w:rsid w:val="0011111C"/>
    <w:rsid w:val="00112E91"/>
    <w:rsid w:val="00114541"/>
    <w:rsid w:val="00117F77"/>
    <w:rsid w:val="00126C50"/>
    <w:rsid w:val="001309DD"/>
    <w:rsid w:val="00130CFE"/>
    <w:rsid w:val="001320EF"/>
    <w:rsid w:val="00133595"/>
    <w:rsid w:val="00133A09"/>
    <w:rsid w:val="00134C38"/>
    <w:rsid w:val="00134C6A"/>
    <w:rsid w:val="0013547D"/>
    <w:rsid w:val="00141BB1"/>
    <w:rsid w:val="00142020"/>
    <w:rsid w:val="00143B29"/>
    <w:rsid w:val="001476A3"/>
    <w:rsid w:val="00152835"/>
    <w:rsid w:val="0015353B"/>
    <w:rsid w:val="00156768"/>
    <w:rsid w:val="00156920"/>
    <w:rsid w:val="00156A7C"/>
    <w:rsid w:val="0015752F"/>
    <w:rsid w:val="00164899"/>
    <w:rsid w:val="00166BC3"/>
    <w:rsid w:val="001674CD"/>
    <w:rsid w:val="00170F23"/>
    <w:rsid w:val="00171654"/>
    <w:rsid w:val="001716F8"/>
    <w:rsid w:val="0017324F"/>
    <w:rsid w:val="0017329A"/>
    <w:rsid w:val="00174987"/>
    <w:rsid w:val="00176EE5"/>
    <w:rsid w:val="001777EC"/>
    <w:rsid w:val="001778ED"/>
    <w:rsid w:val="00181AE9"/>
    <w:rsid w:val="00181C12"/>
    <w:rsid w:val="0018433F"/>
    <w:rsid w:val="00187EC8"/>
    <w:rsid w:val="00195B9F"/>
    <w:rsid w:val="001A0291"/>
    <w:rsid w:val="001A4A65"/>
    <w:rsid w:val="001A4A85"/>
    <w:rsid w:val="001A569E"/>
    <w:rsid w:val="001B28E8"/>
    <w:rsid w:val="001B4456"/>
    <w:rsid w:val="001B708A"/>
    <w:rsid w:val="001B71A2"/>
    <w:rsid w:val="001B774A"/>
    <w:rsid w:val="001C2587"/>
    <w:rsid w:val="001C4D84"/>
    <w:rsid w:val="001C4DE2"/>
    <w:rsid w:val="001C59BF"/>
    <w:rsid w:val="001C5A1B"/>
    <w:rsid w:val="001C644E"/>
    <w:rsid w:val="001D112E"/>
    <w:rsid w:val="001D53E3"/>
    <w:rsid w:val="001D6027"/>
    <w:rsid w:val="001D6EAA"/>
    <w:rsid w:val="001D7193"/>
    <w:rsid w:val="001E1540"/>
    <w:rsid w:val="001E3E8F"/>
    <w:rsid w:val="001E6412"/>
    <w:rsid w:val="001F03E7"/>
    <w:rsid w:val="001F4E3E"/>
    <w:rsid w:val="001F545C"/>
    <w:rsid w:val="001F61FA"/>
    <w:rsid w:val="001F6847"/>
    <w:rsid w:val="00201E44"/>
    <w:rsid w:val="00202009"/>
    <w:rsid w:val="0020298B"/>
    <w:rsid w:val="00203B0C"/>
    <w:rsid w:val="002069B1"/>
    <w:rsid w:val="0021165B"/>
    <w:rsid w:val="002116E5"/>
    <w:rsid w:val="00212785"/>
    <w:rsid w:val="00215F3A"/>
    <w:rsid w:val="00217401"/>
    <w:rsid w:val="00221C95"/>
    <w:rsid w:val="0022231F"/>
    <w:rsid w:val="00222F75"/>
    <w:rsid w:val="002256CF"/>
    <w:rsid w:val="00230B90"/>
    <w:rsid w:val="002342E0"/>
    <w:rsid w:val="00235AA0"/>
    <w:rsid w:val="00236DD8"/>
    <w:rsid w:val="00237AB0"/>
    <w:rsid w:val="002435CD"/>
    <w:rsid w:val="0024688B"/>
    <w:rsid w:val="0024745C"/>
    <w:rsid w:val="00252399"/>
    <w:rsid w:val="00252C5E"/>
    <w:rsid w:val="00253926"/>
    <w:rsid w:val="002565C1"/>
    <w:rsid w:val="00260781"/>
    <w:rsid w:val="0026198A"/>
    <w:rsid w:val="00261D50"/>
    <w:rsid w:val="00262D90"/>
    <w:rsid w:val="00264A2F"/>
    <w:rsid w:val="00272389"/>
    <w:rsid w:val="00280D53"/>
    <w:rsid w:val="002833C4"/>
    <w:rsid w:val="00283FC6"/>
    <w:rsid w:val="00285F53"/>
    <w:rsid w:val="00287A4B"/>
    <w:rsid w:val="002901F2"/>
    <w:rsid w:val="0029158A"/>
    <w:rsid w:val="002931EC"/>
    <w:rsid w:val="00294F71"/>
    <w:rsid w:val="00297366"/>
    <w:rsid w:val="002A2912"/>
    <w:rsid w:val="002A51B1"/>
    <w:rsid w:val="002A7729"/>
    <w:rsid w:val="002B3FBB"/>
    <w:rsid w:val="002B478C"/>
    <w:rsid w:val="002B58B6"/>
    <w:rsid w:val="002B79F5"/>
    <w:rsid w:val="002C1B51"/>
    <w:rsid w:val="002C386B"/>
    <w:rsid w:val="002C5220"/>
    <w:rsid w:val="002C746B"/>
    <w:rsid w:val="002D2D09"/>
    <w:rsid w:val="002D46CA"/>
    <w:rsid w:val="002D5343"/>
    <w:rsid w:val="002D5AB3"/>
    <w:rsid w:val="002D6CA2"/>
    <w:rsid w:val="002D7037"/>
    <w:rsid w:val="002D72E5"/>
    <w:rsid w:val="002D7D1F"/>
    <w:rsid w:val="002E06DF"/>
    <w:rsid w:val="002E346E"/>
    <w:rsid w:val="002E593D"/>
    <w:rsid w:val="002F02C6"/>
    <w:rsid w:val="002F3499"/>
    <w:rsid w:val="002F718D"/>
    <w:rsid w:val="00300304"/>
    <w:rsid w:val="00300B9A"/>
    <w:rsid w:val="00301847"/>
    <w:rsid w:val="0030273D"/>
    <w:rsid w:val="00305F26"/>
    <w:rsid w:val="00306713"/>
    <w:rsid w:val="00312389"/>
    <w:rsid w:val="00312429"/>
    <w:rsid w:val="003142BA"/>
    <w:rsid w:val="00314EAE"/>
    <w:rsid w:val="00315CEE"/>
    <w:rsid w:val="003233B7"/>
    <w:rsid w:val="00323420"/>
    <w:rsid w:val="0032586B"/>
    <w:rsid w:val="003260DA"/>
    <w:rsid w:val="00326186"/>
    <w:rsid w:val="00326499"/>
    <w:rsid w:val="00326510"/>
    <w:rsid w:val="003267AC"/>
    <w:rsid w:val="00326E33"/>
    <w:rsid w:val="00327630"/>
    <w:rsid w:val="003354BD"/>
    <w:rsid w:val="00340899"/>
    <w:rsid w:val="00340B5E"/>
    <w:rsid w:val="00341929"/>
    <w:rsid w:val="003540EC"/>
    <w:rsid w:val="00355173"/>
    <w:rsid w:val="003569D1"/>
    <w:rsid w:val="00361A0D"/>
    <w:rsid w:val="00362158"/>
    <w:rsid w:val="0036292C"/>
    <w:rsid w:val="00364004"/>
    <w:rsid w:val="00365E4D"/>
    <w:rsid w:val="00372D8A"/>
    <w:rsid w:val="00373921"/>
    <w:rsid w:val="00374072"/>
    <w:rsid w:val="003756B8"/>
    <w:rsid w:val="00387966"/>
    <w:rsid w:val="00387B28"/>
    <w:rsid w:val="003931F2"/>
    <w:rsid w:val="003934D1"/>
    <w:rsid w:val="0039386C"/>
    <w:rsid w:val="00394D21"/>
    <w:rsid w:val="00395B9C"/>
    <w:rsid w:val="003975D7"/>
    <w:rsid w:val="003B2611"/>
    <w:rsid w:val="003B3032"/>
    <w:rsid w:val="003B38B6"/>
    <w:rsid w:val="003B57DF"/>
    <w:rsid w:val="003B5B31"/>
    <w:rsid w:val="003B6553"/>
    <w:rsid w:val="003B66F5"/>
    <w:rsid w:val="003B7275"/>
    <w:rsid w:val="003C05AB"/>
    <w:rsid w:val="003C67B1"/>
    <w:rsid w:val="003C6BE4"/>
    <w:rsid w:val="003D0813"/>
    <w:rsid w:val="003D12E9"/>
    <w:rsid w:val="003D1879"/>
    <w:rsid w:val="003D2358"/>
    <w:rsid w:val="003D36CE"/>
    <w:rsid w:val="003E1100"/>
    <w:rsid w:val="003E22B0"/>
    <w:rsid w:val="003E58E4"/>
    <w:rsid w:val="003E73B5"/>
    <w:rsid w:val="003F5878"/>
    <w:rsid w:val="003F659C"/>
    <w:rsid w:val="00401C86"/>
    <w:rsid w:val="00401F1B"/>
    <w:rsid w:val="00402B7D"/>
    <w:rsid w:val="00403E95"/>
    <w:rsid w:val="00412473"/>
    <w:rsid w:val="004162B2"/>
    <w:rsid w:val="00420D20"/>
    <w:rsid w:val="00423F1F"/>
    <w:rsid w:val="0042481E"/>
    <w:rsid w:val="00431329"/>
    <w:rsid w:val="00437B14"/>
    <w:rsid w:val="004407F6"/>
    <w:rsid w:val="00440E99"/>
    <w:rsid w:val="004416FE"/>
    <w:rsid w:val="00444283"/>
    <w:rsid w:val="0044518D"/>
    <w:rsid w:val="004458D2"/>
    <w:rsid w:val="00447DEA"/>
    <w:rsid w:val="00450F8C"/>
    <w:rsid w:val="00456C7F"/>
    <w:rsid w:val="00466FF9"/>
    <w:rsid w:val="0047174E"/>
    <w:rsid w:val="00471870"/>
    <w:rsid w:val="00476D43"/>
    <w:rsid w:val="00477BD5"/>
    <w:rsid w:val="004808B9"/>
    <w:rsid w:val="004813BF"/>
    <w:rsid w:val="0048408A"/>
    <w:rsid w:val="00484E75"/>
    <w:rsid w:val="00484E7F"/>
    <w:rsid w:val="00486311"/>
    <w:rsid w:val="004931B4"/>
    <w:rsid w:val="00495908"/>
    <w:rsid w:val="004960DB"/>
    <w:rsid w:val="004965A7"/>
    <w:rsid w:val="004A3EE2"/>
    <w:rsid w:val="004A5E30"/>
    <w:rsid w:val="004A61EF"/>
    <w:rsid w:val="004B2ABC"/>
    <w:rsid w:val="004B52FC"/>
    <w:rsid w:val="004B6685"/>
    <w:rsid w:val="004B77C0"/>
    <w:rsid w:val="004C063F"/>
    <w:rsid w:val="004C0DAD"/>
    <w:rsid w:val="004C3B41"/>
    <w:rsid w:val="004C4234"/>
    <w:rsid w:val="004D3CF7"/>
    <w:rsid w:val="004D6CE3"/>
    <w:rsid w:val="004D75F9"/>
    <w:rsid w:val="004E09D5"/>
    <w:rsid w:val="004E1EB6"/>
    <w:rsid w:val="004E2C67"/>
    <w:rsid w:val="004E395D"/>
    <w:rsid w:val="004E3F79"/>
    <w:rsid w:val="004E49E1"/>
    <w:rsid w:val="004E4E0B"/>
    <w:rsid w:val="004E5428"/>
    <w:rsid w:val="004E675C"/>
    <w:rsid w:val="004F0BDE"/>
    <w:rsid w:val="004F1F36"/>
    <w:rsid w:val="004F26F3"/>
    <w:rsid w:val="004F3CA7"/>
    <w:rsid w:val="004F4A95"/>
    <w:rsid w:val="004F6ECC"/>
    <w:rsid w:val="004F70C0"/>
    <w:rsid w:val="004F7E98"/>
    <w:rsid w:val="00501C9B"/>
    <w:rsid w:val="0050627B"/>
    <w:rsid w:val="005103B3"/>
    <w:rsid w:val="00512ED5"/>
    <w:rsid w:val="005133A2"/>
    <w:rsid w:val="00513417"/>
    <w:rsid w:val="00514508"/>
    <w:rsid w:val="00522F8A"/>
    <w:rsid w:val="00524589"/>
    <w:rsid w:val="00524A51"/>
    <w:rsid w:val="00525600"/>
    <w:rsid w:val="00527274"/>
    <w:rsid w:val="005325E6"/>
    <w:rsid w:val="00535740"/>
    <w:rsid w:val="00536E81"/>
    <w:rsid w:val="00537032"/>
    <w:rsid w:val="005373B0"/>
    <w:rsid w:val="0053752B"/>
    <w:rsid w:val="00537A50"/>
    <w:rsid w:val="00542626"/>
    <w:rsid w:val="0054474F"/>
    <w:rsid w:val="005455B5"/>
    <w:rsid w:val="005471AF"/>
    <w:rsid w:val="00553EF5"/>
    <w:rsid w:val="0055465F"/>
    <w:rsid w:val="00555B16"/>
    <w:rsid w:val="0056036F"/>
    <w:rsid w:val="00561C0C"/>
    <w:rsid w:val="00563C81"/>
    <w:rsid w:val="00565492"/>
    <w:rsid w:val="00565A3C"/>
    <w:rsid w:val="00566AB6"/>
    <w:rsid w:val="0057018F"/>
    <w:rsid w:val="00570418"/>
    <w:rsid w:val="00571F7F"/>
    <w:rsid w:val="005726EA"/>
    <w:rsid w:val="00572E61"/>
    <w:rsid w:val="0057467B"/>
    <w:rsid w:val="00574755"/>
    <w:rsid w:val="00574AE6"/>
    <w:rsid w:val="00574B21"/>
    <w:rsid w:val="005753D5"/>
    <w:rsid w:val="005757D8"/>
    <w:rsid w:val="005759E4"/>
    <w:rsid w:val="00575ECC"/>
    <w:rsid w:val="005778FC"/>
    <w:rsid w:val="00577D64"/>
    <w:rsid w:val="005805E9"/>
    <w:rsid w:val="005827A0"/>
    <w:rsid w:val="00584841"/>
    <w:rsid w:val="00586612"/>
    <w:rsid w:val="00587575"/>
    <w:rsid w:val="005878BD"/>
    <w:rsid w:val="00587956"/>
    <w:rsid w:val="0059235E"/>
    <w:rsid w:val="00594311"/>
    <w:rsid w:val="00594692"/>
    <w:rsid w:val="00596974"/>
    <w:rsid w:val="00596CCD"/>
    <w:rsid w:val="005A1A49"/>
    <w:rsid w:val="005A2435"/>
    <w:rsid w:val="005A2B0C"/>
    <w:rsid w:val="005A318D"/>
    <w:rsid w:val="005A423E"/>
    <w:rsid w:val="005A67A3"/>
    <w:rsid w:val="005B0A1A"/>
    <w:rsid w:val="005B6B91"/>
    <w:rsid w:val="005B76AF"/>
    <w:rsid w:val="005C3BA3"/>
    <w:rsid w:val="005C5AA2"/>
    <w:rsid w:val="005C6B61"/>
    <w:rsid w:val="005C7E6B"/>
    <w:rsid w:val="005D1E13"/>
    <w:rsid w:val="005D571B"/>
    <w:rsid w:val="005D5856"/>
    <w:rsid w:val="005D5E4B"/>
    <w:rsid w:val="005E06B2"/>
    <w:rsid w:val="005E0BCE"/>
    <w:rsid w:val="005E12D9"/>
    <w:rsid w:val="005E2CBC"/>
    <w:rsid w:val="005E3296"/>
    <w:rsid w:val="005E7D72"/>
    <w:rsid w:val="005F33B6"/>
    <w:rsid w:val="005F3F9C"/>
    <w:rsid w:val="005F792E"/>
    <w:rsid w:val="006002C1"/>
    <w:rsid w:val="006021C8"/>
    <w:rsid w:val="00603CD4"/>
    <w:rsid w:val="00604FB7"/>
    <w:rsid w:val="0061140B"/>
    <w:rsid w:val="0061305C"/>
    <w:rsid w:val="00615CD5"/>
    <w:rsid w:val="00616F3C"/>
    <w:rsid w:val="00620114"/>
    <w:rsid w:val="0062093E"/>
    <w:rsid w:val="00624D0D"/>
    <w:rsid w:val="00627BE7"/>
    <w:rsid w:val="00627C09"/>
    <w:rsid w:val="00630159"/>
    <w:rsid w:val="0063173E"/>
    <w:rsid w:val="00634CE0"/>
    <w:rsid w:val="0063535F"/>
    <w:rsid w:val="00635A04"/>
    <w:rsid w:val="006448EB"/>
    <w:rsid w:val="0064609C"/>
    <w:rsid w:val="0064695B"/>
    <w:rsid w:val="00650AE2"/>
    <w:rsid w:val="00650FC2"/>
    <w:rsid w:val="00653C35"/>
    <w:rsid w:val="006601B9"/>
    <w:rsid w:val="006609BC"/>
    <w:rsid w:val="00662319"/>
    <w:rsid w:val="006648C3"/>
    <w:rsid w:val="006675E7"/>
    <w:rsid w:val="00667AD6"/>
    <w:rsid w:val="00667F17"/>
    <w:rsid w:val="006712DF"/>
    <w:rsid w:val="00671B81"/>
    <w:rsid w:val="00671F71"/>
    <w:rsid w:val="00676105"/>
    <w:rsid w:val="00676349"/>
    <w:rsid w:val="006777A3"/>
    <w:rsid w:val="00680361"/>
    <w:rsid w:val="00684F56"/>
    <w:rsid w:val="0068616E"/>
    <w:rsid w:val="00690FD5"/>
    <w:rsid w:val="00695505"/>
    <w:rsid w:val="00696E9B"/>
    <w:rsid w:val="00696FB5"/>
    <w:rsid w:val="006A15E7"/>
    <w:rsid w:val="006A2B0A"/>
    <w:rsid w:val="006A433D"/>
    <w:rsid w:val="006A4627"/>
    <w:rsid w:val="006B1BC2"/>
    <w:rsid w:val="006B3E84"/>
    <w:rsid w:val="006B4A8E"/>
    <w:rsid w:val="006B7AE1"/>
    <w:rsid w:val="006C10A1"/>
    <w:rsid w:val="006C35CE"/>
    <w:rsid w:val="006C3C57"/>
    <w:rsid w:val="006C41D0"/>
    <w:rsid w:val="006C69F4"/>
    <w:rsid w:val="006C6B5A"/>
    <w:rsid w:val="006C71BC"/>
    <w:rsid w:val="006D07DE"/>
    <w:rsid w:val="006D551F"/>
    <w:rsid w:val="006D5C4C"/>
    <w:rsid w:val="006D72F4"/>
    <w:rsid w:val="006D76F4"/>
    <w:rsid w:val="006D7EB7"/>
    <w:rsid w:val="006D7F1B"/>
    <w:rsid w:val="006E2A0D"/>
    <w:rsid w:val="006E3BB3"/>
    <w:rsid w:val="006E3D89"/>
    <w:rsid w:val="006E3F4F"/>
    <w:rsid w:val="006E4FBB"/>
    <w:rsid w:val="006E6136"/>
    <w:rsid w:val="006F4588"/>
    <w:rsid w:val="006F46FC"/>
    <w:rsid w:val="006F4DE0"/>
    <w:rsid w:val="00700211"/>
    <w:rsid w:val="00701701"/>
    <w:rsid w:val="007067CF"/>
    <w:rsid w:val="00707BFB"/>
    <w:rsid w:val="00712F36"/>
    <w:rsid w:val="00715D4D"/>
    <w:rsid w:val="00722124"/>
    <w:rsid w:val="00723B62"/>
    <w:rsid w:val="00725EAD"/>
    <w:rsid w:val="00732A0E"/>
    <w:rsid w:val="00732ADE"/>
    <w:rsid w:val="00736503"/>
    <w:rsid w:val="00736899"/>
    <w:rsid w:val="007370DA"/>
    <w:rsid w:val="00744221"/>
    <w:rsid w:val="00746254"/>
    <w:rsid w:val="007503E9"/>
    <w:rsid w:val="00750FA2"/>
    <w:rsid w:val="0075512E"/>
    <w:rsid w:val="00756475"/>
    <w:rsid w:val="00756C16"/>
    <w:rsid w:val="00763129"/>
    <w:rsid w:val="007640A9"/>
    <w:rsid w:val="00766D3F"/>
    <w:rsid w:val="0076707B"/>
    <w:rsid w:val="007704A2"/>
    <w:rsid w:val="0077349E"/>
    <w:rsid w:val="00775362"/>
    <w:rsid w:val="00776CB1"/>
    <w:rsid w:val="007771C4"/>
    <w:rsid w:val="00780683"/>
    <w:rsid w:val="00781374"/>
    <w:rsid w:val="007822ED"/>
    <w:rsid w:val="007828D1"/>
    <w:rsid w:val="00784B2D"/>
    <w:rsid w:val="0078592C"/>
    <w:rsid w:val="00786F37"/>
    <w:rsid w:val="00787970"/>
    <w:rsid w:val="0079054B"/>
    <w:rsid w:val="00791EA3"/>
    <w:rsid w:val="00795B1B"/>
    <w:rsid w:val="00797D13"/>
    <w:rsid w:val="007A393E"/>
    <w:rsid w:val="007A4A42"/>
    <w:rsid w:val="007A59D6"/>
    <w:rsid w:val="007B0544"/>
    <w:rsid w:val="007B2F4C"/>
    <w:rsid w:val="007B398A"/>
    <w:rsid w:val="007B60F6"/>
    <w:rsid w:val="007B737C"/>
    <w:rsid w:val="007C13A0"/>
    <w:rsid w:val="007C5ADB"/>
    <w:rsid w:val="007D1C46"/>
    <w:rsid w:val="007D1D04"/>
    <w:rsid w:val="007E347A"/>
    <w:rsid w:val="007E3D38"/>
    <w:rsid w:val="007E5F9C"/>
    <w:rsid w:val="007F1579"/>
    <w:rsid w:val="007F1C77"/>
    <w:rsid w:val="007F2E70"/>
    <w:rsid w:val="007F5D3C"/>
    <w:rsid w:val="007F647F"/>
    <w:rsid w:val="008005C7"/>
    <w:rsid w:val="00804089"/>
    <w:rsid w:val="008043A0"/>
    <w:rsid w:val="0080605E"/>
    <w:rsid w:val="00810E6A"/>
    <w:rsid w:val="00813F3A"/>
    <w:rsid w:val="00815290"/>
    <w:rsid w:val="008168A8"/>
    <w:rsid w:val="00817997"/>
    <w:rsid w:val="00820552"/>
    <w:rsid w:val="008208EC"/>
    <w:rsid w:val="00820D56"/>
    <w:rsid w:val="00821ABA"/>
    <w:rsid w:val="0082268B"/>
    <w:rsid w:val="00823542"/>
    <w:rsid w:val="0082580D"/>
    <w:rsid w:val="00827398"/>
    <w:rsid w:val="00830347"/>
    <w:rsid w:val="008343F8"/>
    <w:rsid w:val="008368AB"/>
    <w:rsid w:val="0084077E"/>
    <w:rsid w:val="008434E1"/>
    <w:rsid w:val="00846335"/>
    <w:rsid w:val="00846B18"/>
    <w:rsid w:val="00851B37"/>
    <w:rsid w:val="00852248"/>
    <w:rsid w:val="008525E2"/>
    <w:rsid w:val="008548F9"/>
    <w:rsid w:val="0086023B"/>
    <w:rsid w:val="008611D6"/>
    <w:rsid w:val="00863FE9"/>
    <w:rsid w:val="00864274"/>
    <w:rsid w:val="00866A01"/>
    <w:rsid w:val="00866FBC"/>
    <w:rsid w:val="00867B88"/>
    <w:rsid w:val="00870EC7"/>
    <w:rsid w:val="00875088"/>
    <w:rsid w:val="008753AE"/>
    <w:rsid w:val="00875BBA"/>
    <w:rsid w:val="00877193"/>
    <w:rsid w:val="008812F8"/>
    <w:rsid w:val="0088331A"/>
    <w:rsid w:val="00883704"/>
    <w:rsid w:val="00885A11"/>
    <w:rsid w:val="00886769"/>
    <w:rsid w:val="00887865"/>
    <w:rsid w:val="00890E99"/>
    <w:rsid w:val="00893C37"/>
    <w:rsid w:val="008A2C09"/>
    <w:rsid w:val="008A6D34"/>
    <w:rsid w:val="008B0E62"/>
    <w:rsid w:val="008B1732"/>
    <w:rsid w:val="008B1CE3"/>
    <w:rsid w:val="008B2BBD"/>
    <w:rsid w:val="008B4E79"/>
    <w:rsid w:val="008B5DC6"/>
    <w:rsid w:val="008B778A"/>
    <w:rsid w:val="008C102B"/>
    <w:rsid w:val="008C18D9"/>
    <w:rsid w:val="008C44FA"/>
    <w:rsid w:val="008C5DC4"/>
    <w:rsid w:val="008C5E1E"/>
    <w:rsid w:val="008C683C"/>
    <w:rsid w:val="008C75CE"/>
    <w:rsid w:val="008D4497"/>
    <w:rsid w:val="008D5431"/>
    <w:rsid w:val="008D60AF"/>
    <w:rsid w:val="008D72A8"/>
    <w:rsid w:val="008D72ED"/>
    <w:rsid w:val="008E4BEE"/>
    <w:rsid w:val="008F0CAE"/>
    <w:rsid w:val="008F1383"/>
    <w:rsid w:val="008F1B20"/>
    <w:rsid w:val="008F1BD8"/>
    <w:rsid w:val="008F2BE3"/>
    <w:rsid w:val="008F3CAF"/>
    <w:rsid w:val="008F5A81"/>
    <w:rsid w:val="0090188A"/>
    <w:rsid w:val="009029EC"/>
    <w:rsid w:val="009041EC"/>
    <w:rsid w:val="00907F5D"/>
    <w:rsid w:val="00912B81"/>
    <w:rsid w:val="009214D7"/>
    <w:rsid w:val="0092180D"/>
    <w:rsid w:val="00922FA8"/>
    <w:rsid w:val="009244F0"/>
    <w:rsid w:val="0092644E"/>
    <w:rsid w:val="0093573C"/>
    <w:rsid w:val="00946A4E"/>
    <w:rsid w:val="009470C5"/>
    <w:rsid w:val="0095047A"/>
    <w:rsid w:val="009505E9"/>
    <w:rsid w:val="0095098E"/>
    <w:rsid w:val="009513ED"/>
    <w:rsid w:val="009518B2"/>
    <w:rsid w:val="00952240"/>
    <w:rsid w:val="00956282"/>
    <w:rsid w:val="0095745A"/>
    <w:rsid w:val="00957895"/>
    <w:rsid w:val="009600F3"/>
    <w:rsid w:val="0096262C"/>
    <w:rsid w:val="009632D3"/>
    <w:rsid w:val="00967ACE"/>
    <w:rsid w:val="009737F1"/>
    <w:rsid w:val="0097524E"/>
    <w:rsid w:val="009812BC"/>
    <w:rsid w:val="0098254B"/>
    <w:rsid w:val="009846B6"/>
    <w:rsid w:val="00985A2A"/>
    <w:rsid w:val="00986271"/>
    <w:rsid w:val="009872ED"/>
    <w:rsid w:val="00987DF7"/>
    <w:rsid w:val="00990BDD"/>
    <w:rsid w:val="00990FA9"/>
    <w:rsid w:val="00996DEE"/>
    <w:rsid w:val="009A013C"/>
    <w:rsid w:val="009A4927"/>
    <w:rsid w:val="009A5E2A"/>
    <w:rsid w:val="009A6CC3"/>
    <w:rsid w:val="009A7F45"/>
    <w:rsid w:val="009B0E89"/>
    <w:rsid w:val="009B325F"/>
    <w:rsid w:val="009B55E0"/>
    <w:rsid w:val="009B601F"/>
    <w:rsid w:val="009B7F1E"/>
    <w:rsid w:val="009C1B46"/>
    <w:rsid w:val="009C43C9"/>
    <w:rsid w:val="009C60F8"/>
    <w:rsid w:val="009C7A58"/>
    <w:rsid w:val="009D1DE9"/>
    <w:rsid w:val="009D371C"/>
    <w:rsid w:val="009E06D8"/>
    <w:rsid w:val="009E3DCC"/>
    <w:rsid w:val="009E4212"/>
    <w:rsid w:val="009E74AA"/>
    <w:rsid w:val="009F06AB"/>
    <w:rsid w:val="009F1111"/>
    <w:rsid w:val="009F26C5"/>
    <w:rsid w:val="009F34B9"/>
    <w:rsid w:val="009F3DFE"/>
    <w:rsid w:val="00A005B1"/>
    <w:rsid w:val="00A00BB4"/>
    <w:rsid w:val="00A00C33"/>
    <w:rsid w:val="00A01619"/>
    <w:rsid w:val="00A01652"/>
    <w:rsid w:val="00A01FE1"/>
    <w:rsid w:val="00A02DA1"/>
    <w:rsid w:val="00A05BCA"/>
    <w:rsid w:val="00A06FA7"/>
    <w:rsid w:val="00A132B6"/>
    <w:rsid w:val="00A16AE8"/>
    <w:rsid w:val="00A17818"/>
    <w:rsid w:val="00A20923"/>
    <w:rsid w:val="00A20F94"/>
    <w:rsid w:val="00A2182C"/>
    <w:rsid w:val="00A2243B"/>
    <w:rsid w:val="00A227EC"/>
    <w:rsid w:val="00A23050"/>
    <w:rsid w:val="00A2691A"/>
    <w:rsid w:val="00A3255E"/>
    <w:rsid w:val="00A36638"/>
    <w:rsid w:val="00A372CB"/>
    <w:rsid w:val="00A374CF"/>
    <w:rsid w:val="00A41548"/>
    <w:rsid w:val="00A42AD3"/>
    <w:rsid w:val="00A42F20"/>
    <w:rsid w:val="00A435AE"/>
    <w:rsid w:val="00A44567"/>
    <w:rsid w:val="00A4730C"/>
    <w:rsid w:val="00A47856"/>
    <w:rsid w:val="00A5069F"/>
    <w:rsid w:val="00A5353F"/>
    <w:rsid w:val="00A56125"/>
    <w:rsid w:val="00A5629A"/>
    <w:rsid w:val="00A60755"/>
    <w:rsid w:val="00A61FDC"/>
    <w:rsid w:val="00A646E3"/>
    <w:rsid w:val="00A6632C"/>
    <w:rsid w:val="00A72A54"/>
    <w:rsid w:val="00A76234"/>
    <w:rsid w:val="00A76653"/>
    <w:rsid w:val="00A801B6"/>
    <w:rsid w:val="00A81CAF"/>
    <w:rsid w:val="00A865D6"/>
    <w:rsid w:val="00A91433"/>
    <w:rsid w:val="00A947F6"/>
    <w:rsid w:val="00A9573F"/>
    <w:rsid w:val="00AA1743"/>
    <w:rsid w:val="00AA4974"/>
    <w:rsid w:val="00AA5FC7"/>
    <w:rsid w:val="00AA730D"/>
    <w:rsid w:val="00AB0ABF"/>
    <w:rsid w:val="00AB1B05"/>
    <w:rsid w:val="00AB24F1"/>
    <w:rsid w:val="00AB46DA"/>
    <w:rsid w:val="00AB5735"/>
    <w:rsid w:val="00AB5FE0"/>
    <w:rsid w:val="00AC0225"/>
    <w:rsid w:val="00AC1196"/>
    <w:rsid w:val="00AC1F0E"/>
    <w:rsid w:val="00AC29D5"/>
    <w:rsid w:val="00AC4104"/>
    <w:rsid w:val="00AC5584"/>
    <w:rsid w:val="00AC6002"/>
    <w:rsid w:val="00AC687D"/>
    <w:rsid w:val="00AD36D2"/>
    <w:rsid w:val="00AE0AC6"/>
    <w:rsid w:val="00AE27AD"/>
    <w:rsid w:val="00AE30F9"/>
    <w:rsid w:val="00AE34CB"/>
    <w:rsid w:val="00AE5150"/>
    <w:rsid w:val="00AE5E21"/>
    <w:rsid w:val="00AE5E3F"/>
    <w:rsid w:val="00AF100D"/>
    <w:rsid w:val="00AF168B"/>
    <w:rsid w:val="00AF1DC2"/>
    <w:rsid w:val="00AF2EAF"/>
    <w:rsid w:val="00AF4075"/>
    <w:rsid w:val="00B0131B"/>
    <w:rsid w:val="00B03038"/>
    <w:rsid w:val="00B056AA"/>
    <w:rsid w:val="00B0755B"/>
    <w:rsid w:val="00B118F8"/>
    <w:rsid w:val="00B134A4"/>
    <w:rsid w:val="00B15B1C"/>
    <w:rsid w:val="00B17A6F"/>
    <w:rsid w:val="00B21CAA"/>
    <w:rsid w:val="00B25A85"/>
    <w:rsid w:val="00B264A1"/>
    <w:rsid w:val="00B26A69"/>
    <w:rsid w:val="00B26CF8"/>
    <w:rsid w:val="00B318C4"/>
    <w:rsid w:val="00B32BA5"/>
    <w:rsid w:val="00B34C6F"/>
    <w:rsid w:val="00B379B9"/>
    <w:rsid w:val="00B42711"/>
    <w:rsid w:val="00B43082"/>
    <w:rsid w:val="00B44C9D"/>
    <w:rsid w:val="00B45F63"/>
    <w:rsid w:val="00B52037"/>
    <w:rsid w:val="00B526D7"/>
    <w:rsid w:val="00B548A7"/>
    <w:rsid w:val="00B55024"/>
    <w:rsid w:val="00B55D7F"/>
    <w:rsid w:val="00B579D2"/>
    <w:rsid w:val="00B623E5"/>
    <w:rsid w:val="00B62E11"/>
    <w:rsid w:val="00B70E75"/>
    <w:rsid w:val="00B73F50"/>
    <w:rsid w:val="00B76D38"/>
    <w:rsid w:val="00B80C57"/>
    <w:rsid w:val="00B92120"/>
    <w:rsid w:val="00B958D6"/>
    <w:rsid w:val="00B96024"/>
    <w:rsid w:val="00BA3192"/>
    <w:rsid w:val="00BA37C1"/>
    <w:rsid w:val="00BA5260"/>
    <w:rsid w:val="00BA7346"/>
    <w:rsid w:val="00BB04BD"/>
    <w:rsid w:val="00BB11EB"/>
    <w:rsid w:val="00BB7E9A"/>
    <w:rsid w:val="00BC106B"/>
    <w:rsid w:val="00BC319F"/>
    <w:rsid w:val="00BC5442"/>
    <w:rsid w:val="00BD5492"/>
    <w:rsid w:val="00BD6E7D"/>
    <w:rsid w:val="00BD7DCB"/>
    <w:rsid w:val="00BE08C1"/>
    <w:rsid w:val="00BE0D98"/>
    <w:rsid w:val="00BE2EB2"/>
    <w:rsid w:val="00BE7E70"/>
    <w:rsid w:val="00BF1110"/>
    <w:rsid w:val="00BF1A00"/>
    <w:rsid w:val="00BF27A8"/>
    <w:rsid w:val="00BF5306"/>
    <w:rsid w:val="00C013AF"/>
    <w:rsid w:val="00C01911"/>
    <w:rsid w:val="00C05A2C"/>
    <w:rsid w:val="00C07FD0"/>
    <w:rsid w:val="00C114EC"/>
    <w:rsid w:val="00C14565"/>
    <w:rsid w:val="00C147AF"/>
    <w:rsid w:val="00C1549A"/>
    <w:rsid w:val="00C21976"/>
    <w:rsid w:val="00C219E1"/>
    <w:rsid w:val="00C222AC"/>
    <w:rsid w:val="00C227F5"/>
    <w:rsid w:val="00C24B02"/>
    <w:rsid w:val="00C24ED8"/>
    <w:rsid w:val="00C25DC1"/>
    <w:rsid w:val="00C27590"/>
    <w:rsid w:val="00C344BB"/>
    <w:rsid w:val="00C361D4"/>
    <w:rsid w:val="00C3711C"/>
    <w:rsid w:val="00C42D9B"/>
    <w:rsid w:val="00C45829"/>
    <w:rsid w:val="00C4606B"/>
    <w:rsid w:val="00C46AF4"/>
    <w:rsid w:val="00C5089D"/>
    <w:rsid w:val="00C50D74"/>
    <w:rsid w:val="00C53928"/>
    <w:rsid w:val="00C53A4E"/>
    <w:rsid w:val="00C5791E"/>
    <w:rsid w:val="00C60AFE"/>
    <w:rsid w:val="00C61E7B"/>
    <w:rsid w:val="00C62C06"/>
    <w:rsid w:val="00C657E4"/>
    <w:rsid w:val="00C667EE"/>
    <w:rsid w:val="00C67109"/>
    <w:rsid w:val="00C717D1"/>
    <w:rsid w:val="00C73DF8"/>
    <w:rsid w:val="00C73F07"/>
    <w:rsid w:val="00C75AEA"/>
    <w:rsid w:val="00C772AC"/>
    <w:rsid w:val="00C776E8"/>
    <w:rsid w:val="00C80EEE"/>
    <w:rsid w:val="00C862AC"/>
    <w:rsid w:val="00C86931"/>
    <w:rsid w:val="00C877F6"/>
    <w:rsid w:val="00C912DA"/>
    <w:rsid w:val="00CA0B16"/>
    <w:rsid w:val="00CA485A"/>
    <w:rsid w:val="00CA72A8"/>
    <w:rsid w:val="00CA7457"/>
    <w:rsid w:val="00CA77E1"/>
    <w:rsid w:val="00CB1497"/>
    <w:rsid w:val="00CB188B"/>
    <w:rsid w:val="00CB313F"/>
    <w:rsid w:val="00CB7189"/>
    <w:rsid w:val="00CC0F4D"/>
    <w:rsid w:val="00CC143A"/>
    <w:rsid w:val="00CC1536"/>
    <w:rsid w:val="00CC2CB6"/>
    <w:rsid w:val="00CC2D71"/>
    <w:rsid w:val="00CC35A1"/>
    <w:rsid w:val="00CC5ACC"/>
    <w:rsid w:val="00CC657B"/>
    <w:rsid w:val="00CD0D61"/>
    <w:rsid w:val="00CD4BB9"/>
    <w:rsid w:val="00CD54ED"/>
    <w:rsid w:val="00CD7317"/>
    <w:rsid w:val="00CD784F"/>
    <w:rsid w:val="00CD7D85"/>
    <w:rsid w:val="00CE1181"/>
    <w:rsid w:val="00CE2568"/>
    <w:rsid w:val="00CE3A31"/>
    <w:rsid w:val="00CE49AA"/>
    <w:rsid w:val="00CF0C80"/>
    <w:rsid w:val="00CF2921"/>
    <w:rsid w:val="00CF297F"/>
    <w:rsid w:val="00CF33F7"/>
    <w:rsid w:val="00CF3F75"/>
    <w:rsid w:val="00CF55EF"/>
    <w:rsid w:val="00D02A27"/>
    <w:rsid w:val="00D056D1"/>
    <w:rsid w:val="00D141D8"/>
    <w:rsid w:val="00D166D4"/>
    <w:rsid w:val="00D238DE"/>
    <w:rsid w:val="00D25DA9"/>
    <w:rsid w:val="00D357AA"/>
    <w:rsid w:val="00D35919"/>
    <w:rsid w:val="00D368E9"/>
    <w:rsid w:val="00D379E0"/>
    <w:rsid w:val="00D40C33"/>
    <w:rsid w:val="00D41C2F"/>
    <w:rsid w:val="00D42D61"/>
    <w:rsid w:val="00D52F96"/>
    <w:rsid w:val="00D538B8"/>
    <w:rsid w:val="00D53D99"/>
    <w:rsid w:val="00D54B11"/>
    <w:rsid w:val="00D54B89"/>
    <w:rsid w:val="00D5534F"/>
    <w:rsid w:val="00D55830"/>
    <w:rsid w:val="00D56EA2"/>
    <w:rsid w:val="00D6221C"/>
    <w:rsid w:val="00D63A9A"/>
    <w:rsid w:val="00D63B76"/>
    <w:rsid w:val="00D63E37"/>
    <w:rsid w:val="00D6568B"/>
    <w:rsid w:val="00D65901"/>
    <w:rsid w:val="00D73DF4"/>
    <w:rsid w:val="00D75A35"/>
    <w:rsid w:val="00D82A8C"/>
    <w:rsid w:val="00D83838"/>
    <w:rsid w:val="00D87B31"/>
    <w:rsid w:val="00D91194"/>
    <w:rsid w:val="00D951AE"/>
    <w:rsid w:val="00D95525"/>
    <w:rsid w:val="00DA3066"/>
    <w:rsid w:val="00DA62C2"/>
    <w:rsid w:val="00DB0ECB"/>
    <w:rsid w:val="00DB1F00"/>
    <w:rsid w:val="00DB4811"/>
    <w:rsid w:val="00DB6698"/>
    <w:rsid w:val="00DC5AB9"/>
    <w:rsid w:val="00DD1BEC"/>
    <w:rsid w:val="00DD1D8C"/>
    <w:rsid w:val="00DD6628"/>
    <w:rsid w:val="00DD7BDD"/>
    <w:rsid w:val="00DE03D7"/>
    <w:rsid w:val="00DE2CB7"/>
    <w:rsid w:val="00DE4F92"/>
    <w:rsid w:val="00DF05C3"/>
    <w:rsid w:val="00DF1876"/>
    <w:rsid w:val="00DF3F6A"/>
    <w:rsid w:val="00DF4130"/>
    <w:rsid w:val="00DF4808"/>
    <w:rsid w:val="00DF58F5"/>
    <w:rsid w:val="00DF5AF4"/>
    <w:rsid w:val="00DF6288"/>
    <w:rsid w:val="00E03530"/>
    <w:rsid w:val="00E05D25"/>
    <w:rsid w:val="00E061E6"/>
    <w:rsid w:val="00E1348C"/>
    <w:rsid w:val="00E16507"/>
    <w:rsid w:val="00E166FA"/>
    <w:rsid w:val="00E222FC"/>
    <w:rsid w:val="00E26C8B"/>
    <w:rsid w:val="00E3127A"/>
    <w:rsid w:val="00E32527"/>
    <w:rsid w:val="00E329DE"/>
    <w:rsid w:val="00E32F2F"/>
    <w:rsid w:val="00E3428D"/>
    <w:rsid w:val="00E35B22"/>
    <w:rsid w:val="00E37870"/>
    <w:rsid w:val="00E418DE"/>
    <w:rsid w:val="00E41A14"/>
    <w:rsid w:val="00E4719D"/>
    <w:rsid w:val="00E474C4"/>
    <w:rsid w:val="00E516FC"/>
    <w:rsid w:val="00E51970"/>
    <w:rsid w:val="00E53222"/>
    <w:rsid w:val="00E536A7"/>
    <w:rsid w:val="00E64755"/>
    <w:rsid w:val="00E666D8"/>
    <w:rsid w:val="00E710BC"/>
    <w:rsid w:val="00E7170E"/>
    <w:rsid w:val="00E72957"/>
    <w:rsid w:val="00E746E9"/>
    <w:rsid w:val="00E7503F"/>
    <w:rsid w:val="00E8032F"/>
    <w:rsid w:val="00E82EF1"/>
    <w:rsid w:val="00E90162"/>
    <w:rsid w:val="00E92786"/>
    <w:rsid w:val="00E9509C"/>
    <w:rsid w:val="00EA085C"/>
    <w:rsid w:val="00EA115F"/>
    <w:rsid w:val="00EA337A"/>
    <w:rsid w:val="00EB2CE5"/>
    <w:rsid w:val="00EC029A"/>
    <w:rsid w:val="00EC2B18"/>
    <w:rsid w:val="00EC33F1"/>
    <w:rsid w:val="00EC3B52"/>
    <w:rsid w:val="00EC5ABB"/>
    <w:rsid w:val="00ED0664"/>
    <w:rsid w:val="00ED0A4F"/>
    <w:rsid w:val="00ED0FE0"/>
    <w:rsid w:val="00ED2E45"/>
    <w:rsid w:val="00ED6979"/>
    <w:rsid w:val="00ED70FE"/>
    <w:rsid w:val="00EE25F7"/>
    <w:rsid w:val="00EE2DF9"/>
    <w:rsid w:val="00EE2FC9"/>
    <w:rsid w:val="00EF3BFD"/>
    <w:rsid w:val="00EF78EB"/>
    <w:rsid w:val="00F01972"/>
    <w:rsid w:val="00F0486A"/>
    <w:rsid w:val="00F04F0F"/>
    <w:rsid w:val="00F067DF"/>
    <w:rsid w:val="00F1161C"/>
    <w:rsid w:val="00F134FA"/>
    <w:rsid w:val="00F1394B"/>
    <w:rsid w:val="00F13F00"/>
    <w:rsid w:val="00F1651D"/>
    <w:rsid w:val="00F2227D"/>
    <w:rsid w:val="00F24F41"/>
    <w:rsid w:val="00F262BF"/>
    <w:rsid w:val="00F2645C"/>
    <w:rsid w:val="00F26CA6"/>
    <w:rsid w:val="00F31FED"/>
    <w:rsid w:val="00F34313"/>
    <w:rsid w:val="00F34699"/>
    <w:rsid w:val="00F35193"/>
    <w:rsid w:val="00F3575B"/>
    <w:rsid w:val="00F35D5B"/>
    <w:rsid w:val="00F361B2"/>
    <w:rsid w:val="00F36944"/>
    <w:rsid w:val="00F374CF"/>
    <w:rsid w:val="00F41099"/>
    <w:rsid w:val="00F41ACA"/>
    <w:rsid w:val="00F41F01"/>
    <w:rsid w:val="00F47317"/>
    <w:rsid w:val="00F50F5C"/>
    <w:rsid w:val="00F54DC9"/>
    <w:rsid w:val="00F56D0F"/>
    <w:rsid w:val="00F579C2"/>
    <w:rsid w:val="00F606A3"/>
    <w:rsid w:val="00F62D6D"/>
    <w:rsid w:val="00F631F3"/>
    <w:rsid w:val="00F67294"/>
    <w:rsid w:val="00F67CBB"/>
    <w:rsid w:val="00F71A5A"/>
    <w:rsid w:val="00F730AF"/>
    <w:rsid w:val="00F74F38"/>
    <w:rsid w:val="00F75898"/>
    <w:rsid w:val="00F77B79"/>
    <w:rsid w:val="00F801FA"/>
    <w:rsid w:val="00F82398"/>
    <w:rsid w:val="00F8399E"/>
    <w:rsid w:val="00F83EF4"/>
    <w:rsid w:val="00F877B9"/>
    <w:rsid w:val="00F92215"/>
    <w:rsid w:val="00F93048"/>
    <w:rsid w:val="00F93AFF"/>
    <w:rsid w:val="00FA1A2D"/>
    <w:rsid w:val="00FA2D45"/>
    <w:rsid w:val="00FA3840"/>
    <w:rsid w:val="00FA75E4"/>
    <w:rsid w:val="00FB1484"/>
    <w:rsid w:val="00FB3699"/>
    <w:rsid w:val="00FB4F2C"/>
    <w:rsid w:val="00FB5CC5"/>
    <w:rsid w:val="00FB686D"/>
    <w:rsid w:val="00FB6BC9"/>
    <w:rsid w:val="00FC43A7"/>
    <w:rsid w:val="00FC4AE9"/>
    <w:rsid w:val="00FC5D75"/>
    <w:rsid w:val="00FC75CF"/>
    <w:rsid w:val="00FD175C"/>
    <w:rsid w:val="00FD2071"/>
    <w:rsid w:val="00FD7D71"/>
    <w:rsid w:val="00FE0E72"/>
    <w:rsid w:val="00FE12F6"/>
    <w:rsid w:val="00FE4848"/>
    <w:rsid w:val="00FE5686"/>
    <w:rsid w:val="00FE66D4"/>
    <w:rsid w:val="00FE7861"/>
    <w:rsid w:val="00FF1D10"/>
    <w:rsid w:val="00FF3189"/>
    <w:rsid w:val="00FF325A"/>
    <w:rsid w:val="00FF379C"/>
    <w:rsid w:val="00FF6C5E"/>
    <w:rsid w:val="00FF78D2"/>
  </w:rsids>
  <m:mathPr>
    <m:mathFont m:val="Cambria Math"/>
    <m:brkBin m:val="before"/>
    <m:brkBinSub m:val="--"/>
    <m:smallFrac m:val="0"/>
    <m:dispDef/>
    <m:lMargin m:val="0"/>
    <m:rMargin m:val="0"/>
    <m:defJc m:val="centerGroup"/>
    <m:wrapIndent m:val="1440"/>
    <m:intLim m:val="subSup"/>
    <m:naryLim m:val="undOvr"/>
  </m:mathPr>
  <w:themeFontLang w:val="de-DE"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A3368"/>
  <w15:chartTrackingRefBased/>
  <w15:docId w15:val="{793B33F4-5C86-4B7D-9B08-AE9E7056F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343F8"/>
    <w:rPr>
      <w:kern w:val="2"/>
      <w:lang w:val="en-US"/>
      <w14:ligatures w14:val="standardContextual"/>
    </w:rPr>
  </w:style>
  <w:style w:type="paragraph" w:styleId="berschrift1">
    <w:name w:val="heading 1"/>
    <w:basedOn w:val="Standard"/>
    <w:next w:val="Standard"/>
    <w:link w:val="berschrift1Zchn"/>
    <w:uiPriority w:val="9"/>
    <w:qFormat/>
    <w:rsid w:val="008343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8343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8343F8"/>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343F8"/>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343F8"/>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343F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343F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343F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343F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343F8"/>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8343F8"/>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8343F8"/>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343F8"/>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343F8"/>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343F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343F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343F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343F8"/>
    <w:rPr>
      <w:rFonts w:eastAsiaTheme="majorEastAsia" w:cstheme="majorBidi"/>
      <w:color w:val="272727" w:themeColor="text1" w:themeTint="D8"/>
    </w:rPr>
  </w:style>
  <w:style w:type="paragraph" w:styleId="Titel">
    <w:name w:val="Title"/>
    <w:basedOn w:val="Standard"/>
    <w:next w:val="Standard"/>
    <w:link w:val="TitelZchn"/>
    <w:uiPriority w:val="10"/>
    <w:qFormat/>
    <w:rsid w:val="008343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343F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343F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343F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343F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343F8"/>
    <w:rPr>
      <w:i/>
      <w:iCs/>
      <w:color w:val="404040" w:themeColor="text1" w:themeTint="BF"/>
    </w:rPr>
  </w:style>
  <w:style w:type="paragraph" w:styleId="Listenabsatz">
    <w:name w:val="List Paragraph"/>
    <w:basedOn w:val="Standard"/>
    <w:uiPriority w:val="34"/>
    <w:qFormat/>
    <w:rsid w:val="008343F8"/>
    <w:pPr>
      <w:ind w:left="720"/>
      <w:contextualSpacing/>
    </w:pPr>
  </w:style>
  <w:style w:type="character" w:styleId="IntensiveHervorhebung">
    <w:name w:val="Intense Emphasis"/>
    <w:basedOn w:val="Absatz-Standardschriftart"/>
    <w:uiPriority w:val="21"/>
    <w:qFormat/>
    <w:rsid w:val="008343F8"/>
    <w:rPr>
      <w:i/>
      <w:iCs/>
      <w:color w:val="2F5496" w:themeColor="accent1" w:themeShade="BF"/>
    </w:rPr>
  </w:style>
  <w:style w:type="paragraph" w:styleId="IntensivesZitat">
    <w:name w:val="Intense Quote"/>
    <w:basedOn w:val="Standard"/>
    <w:next w:val="Standard"/>
    <w:link w:val="IntensivesZitatZchn"/>
    <w:uiPriority w:val="30"/>
    <w:qFormat/>
    <w:rsid w:val="008343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343F8"/>
    <w:rPr>
      <w:i/>
      <w:iCs/>
      <w:color w:val="2F5496" w:themeColor="accent1" w:themeShade="BF"/>
    </w:rPr>
  </w:style>
  <w:style w:type="character" w:styleId="IntensiverVerweis">
    <w:name w:val="Intense Reference"/>
    <w:basedOn w:val="Absatz-Standardschriftart"/>
    <w:uiPriority w:val="32"/>
    <w:qFormat/>
    <w:rsid w:val="008343F8"/>
    <w:rPr>
      <w:b/>
      <w:bCs/>
      <w:smallCaps/>
      <w:color w:val="2F5496" w:themeColor="accent1" w:themeShade="BF"/>
      <w:spacing w:val="5"/>
    </w:rPr>
  </w:style>
  <w:style w:type="character" w:styleId="Hyperlink">
    <w:name w:val="Hyperlink"/>
    <w:basedOn w:val="Absatz-Standardschriftart"/>
    <w:uiPriority w:val="99"/>
    <w:unhideWhenUsed/>
    <w:rsid w:val="008343F8"/>
    <w:rPr>
      <w:color w:val="0563C1" w:themeColor="hyperlink"/>
      <w:u w:val="single"/>
    </w:rPr>
  </w:style>
  <w:style w:type="table" w:styleId="Tabellenraster">
    <w:name w:val="Table Grid"/>
    <w:basedOn w:val="NormaleTabelle"/>
    <w:uiPriority w:val="59"/>
    <w:rsid w:val="002A7729"/>
    <w:pPr>
      <w:spacing w:after="0" w:line="240" w:lineRule="auto"/>
    </w:pPr>
    <w:rPr>
      <w:rFonts w:eastAsiaTheme="minorEastAsia"/>
      <w:sz w:val="24"/>
      <w:szCs w:val="24"/>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ichtaufgelsteErwhnung">
    <w:name w:val="Unresolved Mention"/>
    <w:basedOn w:val="Absatz-Standardschriftart"/>
    <w:uiPriority w:val="99"/>
    <w:semiHidden/>
    <w:unhideWhenUsed/>
    <w:rsid w:val="002A7729"/>
    <w:rPr>
      <w:color w:val="605E5C"/>
      <w:shd w:val="clear" w:color="auto" w:fill="E1DFDD"/>
    </w:rPr>
  </w:style>
  <w:style w:type="paragraph" w:styleId="Kopfzeile">
    <w:name w:val="header"/>
    <w:basedOn w:val="Standard"/>
    <w:link w:val="KopfzeileZchn"/>
    <w:uiPriority w:val="99"/>
    <w:unhideWhenUsed/>
    <w:rsid w:val="00CB313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B313F"/>
    <w:rPr>
      <w:kern w:val="2"/>
      <w:lang w:val="en-GB"/>
      <w14:ligatures w14:val="standardContextual"/>
    </w:rPr>
  </w:style>
  <w:style w:type="paragraph" w:styleId="Fuzeile">
    <w:name w:val="footer"/>
    <w:basedOn w:val="Standard"/>
    <w:link w:val="FuzeileZchn"/>
    <w:uiPriority w:val="99"/>
    <w:unhideWhenUsed/>
    <w:rsid w:val="00CB313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B313F"/>
    <w:rPr>
      <w:kern w:val="2"/>
      <w:lang w:val="en-GB"/>
      <w14:ligatures w14:val="standardContextual"/>
    </w:rPr>
  </w:style>
  <w:style w:type="character" w:styleId="BesuchterLink">
    <w:name w:val="FollowedHyperlink"/>
    <w:basedOn w:val="Absatz-Standardschriftart"/>
    <w:uiPriority w:val="99"/>
    <w:semiHidden/>
    <w:unhideWhenUsed/>
    <w:rsid w:val="00355173"/>
    <w:rPr>
      <w:color w:val="954F72" w:themeColor="followedHyperlink"/>
      <w:u w:val="single"/>
    </w:rPr>
  </w:style>
  <w:style w:type="paragraph" w:styleId="StandardWeb">
    <w:name w:val="Normal (Web)"/>
    <w:basedOn w:val="Standard"/>
    <w:uiPriority w:val="99"/>
    <w:semiHidden/>
    <w:unhideWhenUsed/>
    <w:rsid w:val="00E666D8"/>
    <w:rPr>
      <w:rFonts w:ascii="Times New Roman" w:hAnsi="Times New Roman" w:cs="Times New Roman"/>
      <w:sz w:val="24"/>
      <w:szCs w:val="24"/>
    </w:rPr>
  </w:style>
  <w:style w:type="character" w:styleId="Kommentarzeichen">
    <w:name w:val="annotation reference"/>
    <w:basedOn w:val="Absatz-Standardschriftart"/>
    <w:uiPriority w:val="99"/>
    <w:semiHidden/>
    <w:unhideWhenUsed/>
    <w:rsid w:val="00BA5260"/>
    <w:rPr>
      <w:sz w:val="16"/>
      <w:szCs w:val="16"/>
    </w:rPr>
  </w:style>
  <w:style w:type="paragraph" w:styleId="Kommentartext">
    <w:name w:val="annotation text"/>
    <w:basedOn w:val="Standard"/>
    <w:link w:val="KommentartextZchn"/>
    <w:uiPriority w:val="99"/>
    <w:unhideWhenUsed/>
    <w:rsid w:val="00BA5260"/>
    <w:pPr>
      <w:spacing w:line="240" w:lineRule="auto"/>
    </w:pPr>
    <w:rPr>
      <w:sz w:val="20"/>
      <w:szCs w:val="20"/>
    </w:rPr>
  </w:style>
  <w:style w:type="character" w:customStyle="1" w:styleId="KommentartextZchn">
    <w:name w:val="Kommentartext Zchn"/>
    <w:basedOn w:val="Absatz-Standardschriftart"/>
    <w:link w:val="Kommentartext"/>
    <w:uiPriority w:val="99"/>
    <w:rsid w:val="00BA5260"/>
    <w:rPr>
      <w:kern w:val="2"/>
      <w:sz w:val="20"/>
      <w:szCs w:val="20"/>
      <w:lang w:val="en-US"/>
      <w14:ligatures w14:val="standardContextual"/>
    </w:rPr>
  </w:style>
  <w:style w:type="paragraph" w:styleId="Kommentarthema">
    <w:name w:val="annotation subject"/>
    <w:basedOn w:val="Kommentartext"/>
    <w:next w:val="Kommentartext"/>
    <w:link w:val="KommentarthemaZchn"/>
    <w:uiPriority w:val="99"/>
    <w:semiHidden/>
    <w:unhideWhenUsed/>
    <w:rsid w:val="00BA5260"/>
    <w:rPr>
      <w:b/>
      <w:bCs/>
    </w:rPr>
  </w:style>
  <w:style w:type="character" w:customStyle="1" w:styleId="KommentarthemaZchn">
    <w:name w:val="Kommentarthema Zchn"/>
    <w:basedOn w:val="KommentartextZchn"/>
    <w:link w:val="Kommentarthema"/>
    <w:uiPriority w:val="99"/>
    <w:semiHidden/>
    <w:rsid w:val="00BA5260"/>
    <w:rPr>
      <w:b/>
      <w:bCs/>
      <w:kern w:val="2"/>
      <w:sz w:val="20"/>
      <w:szCs w:val="20"/>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4478">
      <w:bodyDiv w:val="1"/>
      <w:marLeft w:val="0"/>
      <w:marRight w:val="0"/>
      <w:marTop w:val="0"/>
      <w:marBottom w:val="0"/>
      <w:divBdr>
        <w:top w:val="none" w:sz="0" w:space="0" w:color="auto"/>
        <w:left w:val="none" w:sz="0" w:space="0" w:color="auto"/>
        <w:bottom w:val="none" w:sz="0" w:space="0" w:color="auto"/>
        <w:right w:val="none" w:sz="0" w:space="0" w:color="auto"/>
      </w:divBdr>
    </w:div>
    <w:div w:id="109250204">
      <w:bodyDiv w:val="1"/>
      <w:marLeft w:val="0"/>
      <w:marRight w:val="0"/>
      <w:marTop w:val="0"/>
      <w:marBottom w:val="0"/>
      <w:divBdr>
        <w:top w:val="none" w:sz="0" w:space="0" w:color="auto"/>
        <w:left w:val="none" w:sz="0" w:space="0" w:color="auto"/>
        <w:bottom w:val="none" w:sz="0" w:space="0" w:color="auto"/>
        <w:right w:val="none" w:sz="0" w:space="0" w:color="auto"/>
      </w:divBdr>
    </w:div>
    <w:div w:id="114907486">
      <w:bodyDiv w:val="1"/>
      <w:marLeft w:val="0"/>
      <w:marRight w:val="0"/>
      <w:marTop w:val="0"/>
      <w:marBottom w:val="0"/>
      <w:divBdr>
        <w:top w:val="none" w:sz="0" w:space="0" w:color="auto"/>
        <w:left w:val="none" w:sz="0" w:space="0" w:color="auto"/>
        <w:bottom w:val="none" w:sz="0" w:space="0" w:color="auto"/>
        <w:right w:val="none" w:sz="0" w:space="0" w:color="auto"/>
      </w:divBdr>
    </w:div>
    <w:div w:id="120225065">
      <w:bodyDiv w:val="1"/>
      <w:marLeft w:val="0"/>
      <w:marRight w:val="0"/>
      <w:marTop w:val="0"/>
      <w:marBottom w:val="0"/>
      <w:divBdr>
        <w:top w:val="none" w:sz="0" w:space="0" w:color="auto"/>
        <w:left w:val="none" w:sz="0" w:space="0" w:color="auto"/>
        <w:bottom w:val="none" w:sz="0" w:space="0" w:color="auto"/>
        <w:right w:val="none" w:sz="0" w:space="0" w:color="auto"/>
      </w:divBdr>
    </w:div>
    <w:div w:id="173539403">
      <w:bodyDiv w:val="1"/>
      <w:marLeft w:val="0"/>
      <w:marRight w:val="0"/>
      <w:marTop w:val="0"/>
      <w:marBottom w:val="0"/>
      <w:divBdr>
        <w:top w:val="none" w:sz="0" w:space="0" w:color="auto"/>
        <w:left w:val="none" w:sz="0" w:space="0" w:color="auto"/>
        <w:bottom w:val="none" w:sz="0" w:space="0" w:color="auto"/>
        <w:right w:val="none" w:sz="0" w:space="0" w:color="auto"/>
      </w:divBdr>
    </w:div>
    <w:div w:id="242372474">
      <w:bodyDiv w:val="1"/>
      <w:marLeft w:val="0"/>
      <w:marRight w:val="0"/>
      <w:marTop w:val="0"/>
      <w:marBottom w:val="0"/>
      <w:divBdr>
        <w:top w:val="none" w:sz="0" w:space="0" w:color="auto"/>
        <w:left w:val="none" w:sz="0" w:space="0" w:color="auto"/>
        <w:bottom w:val="none" w:sz="0" w:space="0" w:color="auto"/>
        <w:right w:val="none" w:sz="0" w:space="0" w:color="auto"/>
      </w:divBdr>
    </w:div>
    <w:div w:id="276378336">
      <w:bodyDiv w:val="1"/>
      <w:marLeft w:val="0"/>
      <w:marRight w:val="0"/>
      <w:marTop w:val="0"/>
      <w:marBottom w:val="0"/>
      <w:divBdr>
        <w:top w:val="none" w:sz="0" w:space="0" w:color="auto"/>
        <w:left w:val="none" w:sz="0" w:space="0" w:color="auto"/>
        <w:bottom w:val="none" w:sz="0" w:space="0" w:color="auto"/>
        <w:right w:val="none" w:sz="0" w:space="0" w:color="auto"/>
      </w:divBdr>
    </w:div>
    <w:div w:id="278337085">
      <w:bodyDiv w:val="1"/>
      <w:marLeft w:val="0"/>
      <w:marRight w:val="0"/>
      <w:marTop w:val="0"/>
      <w:marBottom w:val="0"/>
      <w:divBdr>
        <w:top w:val="none" w:sz="0" w:space="0" w:color="auto"/>
        <w:left w:val="none" w:sz="0" w:space="0" w:color="auto"/>
        <w:bottom w:val="none" w:sz="0" w:space="0" w:color="auto"/>
        <w:right w:val="none" w:sz="0" w:space="0" w:color="auto"/>
      </w:divBdr>
    </w:div>
    <w:div w:id="328562900">
      <w:bodyDiv w:val="1"/>
      <w:marLeft w:val="0"/>
      <w:marRight w:val="0"/>
      <w:marTop w:val="0"/>
      <w:marBottom w:val="0"/>
      <w:divBdr>
        <w:top w:val="none" w:sz="0" w:space="0" w:color="auto"/>
        <w:left w:val="none" w:sz="0" w:space="0" w:color="auto"/>
        <w:bottom w:val="none" w:sz="0" w:space="0" w:color="auto"/>
        <w:right w:val="none" w:sz="0" w:space="0" w:color="auto"/>
      </w:divBdr>
    </w:div>
    <w:div w:id="335889182">
      <w:bodyDiv w:val="1"/>
      <w:marLeft w:val="0"/>
      <w:marRight w:val="0"/>
      <w:marTop w:val="0"/>
      <w:marBottom w:val="0"/>
      <w:divBdr>
        <w:top w:val="none" w:sz="0" w:space="0" w:color="auto"/>
        <w:left w:val="none" w:sz="0" w:space="0" w:color="auto"/>
        <w:bottom w:val="none" w:sz="0" w:space="0" w:color="auto"/>
        <w:right w:val="none" w:sz="0" w:space="0" w:color="auto"/>
      </w:divBdr>
    </w:div>
    <w:div w:id="393049047">
      <w:bodyDiv w:val="1"/>
      <w:marLeft w:val="0"/>
      <w:marRight w:val="0"/>
      <w:marTop w:val="0"/>
      <w:marBottom w:val="0"/>
      <w:divBdr>
        <w:top w:val="none" w:sz="0" w:space="0" w:color="auto"/>
        <w:left w:val="none" w:sz="0" w:space="0" w:color="auto"/>
        <w:bottom w:val="none" w:sz="0" w:space="0" w:color="auto"/>
        <w:right w:val="none" w:sz="0" w:space="0" w:color="auto"/>
      </w:divBdr>
    </w:div>
    <w:div w:id="402945554">
      <w:bodyDiv w:val="1"/>
      <w:marLeft w:val="0"/>
      <w:marRight w:val="0"/>
      <w:marTop w:val="0"/>
      <w:marBottom w:val="0"/>
      <w:divBdr>
        <w:top w:val="none" w:sz="0" w:space="0" w:color="auto"/>
        <w:left w:val="none" w:sz="0" w:space="0" w:color="auto"/>
        <w:bottom w:val="none" w:sz="0" w:space="0" w:color="auto"/>
        <w:right w:val="none" w:sz="0" w:space="0" w:color="auto"/>
      </w:divBdr>
    </w:div>
    <w:div w:id="540485083">
      <w:bodyDiv w:val="1"/>
      <w:marLeft w:val="0"/>
      <w:marRight w:val="0"/>
      <w:marTop w:val="0"/>
      <w:marBottom w:val="0"/>
      <w:divBdr>
        <w:top w:val="none" w:sz="0" w:space="0" w:color="auto"/>
        <w:left w:val="none" w:sz="0" w:space="0" w:color="auto"/>
        <w:bottom w:val="none" w:sz="0" w:space="0" w:color="auto"/>
        <w:right w:val="none" w:sz="0" w:space="0" w:color="auto"/>
      </w:divBdr>
    </w:div>
    <w:div w:id="554513816">
      <w:bodyDiv w:val="1"/>
      <w:marLeft w:val="0"/>
      <w:marRight w:val="0"/>
      <w:marTop w:val="0"/>
      <w:marBottom w:val="0"/>
      <w:divBdr>
        <w:top w:val="none" w:sz="0" w:space="0" w:color="auto"/>
        <w:left w:val="none" w:sz="0" w:space="0" w:color="auto"/>
        <w:bottom w:val="none" w:sz="0" w:space="0" w:color="auto"/>
        <w:right w:val="none" w:sz="0" w:space="0" w:color="auto"/>
      </w:divBdr>
    </w:div>
    <w:div w:id="554968061">
      <w:bodyDiv w:val="1"/>
      <w:marLeft w:val="0"/>
      <w:marRight w:val="0"/>
      <w:marTop w:val="0"/>
      <w:marBottom w:val="0"/>
      <w:divBdr>
        <w:top w:val="none" w:sz="0" w:space="0" w:color="auto"/>
        <w:left w:val="none" w:sz="0" w:space="0" w:color="auto"/>
        <w:bottom w:val="none" w:sz="0" w:space="0" w:color="auto"/>
        <w:right w:val="none" w:sz="0" w:space="0" w:color="auto"/>
      </w:divBdr>
    </w:div>
    <w:div w:id="608972840">
      <w:bodyDiv w:val="1"/>
      <w:marLeft w:val="0"/>
      <w:marRight w:val="0"/>
      <w:marTop w:val="0"/>
      <w:marBottom w:val="0"/>
      <w:divBdr>
        <w:top w:val="none" w:sz="0" w:space="0" w:color="auto"/>
        <w:left w:val="none" w:sz="0" w:space="0" w:color="auto"/>
        <w:bottom w:val="none" w:sz="0" w:space="0" w:color="auto"/>
        <w:right w:val="none" w:sz="0" w:space="0" w:color="auto"/>
      </w:divBdr>
    </w:div>
    <w:div w:id="640422153">
      <w:bodyDiv w:val="1"/>
      <w:marLeft w:val="0"/>
      <w:marRight w:val="0"/>
      <w:marTop w:val="0"/>
      <w:marBottom w:val="0"/>
      <w:divBdr>
        <w:top w:val="none" w:sz="0" w:space="0" w:color="auto"/>
        <w:left w:val="none" w:sz="0" w:space="0" w:color="auto"/>
        <w:bottom w:val="none" w:sz="0" w:space="0" w:color="auto"/>
        <w:right w:val="none" w:sz="0" w:space="0" w:color="auto"/>
      </w:divBdr>
    </w:div>
    <w:div w:id="642655895">
      <w:bodyDiv w:val="1"/>
      <w:marLeft w:val="0"/>
      <w:marRight w:val="0"/>
      <w:marTop w:val="0"/>
      <w:marBottom w:val="0"/>
      <w:divBdr>
        <w:top w:val="none" w:sz="0" w:space="0" w:color="auto"/>
        <w:left w:val="none" w:sz="0" w:space="0" w:color="auto"/>
        <w:bottom w:val="none" w:sz="0" w:space="0" w:color="auto"/>
        <w:right w:val="none" w:sz="0" w:space="0" w:color="auto"/>
      </w:divBdr>
    </w:div>
    <w:div w:id="668406747">
      <w:bodyDiv w:val="1"/>
      <w:marLeft w:val="0"/>
      <w:marRight w:val="0"/>
      <w:marTop w:val="0"/>
      <w:marBottom w:val="0"/>
      <w:divBdr>
        <w:top w:val="none" w:sz="0" w:space="0" w:color="auto"/>
        <w:left w:val="none" w:sz="0" w:space="0" w:color="auto"/>
        <w:bottom w:val="none" w:sz="0" w:space="0" w:color="auto"/>
        <w:right w:val="none" w:sz="0" w:space="0" w:color="auto"/>
      </w:divBdr>
    </w:div>
    <w:div w:id="704519732">
      <w:bodyDiv w:val="1"/>
      <w:marLeft w:val="0"/>
      <w:marRight w:val="0"/>
      <w:marTop w:val="0"/>
      <w:marBottom w:val="0"/>
      <w:divBdr>
        <w:top w:val="none" w:sz="0" w:space="0" w:color="auto"/>
        <w:left w:val="none" w:sz="0" w:space="0" w:color="auto"/>
        <w:bottom w:val="none" w:sz="0" w:space="0" w:color="auto"/>
        <w:right w:val="none" w:sz="0" w:space="0" w:color="auto"/>
      </w:divBdr>
    </w:div>
    <w:div w:id="724715560">
      <w:bodyDiv w:val="1"/>
      <w:marLeft w:val="0"/>
      <w:marRight w:val="0"/>
      <w:marTop w:val="0"/>
      <w:marBottom w:val="0"/>
      <w:divBdr>
        <w:top w:val="none" w:sz="0" w:space="0" w:color="auto"/>
        <w:left w:val="none" w:sz="0" w:space="0" w:color="auto"/>
        <w:bottom w:val="none" w:sz="0" w:space="0" w:color="auto"/>
        <w:right w:val="none" w:sz="0" w:space="0" w:color="auto"/>
      </w:divBdr>
    </w:div>
    <w:div w:id="744231100">
      <w:bodyDiv w:val="1"/>
      <w:marLeft w:val="0"/>
      <w:marRight w:val="0"/>
      <w:marTop w:val="0"/>
      <w:marBottom w:val="0"/>
      <w:divBdr>
        <w:top w:val="none" w:sz="0" w:space="0" w:color="auto"/>
        <w:left w:val="none" w:sz="0" w:space="0" w:color="auto"/>
        <w:bottom w:val="none" w:sz="0" w:space="0" w:color="auto"/>
        <w:right w:val="none" w:sz="0" w:space="0" w:color="auto"/>
      </w:divBdr>
    </w:div>
    <w:div w:id="837305347">
      <w:bodyDiv w:val="1"/>
      <w:marLeft w:val="0"/>
      <w:marRight w:val="0"/>
      <w:marTop w:val="0"/>
      <w:marBottom w:val="0"/>
      <w:divBdr>
        <w:top w:val="none" w:sz="0" w:space="0" w:color="auto"/>
        <w:left w:val="none" w:sz="0" w:space="0" w:color="auto"/>
        <w:bottom w:val="none" w:sz="0" w:space="0" w:color="auto"/>
        <w:right w:val="none" w:sz="0" w:space="0" w:color="auto"/>
      </w:divBdr>
    </w:div>
    <w:div w:id="889146108">
      <w:bodyDiv w:val="1"/>
      <w:marLeft w:val="0"/>
      <w:marRight w:val="0"/>
      <w:marTop w:val="0"/>
      <w:marBottom w:val="0"/>
      <w:divBdr>
        <w:top w:val="none" w:sz="0" w:space="0" w:color="auto"/>
        <w:left w:val="none" w:sz="0" w:space="0" w:color="auto"/>
        <w:bottom w:val="none" w:sz="0" w:space="0" w:color="auto"/>
        <w:right w:val="none" w:sz="0" w:space="0" w:color="auto"/>
      </w:divBdr>
    </w:div>
    <w:div w:id="905645984">
      <w:bodyDiv w:val="1"/>
      <w:marLeft w:val="0"/>
      <w:marRight w:val="0"/>
      <w:marTop w:val="0"/>
      <w:marBottom w:val="0"/>
      <w:divBdr>
        <w:top w:val="none" w:sz="0" w:space="0" w:color="auto"/>
        <w:left w:val="none" w:sz="0" w:space="0" w:color="auto"/>
        <w:bottom w:val="none" w:sz="0" w:space="0" w:color="auto"/>
        <w:right w:val="none" w:sz="0" w:space="0" w:color="auto"/>
      </w:divBdr>
    </w:div>
    <w:div w:id="926962967">
      <w:bodyDiv w:val="1"/>
      <w:marLeft w:val="0"/>
      <w:marRight w:val="0"/>
      <w:marTop w:val="0"/>
      <w:marBottom w:val="0"/>
      <w:divBdr>
        <w:top w:val="none" w:sz="0" w:space="0" w:color="auto"/>
        <w:left w:val="none" w:sz="0" w:space="0" w:color="auto"/>
        <w:bottom w:val="none" w:sz="0" w:space="0" w:color="auto"/>
        <w:right w:val="none" w:sz="0" w:space="0" w:color="auto"/>
      </w:divBdr>
    </w:div>
    <w:div w:id="984553808">
      <w:bodyDiv w:val="1"/>
      <w:marLeft w:val="0"/>
      <w:marRight w:val="0"/>
      <w:marTop w:val="0"/>
      <w:marBottom w:val="0"/>
      <w:divBdr>
        <w:top w:val="none" w:sz="0" w:space="0" w:color="auto"/>
        <w:left w:val="none" w:sz="0" w:space="0" w:color="auto"/>
        <w:bottom w:val="none" w:sz="0" w:space="0" w:color="auto"/>
        <w:right w:val="none" w:sz="0" w:space="0" w:color="auto"/>
      </w:divBdr>
    </w:div>
    <w:div w:id="1005592146">
      <w:bodyDiv w:val="1"/>
      <w:marLeft w:val="0"/>
      <w:marRight w:val="0"/>
      <w:marTop w:val="0"/>
      <w:marBottom w:val="0"/>
      <w:divBdr>
        <w:top w:val="none" w:sz="0" w:space="0" w:color="auto"/>
        <w:left w:val="none" w:sz="0" w:space="0" w:color="auto"/>
        <w:bottom w:val="none" w:sz="0" w:space="0" w:color="auto"/>
        <w:right w:val="none" w:sz="0" w:space="0" w:color="auto"/>
      </w:divBdr>
    </w:div>
    <w:div w:id="1034041918">
      <w:bodyDiv w:val="1"/>
      <w:marLeft w:val="0"/>
      <w:marRight w:val="0"/>
      <w:marTop w:val="0"/>
      <w:marBottom w:val="0"/>
      <w:divBdr>
        <w:top w:val="none" w:sz="0" w:space="0" w:color="auto"/>
        <w:left w:val="none" w:sz="0" w:space="0" w:color="auto"/>
        <w:bottom w:val="none" w:sz="0" w:space="0" w:color="auto"/>
        <w:right w:val="none" w:sz="0" w:space="0" w:color="auto"/>
      </w:divBdr>
    </w:div>
    <w:div w:id="1078359088">
      <w:bodyDiv w:val="1"/>
      <w:marLeft w:val="0"/>
      <w:marRight w:val="0"/>
      <w:marTop w:val="0"/>
      <w:marBottom w:val="0"/>
      <w:divBdr>
        <w:top w:val="none" w:sz="0" w:space="0" w:color="auto"/>
        <w:left w:val="none" w:sz="0" w:space="0" w:color="auto"/>
        <w:bottom w:val="none" w:sz="0" w:space="0" w:color="auto"/>
        <w:right w:val="none" w:sz="0" w:space="0" w:color="auto"/>
      </w:divBdr>
    </w:div>
    <w:div w:id="1108886691">
      <w:bodyDiv w:val="1"/>
      <w:marLeft w:val="0"/>
      <w:marRight w:val="0"/>
      <w:marTop w:val="0"/>
      <w:marBottom w:val="0"/>
      <w:divBdr>
        <w:top w:val="none" w:sz="0" w:space="0" w:color="auto"/>
        <w:left w:val="none" w:sz="0" w:space="0" w:color="auto"/>
        <w:bottom w:val="none" w:sz="0" w:space="0" w:color="auto"/>
        <w:right w:val="none" w:sz="0" w:space="0" w:color="auto"/>
      </w:divBdr>
    </w:div>
    <w:div w:id="1133519992">
      <w:bodyDiv w:val="1"/>
      <w:marLeft w:val="0"/>
      <w:marRight w:val="0"/>
      <w:marTop w:val="0"/>
      <w:marBottom w:val="0"/>
      <w:divBdr>
        <w:top w:val="none" w:sz="0" w:space="0" w:color="auto"/>
        <w:left w:val="none" w:sz="0" w:space="0" w:color="auto"/>
        <w:bottom w:val="none" w:sz="0" w:space="0" w:color="auto"/>
        <w:right w:val="none" w:sz="0" w:space="0" w:color="auto"/>
      </w:divBdr>
    </w:div>
    <w:div w:id="1198397023">
      <w:bodyDiv w:val="1"/>
      <w:marLeft w:val="0"/>
      <w:marRight w:val="0"/>
      <w:marTop w:val="0"/>
      <w:marBottom w:val="0"/>
      <w:divBdr>
        <w:top w:val="none" w:sz="0" w:space="0" w:color="auto"/>
        <w:left w:val="none" w:sz="0" w:space="0" w:color="auto"/>
        <w:bottom w:val="none" w:sz="0" w:space="0" w:color="auto"/>
        <w:right w:val="none" w:sz="0" w:space="0" w:color="auto"/>
      </w:divBdr>
    </w:div>
    <w:div w:id="1208109240">
      <w:bodyDiv w:val="1"/>
      <w:marLeft w:val="0"/>
      <w:marRight w:val="0"/>
      <w:marTop w:val="0"/>
      <w:marBottom w:val="0"/>
      <w:divBdr>
        <w:top w:val="none" w:sz="0" w:space="0" w:color="auto"/>
        <w:left w:val="none" w:sz="0" w:space="0" w:color="auto"/>
        <w:bottom w:val="none" w:sz="0" w:space="0" w:color="auto"/>
        <w:right w:val="none" w:sz="0" w:space="0" w:color="auto"/>
      </w:divBdr>
    </w:div>
    <w:div w:id="1209410938">
      <w:bodyDiv w:val="1"/>
      <w:marLeft w:val="0"/>
      <w:marRight w:val="0"/>
      <w:marTop w:val="0"/>
      <w:marBottom w:val="0"/>
      <w:divBdr>
        <w:top w:val="none" w:sz="0" w:space="0" w:color="auto"/>
        <w:left w:val="none" w:sz="0" w:space="0" w:color="auto"/>
        <w:bottom w:val="none" w:sz="0" w:space="0" w:color="auto"/>
        <w:right w:val="none" w:sz="0" w:space="0" w:color="auto"/>
      </w:divBdr>
    </w:div>
    <w:div w:id="1351371271">
      <w:bodyDiv w:val="1"/>
      <w:marLeft w:val="0"/>
      <w:marRight w:val="0"/>
      <w:marTop w:val="0"/>
      <w:marBottom w:val="0"/>
      <w:divBdr>
        <w:top w:val="none" w:sz="0" w:space="0" w:color="auto"/>
        <w:left w:val="none" w:sz="0" w:space="0" w:color="auto"/>
        <w:bottom w:val="none" w:sz="0" w:space="0" w:color="auto"/>
        <w:right w:val="none" w:sz="0" w:space="0" w:color="auto"/>
      </w:divBdr>
    </w:div>
    <w:div w:id="1357581708">
      <w:bodyDiv w:val="1"/>
      <w:marLeft w:val="0"/>
      <w:marRight w:val="0"/>
      <w:marTop w:val="0"/>
      <w:marBottom w:val="0"/>
      <w:divBdr>
        <w:top w:val="none" w:sz="0" w:space="0" w:color="auto"/>
        <w:left w:val="none" w:sz="0" w:space="0" w:color="auto"/>
        <w:bottom w:val="none" w:sz="0" w:space="0" w:color="auto"/>
        <w:right w:val="none" w:sz="0" w:space="0" w:color="auto"/>
      </w:divBdr>
    </w:div>
    <w:div w:id="1366757687">
      <w:bodyDiv w:val="1"/>
      <w:marLeft w:val="0"/>
      <w:marRight w:val="0"/>
      <w:marTop w:val="0"/>
      <w:marBottom w:val="0"/>
      <w:divBdr>
        <w:top w:val="none" w:sz="0" w:space="0" w:color="auto"/>
        <w:left w:val="none" w:sz="0" w:space="0" w:color="auto"/>
        <w:bottom w:val="none" w:sz="0" w:space="0" w:color="auto"/>
        <w:right w:val="none" w:sz="0" w:space="0" w:color="auto"/>
      </w:divBdr>
    </w:div>
    <w:div w:id="1377393673">
      <w:bodyDiv w:val="1"/>
      <w:marLeft w:val="0"/>
      <w:marRight w:val="0"/>
      <w:marTop w:val="0"/>
      <w:marBottom w:val="0"/>
      <w:divBdr>
        <w:top w:val="none" w:sz="0" w:space="0" w:color="auto"/>
        <w:left w:val="none" w:sz="0" w:space="0" w:color="auto"/>
        <w:bottom w:val="none" w:sz="0" w:space="0" w:color="auto"/>
        <w:right w:val="none" w:sz="0" w:space="0" w:color="auto"/>
      </w:divBdr>
    </w:div>
    <w:div w:id="1464303614">
      <w:bodyDiv w:val="1"/>
      <w:marLeft w:val="0"/>
      <w:marRight w:val="0"/>
      <w:marTop w:val="0"/>
      <w:marBottom w:val="0"/>
      <w:divBdr>
        <w:top w:val="none" w:sz="0" w:space="0" w:color="auto"/>
        <w:left w:val="none" w:sz="0" w:space="0" w:color="auto"/>
        <w:bottom w:val="none" w:sz="0" w:space="0" w:color="auto"/>
        <w:right w:val="none" w:sz="0" w:space="0" w:color="auto"/>
      </w:divBdr>
    </w:div>
    <w:div w:id="1492058861">
      <w:bodyDiv w:val="1"/>
      <w:marLeft w:val="0"/>
      <w:marRight w:val="0"/>
      <w:marTop w:val="0"/>
      <w:marBottom w:val="0"/>
      <w:divBdr>
        <w:top w:val="none" w:sz="0" w:space="0" w:color="auto"/>
        <w:left w:val="none" w:sz="0" w:space="0" w:color="auto"/>
        <w:bottom w:val="none" w:sz="0" w:space="0" w:color="auto"/>
        <w:right w:val="none" w:sz="0" w:space="0" w:color="auto"/>
      </w:divBdr>
    </w:div>
    <w:div w:id="1554610166">
      <w:bodyDiv w:val="1"/>
      <w:marLeft w:val="0"/>
      <w:marRight w:val="0"/>
      <w:marTop w:val="0"/>
      <w:marBottom w:val="0"/>
      <w:divBdr>
        <w:top w:val="none" w:sz="0" w:space="0" w:color="auto"/>
        <w:left w:val="none" w:sz="0" w:space="0" w:color="auto"/>
        <w:bottom w:val="none" w:sz="0" w:space="0" w:color="auto"/>
        <w:right w:val="none" w:sz="0" w:space="0" w:color="auto"/>
      </w:divBdr>
    </w:div>
    <w:div w:id="1643459201">
      <w:bodyDiv w:val="1"/>
      <w:marLeft w:val="0"/>
      <w:marRight w:val="0"/>
      <w:marTop w:val="0"/>
      <w:marBottom w:val="0"/>
      <w:divBdr>
        <w:top w:val="none" w:sz="0" w:space="0" w:color="auto"/>
        <w:left w:val="none" w:sz="0" w:space="0" w:color="auto"/>
        <w:bottom w:val="none" w:sz="0" w:space="0" w:color="auto"/>
        <w:right w:val="none" w:sz="0" w:space="0" w:color="auto"/>
      </w:divBdr>
    </w:div>
    <w:div w:id="1659528690">
      <w:bodyDiv w:val="1"/>
      <w:marLeft w:val="0"/>
      <w:marRight w:val="0"/>
      <w:marTop w:val="0"/>
      <w:marBottom w:val="0"/>
      <w:divBdr>
        <w:top w:val="none" w:sz="0" w:space="0" w:color="auto"/>
        <w:left w:val="none" w:sz="0" w:space="0" w:color="auto"/>
        <w:bottom w:val="none" w:sz="0" w:space="0" w:color="auto"/>
        <w:right w:val="none" w:sz="0" w:space="0" w:color="auto"/>
      </w:divBdr>
    </w:div>
    <w:div w:id="1670139817">
      <w:bodyDiv w:val="1"/>
      <w:marLeft w:val="0"/>
      <w:marRight w:val="0"/>
      <w:marTop w:val="0"/>
      <w:marBottom w:val="0"/>
      <w:divBdr>
        <w:top w:val="none" w:sz="0" w:space="0" w:color="auto"/>
        <w:left w:val="none" w:sz="0" w:space="0" w:color="auto"/>
        <w:bottom w:val="none" w:sz="0" w:space="0" w:color="auto"/>
        <w:right w:val="none" w:sz="0" w:space="0" w:color="auto"/>
      </w:divBdr>
    </w:div>
    <w:div w:id="1699351733">
      <w:bodyDiv w:val="1"/>
      <w:marLeft w:val="0"/>
      <w:marRight w:val="0"/>
      <w:marTop w:val="0"/>
      <w:marBottom w:val="0"/>
      <w:divBdr>
        <w:top w:val="none" w:sz="0" w:space="0" w:color="auto"/>
        <w:left w:val="none" w:sz="0" w:space="0" w:color="auto"/>
        <w:bottom w:val="none" w:sz="0" w:space="0" w:color="auto"/>
        <w:right w:val="none" w:sz="0" w:space="0" w:color="auto"/>
      </w:divBdr>
    </w:div>
    <w:div w:id="1841506405">
      <w:bodyDiv w:val="1"/>
      <w:marLeft w:val="0"/>
      <w:marRight w:val="0"/>
      <w:marTop w:val="0"/>
      <w:marBottom w:val="0"/>
      <w:divBdr>
        <w:top w:val="none" w:sz="0" w:space="0" w:color="auto"/>
        <w:left w:val="none" w:sz="0" w:space="0" w:color="auto"/>
        <w:bottom w:val="none" w:sz="0" w:space="0" w:color="auto"/>
        <w:right w:val="none" w:sz="0" w:space="0" w:color="auto"/>
      </w:divBdr>
    </w:div>
    <w:div w:id="1845395168">
      <w:bodyDiv w:val="1"/>
      <w:marLeft w:val="0"/>
      <w:marRight w:val="0"/>
      <w:marTop w:val="0"/>
      <w:marBottom w:val="0"/>
      <w:divBdr>
        <w:top w:val="none" w:sz="0" w:space="0" w:color="auto"/>
        <w:left w:val="none" w:sz="0" w:space="0" w:color="auto"/>
        <w:bottom w:val="none" w:sz="0" w:space="0" w:color="auto"/>
        <w:right w:val="none" w:sz="0" w:space="0" w:color="auto"/>
      </w:divBdr>
    </w:div>
    <w:div w:id="1906915150">
      <w:bodyDiv w:val="1"/>
      <w:marLeft w:val="0"/>
      <w:marRight w:val="0"/>
      <w:marTop w:val="0"/>
      <w:marBottom w:val="0"/>
      <w:divBdr>
        <w:top w:val="none" w:sz="0" w:space="0" w:color="auto"/>
        <w:left w:val="none" w:sz="0" w:space="0" w:color="auto"/>
        <w:bottom w:val="none" w:sz="0" w:space="0" w:color="auto"/>
        <w:right w:val="none" w:sz="0" w:space="0" w:color="auto"/>
      </w:divBdr>
    </w:div>
    <w:div w:id="1981377378">
      <w:bodyDiv w:val="1"/>
      <w:marLeft w:val="0"/>
      <w:marRight w:val="0"/>
      <w:marTop w:val="0"/>
      <w:marBottom w:val="0"/>
      <w:divBdr>
        <w:top w:val="none" w:sz="0" w:space="0" w:color="auto"/>
        <w:left w:val="none" w:sz="0" w:space="0" w:color="auto"/>
        <w:bottom w:val="none" w:sz="0" w:space="0" w:color="auto"/>
        <w:right w:val="none" w:sz="0" w:space="0" w:color="auto"/>
      </w:divBdr>
    </w:div>
    <w:div w:id="2014212496">
      <w:bodyDiv w:val="1"/>
      <w:marLeft w:val="0"/>
      <w:marRight w:val="0"/>
      <w:marTop w:val="0"/>
      <w:marBottom w:val="0"/>
      <w:divBdr>
        <w:top w:val="none" w:sz="0" w:space="0" w:color="auto"/>
        <w:left w:val="none" w:sz="0" w:space="0" w:color="auto"/>
        <w:bottom w:val="none" w:sz="0" w:space="0" w:color="auto"/>
        <w:right w:val="none" w:sz="0" w:space="0" w:color="auto"/>
      </w:divBdr>
    </w:div>
    <w:div w:id="2045786416">
      <w:bodyDiv w:val="1"/>
      <w:marLeft w:val="0"/>
      <w:marRight w:val="0"/>
      <w:marTop w:val="0"/>
      <w:marBottom w:val="0"/>
      <w:divBdr>
        <w:top w:val="none" w:sz="0" w:space="0" w:color="auto"/>
        <w:left w:val="none" w:sz="0" w:space="0" w:color="auto"/>
        <w:bottom w:val="none" w:sz="0" w:space="0" w:color="auto"/>
        <w:right w:val="none" w:sz="0" w:space="0" w:color="auto"/>
      </w:divBdr>
    </w:div>
    <w:div w:id="2060276175">
      <w:bodyDiv w:val="1"/>
      <w:marLeft w:val="0"/>
      <w:marRight w:val="0"/>
      <w:marTop w:val="0"/>
      <w:marBottom w:val="0"/>
      <w:divBdr>
        <w:top w:val="none" w:sz="0" w:space="0" w:color="auto"/>
        <w:left w:val="none" w:sz="0" w:space="0" w:color="auto"/>
        <w:bottom w:val="none" w:sz="0" w:space="0" w:color="auto"/>
        <w:right w:val="none" w:sz="0" w:space="0" w:color="auto"/>
      </w:divBdr>
    </w:div>
    <w:div w:id="2063021918">
      <w:bodyDiv w:val="1"/>
      <w:marLeft w:val="0"/>
      <w:marRight w:val="0"/>
      <w:marTop w:val="0"/>
      <w:marBottom w:val="0"/>
      <w:divBdr>
        <w:top w:val="none" w:sz="0" w:space="0" w:color="auto"/>
        <w:left w:val="none" w:sz="0" w:space="0" w:color="auto"/>
        <w:bottom w:val="none" w:sz="0" w:space="0" w:color="auto"/>
        <w:right w:val="none" w:sz="0" w:space="0" w:color="auto"/>
      </w:divBdr>
    </w:div>
    <w:div w:id="2084831840">
      <w:bodyDiv w:val="1"/>
      <w:marLeft w:val="0"/>
      <w:marRight w:val="0"/>
      <w:marTop w:val="0"/>
      <w:marBottom w:val="0"/>
      <w:divBdr>
        <w:top w:val="none" w:sz="0" w:space="0" w:color="auto"/>
        <w:left w:val="none" w:sz="0" w:space="0" w:color="auto"/>
        <w:bottom w:val="none" w:sz="0" w:space="0" w:color="auto"/>
        <w:right w:val="none" w:sz="0" w:space="0" w:color="auto"/>
      </w:divBdr>
    </w:div>
    <w:div w:id="2089761847">
      <w:bodyDiv w:val="1"/>
      <w:marLeft w:val="0"/>
      <w:marRight w:val="0"/>
      <w:marTop w:val="0"/>
      <w:marBottom w:val="0"/>
      <w:divBdr>
        <w:top w:val="none" w:sz="0" w:space="0" w:color="auto"/>
        <w:left w:val="none" w:sz="0" w:space="0" w:color="auto"/>
        <w:bottom w:val="none" w:sz="0" w:space="0" w:color="auto"/>
        <w:right w:val="none" w:sz="0" w:space="0" w:color="auto"/>
      </w:divBdr>
    </w:div>
    <w:div w:id="2100976773">
      <w:bodyDiv w:val="1"/>
      <w:marLeft w:val="0"/>
      <w:marRight w:val="0"/>
      <w:marTop w:val="0"/>
      <w:marBottom w:val="0"/>
      <w:divBdr>
        <w:top w:val="none" w:sz="0" w:space="0" w:color="auto"/>
        <w:left w:val="none" w:sz="0" w:space="0" w:color="auto"/>
        <w:bottom w:val="none" w:sz="0" w:space="0" w:color="auto"/>
        <w:right w:val="none" w:sz="0" w:space="0" w:color="auto"/>
      </w:divBdr>
    </w:div>
    <w:div w:id="2120104893">
      <w:bodyDiv w:val="1"/>
      <w:marLeft w:val="0"/>
      <w:marRight w:val="0"/>
      <w:marTop w:val="0"/>
      <w:marBottom w:val="0"/>
      <w:divBdr>
        <w:top w:val="none" w:sz="0" w:space="0" w:color="auto"/>
        <w:left w:val="none" w:sz="0" w:space="0" w:color="auto"/>
        <w:bottom w:val="none" w:sz="0" w:space="0" w:color="auto"/>
        <w:right w:val="none" w:sz="0" w:space="0" w:color="auto"/>
      </w:divBdr>
    </w:div>
    <w:div w:id="213054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oerlikon.com/hrsflow"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hiara.montagner@oerlikon.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rsflow.com" TargetMode="External"/><Relationship Id="rId5" Type="http://schemas.openxmlformats.org/officeDocument/2006/relationships/styles" Target="styles.xml"/><Relationship Id="rId15" Type="http://schemas.openxmlformats.org/officeDocument/2006/relationships/hyperlink" Target="http://www.hrsflow.com"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rit.reifer@oerliko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0067ac9-7c30-4069-bc82-c487ffba5aa0">
      <Terms xmlns="http://schemas.microsoft.com/office/infopath/2007/PartnerControls"/>
    </lcf76f155ced4ddcb4097134ff3c332f>
    <TaxCatchAll xmlns="44ad584b-ffee-412e-ab05-70865c8fada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63E1D72F421545AD5E76385CF4EE70" ma:contentTypeVersion="9" ma:contentTypeDescription="Create a new document." ma:contentTypeScope="" ma:versionID="aa1988d1305de43e259a45320ac7353f">
  <xsd:schema xmlns:xsd="http://www.w3.org/2001/XMLSchema" xmlns:xs="http://www.w3.org/2001/XMLSchema" xmlns:p="http://schemas.microsoft.com/office/2006/metadata/properties" xmlns:ns2="220066f1-34b1-4065-9208-640b0a0fc898" xmlns:ns3="d40dcdce-7d04-4eb6-84dd-42274914f3dc" xmlns:ns4="d0067ac9-7c30-4069-bc82-c487ffba5aa0" xmlns:ns5="44ad584b-ffee-412e-ab05-70865c8fada7" targetNamespace="http://schemas.microsoft.com/office/2006/metadata/properties" ma:root="true" ma:fieldsID="9b5cef2be693169fd4efb7921f090aee" ns2:_="" ns3:_="" ns4:_="" ns5:_="">
    <xsd:import namespace="220066f1-34b1-4065-9208-640b0a0fc898"/>
    <xsd:import namespace="d40dcdce-7d04-4eb6-84dd-42274914f3dc"/>
    <xsd:import namespace="d0067ac9-7c30-4069-bc82-c487ffba5aa0"/>
    <xsd:import namespace="44ad584b-ffee-412e-ab05-70865c8fad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0066f1-34b1-4065-9208-640b0a0fc8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dcdce-7d04-4eb6-84dd-42274914f3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067ac9-7c30-4069-bc82-c487ffba5aa0"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a4f273-cd65-48bd-b7ec-e53081bfca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ad584b-ffee-412e-ab05-70865c8fada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4ad584b-ffee-412e-ab05-70865c8fada7}" ma:internalName="TaxCatchAll" ma:showField="CatchAllData" ma:web="1b660786-ef27-4ef4-a6b9-7fdcae355c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17D627-DF0E-42F8-8AEC-DDC5B758B3F8}">
  <ds:schemaRefs>
    <ds:schemaRef ds:uri="http://schemas.microsoft.com/sharepoint/v3/contenttype/forms"/>
  </ds:schemaRefs>
</ds:datastoreItem>
</file>

<file path=customXml/itemProps2.xml><?xml version="1.0" encoding="utf-8"?>
<ds:datastoreItem xmlns:ds="http://schemas.openxmlformats.org/officeDocument/2006/customXml" ds:itemID="{1800D41A-ACD7-46D3-9649-0782D8D4FACD}">
  <ds:schemaRefs>
    <ds:schemaRef ds:uri="http://schemas.microsoft.com/office/2006/metadata/properties"/>
    <ds:schemaRef ds:uri="http://schemas.microsoft.com/office/infopath/2007/PartnerControls"/>
    <ds:schemaRef ds:uri="d0067ac9-7c30-4069-bc82-c487ffba5aa0"/>
    <ds:schemaRef ds:uri="44ad584b-ffee-412e-ab05-70865c8fada7"/>
  </ds:schemaRefs>
</ds:datastoreItem>
</file>

<file path=customXml/itemProps3.xml><?xml version="1.0" encoding="utf-8"?>
<ds:datastoreItem xmlns:ds="http://schemas.openxmlformats.org/officeDocument/2006/customXml" ds:itemID="{47A6FF35-36E8-4CC6-953C-E26BA7FD8A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0066f1-34b1-4065-9208-640b0a0fc898"/>
    <ds:schemaRef ds:uri="d40dcdce-7d04-4eb6-84dd-42274914f3dc"/>
    <ds:schemaRef ds:uri="d0067ac9-7c30-4069-bc82-c487ffba5aa0"/>
    <ds:schemaRef ds:uri="44ad584b-ffee-412e-ab05-70865c8fa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4218</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4878</CharactersWithSpaces>
  <SharedDoc>false</SharedDoc>
  <HLinks>
    <vt:vector size="42" baseType="variant">
      <vt:variant>
        <vt:i4>7405667</vt:i4>
      </vt:variant>
      <vt:variant>
        <vt:i4>18</vt:i4>
      </vt:variant>
      <vt:variant>
        <vt:i4>0</vt:i4>
      </vt:variant>
      <vt:variant>
        <vt:i4>5</vt:i4>
      </vt:variant>
      <vt:variant>
        <vt:lpwstr>https://www.konsens.de/hrsflow</vt:lpwstr>
      </vt:variant>
      <vt:variant>
        <vt:lpwstr/>
      </vt:variant>
      <vt:variant>
        <vt:i4>2031664</vt:i4>
      </vt:variant>
      <vt:variant>
        <vt:i4>15</vt:i4>
      </vt:variant>
      <vt:variant>
        <vt:i4>0</vt:i4>
      </vt:variant>
      <vt:variant>
        <vt:i4>5</vt:i4>
      </vt:variant>
      <vt:variant>
        <vt:lpwstr>mailto:mail@konsens.de</vt:lpwstr>
      </vt:variant>
      <vt:variant>
        <vt:lpwstr/>
      </vt:variant>
      <vt:variant>
        <vt:i4>2424869</vt:i4>
      </vt:variant>
      <vt:variant>
        <vt:i4>12</vt:i4>
      </vt:variant>
      <vt:variant>
        <vt:i4>0</vt:i4>
      </vt:variant>
      <vt:variant>
        <vt:i4>5</vt:i4>
      </vt:variant>
      <vt:variant>
        <vt:lpwstr>http://www.oerlikon.com/hrsflow</vt:lpwstr>
      </vt:variant>
      <vt:variant>
        <vt:lpwstr/>
      </vt:variant>
      <vt:variant>
        <vt:i4>5242919</vt:i4>
      </vt:variant>
      <vt:variant>
        <vt:i4>9</vt:i4>
      </vt:variant>
      <vt:variant>
        <vt:i4>0</vt:i4>
      </vt:variant>
      <vt:variant>
        <vt:i4>5</vt:i4>
      </vt:variant>
      <vt:variant>
        <vt:lpwstr>mailto:erica.gaggiato@oerlikon.com</vt:lpwstr>
      </vt:variant>
      <vt:variant>
        <vt:lpwstr/>
      </vt:variant>
      <vt:variant>
        <vt:i4>2424869</vt:i4>
      </vt:variant>
      <vt:variant>
        <vt:i4>6</vt:i4>
      </vt:variant>
      <vt:variant>
        <vt:i4>0</vt:i4>
      </vt:variant>
      <vt:variant>
        <vt:i4>5</vt:i4>
      </vt:variant>
      <vt:variant>
        <vt:lpwstr>http://www.oerlikon.com/hrsflow</vt:lpwstr>
      </vt:variant>
      <vt:variant>
        <vt:lpwstr/>
      </vt:variant>
      <vt:variant>
        <vt:i4>7274502</vt:i4>
      </vt:variant>
      <vt:variant>
        <vt:i4>3</vt:i4>
      </vt:variant>
      <vt:variant>
        <vt:i4>0</vt:i4>
      </vt:variant>
      <vt:variant>
        <vt:i4>5</vt:i4>
      </vt:variant>
      <vt:variant>
        <vt:lpwstr>mailto:chiara.montagner@oerlikon.com</vt:lpwstr>
      </vt:variant>
      <vt:variant>
        <vt:lpwstr/>
      </vt:variant>
      <vt:variant>
        <vt:i4>2424938</vt:i4>
      </vt:variant>
      <vt:variant>
        <vt:i4>0</vt:i4>
      </vt:variant>
      <vt:variant>
        <vt:i4>0</vt:i4>
      </vt:variant>
      <vt:variant>
        <vt:i4>5</vt:i4>
      </vt:variant>
      <vt:variant>
        <vt:lpwstr>http://www.hrsflow.com/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Reifer, Grit (Oerlikon HRSflow)</dc:creator>
  <cp:keywords/>
  <dc:description/>
  <cp:lastModifiedBy>Reifer, Grit</cp:lastModifiedBy>
  <cp:revision>2</cp:revision>
  <cp:lastPrinted>2025-07-23T10:19:00Z</cp:lastPrinted>
  <dcterms:created xsi:type="dcterms:W3CDTF">2026-10-09T15:10:00Z</dcterms:created>
  <dcterms:modified xsi:type="dcterms:W3CDTF">2026-10-09T15:10:00Z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0x0101005363E1D72F421545AD5E76385CF4EE70</vt:lpwstr>
  </property>
  <property fmtid="{D5CDD505-2E9C-101B-9397-08002B2CF9AE}" pid="3" name="MediaServiceImageTags">
    <vt:lpwstr/>
  </property>
</Properties>
</file>