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90C37" w14:textId="25E2B631" w:rsidR="00DE4B75" w:rsidRDefault="00BD30A1" w:rsidP="00BD30A1">
      <w:pPr>
        <w:ind w:left="1134" w:right="1134"/>
        <w:jc w:val="center"/>
        <w:rPr>
          <w:rFonts w:ascii="Calibri" w:hAnsi="Calibri"/>
          <w:color w:val="FFFFFF" w:themeColor="background1"/>
          <w:sz w:val="40"/>
          <w:szCs w:val="20"/>
        </w:rPr>
      </w:pPr>
      <w:r>
        <w:rPr>
          <w:rFonts w:ascii="Calibri" w:hAnsi="Calibri"/>
          <w:noProof/>
          <w:color w:val="FFFFFF" w:themeColor="background1"/>
          <w:sz w:val="40"/>
          <w:szCs w:val="20"/>
        </w:rPr>
        <w:drawing>
          <wp:inline distT="0" distB="0" distL="0" distR="0" wp14:anchorId="38361532" wp14:editId="734416ED">
            <wp:extent cx="1759565" cy="1571223"/>
            <wp:effectExtent l="0" t="0" r="0" b="0"/>
            <wp:docPr id="1" name="Grafik 1" descr="Ein Bild, das drinnen,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innen, Tisch enthält.&#10;&#10;Automatisch generierte Beschreibung"/>
                    <pic:cNvPicPr/>
                  </pic:nvPicPr>
                  <pic:blipFill>
                    <a:blip r:embed="rId11"/>
                    <a:stretch>
                      <a:fillRect/>
                    </a:stretch>
                  </pic:blipFill>
                  <pic:spPr>
                    <a:xfrm>
                      <a:off x="0" y="0"/>
                      <a:ext cx="1774898" cy="1584915"/>
                    </a:xfrm>
                    <a:prstGeom prst="rect">
                      <a:avLst/>
                    </a:prstGeom>
                  </pic:spPr>
                </pic:pic>
              </a:graphicData>
            </a:graphic>
          </wp:inline>
        </w:drawing>
      </w:r>
    </w:p>
    <w:p w14:paraId="057444EE" w14:textId="63B49D86" w:rsidR="00BD30A1" w:rsidRPr="00BD30A1" w:rsidRDefault="00BD30A1" w:rsidP="00BD30A1">
      <w:pPr>
        <w:ind w:left="1134" w:right="1134"/>
        <w:jc w:val="center"/>
        <w:rPr>
          <w:rFonts w:ascii="Calibri" w:hAnsi="Calibri"/>
          <w:color w:val="FFFFFF" w:themeColor="background1"/>
          <w:sz w:val="40"/>
          <w:szCs w:val="20"/>
          <w:lang w:val="de-DE"/>
        </w:rPr>
      </w:pPr>
      <w:r w:rsidRPr="00EE14E0">
        <w:rPr>
          <w:rFonts w:ascii="Calibri" w:hAnsi="Calibri" w:cs="MinionPro-Regular"/>
          <w:color w:val="414B5A"/>
          <w:sz w:val="20"/>
          <w:szCs w:val="20"/>
          <w:lang w:val="de-DE"/>
        </w:rPr>
        <w:t>SunGuard® SuperNeutral SN Carbon 50</w:t>
      </w:r>
      <w:r>
        <w:rPr>
          <w:rFonts w:ascii="Calibri" w:hAnsi="Calibri" w:cs="MinionPro-Regular"/>
          <w:color w:val="414B5A"/>
          <w:sz w:val="20"/>
          <w:szCs w:val="20"/>
          <w:lang w:val="de-DE"/>
        </w:rPr>
        <w:t> </w:t>
      </w:r>
      <w:r w:rsidRPr="00EE14E0">
        <w:rPr>
          <w:rFonts w:ascii="Calibri" w:hAnsi="Calibri" w:cs="MinionPro-Regular"/>
          <w:color w:val="414B5A"/>
          <w:sz w:val="20"/>
          <w:szCs w:val="20"/>
          <w:lang w:val="de-DE"/>
        </w:rPr>
        <w:t xml:space="preserve">T </w:t>
      </w:r>
      <w:r>
        <w:rPr>
          <w:rFonts w:ascii="Calibri" w:hAnsi="Calibri" w:cs="MinionPro-Regular"/>
          <w:color w:val="414B5A"/>
          <w:sz w:val="20"/>
          <w:szCs w:val="20"/>
          <w:lang w:val="de-DE"/>
        </w:rPr>
        <w:t>ist</w:t>
      </w:r>
      <w:r w:rsidRPr="00EE14E0">
        <w:rPr>
          <w:rFonts w:ascii="Calibri" w:hAnsi="Calibri" w:cs="MinionPro-Regular"/>
          <w:color w:val="414B5A"/>
          <w:sz w:val="20"/>
          <w:szCs w:val="20"/>
          <w:lang w:val="de-DE"/>
        </w:rPr>
        <w:t xml:space="preserve"> </w:t>
      </w:r>
      <w:r>
        <w:rPr>
          <w:rFonts w:ascii="Calibri" w:hAnsi="Calibri" w:cs="MinionPro-Regular"/>
          <w:color w:val="414B5A"/>
          <w:sz w:val="20"/>
          <w:szCs w:val="20"/>
          <w:lang w:val="de-DE"/>
        </w:rPr>
        <w:t xml:space="preserve">ein </w:t>
      </w:r>
      <w:r w:rsidRPr="00EE14E0">
        <w:rPr>
          <w:rFonts w:ascii="Calibri" w:hAnsi="Calibri" w:cs="MinionPro-Regular"/>
          <w:color w:val="414B5A"/>
          <w:sz w:val="20"/>
          <w:szCs w:val="20"/>
          <w:lang w:val="de-DE"/>
        </w:rPr>
        <w:t>Hochleistungsglas mit einem eleganten, neutral grauen Erscheinungsbild</w:t>
      </w:r>
    </w:p>
    <w:p w14:paraId="54D5CE60" w14:textId="77777777" w:rsidR="00BD30A1" w:rsidRPr="00BD30A1" w:rsidRDefault="00BD30A1" w:rsidP="00BD30A1">
      <w:pPr>
        <w:ind w:left="1134" w:right="1134"/>
        <w:jc w:val="center"/>
        <w:rPr>
          <w:rFonts w:ascii="Calibri" w:hAnsi="Calibri"/>
          <w:color w:val="FFFFFF" w:themeColor="background1"/>
          <w:sz w:val="40"/>
          <w:szCs w:val="20"/>
          <w:lang w:val="de-DE"/>
        </w:rPr>
      </w:pPr>
    </w:p>
    <w:p w14:paraId="211A5570" w14:textId="7A721269" w:rsidR="00E525C8" w:rsidRPr="00E14676" w:rsidRDefault="00E525C8" w:rsidP="00E14676">
      <w:pPr>
        <w:spacing w:line="440" w:lineRule="exact"/>
        <w:ind w:left="1134" w:right="1134"/>
        <w:jc w:val="center"/>
        <w:rPr>
          <w:rFonts w:ascii="Calibri" w:hAnsi="Calibri"/>
          <w:color w:val="1E68B5"/>
          <w:sz w:val="32"/>
          <w:szCs w:val="20"/>
          <w:lang w:val="de-DE"/>
        </w:rPr>
      </w:pPr>
      <w:r w:rsidRPr="00E14676">
        <w:rPr>
          <w:rFonts w:ascii="Calibri" w:hAnsi="Calibri"/>
          <w:color w:val="1E68B5"/>
          <w:sz w:val="32"/>
          <w:szCs w:val="20"/>
          <w:lang w:val="de-DE"/>
        </w:rPr>
        <w:t xml:space="preserve">Guardian Glass </w:t>
      </w:r>
      <w:r w:rsidR="00E14676" w:rsidRPr="00E14676">
        <w:rPr>
          <w:rFonts w:ascii="Calibri" w:hAnsi="Calibri"/>
          <w:color w:val="1E68B5"/>
          <w:sz w:val="32"/>
          <w:szCs w:val="20"/>
          <w:lang w:val="de-DE"/>
        </w:rPr>
        <w:t xml:space="preserve">auf der glasstec 2022: </w:t>
      </w:r>
      <w:r w:rsidR="00E14676">
        <w:rPr>
          <w:rFonts w:ascii="Calibri" w:hAnsi="Calibri"/>
          <w:color w:val="1E68B5"/>
          <w:sz w:val="32"/>
          <w:szCs w:val="20"/>
          <w:lang w:val="de-DE"/>
        </w:rPr>
        <w:br/>
      </w:r>
      <w:r w:rsidR="00E14676" w:rsidRPr="00E14676">
        <w:rPr>
          <w:rFonts w:ascii="Calibri" w:hAnsi="Calibri"/>
          <w:color w:val="1E68B5"/>
          <w:sz w:val="32"/>
          <w:szCs w:val="20"/>
          <w:lang w:val="de-DE"/>
        </w:rPr>
        <w:t>Fokus auf Service-Innovatione</w:t>
      </w:r>
      <w:r w:rsidR="00E14676">
        <w:rPr>
          <w:rFonts w:ascii="Calibri" w:hAnsi="Calibri"/>
          <w:color w:val="1E68B5"/>
          <w:sz w:val="32"/>
          <w:szCs w:val="20"/>
          <w:lang w:val="de-DE"/>
        </w:rPr>
        <w:t>n</w:t>
      </w:r>
    </w:p>
    <w:p w14:paraId="67506A55" w14:textId="35F38FDC" w:rsidR="0022523F" w:rsidRPr="00E14676" w:rsidRDefault="0022523F" w:rsidP="00F37CD4">
      <w:pPr>
        <w:spacing w:line="320" w:lineRule="exact"/>
        <w:ind w:right="1134"/>
        <w:rPr>
          <w:rFonts w:ascii="Calibri" w:hAnsi="Calibri"/>
          <w:color w:val="414B5A"/>
          <w:sz w:val="20"/>
          <w:szCs w:val="20"/>
          <w:lang w:val="de-DE"/>
        </w:rPr>
      </w:pPr>
      <w:r>
        <w:rPr>
          <w:rFonts w:ascii="Helvetica" w:hAnsi="Helvetica"/>
          <w:noProof/>
          <w:lang w:val="en-US"/>
        </w:rPr>
        <mc:AlternateContent>
          <mc:Choice Requires="wps">
            <w:drawing>
              <wp:anchor distT="0" distB="0" distL="114300" distR="114300" simplePos="0" relativeHeight="251658241" behindDoc="0" locked="0" layoutInCell="1" allowOverlap="1" wp14:anchorId="1D6A8A08" wp14:editId="1B3E0862">
                <wp:simplePos x="0" y="0"/>
                <wp:positionH relativeFrom="column">
                  <wp:posOffset>8255</wp:posOffset>
                </wp:positionH>
                <wp:positionV relativeFrom="paragraph">
                  <wp:posOffset>158750</wp:posOffset>
                </wp:positionV>
                <wp:extent cx="6479540" cy="0"/>
                <wp:effectExtent l="0" t="0" r="22860" b="25400"/>
                <wp:wrapNone/>
                <wp:docPr id="6" name="Straight Connector 6"/>
                <wp:cNvGraphicFramePr/>
                <a:graphic xmlns:a="http://schemas.openxmlformats.org/drawingml/2006/main">
                  <a:graphicData uri="http://schemas.microsoft.com/office/word/2010/wordprocessingShape">
                    <wps:wsp>
                      <wps:cNvCnPr/>
                      <wps:spPr>
                        <a:xfrm>
                          <a:off x="0" y="0"/>
                          <a:ext cx="6479540" cy="0"/>
                        </a:xfrm>
                        <a:prstGeom prst="line">
                          <a:avLst/>
                        </a:prstGeom>
                        <a:ln>
                          <a:solidFill>
                            <a:srgbClr val="414B5A"/>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arto="http://schemas.microsoft.com/office/word/2006/arto" xmlns:a="http://schemas.openxmlformats.org/drawingml/2006/main">
            <w:pict>
              <v:line id="Straight Connector 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414b5a" strokeweight="1pt" from=".65pt,12.5pt" to="510.85pt,12.5pt" w14:anchorId="4D7B8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">
                <v:stroke joinstyle="miter"/>
              </v:line>
            </w:pict>
          </mc:Fallback>
        </mc:AlternateContent>
      </w:r>
    </w:p>
    <w:p w14:paraId="72EC5880" w14:textId="3ACDCFBC" w:rsidR="00983F30" w:rsidRPr="00983F30" w:rsidRDefault="658B5AAF" w:rsidP="00F16293">
      <w:pPr>
        <w:spacing w:before="240" w:line="320" w:lineRule="exact"/>
        <w:ind w:left="1134" w:right="1134"/>
        <w:rPr>
          <w:rFonts w:ascii="Calibri" w:hAnsi="Calibri" w:cs="MinionPro-Regular"/>
          <w:b/>
          <w:color w:val="414B5A"/>
          <w:sz w:val="20"/>
          <w:szCs w:val="20"/>
          <w:lang w:val="de-DE"/>
        </w:rPr>
      </w:pPr>
      <w:r w:rsidRPr="00983F30">
        <w:rPr>
          <w:rFonts w:ascii="Calibri" w:hAnsi="Calibri" w:cs="MinionPro-Regular"/>
          <w:b/>
          <w:color w:val="414B5A"/>
          <w:sz w:val="20"/>
          <w:szCs w:val="20"/>
          <w:lang w:val="de-DE"/>
        </w:rPr>
        <w:t xml:space="preserve">Bertrange, Luxemburg, </w:t>
      </w:r>
      <w:r w:rsidR="00424C00" w:rsidRPr="00983F30">
        <w:rPr>
          <w:rFonts w:ascii="Calibri" w:hAnsi="Calibri" w:cs="MinionPro-Regular"/>
          <w:b/>
          <w:color w:val="414B5A"/>
          <w:sz w:val="20"/>
          <w:szCs w:val="20"/>
          <w:lang w:val="de-DE"/>
        </w:rPr>
        <w:t xml:space="preserve">August </w:t>
      </w:r>
      <w:r w:rsidRPr="00983F30">
        <w:rPr>
          <w:rFonts w:ascii="Calibri" w:hAnsi="Calibri" w:cs="MinionPro-Regular"/>
          <w:b/>
          <w:color w:val="414B5A"/>
          <w:sz w:val="20"/>
          <w:szCs w:val="20"/>
          <w:lang w:val="de-DE"/>
        </w:rPr>
        <w:t xml:space="preserve">2022 </w:t>
      </w:r>
      <w:r w:rsidR="00983F30" w:rsidRPr="00983F30">
        <w:rPr>
          <w:rFonts w:ascii="Calibri" w:hAnsi="Calibri" w:cs="MinionPro-Regular"/>
          <w:b/>
          <w:color w:val="414B5A"/>
          <w:sz w:val="20"/>
          <w:szCs w:val="20"/>
          <w:lang w:val="de-DE"/>
        </w:rPr>
        <w:t>–</w:t>
      </w:r>
      <w:r w:rsidRPr="00983F30">
        <w:rPr>
          <w:rFonts w:ascii="Calibri" w:hAnsi="Calibri" w:cs="MinionPro-Regular"/>
          <w:b/>
          <w:color w:val="414B5A"/>
          <w:sz w:val="20"/>
          <w:szCs w:val="20"/>
          <w:lang w:val="de-DE"/>
        </w:rPr>
        <w:t xml:space="preserve"> </w:t>
      </w:r>
      <w:r w:rsidR="00983F30">
        <w:rPr>
          <w:rFonts w:ascii="Calibri" w:hAnsi="Calibri" w:cs="MinionPro-Regular"/>
          <w:b/>
          <w:color w:val="414B5A"/>
          <w:sz w:val="20"/>
          <w:szCs w:val="20"/>
          <w:lang w:val="de-DE"/>
        </w:rPr>
        <w:t xml:space="preserve">Auf der </w:t>
      </w:r>
      <w:r w:rsidR="00983F30" w:rsidRPr="00983F30">
        <w:rPr>
          <w:rFonts w:ascii="Calibri" w:hAnsi="Calibri" w:cs="MinionPro-Regular"/>
          <w:b/>
          <w:color w:val="414B5A"/>
          <w:sz w:val="20"/>
          <w:szCs w:val="20"/>
          <w:lang w:val="de-DE"/>
        </w:rPr>
        <w:t>glasstec 2022</w:t>
      </w:r>
      <w:r w:rsidR="00983F30">
        <w:rPr>
          <w:rFonts w:ascii="Calibri" w:hAnsi="Calibri" w:cs="MinionPro-Regular"/>
          <w:b/>
          <w:color w:val="414B5A"/>
          <w:sz w:val="20"/>
          <w:szCs w:val="20"/>
          <w:lang w:val="de-DE"/>
        </w:rPr>
        <w:t>, die</w:t>
      </w:r>
      <w:r w:rsidR="00983F30" w:rsidRPr="00983F30">
        <w:rPr>
          <w:rFonts w:ascii="Calibri" w:hAnsi="Calibri" w:cs="MinionPro-Regular"/>
          <w:b/>
          <w:color w:val="414B5A"/>
          <w:sz w:val="20"/>
          <w:szCs w:val="20"/>
          <w:lang w:val="de-DE"/>
        </w:rPr>
        <w:t xml:space="preserve"> vom 20. bis 23. September in Düsseldorf </w:t>
      </w:r>
      <w:r w:rsidR="00983F30">
        <w:rPr>
          <w:rFonts w:ascii="Calibri" w:hAnsi="Calibri" w:cs="MinionPro-Regular"/>
          <w:b/>
          <w:color w:val="414B5A"/>
          <w:sz w:val="20"/>
          <w:szCs w:val="20"/>
          <w:lang w:val="de-DE"/>
        </w:rPr>
        <w:t xml:space="preserve">stattfindet, stellt </w:t>
      </w:r>
      <w:r w:rsidR="00983F30" w:rsidRPr="00983F30">
        <w:rPr>
          <w:rFonts w:ascii="Calibri" w:hAnsi="Calibri" w:cs="MinionPro-Regular"/>
          <w:b/>
          <w:color w:val="414B5A"/>
          <w:sz w:val="20"/>
          <w:szCs w:val="20"/>
          <w:lang w:val="de-DE"/>
        </w:rPr>
        <w:t xml:space="preserve">Guardian Glass </w:t>
      </w:r>
      <w:r w:rsidR="00983F30">
        <w:rPr>
          <w:rFonts w:ascii="Calibri" w:hAnsi="Calibri" w:cs="MinionPro-Regular"/>
          <w:b/>
          <w:color w:val="414B5A"/>
          <w:sz w:val="20"/>
          <w:szCs w:val="20"/>
          <w:lang w:val="de-DE"/>
        </w:rPr>
        <w:t xml:space="preserve">den Kundenservice in den Mittelpunkt seines Messeauftritts </w:t>
      </w:r>
      <w:r w:rsidR="00A44124">
        <w:rPr>
          <w:rFonts w:ascii="Calibri" w:hAnsi="Calibri" w:cs="MinionPro-Regular"/>
          <w:b/>
          <w:color w:val="414B5A"/>
          <w:sz w:val="20"/>
          <w:szCs w:val="20"/>
          <w:lang w:val="de-DE"/>
        </w:rPr>
        <w:t xml:space="preserve">auf </w:t>
      </w:r>
      <w:r w:rsidR="00983F30" w:rsidRPr="00983F30">
        <w:rPr>
          <w:rFonts w:ascii="Calibri" w:hAnsi="Calibri" w:cs="MinionPro-Regular"/>
          <w:b/>
          <w:color w:val="414B5A"/>
          <w:sz w:val="20"/>
          <w:szCs w:val="20"/>
          <w:lang w:val="de-DE"/>
        </w:rPr>
        <w:t>Stand A38</w:t>
      </w:r>
      <w:r w:rsidR="00983F30">
        <w:rPr>
          <w:rFonts w:ascii="Calibri" w:hAnsi="Calibri" w:cs="MinionPro-Regular"/>
          <w:b/>
          <w:color w:val="414B5A"/>
          <w:sz w:val="20"/>
          <w:szCs w:val="20"/>
          <w:lang w:val="de-DE"/>
        </w:rPr>
        <w:t xml:space="preserve"> in </w:t>
      </w:r>
      <w:r w:rsidR="00983F30" w:rsidRPr="00983F30">
        <w:rPr>
          <w:rFonts w:ascii="Calibri" w:hAnsi="Calibri" w:cs="MinionPro-Regular"/>
          <w:b/>
          <w:color w:val="414B5A"/>
          <w:sz w:val="20"/>
          <w:szCs w:val="20"/>
          <w:lang w:val="de-DE"/>
        </w:rPr>
        <w:t>Halle 10.</w:t>
      </w:r>
    </w:p>
    <w:p w14:paraId="24DB0C2B" w14:textId="0B335D6E" w:rsidR="00A44124" w:rsidRPr="00A44124" w:rsidRDefault="00A44124" w:rsidP="00A44124">
      <w:pPr>
        <w:spacing w:before="240" w:line="320" w:lineRule="exact"/>
        <w:ind w:left="1134" w:right="1134"/>
        <w:rPr>
          <w:rFonts w:ascii="Calibri" w:hAnsi="Calibri" w:cs="MinionPro-Regular"/>
          <w:color w:val="414B5A"/>
          <w:sz w:val="20"/>
          <w:szCs w:val="20"/>
          <w:lang w:val="de-DE"/>
        </w:rPr>
      </w:pPr>
      <w:bookmarkStart w:id="0" w:name="_Hlk110496436"/>
      <w:r w:rsidRPr="00A44124">
        <w:rPr>
          <w:rFonts w:ascii="Calibri" w:hAnsi="Calibri" w:cs="MinionPro-Regular"/>
          <w:color w:val="414B5A"/>
          <w:sz w:val="20"/>
          <w:szCs w:val="20"/>
          <w:lang w:val="de-DE"/>
        </w:rPr>
        <w:t>Im Vordergrund steh</w:t>
      </w:r>
      <w:r>
        <w:rPr>
          <w:rFonts w:ascii="Calibri" w:hAnsi="Calibri" w:cs="MinionPro-Regular"/>
          <w:color w:val="414B5A"/>
          <w:sz w:val="20"/>
          <w:szCs w:val="20"/>
          <w:lang w:val="de-DE"/>
        </w:rPr>
        <w:t>en</w:t>
      </w:r>
      <w:r w:rsidRPr="00A44124">
        <w:rPr>
          <w:rFonts w:ascii="Calibri" w:hAnsi="Calibri" w:cs="MinionPro-Regular"/>
          <w:color w:val="414B5A"/>
          <w:sz w:val="20"/>
          <w:szCs w:val="20"/>
          <w:lang w:val="de-DE"/>
        </w:rPr>
        <w:t xml:space="preserve"> Online-Innovationen, die </w:t>
      </w:r>
      <w:r>
        <w:rPr>
          <w:rFonts w:ascii="Calibri" w:hAnsi="Calibri" w:cs="MinionPro-Regular"/>
          <w:color w:val="414B5A"/>
          <w:sz w:val="20"/>
          <w:szCs w:val="20"/>
          <w:lang w:val="de-DE"/>
        </w:rPr>
        <w:t xml:space="preserve">darauf ausgelegt sind, </w:t>
      </w:r>
      <w:r w:rsidRPr="00A44124">
        <w:rPr>
          <w:rFonts w:ascii="Calibri" w:hAnsi="Calibri" w:cs="MinionPro-Regular"/>
          <w:color w:val="414B5A"/>
          <w:sz w:val="20"/>
          <w:szCs w:val="20"/>
          <w:lang w:val="de-DE"/>
        </w:rPr>
        <w:t xml:space="preserve">den guten Ruf von Guardian in Sachen Kundenservice </w:t>
      </w:r>
      <w:r>
        <w:rPr>
          <w:rFonts w:ascii="Calibri" w:hAnsi="Calibri" w:cs="MinionPro-Regular"/>
          <w:color w:val="414B5A"/>
          <w:sz w:val="20"/>
          <w:szCs w:val="20"/>
          <w:lang w:val="de-DE"/>
        </w:rPr>
        <w:t>weiter zu stärken</w:t>
      </w:r>
      <w:r w:rsidR="00315550">
        <w:rPr>
          <w:rFonts w:ascii="Calibri" w:hAnsi="Calibri" w:cs="MinionPro-Regular"/>
          <w:color w:val="414B5A"/>
          <w:sz w:val="20"/>
          <w:szCs w:val="20"/>
          <w:lang w:val="de-DE"/>
        </w:rPr>
        <w:t xml:space="preserve">, </w:t>
      </w:r>
      <w:r w:rsidR="007B16CB">
        <w:rPr>
          <w:rFonts w:ascii="Calibri" w:hAnsi="Calibri" w:cs="MinionPro-Regular"/>
          <w:color w:val="414B5A"/>
          <w:sz w:val="20"/>
          <w:szCs w:val="20"/>
          <w:lang w:val="de-DE"/>
        </w:rPr>
        <w:t>darunter</w:t>
      </w:r>
      <w:r w:rsidR="00315550">
        <w:rPr>
          <w:rFonts w:ascii="Calibri" w:hAnsi="Calibri" w:cs="MinionPro-Regular"/>
          <w:color w:val="414B5A"/>
          <w:sz w:val="20"/>
          <w:szCs w:val="20"/>
          <w:lang w:val="de-DE"/>
        </w:rPr>
        <w:t xml:space="preserve"> </w:t>
      </w:r>
      <w:r w:rsidRPr="00A44124">
        <w:rPr>
          <w:rFonts w:ascii="Calibri" w:hAnsi="Calibri" w:cs="MinionPro-Regular"/>
          <w:color w:val="414B5A"/>
          <w:sz w:val="20"/>
          <w:szCs w:val="20"/>
          <w:lang w:val="de-DE"/>
        </w:rPr>
        <w:t xml:space="preserve">ein </w:t>
      </w:r>
      <w:r>
        <w:rPr>
          <w:rFonts w:ascii="Calibri" w:hAnsi="Calibri" w:cs="MinionPro-Regular"/>
          <w:color w:val="414B5A"/>
          <w:sz w:val="20"/>
          <w:szCs w:val="20"/>
          <w:lang w:val="de-DE"/>
        </w:rPr>
        <w:t xml:space="preserve">neuer </w:t>
      </w:r>
      <w:r w:rsidRPr="00A44124">
        <w:rPr>
          <w:rFonts w:ascii="Calibri" w:hAnsi="Calibri" w:cs="MinionPro-Regular"/>
          <w:color w:val="414B5A"/>
          <w:sz w:val="20"/>
          <w:szCs w:val="20"/>
          <w:lang w:val="de-DE"/>
        </w:rPr>
        <w:t xml:space="preserve">Resource Hub, der Kunden </w:t>
      </w:r>
      <w:r w:rsidR="00315550">
        <w:rPr>
          <w:rFonts w:ascii="Calibri" w:hAnsi="Calibri" w:cs="MinionPro-Regular"/>
          <w:color w:val="414B5A"/>
          <w:sz w:val="20"/>
          <w:szCs w:val="20"/>
          <w:lang w:val="de-DE"/>
        </w:rPr>
        <w:t xml:space="preserve">und anderen Interessierten </w:t>
      </w:r>
      <w:r w:rsidRPr="00A44124">
        <w:rPr>
          <w:rFonts w:ascii="Calibri" w:hAnsi="Calibri" w:cs="MinionPro-Regular"/>
          <w:color w:val="414B5A"/>
          <w:sz w:val="20"/>
          <w:szCs w:val="20"/>
          <w:lang w:val="de-DE"/>
        </w:rPr>
        <w:t>eine Fülle technische</w:t>
      </w:r>
      <w:r w:rsidR="00315550">
        <w:rPr>
          <w:rFonts w:ascii="Calibri" w:hAnsi="Calibri" w:cs="MinionPro-Regular"/>
          <w:color w:val="414B5A"/>
          <w:sz w:val="20"/>
          <w:szCs w:val="20"/>
          <w:lang w:val="de-DE"/>
        </w:rPr>
        <w:t>r</w:t>
      </w:r>
      <w:r w:rsidRPr="00A44124">
        <w:rPr>
          <w:rFonts w:ascii="Calibri" w:hAnsi="Calibri" w:cs="MinionPro-Regular"/>
          <w:color w:val="414B5A"/>
          <w:sz w:val="20"/>
          <w:szCs w:val="20"/>
          <w:lang w:val="de-DE"/>
        </w:rPr>
        <w:t xml:space="preserve"> Informationen bietet. </w:t>
      </w:r>
      <w:r w:rsidR="006C280F">
        <w:rPr>
          <w:rFonts w:ascii="Calibri" w:hAnsi="Calibri" w:cs="MinionPro-Regular"/>
          <w:color w:val="414B5A"/>
          <w:sz w:val="20"/>
          <w:szCs w:val="20"/>
          <w:lang w:val="de-DE"/>
        </w:rPr>
        <w:t xml:space="preserve">Ein </w:t>
      </w:r>
      <w:r w:rsidRPr="00A44124">
        <w:rPr>
          <w:rFonts w:ascii="Calibri" w:hAnsi="Calibri" w:cs="MinionPro-Regular"/>
          <w:color w:val="414B5A"/>
          <w:sz w:val="20"/>
          <w:szCs w:val="20"/>
          <w:lang w:val="de-DE"/>
        </w:rPr>
        <w:t xml:space="preserve">neues </w:t>
      </w:r>
      <w:r w:rsidR="00315550">
        <w:rPr>
          <w:rFonts w:ascii="Calibri" w:hAnsi="Calibri" w:cs="MinionPro-Regular"/>
          <w:color w:val="414B5A"/>
          <w:sz w:val="20"/>
          <w:szCs w:val="20"/>
          <w:lang w:val="de-DE"/>
        </w:rPr>
        <w:t xml:space="preserve">Serviceportal </w:t>
      </w:r>
      <w:r w:rsidR="00760A8A">
        <w:rPr>
          <w:rFonts w:ascii="Calibri" w:hAnsi="Calibri" w:cs="MinionPro-Regular"/>
          <w:color w:val="414B5A"/>
          <w:sz w:val="20"/>
          <w:szCs w:val="20"/>
          <w:lang w:val="de-DE"/>
        </w:rPr>
        <w:t xml:space="preserve">rationalisiert </w:t>
      </w:r>
      <w:r w:rsidRPr="00A44124">
        <w:rPr>
          <w:rFonts w:ascii="Calibri" w:hAnsi="Calibri" w:cs="MinionPro-Regular"/>
          <w:color w:val="414B5A"/>
          <w:sz w:val="20"/>
          <w:szCs w:val="20"/>
          <w:lang w:val="de-DE"/>
        </w:rPr>
        <w:t>die Kommunikation und die Prozesse</w:t>
      </w:r>
      <w:r w:rsidR="00315550">
        <w:rPr>
          <w:rFonts w:ascii="Calibri" w:hAnsi="Calibri" w:cs="MinionPro-Regular"/>
          <w:color w:val="414B5A"/>
          <w:sz w:val="20"/>
          <w:szCs w:val="20"/>
          <w:lang w:val="de-DE"/>
        </w:rPr>
        <w:t>,</w:t>
      </w:r>
      <w:r w:rsidRPr="00A44124">
        <w:rPr>
          <w:rFonts w:ascii="Calibri" w:hAnsi="Calibri" w:cs="MinionPro-Regular"/>
          <w:color w:val="414B5A"/>
          <w:sz w:val="20"/>
          <w:szCs w:val="20"/>
          <w:lang w:val="de-DE"/>
        </w:rPr>
        <w:t xml:space="preserve"> </w:t>
      </w:r>
      <w:r w:rsidR="006C280F">
        <w:rPr>
          <w:rFonts w:ascii="Calibri" w:hAnsi="Calibri" w:cs="MinionPro-Regular"/>
          <w:color w:val="414B5A"/>
          <w:sz w:val="20"/>
          <w:szCs w:val="20"/>
          <w:lang w:val="de-DE"/>
        </w:rPr>
        <w:t xml:space="preserve">indem es </w:t>
      </w:r>
      <w:r w:rsidR="0067243C">
        <w:rPr>
          <w:rFonts w:ascii="Calibri" w:hAnsi="Calibri" w:cs="MinionPro-Regular"/>
          <w:color w:val="414B5A"/>
          <w:sz w:val="20"/>
          <w:szCs w:val="20"/>
          <w:lang w:val="de-DE"/>
        </w:rPr>
        <w:t xml:space="preserve">Kunden </w:t>
      </w:r>
      <w:r w:rsidR="006C280F">
        <w:rPr>
          <w:rFonts w:ascii="Calibri" w:hAnsi="Calibri" w:cs="MinionPro-Regular"/>
          <w:color w:val="414B5A"/>
          <w:sz w:val="20"/>
          <w:szCs w:val="20"/>
          <w:lang w:val="de-DE"/>
        </w:rPr>
        <w:t xml:space="preserve">Informationen </w:t>
      </w:r>
      <w:r w:rsidR="00315550">
        <w:rPr>
          <w:rFonts w:ascii="Calibri" w:hAnsi="Calibri" w:cs="MinionPro-Regular"/>
          <w:color w:val="414B5A"/>
          <w:sz w:val="20"/>
          <w:szCs w:val="20"/>
          <w:lang w:val="de-DE"/>
        </w:rPr>
        <w:t xml:space="preserve">über </w:t>
      </w:r>
      <w:r w:rsidRPr="00A44124">
        <w:rPr>
          <w:rFonts w:ascii="Calibri" w:hAnsi="Calibri" w:cs="MinionPro-Regular"/>
          <w:color w:val="414B5A"/>
          <w:sz w:val="20"/>
          <w:szCs w:val="20"/>
          <w:lang w:val="de-DE"/>
        </w:rPr>
        <w:t xml:space="preserve">die Produktverfügbarkeit </w:t>
      </w:r>
      <w:r w:rsidR="006C280F">
        <w:rPr>
          <w:rFonts w:ascii="Calibri" w:hAnsi="Calibri" w:cs="MinionPro-Regular"/>
          <w:color w:val="414B5A"/>
          <w:sz w:val="20"/>
          <w:szCs w:val="20"/>
          <w:lang w:val="de-DE"/>
        </w:rPr>
        <w:t xml:space="preserve">bereitstellt und </w:t>
      </w:r>
      <w:r w:rsidR="007B16CB">
        <w:rPr>
          <w:rFonts w:ascii="Calibri" w:hAnsi="Calibri" w:cs="MinionPro-Regular"/>
          <w:color w:val="414B5A"/>
          <w:sz w:val="20"/>
          <w:szCs w:val="20"/>
          <w:lang w:val="de-DE"/>
        </w:rPr>
        <w:t xml:space="preserve">es </w:t>
      </w:r>
      <w:r w:rsidR="006C280F">
        <w:rPr>
          <w:rFonts w:ascii="Calibri" w:hAnsi="Calibri" w:cs="MinionPro-Regular"/>
          <w:color w:val="414B5A"/>
          <w:sz w:val="20"/>
          <w:szCs w:val="20"/>
          <w:lang w:val="de-DE"/>
        </w:rPr>
        <w:t xml:space="preserve">rund um die Uhr </w:t>
      </w:r>
      <w:r w:rsidR="007B16CB">
        <w:rPr>
          <w:rFonts w:ascii="Calibri" w:hAnsi="Calibri" w:cs="MinionPro-Regular"/>
          <w:color w:val="414B5A"/>
          <w:sz w:val="20"/>
          <w:szCs w:val="20"/>
          <w:lang w:val="de-DE"/>
        </w:rPr>
        <w:t xml:space="preserve">ermöglicht, </w:t>
      </w:r>
      <w:r w:rsidR="006C280F">
        <w:rPr>
          <w:rFonts w:ascii="Calibri" w:hAnsi="Calibri" w:cs="MinionPro-Regular"/>
          <w:color w:val="414B5A"/>
          <w:sz w:val="20"/>
          <w:szCs w:val="20"/>
          <w:lang w:val="de-DE"/>
        </w:rPr>
        <w:t xml:space="preserve">Bestellungen </w:t>
      </w:r>
      <w:r w:rsidR="007B16CB">
        <w:rPr>
          <w:rFonts w:ascii="Calibri" w:hAnsi="Calibri" w:cs="MinionPro-Regular"/>
          <w:color w:val="414B5A"/>
          <w:sz w:val="20"/>
          <w:szCs w:val="20"/>
          <w:lang w:val="de-DE"/>
        </w:rPr>
        <w:t xml:space="preserve">aufzugeben und </w:t>
      </w:r>
      <w:r w:rsidR="006C280F">
        <w:rPr>
          <w:rFonts w:ascii="Calibri" w:hAnsi="Calibri" w:cs="MinionPro-Regular"/>
          <w:color w:val="414B5A"/>
          <w:sz w:val="20"/>
          <w:szCs w:val="20"/>
          <w:lang w:val="de-DE"/>
        </w:rPr>
        <w:t xml:space="preserve">Lieferungen </w:t>
      </w:r>
      <w:r w:rsidR="007B16CB">
        <w:rPr>
          <w:rFonts w:ascii="Calibri" w:hAnsi="Calibri" w:cs="MinionPro-Regular"/>
          <w:color w:val="414B5A"/>
          <w:sz w:val="20"/>
          <w:szCs w:val="20"/>
          <w:lang w:val="de-DE"/>
        </w:rPr>
        <w:t>nachzuverfolgen</w:t>
      </w:r>
      <w:r w:rsidR="006C280F">
        <w:rPr>
          <w:rFonts w:ascii="Calibri" w:hAnsi="Calibri" w:cs="MinionPro-Regular"/>
          <w:color w:val="414B5A"/>
          <w:sz w:val="20"/>
          <w:szCs w:val="20"/>
          <w:lang w:val="de-DE"/>
        </w:rPr>
        <w:t xml:space="preserve">. Darüber hinaus </w:t>
      </w:r>
      <w:r w:rsidR="007B16CB">
        <w:rPr>
          <w:rFonts w:ascii="Calibri" w:hAnsi="Calibri" w:cs="MinionPro-Regular"/>
          <w:color w:val="414B5A"/>
          <w:sz w:val="20"/>
          <w:szCs w:val="20"/>
          <w:lang w:val="de-DE"/>
        </w:rPr>
        <w:t>lassen sich darüber</w:t>
      </w:r>
      <w:r w:rsidRPr="00A44124">
        <w:rPr>
          <w:rFonts w:ascii="Calibri" w:hAnsi="Calibri" w:cs="MinionPro-Regular"/>
          <w:color w:val="414B5A"/>
          <w:sz w:val="20"/>
          <w:szCs w:val="20"/>
          <w:lang w:val="de-DE"/>
        </w:rPr>
        <w:t xml:space="preserve"> jederzeit Wünsche und </w:t>
      </w:r>
      <w:r w:rsidR="006C280F">
        <w:rPr>
          <w:rFonts w:ascii="Calibri" w:hAnsi="Calibri" w:cs="MinionPro-Regular"/>
          <w:color w:val="414B5A"/>
          <w:sz w:val="20"/>
          <w:szCs w:val="20"/>
          <w:lang w:val="de-DE"/>
        </w:rPr>
        <w:t>Anfragen an Guardian übermitteln</w:t>
      </w:r>
      <w:r w:rsidRPr="00A44124">
        <w:rPr>
          <w:rFonts w:ascii="Calibri" w:hAnsi="Calibri" w:cs="MinionPro-Regular"/>
          <w:color w:val="414B5A"/>
          <w:sz w:val="20"/>
          <w:szCs w:val="20"/>
          <w:lang w:val="de-DE"/>
        </w:rPr>
        <w:t xml:space="preserve">. </w:t>
      </w:r>
    </w:p>
    <w:bookmarkEnd w:id="0"/>
    <w:p w14:paraId="2B154D00" w14:textId="29D8A9D4" w:rsidR="006C280F" w:rsidRPr="006C280F" w:rsidRDefault="00760A8A" w:rsidP="00F16293">
      <w:pPr>
        <w:spacing w:before="240" w:line="320" w:lineRule="exact"/>
        <w:ind w:left="1134" w:right="1134"/>
        <w:rPr>
          <w:rFonts w:ascii="Calibri" w:hAnsi="Calibri" w:cs="MinionPro-Regular"/>
          <w:color w:val="414B5A"/>
          <w:sz w:val="20"/>
          <w:szCs w:val="20"/>
          <w:lang w:val="de-DE"/>
        </w:rPr>
      </w:pPr>
      <w:r>
        <w:rPr>
          <w:rFonts w:ascii="Calibri" w:hAnsi="Calibri" w:cs="MinionPro-Regular"/>
          <w:color w:val="414B5A"/>
          <w:sz w:val="20"/>
          <w:szCs w:val="20"/>
          <w:lang w:val="de-DE"/>
        </w:rPr>
        <w:t xml:space="preserve">Teil des Hubs wird auch </w:t>
      </w:r>
      <w:r w:rsidRPr="006C280F">
        <w:rPr>
          <w:rFonts w:ascii="Calibri" w:hAnsi="Calibri" w:cs="MinionPro-Regular"/>
          <w:color w:val="414B5A"/>
          <w:sz w:val="20"/>
          <w:szCs w:val="20"/>
          <w:lang w:val="de-DE"/>
        </w:rPr>
        <w:t xml:space="preserve">ein neues Online-Schulungszentrum </w:t>
      </w:r>
      <w:r>
        <w:rPr>
          <w:rFonts w:ascii="Calibri" w:hAnsi="Calibri" w:cs="MinionPro-Regular"/>
          <w:color w:val="414B5A"/>
          <w:sz w:val="20"/>
          <w:szCs w:val="20"/>
          <w:lang w:val="de-DE"/>
        </w:rPr>
        <w:t xml:space="preserve">sein, das vielfältige Informationen zum </w:t>
      </w:r>
      <w:r w:rsidRPr="006369A2">
        <w:rPr>
          <w:rFonts w:ascii="Calibri" w:hAnsi="Calibri" w:cs="MinionPro-Regular"/>
          <w:color w:val="414B5A"/>
          <w:sz w:val="20"/>
          <w:szCs w:val="20"/>
          <w:lang w:val="de-DE"/>
        </w:rPr>
        <w:t xml:space="preserve">Thema Glas sowie </w:t>
      </w:r>
      <w:r w:rsidR="006C280F" w:rsidRPr="006369A2">
        <w:rPr>
          <w:rFonts w:ascii="Calibri" w:hAnsi="Calibri" w:cs="MinionPro-Regular"/>
          <w:color w:val="414B5A"/>
          <w:sz w:val="20"/>
          <w:szCs w:val="20"/>
          <w:lang w:val="de-DE"/>
        </w:rPr>
        <w:t xml:space="preserve">interaktive Tools und Ressourcen </w:t>
      </w:r>
      <w:r w:rsidRPr="006369A2">
        <w:rPr>
          <w:rFonts w:ascii="Calibri" w:hAnsi="Calibri" w:cs="MinionPro-Regular"/>
          <w:color w:val="414B5A"/>
          <w:sz w:val="20"/>
          <w:szCs w:val="20"/>
          <w:lang w:val="de-DE"/>
        </w:rPr>
        <w:t xml:space="preserve">bietet, </w:t>
      </w:r>
      <w:r w:rsidR="007B16CB" w:rsidRPr="006369A2">
        <w:rPr>
          <w:rFonts w:ascii="Calibri" w:hAnsi="Calibri" w:cs="MinionPro-Regular"/>
          <w:color w:val="414B5A"/>
          <w:sz w:val="20"/>
          <w:szCs w:val="20"/>
          <w:lang w:val="de-DE"/>
        </w:rPr>
        <w:t>wie</w:t>
      </w:r>
      <w:r w:rsidR="006C280F" w:rsidRPr="006369A2">
        <w:rPr>
          <w:rFonts w:ascii="Calibri" w:hAnsi="Calibri" w:cs="MinionPro-Regular"/>
          <w:color w:val="414B5A"/>
          <w:sz w:val="20"/>
          <w:szCs w:val="20"/>
          <w:lang w:val="de-DE"/>
        </w:rPr>
        <w:t xml:space="preserve"> videobasierte Tutorials, akkreditierte Module,</w:t>
      </w:r>
      <w:r w:rsidR="006C280F" w:rsidRPr="006C280F">
        <w:rPr>
          <w:rFonts w:ascii="Calibri" w:hAnsi="Calibri" w:cs="MinionPro-Regular"/>
          <w:color w:val="414B5A"/>
          <w:sz w:val="20"/>
          <w:szCs w:val="20"/>
          <w:lang w:val="de-DE"/>
        </w:rPr>
        <w:t xml:space="preserve"> Live-Webinare </w:t>
      </w:r>
      <w:r>
        <w:rPr>
          <w:rFonts w:ascii="Calibri" w:hAnsi="Calibri" w:cs="MinionPro-Regular"/>
          <w:color w:val="414B5A"/>
          <w:sz w:val="20"/>
          <w:szCs w:val="20"/>
          <w:lang w:val="de-DE"/>
        </w:rPr>
        <w:t>sowie</w:t>
      </w:r>
      <w:r w:rsidR="006C280F" w:rsidRPr="006C280F">
        <w:rPr>
          <w:rFonts w:ascii="Calibri" w:hAnsi="Calibri" w:cs="MinionPro-Regular"/>
          <w:color w:val="414B5A"/>
          <w:sz w:val="20"/>
          <w:szCs w:val="20"/>
          <w:lang w:val="de-DE"/>
        </w:rPr>
        <w:t xml:space="preserve"> </w:t>
      </w:r>
      <w:r w:rsidR="00E2603F">
        <w:rPr>
          <w:rFonts w:ascii="Calibri" w:hAnsi="Calibri" w:cs="MinionPro-Regular"/>
          <w:color w:val="414B5A"/>
          <w:sz w:val="20"/>
          <w:szCs w:val="20"/>
          <w:lang w:val="de-DE"/>
        </w:rPr>
        <w:t xml:space="preserve">die Möglichkeit, persönliche </w:t>
      </w:r>
      <w:r w:rsidR="004B65BF">
        <w:rPr>
          <w:rFonts w:ascii="Calibri" w:hAnsi="Calibri" w:cs="MinionPro-Regular"/>
          <w:color w:val="414B5A"/>
          <w:sz w:val="20"/>
          <w:szCs w:val="20"/>
          <w:lang w:val="de-DE"/>
        </w:rPr>
        <w:t xml:space="preserve">Treffen und Schulungen </w:t>
      </w:r>
      <w:r w:rsidR="00E2603F">
        <w:rPr>
          <w:rFonts w:ascii="Calibri" w:hAnsi="Calibri" w:cs="MinionPro-Regular"/>
          <w:color w:val="414B5A"/>
          <w:sz w:val="20"/>
          <w:szCs w:val="20"/>
          <w:lang w:val="de-DE"/>
        </w:rPr>
        <w:t>zu vereinbaren</w:t>
      </w:r>
      <w:r w:rsidR="006C280F" w:rsidRPr="006C280F">
        <w:rPr>
          <w:rFonts w:ascii="Calibri" w:hAnsi="Calibri" w:cs="MinionPro-Regular"/>
          <w:color w:val="414B5A"/>
          <w:sz w:val="20"/>
          <w:szCs w:val="20"/>
          <w:lang w:val="de-DE"/>
        </w:rPr>
        <w:t>.</w:t>
      </w:r>
    </w:p>
    <w:p w14:paraId="53CD39B3" w14:textId="7FDA55FE" w:rsidR="00E2603F" w:rsidRPr="00E2603F" w:rsidRDefault="00E2603F" w:rsidP="00E2603F">
      <w:pPr>
        <w:spacing w:before="240" w:line="320" w:lineRule="exact"/>
        <w:ind w:left="1134" w:right="1134"/>
        <w:rPr>
          <w:rFonts w:ascii="Calibri" w:hAnsi="Calibri" w:cs="MinionPro-Regular"/>
          <w:color w:val="414B5A"/>
          <w:sz w:val="20"/>
          <w:szCs w:val="20"/>
          <w:lang w:val="de-DE"/>
        </w:rPr>
      </w:pPr>
      <w:bookmarkStart w:id="1" w:name="_Hlk110436368"/>
      <w:r>
        <w:rPr>
          <w:rFonts w:ascii="Calibri" w:hAnsi="Calibri" w:cs="MinionPro-Regular"/>
          <w:color w:val="414B5A"/>
          <w:sz w:val="20"/>
          <w:szCs w:val="20"/>
          <w:lang w:val="de-DE"/>
        </w:rPr>
        <w:t xml:space="preserve">Dazu </w:t>
      </w:r>
      <w:r w:rsidRPr="00E2603F">
        <w:rPr>
          <w:rFonts w:ascii="Calibri" w:hAnsi="Calibri" w:cs="MinionPro-Regular"/>
          <w:color w:val="414B5A"/>
          <w:sz w:val="20"/>
          <w:szCs w:val="20"/>
          <w:lang w:val="de-DE"/>
        </w:rPr>
        <w:t xml:space="preserve">Andrew Wilkins, Managing Director, Global Branding &amp; Communications bei Guardian Industries: </w:t>
      </w:r>
      <w:r>
        <w:rPr>
          <w:rFonts w:ascii="Calibri" w:hAnsi="Calibri" w:cs="MinionPro-Regular"/>
          <w:color w:val="414B5A"/>
          <w:sz w:val="20"/>
          <w:szCs w:val="20"/>
          <w:lang w:val="de-DE"/>
        </w:rPr>
        <w:t>„</w:t>
      </w:r>
      <w:r w:rsidRPr="00E2603F">
        <w:rPr>
          <w:rFonts w:ascii="Calibri" w:hAnsi="Calibri" w:cs="MinionPro-Regular"/>
          <w:color w:val="414B5A"/>
          <w:sz w:val="20"/>
          <w:szCs w:val="20"/>
          <w:lang w:val="de-DE"/>
        </w:rPr>
        <w:t xml:space="preserve">Unser neues, rund um die Uhr geöffnetes Kundenservice-Portal </w:t>
      </w:r>
      <w:r>
        <w:rPr>
          <w:rFonts w:ascii="Calibri" w:hAnsi="Calibri" w:cs="MinionPro-Regular"/>
          <w:color w:val="414B5A"/>
          <w:sz w:val="20"/>
          <w:szCs w:val="20"/>
          <w:lang w:val="de-DE"/>
        </w:rPr>
        <w:t xml:space="preserve">ermöglicht </w:t>
      </w:r>
      <w:r w:rsidRPr="00E2603F">
        <w:rPr>
          <w:rFonts w:ascii="Calibri" w:hAnsi="Calibri" w:cs="MinionPro-Regular"/>
          <w:color w:val="414B5A"/>
          <w:sz w:val="20"/>
          <w:szCs w:val="20"/>
          <w:lang w:val="de-DE"/>
        </w:rPr>
        <w:t xml:space="preserve">eine neue und bequemere Arbeitsweise. Neben der einfachen und transparenten Bestellung können Kunden jederzeit Anfragen stellen, ein Angebot einholen, Muster bestellen und die Lieferung verfolgen. Indem wir unsere Interaktionen noch reibungsloser </w:t>
      </w:r>
      <w:r w:rsidR="00AA1D4A">
        <w:rPr>
          <w:rFonts w:ascii="Calibri" w:hAnsi="Calibri" w:cs="MinionPro-Regular"/>
          <w:color w:val="414B5A"/>
          <w:sz w:val="20"/>
          <w:szCs w:val="20"/>
          <w:lang w:val="de-DE"/>
        </w:rPr>
        <w:t>organisieren</w:t>
      </w:r>
      <w:r w:rsidRPr="00E2603F">
        <w:rPr>
          <w:rFonts w:ascii="Calibri" w:hAnsi="Calibri" w:cs="MinionPro-Regular"/>
          <w:color w:val="414B5A"/>
          <w:sz w:val="20"/>
          <w:szCs w:val="20"/>
          <w:lang w:val="de-DE"/>
        </w:rPr>
        <w:t xml:space="preserve">, können wir </w:t>
      </w:r>
      <w:r w:rsidR="00EE14E0">
        <w:rPr>
          <w:rFonts w:ascii="Calibri" w:hAnsi="Calibri" w:cs="MinionPro-Regular"/>
          <w:color w:val="414B5A"/>
          <w:sz w:val="20"/>
          <w:szCs w:val="20"/>
          <w:lang w:val="de-DE"/>
        </w:rPr>
        <w:t xml:space="preserve">die </w:t>
      </w:r>
      <w:r w:rsidRPr="00E2603F">
        <w:rPr>
          <w:rFonts w:ascii="Calibri" w:hAnsi="Calibri" w:cs="MinionPro-Regular"/>
          <w:color w:val="414B5A"/>
          <w:sz w:val="20"/>
          <w:szCs w:val="20"/>
          <w:lang w:val="de-DE"/>
        </w:rPr>
        <w:t xml:space="preserve">Zukunft </w:t>
      </w:r>
      <w:r w:rsidR="00EE14E0" w:rsidRPr="00E2603F">
        <w:rPr>
          <w:rFonts w:ascii="Calibri" w:hAnsi="Calibri" w:cs="MinionPro-Regular"/>
          <w:color w:val="414B5A"/>
          <w:sz w:val="20"/>
          <w:szCs w:val="20"/>
          <w:lang w:val="de-DE"/>
        </w:rPr>
        <w:t xml:space="preserve">gemeinsam </w:t>
      </w:r>
      <w:r w:rsidR="00EE14E0">
        <w:rPr>
          <w:rFonts w:ascii="Calibri" w:hAnsi="Calibri" w:cs="MinionPro-Regular"/>
          <w:color w:val="414B5A"/>
          <w:sz w:val="20"/>
          <w:szCs w:val="20"/>
          <w:lang w:val="de-DE"/>
        </w:rPr>
        <w:t>optimal gestalten</w:t>
      </w:r>
      <w:r w:rsidRPr="00E2603F">
        <w:rPr>
          <w:rFonts w:ascii="Calibri" w:hAnsi="Calibri" w:cs="MinionPro-Regular"/>
          <w:color w:val="414B5A"/>
          <w:sz w:val="20"/>
          <w:szCs w:val="20"/>
          <w:lang w:val="de-DE"/>
        </w:rPr>
        <w:t>.</w:t>
      </w:r>
      <w:r w:rsidR="00EE14E0">
        <w:rPr>
          <w:rFonts w:ascii="Calibri" w:hAnsi="Calibri" w:cs="MinionPro-Regular"/>
          <w:color w:val="414B5A"/>
          <w:sz w:val="20"/>
          <w:szCs w:val="20"/>
          <w:lang w:val="de-DE"/>
        </w:rPr>
        <w:t>“</w:t>
      </w:r>
    </w:p>
    <w:bookmarkEnd w:id="1"/>
    <w:p w14:paraId="0FBB2F9E" w14:textId="23FD7C72" w:rsidR="00EE14E0" w:rsidRPr="00EE14E0" w:rsidRDefault="00EE14E0" w:rsidP="00EE14E0">
      <w:pPr>
        <w:spacing w:before="240" w:line="320" w:lineRule="exact"/>
        <w:ind w:left="1134" w:right="1134"/>
        <w:rPr>
          <w:rFonts w:ascii="Calibri" w:hAnsi="Calibri" w:cs="MinionPro-Regular"/>
          <w:color w:val="414B5A"/>
          <w:sz w:val="20"/>
          <w:szCs w:val="20"/>
          <w:lang w:val="de-DE"/>
        </w:rPr>
      </w:pPr>
      <w:r>
        <w:rPr>
          <w:rFonts w:ascii="Calibri" w:hAnsi="Calibri" w:cs="MinionPro-Regular"/>
          <w:color w:val="414B5A"/>
          <w:sz w:val="20"/>
          <w:szCs w:val="20"/>
          <w:lang w:val="de-DE"/>
        </w:rPr>
        <w:lastRenderedPageBreak/>
        <w:t>Darüber hinaus präsentiert Guardian auf seinem Messestand e</w:t>
      </w:r>
      <w:r w:rsidRPr="00EE14E0">
        <w:rPr>
          <w:rFonts w:ascii="Calibri" w:hAnsi="Calibri" w:cs="MinionPro-Regular"/>
          <w:color w:val="414B5A"/>
          <w:sz w:val="20"/>
          <w:szCs w:val="20"/>
          <w:lang w:val="de-DE"/>
        </w:rPr>
        <w:t>ine Auswahl innovative</w:t>
      </w:r>
      <w:r w:rsidR="003F1EE1">
        <w:rPr>
          <w:rFonts w:ascii="Calibri" w:hAnsi="Calibri" w:cs="MinionPro-Regular"/>
          <w:color w:val="414B5A"/>
          <w:sz w:val="20"/>
          <w:szCs w:val="20"/>
          <w:lang w:val="de-DE"/>
        </w:rPr>
        <w:t>r</w:t>
      </w:r>
      <w:r w:rsidRPr="00EE14E0">
        <w:rPr>
          <w:rFonts w:ascii="Calibri" w:hAnsi="Calibri" w:cs="MinionPro-Regular"/>
          <w:color w:val="414B5A"/>
          <w:sz w:val="20"/>
          <w:szCs w:val="20"/>
          <w:lang w:val="de-DE"/>
        </w:rPr>
        <w:t xml:space="preserve"> Glasprodukte </w:t>
      </w:r>
      <w:r w:rsidR="00C63E97">
        <w:rPr>
          <w:rFonts w:ascii="Calibri" w:hAnsi="Calibri" w:cs="MinionPro-Regular"/>
          <w:color w:val="414B5A"/>
          <w:sz w:val="20"/>
          <w:szCs w:val="20"/>
          <w:lang w:val="de-DE"/>
        </w:rPr>
        <w:t xml:space="preserve">aus der </w:t>
      </w:r>
      <w:r w:rsidR="007B16CB">
        <w:rPr>
          <w:rFonts w:ascii="Calibri" w:hAnsi="Calibri" w:cs="MinionPro-Regular"/>
          <w:color w:val="414B5A"/>
          <w:sz w:val="20"/>
          <w:szCs w:val="20"/>
          <w:lang w:val="de-DE"/>
        </w:rPr>
        <w:t>ganze</w:t>
      </w:r>
      <w:r w:rsidR="00C63E97">
        <w:rPr>
          <w:rFonts w:ascii="Calibri" w:hAnsi="Calibri" w:cs="MinionPro-Regular"/>
          <w:color w:val="414B5A"/>
          <w:sz w:val="20"/>
          <w:szCs w:val="20"/>
          <w:lang w:val="de-DE"/>
        </w:rPr>
        <w:t>n</w:t>
      </w:r>
      <w:r w:rsidRPr="00EE14E0">
        <w:rPr>
          <w:rFonts w:ascii="Calibri" w:hAnsi="Calibri" w:cs="MinionPro-Regular"/>
          <w:color w:val="414B5A"/>
          <w:sz w:val="20"/>
          <w:szCs w:val="20"/>
          <w:lang w:val="de-DE"/>
        </w:rPr>
        <w:t xml:space="preserve"> Welt. </w:t>
      </w:r>
      <w:r w:rsidR="003F1EE1">
        <w:rPr>
          <w:rFonts w:ascii="Calibri" w:hAnsi="Calibri" w:cs="MinionPro-Regular"/>
          <w:color w:val="414B5A"/>
          <w:sz w:val="20"/>
          <w:szCs w:val="20"/>
          <w:lang w:val="de-DE"/>
        </w:rPr>
        <w:t>Für</w:t>
      </w:r>
      <w:r w:rsidRPr="00EE14E0">
        <w:rPr>
          <w:rFonts w:ascii="Calibri" w:hAnsi="Calibri" w:cs="MinionPro-Regular"/>
          <w:color w:val="414B5A"/>
          <w:sz w:val="20"/>
          <w:szCs w:val="20"/>
          <w:lang w:val="de-DE"/>
        </w:rPr>
        <w:t xml:space="preserve"> Europa gehört dazu SunGuard® eXtraSelective SNX</w:t>
      </w:r>
      <w:r w:rsidR="003F1EE1">
        <w:rPr>
          <w:rFonts w:ascii="Calibri" w:hAnsi="Calibri" w:cs="MinionPro-Regular"/>
          <w:color w:val="414B5A"/>
          <w:sz w:val="20"/>
          <w:szCs w:val="20"/>
          <w:lang w:val="de-DE"/>
        </w:rPr>
        <w:t> </w:t>
      </w:r>
      <w:r w:rsidRPr="00EE14E0">
        <w:rPr>
          <w:rFonts w:ascii="Calibri" w:hAnsi="Calibri" w:cs="MinionPro-Regular"/>
          <w:color w:val="414B5A"/>
          <w:sz w:val="20"/>
          <w:szCs w:val="20"/>
          <w:lang w:val="de-DE"/>
        </w:rPr>
        <w:t xml:space="preserve">70, das einen hervorragenden Sonnenschutz </w:t>
      </w:r>
      <w:r>
        <w:rPr>
          <w:rFonts w:ascii="Calibri" w:hAnsi="Calibri" w:cs="MinionPro-Regular"/>
          <w:color w:val="414B5A"/>
          <w:sz w:val="20"/>
          <w:szCs w:val="20"/>
          <w:lang w:val="de-DE"/>
        </w:rPr>
        <w:t>mit</w:t>
      </w:r>
      <w:r w:rsidRPr="00EE14E0">
        <w:rPr>
          <w:rFonts w:ascii="Calibri" w:hAnsi="Calibri" w:cs="MinionPro-Regular"/>
          <w:color w:val="414B5A"/>
          <w:sz w:val="20"/>
          <w:szCs w:val="20"/>
          <w:lang w:val="de-DE"/>
        </w:rPr>
        <w:t xml:space="preserve"> eine</w:t>
      </w:r>
      <w:r>
        <w:rPr>
          <w:rFonts w:ascii="Calibri" w:hAnsi="Calibri" w:cs="MinionPro-Regular"/>
          <w:color w:val="414B5A"/>
          <w:sz w:val="20"/>
          <w:szCs w:val="20"/>
          <w:lang w:val="de-DE"/>
        </w:rPr>
        <w:t>r</w:t>
      </w:r>
      <w:r w:rsidRPr="00EE14E0">
        <w:rPr>
          <w:rFonts w:ascii="Calibri" w:hAnsi="Calibri" w:cs="MinionPro-Regular"/>
          <w:color w:val="414B5A"/>
          <w:sz w:val="20"/>
          <w:szCs w:val="20"/>
          <w:lang w:val="de-DE"/>
        </w:rPr>
        <w:t xml:space="preserve"> Lichtdurchlässigkeit von bis zu 70</w:t>
      </w:r>
      <w:r w:rsidR="003F1EE1">
        <w:rPr>
          <w:rFonts w:ascii="Calibri" w:hAnsi="Calibri" w:cs="MinionPro-Regular"/>
          <w:color w:val="414B5A"/>
          <w:sz w:val="20"/>
          <w:szCs w:val="20"/>
          <w:lang w:val="de-DE"/>
        </w:rPr>
        <w:t> </w:t>
      </w:r>
      <w:r w:rsidRPr="00EE14E0">
        <w:rPr>
          <w:rFonts w:ascii="Calibri" w:hAnsi="Calibri" w:cs="MinionPro-Regular"/>
          <w:color w:val="414B5A"/>
          <w:sz w:val="20"/>
          <w:szCs w:val="20"/>
          <w:lang w:val="de-DE"/>
        </w:rPr>
        <w:t xml:space="preserve">% </w:t>
      </w:r>
      <w:r>
        <w:rPr>
          <w:rFonts w:ascii="Calibri" w:hAnsi="Calibri" w:cs="MinionPro-Regular"/>
          <w:color w:val="414B5A"/>
          <w:sz w:val="20"/>
          <w:szCs w:val="20"/>
          <w:lang w:val="de-DE"/>
        </w:rPr>
        <w:t>kombiniert</w:t>
      </w:r>
      <w:r w:rsidRPr="00EE14E0">
        <w:rPr>
          <w:rFonts w:ascii="Calibri" w:hAnsi="Calibri" w:cs="MinionPro-Regular"/>
          <w:color w:val="414B5A"/>
          <w:sz w:val="20"/>
          <w:szCs w:val="20"/>
          <w:lang w:val="de-DE"/>
        </w:rPr>
        <w:t>. Für die Region Afrika und Naher Osten wurde SunGuard® SuperNeutral SN Carbon 50</w:t>
      </w:r>
      <w:r w:rsidR="003F1EE1">
        <w:rPr>
          <w:rFonts w:ascii="Calibri" w:hAnsi="Calibri" w:cs="MinionPro-Regular"/>
          <w:color w:val="414B5A"/>
          <w:sz w:val="20"/>
          <w:szCs w:val="20"/>
          <w:lang w:val="de-DE"/>
        </w:rPr>
        <w:t> </w:t>
      </w:r>
      <w:r w:rsidRPr="00EE14E0">
        <w:rPr>
          <w:rFonts w:ascii="Calibri" w:hAnsi="Calibri" w:cs="MinionPro-Regular"/>
          <w:color w:val="414B5A"/>
          <w:sz w:val="20"/>
          <w:szCs w:val="20"/>
          <w:lang w:val="de-DE"/>
        </w:rPr>
        <w:t xml:space="preserve">T entwickelt, </w:t>
      </w:r>
      <w:r>
        <w:rPr>
          <w:rFonts w:ascii="Calibri" w:hAnsi="Calibri" w:cs="MinionPro-Regular"/>
          <w:color w:val="414B5A"/>
          <w:sz w:val="20"/>
          <w:szCs w:val="20"/>
          <w:lang w:val="de-DE"/>
        </w:rPr>
        <w:t xml:space="preserve">ein </w:t>
      </w:r>
      <w:r w:rsidRPr="00EE14E0">
        <w:rPr>
          <w:rFonts w:ascii="Calibri" w:hAnsi="Calibri" w:cs="MinionPro-Regular"/>
          <w:color w:val="414B5A"/>
          <w:sz w:val="20"/>
          <w:szCs w:val="20"/>
          <w:lang w:val="de-DE"/>
        </w:rPr>
        <w:t xml:space="preserve">Hochleistungsglas mit einem eleganten, neutral grauen Erscheinungsbild. </w:t>
      </w:r>
      <w:r w:rsidR="003F1EE1">
        <w:rPr>
          <w:rFonts w:ascii="Calibri" w:hAnsi="Calibri" w:cs="MinionPro-Regular"/>
          <w:color w:val="414B5A"/>
          <w:sz w:val="20"/>
          <w:szCs w:val="20"/>
          <w:lang w:val="de-DE"/>
        </w:rPr>
        <w:t xml:space="preserve">Für </w:t>
      </w:r>
      <w:r w:rsidRPr="00EE14E0">
        <w:rPr>
          <w:rFonts w:ascii="Calibri" w:hAnsi="Calibri" w:cs="MinionPro-Regular"/>
          <w:color w:val="414B5A"/>
          <w:sz w:val="20"/>
          <w:szCs w:val="20"/>
          <w:lang w:val="de-DE"/>
        </w:rPr>
        <w:t xml:space="preserve">Nordamerika </w:t>
      </w:r>
      <w:r w:rsidR="003F1EE1">
        <w:rPr>
          <w:rFonts w:ascii="Calibri" w:hAnsi="Calibri" w:cs="MinionPro-Regular"/>
          <w:color w:val="414B5A"/>
          <w:sz w:val="20"/>
          <w:szCs w:val="20"/>
          <w:lang w:val="de-DE"/>
        </w:rPr>
        <w:t>steht</w:t>
      </w:r>
      <w:r w:rsidRPr="00EE14E0">
        <w:rPr>
          <w:rFonts w:ascii="Calibri" w:hAnsi="Calibri" w:cs="MinionPro-Regular"/>
          <w:color w:val="414B5A"/>
          <w:sz w:val="20"/>
          <w:szCs w:val="20"/>
          <w:lang w:val="de-DE"/>
        </w:rPr>
        <w:t xml:space="preserve"> das neue SunGuard® SNR</w:t>
      </w:r>
      <w:r w:rsidR="003F1EE1">
        <w:rPr>
          <w:rFonts w:ascii="Calibri" w:hAnsi="Calibri" w:cs="MinionPro-Regular"/>
          <w:color w:val="414B5A"/>
          <w:sz w:val="20"/>
          <w:szCs w:val="20"/>
          <w:lang w:val="de-DE"/>
        </w:rPr>
        <w:t> </w:t>
      </w:r>
      <w:r w:rsidRPr="00EE14E0">
        <w:rPr>
          <w:rFonts w:ascii="Calibri" w:hAnsi="Calibri" w:cs="MinionPro-Regular"/>
          <w:color w:val="414B5A"/>
          <w:sz w:val="20"/>
          <w:szCs w:val="20"/>
          <w:lang w:val="de-DE"/>
        </w:rPr>
        <w:t>50</w:t>
      </w:r>
      <w:r w:rsidR="003F1EE1">
        <w:rPr>
          <w:rFonts w:ascii="Calibri" w:hAnsi="Calibri" w:cs="MinionPro-Regular"/>
          <w:color w:val="414B5A"/>
          <w:sz w:val="20"/>
          <w:szCs w:val="20"/>
          <w:lang w:val="de-DE"/>
        </w:rPr>
        <w:t>, das</w:t>
      </w:r>
      <w:r w:rsidRPr="00EE14E0">
        <w:rPr>
          <w:rFonts w:ascii="Calibri" w:hAnsi="Calibri" w:cs="MinionPro-Regular"/>
          <w:color w:val="414B5A"/>
          <w:sz w:val="20"/>
          <w:szCs w:val="20"/>
          <w:lang w:val="de-DE"/>
        </w:rPr>
        <w:t xml:space="preserve"> </w:t>
      </w:r>
      <w:r w:rsidR="007B16CB" w:rsidRPr="00EE14E0">
        <w:rPr>
          <w:rFonts w:ascii="Calibri" w:hAnsi="Calibri" w:cs="MinionPro-Regular"/>
          <w:color w:val="414B5A"/>
          <w:sz w:val="20"/>
          <w:szCs w:val="20"/>
          <w:lang w:val="de-DE"/>
        </w:rPr>
        <w:t>helle, einladende Räume schaff</w:t>
      </w:r>
      <w:r w:rsidR="007B16CB">
        <w:rPr>
          <w:rFonts w:ascii="Calibri" w:hAnsi="Calibri" w:cs="MinionPro-Regular"/>
          <w:color w:val="414B5A"/>
          <w:sz w:val="20"/>
          <w:szCs w:val="20"/>
          <w:lang w:val="de-DE"/>
        </w:rPr>
        <w:t xml:space="preserve">t, indem es </w:t>
      </w:r>
      <w:r w:rsidRPr="00EE14E0">
        <w:rPr>
          <w:rFonts w:ascii="Calibri" w:hAnsi="Calibri" w:cs="MinionPro-Regular"/>
          <w:color w:val="414B5A"/>
          <w:sz w:val="20"/>
          <w:szCs w:val="20"/>
          <w:lang w:val="de-DE"/>
        </w:rPr>
        <w:t>eine klare Neutralität auf der Außenseite mit reduzierte</w:t>
      </w:r>
      <w:r w:rsidR="009C1E96">
        <w:rPr>
          <w:rFonts w:ascii="Calibri" w:hAnsi="Calibri" w:cs="MinionPro-Regular"/>
          <w:color w:val="414B5A"/>
          <w:sz w:val="20"/>
          <w:szCs w:val="20"/>
          <w:lang w:val="de-DE"/>
        </w:rPr>
        <w:t>r</w:t>
      </w:r>
      <w:r w:rsidRPr="00EE14E0">
        <w:rPr>
          <w:rFonts w:ascii="Calibri" w:hAnsi="Calibri" w:cs="MinionPro-Regular"/>
          <w:color w:val="414B5A"/>
          <w:sz w:val="20"/>
          <w:szCs w:val="20"/>
          <w:lang w:val="de-DE"/>
        </w:rPr>
        <w:t xml:space="preserve"> </w:t>
      </w:r>
      <w:r w:rsidR="009C1E96" w:rsidRPr="009C1E96">
        <w:rPr>
          <w:rFonts w:ascii="Calibri" w:hAnsi="Calibri" w:cs="MinionPro-Regular"/>
          <w:color w:val="414B5A"/>
          <w:sz w:val="20"/>
          <w:szCs w:val="20"/>
          <w:lang w:val="de-DE"/>
        </w:rPr>
        <w:t>solare</w:t>
      </w:r>
      <w:r w:rsidR="009C1E96">
        <w:rPr>
          <w:rFonts w:ascii="Calibri" w:hAnsi="Calibri" w:cs="MinionPro-Regular"/>
          <w:color w:val="414B5A"/>
          <w:sz w:val="20"/>
          <w:szCs w:val="20"/>
          <w:lang w:val="de-DE"/>
        </w:rPr>
        <w:t>r</w:t>
      </w:r>
      <w:r w:rsidR="009C1E96" w:rsidRPr="009C1E96">
        <w:rPr>
          <w:rFonts w:ascii="Calibri" w:hAnsi="Calibri" w:cs="MinionPro-Regular"/>
          <w:color w:val="414B5A"/>
          <w:sz w:val="20"/>
          <w:szCs w:val="20"/>
          <w:lang w:val="de-DE"/>
        </w:rPr>
        <w:t xml:space="preserve"> Aufheizung </w:t>
      </w:r>
      <w:r w:rsidR="00E161BD">
        <w:rPr>
          <w:rFonts w:ascii="Calibri" w:hAnsi="Calibri" w:cs="MinionPro-Regular"/>
          <w:color w:val="414B5A"/>
          <w:sz w:val="20"/>
          <w:szCs w:val="20"/>
          <w:lang w:val="de-DE"/>
        </w:rPr>
        <w:t xml:space="preserve">(g-Wert </w:t>
      </w:r>
      <w:r w:rsidR="00FC4C27">
        <w:rPr>
          <w:rFonts w:ascii="Calibri" w:hAnsi="Calibri" w:cs="MinionPro-Regular"/>
          <w:color w:val="414B5A"/>
          <w:sz w:val="20"/>
          <w:szCs w:val="20"/>
          <w:lang w:val="de-DE"/>
        </w:rPr>
        <w:t>&lt;</w:t>
      </w:r>
      <w:r w:rsidRPr="00EE14E0">
        <w:rPr>
          <w:rFonts w:ascii="Calibri" w:hAnsi="Calibri" w:cs="MinionPro-Regular"/>
          <w:color w:val="414B5A"/>
          <w:sz w:val="20"/>
          <w:szCs w:val="20"/>
          <w:lang w:val="de-DE"/>
        </w:rPr>
        <w:t xml:space="preserve"> 0,25</w:t>
      </w:r>
      <w:r w:rsidR="00FC4C27">
        <w:rPr>
          <w:rFonts w:ascii="Calibri" w:hAnsi="Calibri" w:cs="MinionPro-Regular"/>
          <w:color w:val="414B5A"/>
          <w:sz w:val="20"/>
          <w:szCs w:val="20"/>
          <w:lang w:val="de-DE"/>
        </w:rPr>
        <w:t>)</w:t>
      </w:r>
      <w:r w:rsidRPr="00EE14E0">
        <w:rPr>
          <w:rFonts w:ascii="Calibri" w:hAnsi="Calibri" w:cs="MinionPro-Regular"/>
          <w:color w:val="414B5A"/>
          <w:sz w:val="20"/>
          <w:szCs w:val="20"/>
          <w:lang w:val="de-DE"/>
        </w:rPr>
        <w:t xml:space="preserve"> und einer Lichtdurchlässigkeit von 48 % auf der Innenseite</w:t>
      </w:r>
      <w:r w:rsidR="003F1EE1">
        <w:rPr>
          <w:rFonts w:ascii="Calibri" w:hAnsi="Calibri" w:cs="MinionPro-Regular"/>
          <w:color w:val="414B5A"/>
          <w:sz w:val="20"/>
          <w:szCs w:val="20"/>
          <w:lang w:val="de-DE"/>
        </w:rPr>
        <w:t xml:space="preserve"> kombiniert</w:t>
      </w:r>
      <w:r w:rsidRPr="00EE14E0">
        <w:rPr>
          <w:rFonts w:ascii="Calibri" w:hAnsi="Calibri" w:cs="MinionPro-Regular"/>
          <w:color w:val="414B5A"/>
          <w:sz w:val="20"/>
          <w:szCs w:val="20"/>
          <w:lang w:val="de-DE"/>
        </w:rPr>
        <w:t xml:space="preserve">. </w:t>
      </w:r>
    </w:p>
    <w:p w14:paraId="1BAE21C2" w14:textId="44C285EB" w:rsidR="003F1EE1" w:rsidRPr="003F1EE1" w:rsidRDefault="003F1EE1" w:rsidP="00F16293">
      <w:pPr>
        <w:spacing w:before="240" w:line="320" w:lineRule="exact"/>
        <w:ind w:left="1134" w:right="1134"/>
        <w:rPr>
          <w:rFonts w:ascii="Calibri" w:hAnsi="Calibri" w:cs="MinionPro-Regular"/>
          <w:color w:val="414B5A"/>
          <w:sz w:val="20"/>
          <w:szCs w:val="20"/>
          <w:lang w:val="de-DE"/>
        </w:rPr>
      </w:pPr>
      <w:r>
        <w:rPr>
          <w:rFonts w:ascii="Calibri" w:hAnsi="Calibri" w:cs="MinionPro-Regular"/>
          <w:color w:val="414B5A"/>
          <w:sz w:val="20"/>
          <w:szCs w:val="20"/>
          <w:lang w:val="de-DE"/>
        </w:rPr>
        <w:t xml:space="preserve">Ebenfalls auf seinem Stand zeigt Guardian, wie sich Muster aus </w:t>
      </w:r>
      <w:r w:rsidRPr="003F1EE1">
        <w:rPr>
          <w:rFonts w:ascii="Calibri" w:hAnsi="Calibri" w:cs="MinionPro-Regular"/>
          <w:color w:val="414B5A"/>
          <w:sz w:val="20"/>
          <w:szCs w:val="20"/>
          <w:lang w:val="de-DE"/>
        </w:rPr>
        <w:t>beschichtete</w:t>
      </w:r>
      <w:r>
        <w:rPr>
          <w:rFonts w:ascii="Calibri" w:hAnsi="Calibri" w:cs="MinionPro-Regular"/>
          <w:color w:val="414B5A"/>
          <w:sz w:val="20"/>
          <w:szCs w:val="20"/>
          <w:lang w:val="de-DE"/>
        </w:rPr>
        <w:t>m</w:t>
      </w:r>
      <w:r w:rsidRPr="003F1EE1">
        <w:rPr>
          <w:rFonts w:ascii="Calibri" w:hAnsi="Calibri" w:cs="MinionPro-Regular"/>
          <w:color w:val="414B5A"/>
          <w:sz w:val="20"/>
          <w:szCs w:val="20"/>
          <w:lang w:val="de-DE"/>
        </w:rPr>
        <w:t xml:space="preserve"> Glas</w:t>
      </w:r>
      <w:r>
        <w:rPr>
          <w:rFonts w:ascii="Calibri" w:hAnsi="Calibri" w:cs="MinionPro-Regular"/>
          <w:color w:val="414B5A"/>
          <w:sz w:val="20"/>
          <w:szCs w:val="20"/>
          <w:lang w:val="de-DE"/>
        </w:rPr>
        <w:t xml:space="preserve"> </w:t>
      </w:r>
      <w:r w:rsidR="006D09D6">
        <w:rPr>
          <w:rFonts w:ascii="Calibri" w:hAnsi="Calibri" w:cs="MinionPro-Regular"/>
          <w:color w:val="414B5A"/>
          <w:sz w:val="20"/>
          <w:szCs w:val="20"/>
          <w:lang w:val="de-DE"/>
        </w:rPr>
        <w:t xml:space="preserve">bewerten </w:t>
      </w:r>
      <w:r>
        <w:rPr>
          <w:rFonts w:ascii="Calibri" w:hAnsi="Calibri" w:cs="MinionPro-Regular"/>
          <w:color w:val="414B5A"/>
          <w:sz w:val="20"/>
          <w:szCs w:val="20"/>
          <w:lang w:val="de-DE"/>
        </w:rPr>
        <w:t xml:space="preserve">lassen, </w:t>
      </w:r>
      <w:r w:rsidRPr="003F1EE1">
        <w:rPr>
          <w:rFonts w:ascii="Calibri" w:hAnsi="Calibri" w:cs="MinionPro-Regular"/>
          <w:color w:val="414B5A"/>
          <w:sz w:val="20"/>
          <w:szCs w:val="20"/>
          <w:lang w:val="de-DE"/>
        </w:rPr>
        <w:t>um bei der Auswahl fundierte</w:t>
      </w:r>
      <w:r w:rsidR="006D09D6">
        <w:rPr>
          <w:rFonts w:ascii="Calibri" w:hAnsi="Calibri" w:cs="MinionPro-Regular"/>
          <w:color w:val="414B5A"/>
          <w:sz w:val="20"/>
          <w:szCs w:val="20"/>
          <w:lang w:val="de-DE"/>
        </w:rPr>
        <w:t>re</w:t>
      </w:r>
      <w:r w:rsidRPr="003F1EE1">
        <w:rPr>
          <w:rFonts w:ascii="Calibri" w:hAnsi="Calibri" w:cs="MinionPro-Regular"/>
          <w:color w:val="414B5A"/>
          <w:sz w:val="20"/>
          <w:szCs w:val="20"/>
          <w:lang w:val="de-DE"/>
        </w:rPr>
        <w:t xml:space="preserve"> Entscheidung</w:t>
      </w:r>
      <w:r w:rsidR="006D09D6">
        <w:rPr>
          <w:rFonts w:ascii="Calibri" w:hAnsi="Calibri" w:cs="MinionPro-Regular"/>
          <w:color w:val="414B5A"/>
          <w:sz w:val="20"/>
          <w:szCs w:val="20"/>
          <w:lang w:val="de-DE"/>
        </w:rPr>
        <w:t>en</w:t>
      </w:r>
      <w:r w:rsidRPr="003F1EE1">
        <w:rPr>
          <w:rFonts w:ascii="Calibri" w:hAnsi="Calibri" w:cs="MinionPro-Regular"/>
          <w:color w:val="414B5A"/>
          <w:sz w:val="20"/>
          <w:szCs w:val="20"/>
          <w:lang w:val="de-DE"/>
        </w:rPr>
        <w:t xml:space="preserve"> treffen </w:t>
      </w:r>
      <w:r w:rsidR="006D09D6">
        <w:rPr>
          <w:rFonts w:ascii="Calibri" w:hAnsi="Calibri" w:cs="MinionPro-Regular"/>
          <w:color w:val="414B5A"/>
          <w:sz w:val="20"/>
          <w:szCs w:val="20"/>
          <w:lang w:val="de-DE"/>
        </w:rPr>
        <w:t xml:space="preserve">zu können </w:t>
      </w:r>
      <w:r w:rsidRPr="003F1EE1">
        <w:rPr>
          <w:rFonts w:ascii="Calibri" w:hAnsi="Calibri" w:cs="MinionPro-Regular"/>
          <w:color w:val="414B5A"/>
          <w:sz w:val="20"/>
          <w:szCs w:val="20"/>
          <w:lang w:val="de-DE"/>
        </w:rPr>
        <w:t xml:space="preserve">- eine Initiative, die </w:t>
      </w:r>
      <w:r w:rsidR="006D09D6">
        <w:rPr>
          <w:rFonts w:ascii="Calibri" w:hAnsi="Calibri" w:cs="MinionPro-Regular"/>
          <w:color w:val="414B5A"/>
          <w:sz w:val="20"/>
          <w:szCs w:val="20"/>
          <w:lang w:val="de-DE"/>
        </w:rPr>
        <w:t xml:space="preserve">die </w:t>
      </w:r>
      <w:r w:rsidRPr="003F1EE1">
        <w:rPr>
          <w:rFonts w:ascii="Calibri" w:hAnsi="Calibri" w:cs="MinionPro-Regular"/>
          <w:color w:val="414B5A"/>
          <w:sz w:val="20"/>
          <w:szCs w:val="20"/>
          <w:lang w:val="de-DE"/>
        </w:rPr>
        <w:t>Service</w:t>
      </w:r>
      <w:r w:rsidR="006D09D6">
        <w:rPr>
          <w:rFonts w:ascii="Calibri" w:hAnsi="Calibri" w:cs="MinionPro-Regular"/>
          <w:color w:val="414B5A"/>
          <w:sz w:val="20"/>
          <w:szCs w:val="20"/>
          <w:lang w:val="de-DE"/>
        </w:rPr>
        <w:t xml:space="preserve">orientierung des Unternehmens </w:t>
      </w:r>
      <w:r w:rsidRPr="003F1EE1">
        <w:rPr>
          <w:rFonts w:ascii="Calibri" w:hAnsi="Calibri" w:cs="MinionPro-Regular"/>
          <w:color w:val="414B5A"/>
          <w:sz w:val="20"/>
          <w:szCs w:val="20"/>
          <w:lang w:val="de-DE"/>
        </w:rPr>
        <w:t>unterstreicht.</w:t>
      </w:r>
    </w:p>
    <w:p w14:paraId="70F40F2F" w14:textId="4417C8B0" w:rsidR="006D09D6" w:rsidRPr="006D09D6" w:rsidRDefault="00AA1D4A" w:rsidP="00F16293">
      <w:pPr>
        <w:spacing w:before="240" w:line="320" w:lineRule="exact"/>
        <w:ind w:left="1134" w:right="1134"/>
        <w:rPr>
          <w:rFonts w:ascii="Calibri" w:hAnsi="Calibri" w:cs="MinionPro-Regular"/>
          <w:color w:val="414B5A"/>
          <w:sz w:val="20"/>
          <w:szCs w:val="20"/>
          <w:lang w:val="de-DE"/>
        </w:rPr>
      </w:pPr>
      <w:r>
        <w:rPr>
          <w:rFonts w:ascii="Calibri" w:hAnsi="Calibri" w:cs="MinionPro-Regular"/>
          <w:color w:val="414B5A"/>
          <w:sz w:val="20"/>
          <w:szCs w:val="20"/>
          <w:lang w:val="de-DE"/>
        </w:rPr>
        <w:t>S</w:t>
      </w:r>
      <w:r w:rsidR="00B67399" w:rsidRPr="006D09D6">
        <w:rPr>
          <w:rFonts w:ascii="Calibri" w:hAnsi="Calibri" w:cs="MinionPro-Regular"/>
          <w:color w:val="414B5A"/>
          <w:sz w:val="20"/>
          <w:szCs w:val="20"/>
          <w:lang w:val="de-DE"/>
        </w:rPr>
        <w:t xml:space="preserve">ein Engagement für die Bewältigung ökologischer Herausforderungen </w:t>
      </w:r>
      <w:r w:rsidR="00B67399">
        <w:rPr>
          <w:rFonts w:ascii="Calibri" w:hAnsi="Calibri" w:cs="MinionPro-Regular"/>
          <w:color w:val="414B5A"/>
          <w:sz w:val="20"/>
          <w:szCs w:val="20"/>
          <w:lang w:val="de-DE"/>
        </w:rPr>
        <w:t xml:space="preserve">macht </w:t>
      </w:r>
      <w:r w:rsidR="006D09D6" w:rsidRPr="006D09D6">
        <w:rPr>
          <w:rFonts w:ascii="Calibri" w:hAnsi="Calibri" w:cs="MinionPro-Regular"/>
          <w:color w:val="414B5A"/>
          <w:sz w:val="20"/>
          <w:szCs w:val="20"/>
          <w:lang w:val="de-DE"/>
        </w:rPr>
        <w:t xml:space="preserve">Guardian </w:t>
      </w:r>
      <w:r w:rsidR="00B67399">
        <w:rPr>
          <w:rFonts w:ascii="Calibri" w:hAnsi="Calibri" w:cs="MinionPro-Regular"/>
          <w:color w:val="414B5A"/>
          <w:sz w:val="20"/>
          <w:szCs w:val="20"/>
          <w:lang w:val="de-DE"/>
        </w:rPr>
        <w:t>zu</w:t>
      </w:r>
      <w:r>
        <w:rPr>
          <w:rFonts w:ascii="Calibri" w:hAnsi="Calibri" w:cs="MinionPro-Regular"/>
          <w:color w:val="414B5A"/>
          <w:sz w:val="20"/>
          <w:szCs w:val="20"/>
          <w:lang w:val="de-DE"/>
        </w:rPr>
        <w:t xml:space="preserve"> eine</w:t>
      </w:r>
      <w:r w:rsidR="00B67399">
        <w:rPr>
          <w:rFonts w:ascii="Calibri" w:hAnsi="Calibri" w:cs="MinionPro-Regular"/>
          <w:color w:val="414B5A"/>
          <w:sz w:val="20"/>
          <w:szCs w:val="20"/>
          <w:lang w:val="de-DE"/>
        </w:rPr>
        <w:t xml:space="preserve">m </w:t>
      </w:r>
      <w:r>
        <w:rPr>
          <w:rFonts w:ascii="Calibri" w:hAnsi="Calibri" w:cs="MinionPro-Regular"/>
          <w:color w:val="414B5A"/>
          <w:sz w:val="20"/>
          <w:szCs w:val="20"/>
          <w:lang w:val="de-DE"/>
        </w:rPr>
        <w:t xml:space="preserve">weiteren </w:t>
      </w:r>
      <w:r w:rsidR="00B67399">
        <w:rPr>
          <w:rFonts w:ascii="Calibri" w:hAnsi="Calibri" w:cs="MinionPro-Regular"/>
          <w:color w:val="414B5A"/>
          <w:sz w:val="20"/>
          <w:szCs w:val="20"/>
          <w:lang w:val="de-DE"/>
        </w:rPr>
        <w:t>Messethema</w:t>
      </w:r>
      <w:r w:rsidR="00001FE6">
        <w:rPr>
          <w:rFonts w:ascii="Calibri" w:hAnsi="Calibri" w:cs="MinionPro-Regular"/>
          <w:color w:val="414B5A"/>
          <w:sz w:val="20"/>
          <w:szCs w:val="20"/>
          <w:lang w:val="de-DE"/>
        </w:rPr>
        <w:t>, wobei</w:t>
      </w:r>
      <w:r w:rsidR="00B67399">
        <w:rPr>
          <w:rFonts w:ascii="Calibri" w:hAnsi="Calibri" w:cs="MinionPro-Regular"/>
          <w:color w:val="414B5A"/>
          <w:sz w:val="20"/>
          <w:szCs w:val="20"/>
          <w:lang w:val="de-DE"/>
        </w:rPr>
        <w:t xml:space="preserve"> </w:t>
      </w:r>
      <w:r w:rsidR="006D09D6" w:rsidRPr="006D09D6">
        <w:rPr>
          <w:rFonts w:ascii="Calibri" w:hAnsi="Calibri" w:cs="MinionPro-Regular"/>
          <w:color w:val="414B5A"/>
          <w:sz w:val="20"/>
          <w:szCs w:val="20"/>
          <w:lang w:val="de-DE"/>
        </w:rPr>
        <w:t>Environmental Stewardship</w:t>
      </w:r>
      <w:r w:rsidR="00001FE6">
        <w:rPr>
          <w:rFonts w:ascii="Calibri" w:hAnsi="Calibri" w:cs="MinionPro-Regular"/>
          <w:color w:val="414B5A"/>
          <w:sz w:val="20"/>
          <w:szCs w:val="20"/>
          <w:lang w:val="de-DE"/>
        </w:rPr>
        <w:t xml:space="preserve"> einen Schwerpunkt bildet</w:t>
      </w:r>
      <w:r w:rsidR="006D09D6" w:rsidRPr="006D09D6">
        <w:rPr>
          <w:rFonts w:ascii="Calibri" w:hAnsi="Calibri" w:cs="MinionPro-Regular"/>
          <w:color w:val="414B5A"/>
          <w:sz w:val="20"/>
          <w:szCs w:val="20"/>
          <w:lang w:val="de-DE"/>
        </w:rPr>
        <w:t>. Dazu gehören Seminare</w:t>
      </w:r>
      <w:r w:rsidR="00FB0552">
        <w:rPr>
          <w:rFonts w:ascii="Calibri" w:hAnsi="Calibri" w:cs="MinionPro-Regular"/>
          <w:color w:val="414B5A"/>
          <w:sz w:val="20"/>
          <w:szCs w:val="20"/>
          <w:lang w:val="de-DE"/>
        </w:rPr>
        <w:t>, die</w:t>
      </w:r>
      <w:r w:rsidR="006D09D6" w:rsidRPr="006D09D6">
        <w:rPr>
          <w:rFonts w:ascii="Calibri" w:hAnsi="Calibri" w:cs="MinionPro-Regular"/>
          <w:color w:val="414B5A"/>
          <w:sz w:val="20"/>
          <w:szCs w:val="20"/>
          <w:lang w:val="de-DE"/>
        </w:rPr>
        <w:t xml:space="preserve"> über konkrete Möglichkeiten</w:t>
      </w:r>
      <w:r w:rsidR="00FB0552">
        <w:rPr>
          <w:rFonts w:ascii="Calibri" w:hAnsi="Calibri" w:cs="MinionPro-Regular"/>
          <w:color w:val="414B5A"/>
          <w:sz w:val="20"/>
          <w:szCs w:val="20"/>
          <w:lang w:val="de-DE"/>
        </w:rPr>
        <w:t xml:space="preserve"> zum Erreichen von Nachhaltigkeitszielen informieren</w:t>
      </w:r>
      <w:r w:rsidR="00001FE6">
        <w:rPr>
          <w:rFonts w:ascii="Calibri" w:hAnsi="Calibri" w:cs="MinionPro-Regular"/>
          <w:color w:val="414B5A"/>
          <w:sz w:val="20"/>
          <w:szCs w:val="20"/>
          <w:lang w:val="de-DE"/>
        </w:rPr>
        <w:t xml:space="preserve">. </w:t>
      </w:r>
      <w:r w:rsidR="00FB0552">
        <w:rPr>
          <w:rFonts w:ascii="Calibri" w:hAnsi="Calibri" w:cs="MinionPro-Regular"/>
          <w:color w:val="414B5A"/>
          <w:sz w:val="20"/>
          <w:szCs w:val="20"/>
          <w:lang w:val="de-DE"/>
        </w:rPr>
        <w:t xml:space="preserve">Vortragende aus der Branche und anderen Bereichen </w:t>
      </w:r>
      <w:r w:rsidR="00001FE6">
        <w:rPr>
          <w:rFonts w:ascii="Calibri" w:hAnsi="Calibri" w:cs="MinionPro-Regular"/>
          <w:color w:val="414B5A"/>
          <w:sz w:val="20"/>
          <w:szCs w:val="20"/>
          <w:lang w:val="de-DE"/>
        </w:rPr>
        <w:t xml:space="preserve">tragen darin </w:t>
      </w:r>
      <w:r w:rsidR="006D09D6" w:rsidRPr="006D09D6">
        <w:rPr>
          <w:rFonts w:ascii="Calibri" w:hAnsi="Calibri" w:cs="MinionPro-Regular"/>
          <w:color w:val="414B5A"/>
          <w:sz w:val="20"/>
          <w:szCs w:val="20"/>
          <w:lang w:val="de-DE"/>
        </w:rPr>
        <w:t xml:space="preserve">dazu bei, einen klaren Konsens zu </w:t>
      </w:r>
      <w:r w:rsidR="00EB0C92">
        <w:rPr>
          <w:rFonts w:ascii="Calibri" w:hAnsi="Calibri" w:cs="MinionPro-Regular"/>
          <w:color w:val="414B5A"/>
          <w:sz w:val="20"/>
          <w:szCs w:val="20"/>
          <w:lang w:val="de-DE"/>
        </w:rPr>
        <w:t>entwickeln</w:t>
      </w:r>
      <w:r w:rsidR="006D09D6" w:rsidRPr="006D09D6">
        <w:rPr>
          <w:rFonts w:ascii="Calibri" w:hAnsi="Calibri" w:cs="MinionPro-Regular"/>
          <w:color w:val="414B5A"/>
          <w:sz w:val="20"/>
          <w:szCs w:val="20"/>
          <w:lang w:val="de-DE"/>
        </w:rPr>
        <w:t xml:space="preserve">. </w:t>
      </w:r>
      <w:r w:rsidR="00EB0C92">
        <w:rPr>
          <w:rFonts w:ascii="Calibri" w:hAnsi="Calibri" w:cs="MinionPro-Regular"/>
          <w:color w:val="414B5A"/>
          <w:sz w:val="20"/>
          <w:szCs w:val="20"/>
          <w:lang w:val="de-DE"/>
        </w:rPr>
        <w:t xml:space="preserve">Themen </w:t>
      </w:r>
      <w:r w:rsidR="00B67399">
        <w:rPr>
          <w:rFonts w:ascii="Calibri" w:hAnsi="Calibri" w:cs="MinionPro-Regular"/>
          <w:color w:val="414B5A"/>
          <w:sz w:val="20"/>
          <w:szCs w:val="20"/>
          <w:lang w:val="de-DE"/>
        </w:rPr>
        <w:t>sind</w:t>
      </w:r>
      <w:r w:rsidR="00EB0C92">
        <w:rPr>
          <w:rFonts w:ascii="Calibri" w:hAnsi="Calibri" w:cs="MinionPro-Regular"/>
          <w:color w:val="414B5A"/>
          <w:sz w:val="20"/>
          <w:szCs w:val="20"/>
          <w:lang w:val="de-DE"/>
        </w:rPr>
        <w:t xml:space="preserve"> unter anderem </w:t>
      </w:r>
      <w:r w:rsidR="006D09D6" w:rsidRPr="006D09D6">
        <w:rPr>
          <w:rFonts w:ascii="Calibri" w:hAnsi="Calibri" w:cs="MinionPro-Regular"/>
          <w:color w:val="414B5A"/>
          <w:sz w:val="20"/>
          <w:szCs w:val="20"/>
          <w:lang w:val="de-DE"/>
        </w:rPr>
        <w:t>Lösungen</w:t>
      </w:r>
      <w:r w:rsidR="00DD1AF9">
        <w:rPr>
          <w:rFonts w:ascii="Calibri" w:hAnsi="Calibri" w:cs="MinionPro-Regular"/>
          <w:color w:val="414B5A"/>
          <w:sz w:val="20"/>
          <w:szCs w:val="20"/>
          <w:lang w:val="de-DE"/>
        </w:rPr>
        <w:t xml:space="preserve"> für vogelfreundliche Verglasungen</w:t>
      </w:r>
      <w:r w:rsidR="006D09D6" w:rsidRPr="006D09D6">
        <w:rPr>
          <w:rFonts w:ascii="Calibri" w:hAnsi="Calibri" w:cs="MinionPro-Regular"/>
          <w:color w:val="414B5A"/>
          <w:sz w:val="20"/>
          <w:szCs w:val="20"/>
          <w:lang w:val="de-DE"/>
        </w:rPr>
        <w:t xml:space="preserve">, nachhaltiges Bauen und </w:t>
      </w:r>
      <w:r w:rsidR="00305EF1">
        <w:rPr>
          <w:rFonts w:ascii="Calibri" w:hAnsi="Calibri" w:cs="MinionPro-Regular"/>
          <w:color w:val="414B5A"/>
          <w:sz w:val="20"/>
          <w:szCs w:val="20"/>
          <w:lang w:val="de-DE"/>
        </w:rPr>
        <w:t>Möglichkeiten</w:t>
      </w:r>
      <w:r w:rsidR="00AA4C15">
        <w:rPr>
          <w:rFonts w:ascii="Calibri" w:hAnsi="Calibri" w:cs="MinionPro-Regular"/>
          <w:color w:val="414B5A"/>
          <w:sz w:val="20"/>
          <w:szCs w:val="20"/>
          <w:lang w:val="de-DE"/>
        </w:rPr>
        <w:t xml:space="preserve"> für </w:t>
      </w:r>
      <w:r w:rsidR="00305EF1">
        <w:rPr>
          <w:rFonts w:ascii="Calibri" w:hAnsi="Calibri" w:cs="MinionPro-Regular"/>
          <w:color w:val="414B5A"/>
          <w:sz w:val="20"/>
          <w:szCs w:val="20"/>
          <w:lang w:val="de-DE"/>
        </w:rPr>
        <w:t xml:space="preserve">Green-Building Zertifizierungen (z.B. </w:t>
      </w:r>
      <w:r w:rsidR="006D09D6" w:rsidRPr="006D09D6">
        <w:rPr>
          <w:rFonts w:ascii="Calibri" w:hAnsi="Calibri" w:cs="MinionPro-Regular"/>
          <w:color w:val="414B5A"/>
          <w:sz w:val="20"/>
          <w:szCs w:val="20"/>
          <w:lang w:val="de-DE"/>
        </w:rPr>
        <w:t>LEED</w:t>
      </w:r>
      <w:r w:rsidR="00305EF1">
        <w:rPr>
          <w:rFonts w:ascii="Calibri" w:hAnsi="Calibri" w:cs="MinionPro-Regular"/>
          <w:color w:val="414B5A"/>
          <w:sz w:val="20"/>
          <w:szCs w:val="20"/>
          <w:lang w:val="de-DE"/>
        </w:rPr>
        <w:t>)</w:t>
      </w:r>
      <w:r w:rsidR="006D09D6" w:rsidRPr="006D09D6">
        <w:rPr>
          <w:rFonts w:ascii="Calibri" w:hAnsi="Calibri" w:cs="MinionPro-Regular"/>
          <w:color w:val="414B5A"/>
          <w:sz w:val="20"/>
          <w:szCs w:val="20"/>
          <w:lang w:val="de-DE"/>
        </w:rPr>
        <w:t xml:space="preserve">. </w:t>
      </w:r>
      <w:r w:rsidR="00EB0C92" w:rsidRPr="006D09D6">
        <w:rPr>
          <w:rFonts w:ascii="Calibri" w:hAnsi="Calibri" w:cs="MinionPro-Regular"/>
          <w:color w:val="414B5A"/>
          <w:sz w:val="20"/>
          <w:szCs w:val="20"/>
          <w:lang w:val="de-DE"/>
        </w:rPr>
        <w:t xml:space="preserve">Eine interaktive Environmental Stewardship Wall </w:t>
      </w:r>
      <w:r w:rsidR="006D09D6" w:rsidRPr="006D09D6">
        <w:rPr>
          <w:rFonts w:ascii="Calibri" w:hAnsi="Calibri" w:cs="MinionPro-Regular"/>
          <w:color w:val="414B5A"/>
          <w:sz w:val="20"/>
          <w:szCs w:val="20"/>
          <w:lang w:val="de-DE"/>
        </w:rPr>
        <w:t xml:space="preserve">wird </w:t>
      </w:r>
      <w:r w:rsidR="00B67399">
        <w:rPr>
          <w:rFonts w:ascii="Calibri" w:hAnsi="Calibri" w:cs="MinionPro-Regular"/>
          <w:color w:val="414B5A"/>
          <w:sz w:val="20"/>
          <w:szCs w:val="20"/>
          <w:lang w:val="de-DE"/>
        </w:rPr>
        <w:t xml:space="preserve">auf dem Messestand </w:t>
      </w:r>
      <w:r w:rsidR="006D09D6" w:rsidRPr="006D09D6">
        <w:rPr>
          <w:rFonts w:ascii="Calibri" w:hAnsi="Calibri" w:cs="MinionPro-Regular"/>
          <w:color w:val="414B5A"/>
          <w:sz w:val="20"/>
          <w:szCs w:val="20"/>
          <w:lang w:val="de-DE"/>
        </w:rPr>
        <w:t>die Bedeutung eines ganzheitlichen Ansatzes über den gesamten Lebenszyklus von Glas verdeutlichen.</w:t>
      </w:r>
    </w:p>
    <w:p w14:paraId="693FA01E" w14:textId="7B1E1562" w:rsidR="00E525C8" w:rsidRPr="00991691" w:rsidRDefault="00991691" w:rsidP="00F16293">
      <w:pPr>
        <w:spacing w:before="240" w:line="320" w:lineRule="exact"/>
        <w:ind w:left="1134" w:right="1134"/>
        <w:rPr>
          <w:rFonts w:ascii="Calibri" w:hAnsi="Calibri" w:cs="MinionPro-Regular"/>
          <w:color w:val="414B5A"/>
          <w:sz w:val="20"/>
          <w:szCs w:val="20"/>
          <w:lang w:val="de-DE"/>
        </w:rPr>
      </w:pPr>
      <w:bookmarkStart w:id="2" w:name="_Hlk110434399"/>
      <w:r w:rsidRPr="00991691">
        <w:rPr>
          <w:rFonts w:ascii="Calibri" w:hAnsi="Calibri" w:cs="MinionPro-Regular"/>
          <w:color w:val="414B5A"/>
          <w:sz w:val="20"/>
          <w:szCs w:val="20"/>
          <w:lang w:val="de-DE"/>
        </w:rPr>
        <w:t>U</w:t>
      </w:r>
      <w:r>
        <w:rPr>
          <w:rFonts w:ascii="Calibri" w:hAnsi="Calibri" w:cs="MinionPro-Regular"/>
          <w:color w:val="414B5A"/>
          <w:sz w:val="20"/>
          <w:szCs w:val="20"/>
          <w:lang w:val="de-DE"/>
        </w:rPr>
        <w:t>nter dem Motto „</w:t>
      </w:r>
      <w:r w:rsidRPr="00991691">
        <w:rPr>
          <w:rFonts w:ascii="Calibri" w:hAnsi="Calibri" w:cs="MinionPro-Regular"/>
          <w:color w:val="414B5A"/>
          <w:sz w:val="20"/>
          <w:szCs w:val="20"/>
          <w:lang w:val="de-DE"/>
        </w:rPr>
        <w:t>See What’s Possible</w:t>
      </w:r>
      <w:r>
        <w:rPr>
          <w:rFonts w:ascii="Calibri" w:hAnsi="Calibri" w:cs="MinionPro-Regular"/>
          <w:color w:val="414B5A"/>
          <w:sz w:val="20"/>
          <w:szCs w:val="20"/>
          <w:lang w:val="de-DE"/>
        </w:rPr>
        <w:t xml:space="preserve">“ </w:t>
      </w:r>
      <w:r w:rsidR="00EB0C92">
        <w:rPr>
          <w:rFonts w:ascii="Calibri" w:hAnsi="Calibri" w:cs="MinionPro-Regular"/>
          <w:color w:val="414B5A"/>
          <w:sz w:val="20"/>
          <w:szCs w:val="20"/>
          <w:lang w:val="de-DE"/>
        </w:rPr>
        <w:t xml:space="preserve">wird </w:t>
      </w:r>
      <w:r w:rsidR="00EB0C92" w:rsidRPr="00EB0C92">
        <w:rPr>
          <w:rFonts w:ascii="Calibri" w:hAnsi="Calibri" w:cs="MinionPro-Regular"/>
          <w:color w:val="414B5A"/>
          <w:sz w:val="20"/>
          <w:szCs w:val="20"/>
          <w:lang w:val="de-DE"/>
        </w:rPr>
        <w:t xml:space="preserve">die Präsenz von Guardian Glass auf der glasstec 2022 </w:t>
      </w:r>
      <w:r>
        <w:rPr>
          <w:rFonts w:ascii="Calibri" w:hAnsi="Calibri" w:cs="MinionPro-Regular"/>
          <w:color w:val="414B5A"/>
          <w:sz w:val="20"/>
          <w:szCs w:val="20"/>
          <w:lang w:val="de-DE"/>
        </w:rPr>
        <w:t xml:space="preserve">dazu ermutigen, das </w:t>
      </w:r>
      <w:r w:rsidRPr="00EB0C92">
        <w:rPr>
          <w:rFonts w:ascii="Calibri" w:hAnsi="Calibri" w:cs="MinionPro-Regular"/>
          <w:color w:val="414B5A"/>
          <w:sz w:val="20"/>
          <w:szCs w:val="20"/>
          <w:lang w:val="de-DE"/>
        </w:rPr>
        <w:t>Wissen zu erweitern</w:t>
      </w:r>
      <w:r w:rsidR="00001FE6">
        <w:rPr>
          <w:rFonts w:ascii="Calibri" w:hAnsi="Calibri" w:cs="MinionPro-Regular"/>
          <w:color w:val="414B5A"/>
          <w:sz w:val="20"/>
          <w:szCs w:val="20"/>
          <w:lang w:val="de-DE"/>
        </w:rPr>
        <w:t>,</w:t>
      </w:r>
      <w:r>
        <w:rPr>
          <w:rFonts w:ascii="Calibri" w:hAnsi="Calibri" w:cs="MinionPro-Regular"/>
          <w:color w:val="414B5A"/>
          <w:sz w:val="20"/>
          <w:szCs w:val="20"/>
          <w:lang w:val="de-DE"/>
        </w:rPr>
        <w:t xml:space="preserve"> </w:t>
      </w:r>
      <w:r w:rsidRPr="00EB0C92">
        <w:rPr>
          <w:rFonts w:ascii="Calibri" w:hAnsi="Calibri" w:cs="MinionPro-Regular"/>
          <w:color w:val="414B5A"/>
          <w:sz w:val="20"/>
          <w:szCs w:val="20"/>
          <w:lang w:val="de-DE"/>
        </w:rPr>
        <w:t xml:space="preserve">Produktinnovationen </w:t>
      </w:r>
      <w:r w:rsidR="00001FE6">
        <w:rPr>
          <w:rFonts w:ascii="Calibri" w:hAnsi="Calibri" w:cs="MinionPro-Regular"/>
          <w:color w:val="414B5A"/>
          <w:sz w:val="20"/>
          <w:szCs w:val="20"/>
          <w:lang w:val="de-DE"/>
        </w:rPr>
        <w:t xml:space="preserve">kennen zu lernen </w:t>
      </w:r>
      <w:r>
        <w:rPr>
          <w:rFonts w:ascii="Calibri" w:hAnsi="Calibri" w:cs="MinionPro-Regular"/>
          <w:color w:val="414B5A"/>
          <w:sz w:val="20"/>
          <w:szCs w:val="20"/>
          <w:lang w:val="de-DE"/>
        </w:rPr>
        <w:t xml:space="preserve">und </w:t>
      </w:r>
      <w:r w:rsidRPr="00EB0C92">
        <w:rPr>
          <w:rFonts w:ascii="Calibri" w:hAnsi="Calibri" w:cs="MinionPro-Regular"/>
          <w:color w:val="414B5A"/>
          <w:sz w:val="20"/>
          <w:szCs w:val="20"/>
          <w:lang w:val="de-DE"/>
        </w:rPr>
        <w:t xml:space="preserve">den Weg zu </w:t>
      </w:r>
      <w:r>
        <w:rPr>
          <w:rFonts w:ascii="Calibri" w:hAnsi="Calibri" w:cs="MinionPro-Regular"/>
          <w:color w:val="414B5A"/>
          <w:sz w:val="20"/>
          <w:szCs w:val="20"/>
          <w:lang w:val="de-DE"/>
        </w:rPr>
        <w:t xml:space="preserve">mehr </w:t>
      </w:r>
      <w:r w:rsidRPr="00EB0C92">
        <w:rPr>
          <w:rFonts w:ascii="Calibri" w:hAnsi="Calibri" w:cs="MinionPro-Regular"/>
          <w:color w:val="414B5A"/>
          <w:sz w:val="20"/>
          <w:szCs w:val="20"/>
          <w:lang w:val="de-DE"/>
        </w:rPr>
        <w:t xml:space="preserve">Nachhaltigkeit </w:t>
      </w:r>
      <w:r w:rsidR="00001FE6">
        <w:rPr>
          <w:rFonts w:ascii="Calibri" w:hAnsi="Calibri" w:cs="MinionPro-Regular"/>
          <w:color w:val="414B5A"/>
          <w:sz w:val="20"/>
          <w:szCs w:val="20"/>
          <w:lang w:val="de-DE"/>
        </w:rPr>
        <w:t>z</w:t>
      </w:r>
      <w:r>
        <w:rPr>
          <w:rFonts w:ascii="Calibri" w:hAnsi="Calibri" w:cs="MinionPro-Regular"/>
          <w:color w:val="414B5A"/>
          <w:sz w:val="20"/>
          <w:szCs w:val="20"/>
          <w:lang w:val="de-DE"/>
        </w:rPr>
        <w:t xml:space="preserve">u </w:t>
      </w:r>
      <w:r w:rsidR="00001FE6">
        <w:rPr>
          <w:rFonts w:ascii="Calibri" w:hAnsi="Calibri" w:cs="MinionPro-Regular"/>
          <w:color w:val="414B5A"/>
          <w:sz w:val="20"/>
          <w:szCs w:val="20"/>
          <w:lang w:val="de-DE"/>
        </w:rPr>
        <w:t>erforschen</w:t>
      </w:r>
      <w:r w:rsidR="00EB0C92" w:rsidRPr="00EB0C92">
        <w:rPr>
          <w:rFonts w:ascii="Calibri" w:hAnsi="Calibri" w:cs="MinionPro-Regular"/>
          <w:color w:val="414B5A"/>
          <w:sz w:val="20"/>
          <w:szCs w:val="20"/>
          <w:lang w:val="de-DE"/>
        </w:rPr>
        <w:t>.</w:t>
      </w:r>
      <w:r w:rsidR="00274EB9">
        <w:rPr>
          <w:rFonts w:ascii="Calibri" w:hAnsi="Calibri" w:cs="MinionPro-Regular"/>
          <w:color w:val="414B5A"/>
          <w:sz w:val="20"/>
          <w:szCs w:val="20"/>
          <w:lang w:val="de-DE"/>
        </w:rPr>
        <w:t xml:space="preserve"> </w:t>
      </w:r>
      <w:bookmarkEnd w:id="2"/>
      <w:r w:rsidRPr="00991691">
        <w:rPr>
          <w:rFonts w:ascii="Calibri" w:hAnsi="Calibri" w:cs="MinionPro-Regular"/>
          <w:color w:val="414B5A"/>
          <w:sz w:val="20"/>
          <w:szCs w:val="20"/>
          <w:lang w:val="de-DE"/>
        </w:rPr>
        <w:t>Weitere I</w:t>
      </w:r>
      <w:r w:rsidR="00E525C8" w:rsidRPr="00991691">
        <w:rPr>
          <w:rFonts w:ascii="Calibri" w:hAnsi="Calibri" w:cs="MinionPro-Regular"/>
          <w:color w:val="414B5A"/>
          <w:sz w:val="20"/>
          <w:szCs w:val="20"/>
          <w:lang w:val="de-DE"/>
        </w:rPr>
        <w:t>nformation</w:t>
      </w:r>
      <w:r w:rsidRPr="00991691">
        <w:rPr>
          <w:rFonts w:ascii="Calibri" w:hAnsi="Calibri" w:cs="MinionPro-Regular"/>
          <w:color w:val="414B5A"/>
          <w:sz w:val="20"/>
          <w:szCs w:val="20"/>
          <w:lang w:val="de-DE"/>
        </w:rPr>
        <w:t>en</w:t>
      </w:r>
      <w:r w:rsidR="00E525C8" w:rsidRPr="00991691">
        <w:rPr>
          <w:rFonts w:ascii="Calibri" w:hAnsi="Calibri" w:cs="MinionPro-Regular"/>
          <w:color w:val="414B5A"/>
          <w:sz w:val="20"/>
          <w:szCs w:val="20"/>
          <w:lang w:val="de-DE"/>
        </w:rPr>
        <w:t xml:space="preserve"> </w:t>
      </w:r>
      <w:r w:rsidRPr="00991691">
        <w:rPr>
          <w:rFonts w:ascii="Calibri" w:hAnsi="Calibri" w:cs="MinionPro-Regular"/>
          <w:color w:val="414B5A"/>
          <w:sz w:val="20"/>
          <w:szCs w:val="20"/>
          <w:lang w:val="de-DE"/>
        </w:rPr>
        <w:t xml:space="preserve">sind vor und </w:t>
      </w:r>
      <w:r>
        <w:rPr>
          <w:rFonts w:ascii="Calibri" w:hAnsi="Calibri" w:cs="MinionPro-Regular"/>
          <w:color w:val="414B5A"/>
          <w:sz w:val="20"/>
          <w:szCs w:val="20"/>
          <w:lang w:val="de-DE"/>
        </w:rPr>
        <w:t>während der Messe unter</w:t>
      </w:r>
      <w:r w:rsidR="00E2284F">
        <w:rPr>
          <w:rFonts w:ascii="Calibri" w:hAnsi="Calibri" w:cs="MinionPro-Regular"/>
          <w:color w:val="414B5A"/>
          <w:sz w:val="20"/>
          <w:szCs w:val="20"/>
          <w:lang w:val="de-DE"/>
        </w:rPr>
        <w:t xml:space="preserve"> der LinkedIn-Adresse</w:t>
      </w:r>
      <w:r>
        <w:rPr>
          <w:rFonts w:ascii="Calibri" w:hAnsi="Calibri" w:cs="MinionPro-Regular"/>
          <w:color w:val="414B5A"/>
          <w:sz w:val="20"/>
          <w:szCs w:val="20"/>
          <w:lang w:val="de-DE"/>
        </w:rPr>
        <w:t xml:space="preserve"> </w:t>
      </w:r>
      <w:hyperlink r:id="rId12" w:history="1">
        <w:r w:rsidRPr="00991691">
          <w:rPr>
            <w:rStyle w:val="Hyperlink"/>
            <w:rFonts w:ascii="Calibri" w:eastAsia="Times New Roman" w:hAnsi="Calibri" w:cs="MinionPro-Regular"/>
            <w:sz w:val="20"/>
            <w:szCs w:val="20"/>
            <w:lang w:val="de-DE" w:eastAsia="fr-LU"/>
          </w:rPr>
          <w:t xml:space="preserve">Guardian Glass at </w:t>
        </w:r>
        <w:proofErr w:type="spellStart"/>
        <w:r w:rsidRPr="00991691">
          <w:rPr>
            <w:rStyle w:val="Hyperlink"/>
            <w:rFonts w:ascii="Calibri" w:eastAsia="Times New Roman" w:hAnsi="Calibri" w:cs="MinionPro-Regular"/>
            <w:sz w:val="20"/>
            <w:szCs w:val="20"/>
            <w:lang w:val="de-DE" w:eastAsia="fr-LU"/>
          </w:rPr>
          <w:t>glasstec</w:t>
        </w:r>
        <w:proofErr w:type="spellEnd"/>
      </w:hyperlink>
      <w:r>
        <w:rPr>
          <w:rFonts w:ascii="Calibri" w:hAnsi="Calibri" w:cs="MinionPro-Regular"/>
          <w:color w:val="414B5A"/>
          <w:sz w:val="20"/>
          <w:szCs w:val="20"/>
          <w:lang w:val="de-DE"/>
        </w:rPr>
        <w:t xml:space="preserve"> abrufbar.</w:t>
      </w:r>
    </w:p>
    <w:p w14:paraId="4F9D9DC1" w14:textId="4730F705" w:rsidR="003A301F" w:rsidRPr="003A301F" w:rsidRDefault="003A301F" w:rsidP="00274EB9">
      <w:pPr>
        <w:spacing w:before="240"/>
        <w:ind w:left="1134" w:right="1134"/>
        <w:rPr>
          <w:rFonts w:ascii="Calibri" w:hAnsi="Calibri" w:cs="MinionPro-Regular"/>
          <w:color w:val="414B5A"/>
          <w:sz w:val="20"/>
          <w:szCs w:val="20"/>
          <w:lang w:val="de-DE"/>
        </w:rPr>
      </w:pPr>
      <w:r w:rsidRPr="003A301F">
        <w:rPr>
          <w:rFonts w:ascii="Calibri" w:hAnsi="Calibri" w:cs="MinionPro-Regular"/>
          <w:b/>
          <w:color w:val="414B5A"/>
          <w:sz w:val="20"/>
          <w:szCs w:val="20"/>
          <w:lang w:val="de-DE"/>
        </w:rPr>
        <w:t>Guardian Glass</w:t>
      </w:r>
      <w:r w:rsidR="00B67399" w:rsidRPr="00B67399">
        <w:rPr>
          <w:rFonts w:ascii="Calibri" w:hAnsi="Calibri" w:cs="MinionPro-Regular"/>
          <w:color w:val="414B5A"/>
          <w:sz w:val="20"/>
          <w:szCs w:val="20"/>
          <w:lang w:val="de-DE"/>
        </w:rPr>
        <w:t>,</w:t>
      </w:r>
      <w:r w:rsidRPr="003A301F">
        <w:rPr>
          <w:rFonts w:ascii="Calibri" w:hAnsi="Calibri" w:cs="MinionPro-Regular"/>
          <w:color w:val="414B5A"/>
          <w:sz w:val="20"/>
          <w:szCs w:val="20"/>
          <w:lang w:val="de-DE"/>
        </w:rPr>
        <w:t xml:space="preserve"> ein </w:t>
      </w:r>
      <w:r w:rsidR="00B67399">
        <w:rPr>
          <w:rFonts w:ascii="Calibri" w:hAnsi="Calibri" w:cs="MinionPro-Regular"/>
          <w:color w:val="414B5A"/>
          <w:sz w:val="20"/>
          <w:szCs w:val="20"/>
          <w:lang w:val="de-DE"/>
        </w:rPr>
        <w:t xml:space="preserve">bedeutender </w:t>
      </w:r>
      <w:r w:rsidRPr="003A301F">
        <w:rPr>
          <w:rFonts w:ascii="Calibri" w:hAnsi="Calibri" w:cs="MinionPro-Regular"/>
          <w:color w:val="414B5A"/>
          <w:sz w:val="20"/>
          <w:szCs w:val="20"/>
          <w:lang w:val="de-DE"/>
        </w:rPr>
        <w:t xml:space="preserve">Teil </w:t>
      </w:r>
      <w:r w:rsidR="00B67399">
        <w:rPr>
          <w:rFonts w:ascii="Calibri" w:hAnsi="Calibri" w:cs="MinionPro-Regular"/>
          <w:color w:val="414B5A"/>
          <w:sz w:val="20"/>
          <w:szCs w:val="20"/>
          <w:lang w:val="de-DE"/>
        </w:rPr>
        <w:t xml:space="preserve">von </w:t>
      </w:r>
      <w:r w:rsidRPr="003A301F">
        <w:rPr>
          <w:rFonts w:ascii="Calibri" w:hAnsi="Calibri" w:cs="MinionPro-Regular"/>
          <w:color w:val="414B5A"/>
          <w:sz w:val="20"/>
          <w:szCs w:val="20"/>
          <w:lang w:val="de-DE"/>
        </w:rPr>
        <w:t xml:space="preserve">Guardian Industries, </w:t>
      </w:r>
      <w:r w:rsidR="00B67399">
        <w:rPr>
          <w:rFonts w:ascii="Calibri" w:hAnsi="Calibri" w:cs="MinionPro-Regular"/>
          <w:color w:val="414B5A"/>
          <w:sz w:val="20"/>
          <w:szCs w:val="20"/>
          <w:lang w:val="de-DE"/>
        </w:rPr>
        <w:t xml:space="preserve">ist </w:t>
      </w:r>
      <w:r w:rsidRPr="003A301F">
        <w:rPr>
          <w:rFonts w:ascii="Calibri" w:hAnsi="Calibri" w:cs="MinionPro-Regular"/>
          <w:color w:val="414B5A"/>
          <w:sz w:val="20"/>
          <w:szCs w:val="20"/>
          <w:lang w:val="de-DE"/>
        </w:rPr>
        <w:t>ein international führender Hersteller von Float-, oberflächenveredelten und anderen Glasprodukten. In den weltweit 2</w:t>
      </w:r>
      <w:r w:rsidR="00B67399">
        <w:rPr>
          <w:rFonts w:ascii="Calibri" w:hAnsi="Calibri" w:cs="MinionPro-Regular"/>
          <w:color w:val="414B5A"/>
          <w:sz w:val="20"/>
          <w:szCs w:val="20"/>
          <w:lang w:val="de-DE"/>
        </w:rPr>
        <w:t>4</w:t>
      </w:r>
      <w:r w:rsidRPr="003A301F">
        <w:rPr>
          <w:rFonts w:ascii="Calibri" w:hAnsi="Calibri" w:cs="MinionPro-Regular"/>
          <w:color w:val="414B5A"/>
          <w:sz w:val="20"/>
          <w:szCs w:val="20"/>
          <w:lang w:val="de-DE"/>
        </w:rPr>
        <w:t xml:space="preserve"> Floatglaswerken produziert Guardian Hochleistungsglasprodukte für die Verwendung im Innen- und Außenbereich, für gewerbliche und private Bauprojekte sowie für </w:t>
      </w:r>
      <w:r w:rsidR="00A42D86">
        <w:rPr>
          <w:rFonts w:ascii="Calibri" w:hAnsi="Calibri" w:cs="MinionPro-Regular"/>
          <w:color w:val="414B5A"/>
          <w:sz w:val="20"/>
          <w:szCs w:val="20"/>
          <w:lang w:val="de-DE"/>
        </w:rPr>
        <w:t xml:space="preserve">das </w:t>
      </w:r>
      <w:r w:rsidRPr="003A301F">
        <w:rPr>
          <w:rFonts w:ascii="Calibri" w:hAnsi="Calibri" w:cs="MinionPro-Regular"/>
          <w:color w:val="414B5A"/>
          <w:sz w:val="20"/>
          <w:szCs w:val="20"/>
          <w:lang w:val="de-DE"/>
        </w:rPr>
        <w:t xml:space="preserve">Transportwesen und technische Produkte. </w:t>
      </w:r>
      <w:r w:rsidR="00A42D86">
        <w:rPr>
          <w:rFonts w:ascii="Calibri" w:hAnsi="Calibri" w:cs="MinionPro-Regular"/>
          <w:color w:val="414B5A"/>
          <w:sz w:val="20"/>
          <w:szCs w:val="20"/>
          <w:lang w:val="de-DE"/>
        </w:rPr>
        <w:t xml:space="preserve">Glas </w:t>
      </w:r>
      <w:r w:rsidRPr="003A301F">
        <w:rPr>
          <w:rFonts w:ascii="Calibri" w:hAnsi="Calibri" w:cs="MinionPro-Regular"/>
          <w:color w:val="414B5A"/>
          <w:sz w:val="20"/>
          <w:szCs w:val="20"/>
          <w:lang w:val="de-DE"/>
        </w:rPr>
        <w:t xml:space="preserve">von Guardian finden sich in Wohnhäusern, Bürogebäuden, Fahrzeugen und an einigen der </w:t>
      </w:r>
      <w:r w:rsidR="00A42D86">
        <w:rPr>
          <w:rFonts w:ascii="Calibri" w:hAnsi="Calibri" w:cs="MinionPro-Regular"/>
          <w:color w:val="414B5A"/>
          <w:sz w:val="20"/>
          <w:szCs w:val="20"/>
          <w:lang w:val="de-DE"/>
        </w:rPr>
        <w:t xml:space="preserve">weltweit </w:t>
      </w:r>
      <w:r w:rsidRPr="003A301F">
        <w:rPr>
          <w:rFonts w:ascii="Calibri" w:hAnsi="Calibri" w:cs="MinionPro-Regular"/>
          <w:color w:val="414B5A"/>
          <w:sz w:val="20"/>
          <w:szCs w:val="20"/>
          <w:lang w:val="de-DE"/>
        </w:rPr>
        <w:t xml:space="preserve">bekanntesten architektonischen Wahrzeichen. Das Guardian Glass Science &amp; Technology Center entwickelt mit Hilfe neuester Technologien kontinuierlich neue Glasprodukte und -lösungen, damit Kunden </w:t>
      </w:r>
      <w:r w:rsidR="00A42D86">
        <w:rPr>
          <w:rFonts w:ascii="Calibri" w:hAnsi="Calibri" w:cs="MinionPro-Regular"/>
          <w:color w:val="414B5A"/>
          <w:sz w:val="20"/>
          <w:szCs w:val="20"/>
          <w:lang w:val="de-DE"/>
        </w:rPr>
        <w:t>erkennen</w:t>
      </w:r>
      <w:r w:rsidRPr="003A301F">
        <w:rPr>
          <w:rFonts w:ascii="Calibri" w:hAnsi="Calibri" w:cs="MinionPro-Regular"/>
          <w:color w:val="414B5A"/>
          <w:sz w:val="20"/>
          <w:szCs w:val="20"/>
          <w:lang w:val="de-DE"/>
        </w:rPr>
        <w:t xml:space="preserve">, was möglich ist (See what’s possible™). </w:t>
      </w:r>
      <w:hyperlink r:id="rId13" w:history="1">
        <w:r w:rsidRPr="003A301F">
          <w:rPr>
            <w:rFonts w:ascii="Calibri" w:hAnsi="Calibri" w:cs="MinionPro-Regular"/>
            <w:color w:val="0563C1" w:themeColor="hyperlink"/>
            <w:sz w:val="20"/>
            <w:szCs w:val="20"/>
            <w:u w:val="single"/>
            <w:lang w:val="de-DE"/>
          </w:rPr>
          <w:t>guardianglass.com</w:t>
        </w:r>
      </w:hyperlink>
    </w:p>
    <w:p w14:paraId="6CB9CE6D" w14:textId="3C0326BA" w:rsidR="003A301F" w:rsidRDefault="003A301F" w:rsidP="003A301F">
      <w:pPr>
        <w:spacing w:before="120"/>
        <w:ind w:left="1134" w:right="1134"/>
        <w:rPr>
          <w:rFonts w:ascii="Calibri" w:hAnsi="Calibri" w:cs="MinionPro-Regular"/>
          <w:color w:val="0563C1" w:themeColor="hyperlink"/>
          <w:sz w:val="20"/>
          <w:szCs w:val="20"/>
          <w:u w:val="single"/>
          <w:lang w:val="de-DE"/>
        </w:rPr>
      </w:pPr>
      <w:r w:rsidRPr="003A301F">
        <w:rPr>
          <w:rFonts w:ascii="Calibri" w:hAnsi="Calibri" w:cs="MinionPro-Regular"/>
          <w:b/>
          <w:color w:val="414B5A"/>
          <w:sz w:val="20"/>
          <w:szCs w:val="20"/>
          <w:lang w:val="de-DE"/>
        </w:rPr>
        <w:t>Guardian Industries</w:t>
      </w:r>
      <w:r w:rsidRPr="003A301F">
        <w:rPr>
          <w:rFonts w:ascii="Calibri" w:hAnsi="Calibri" w:cs="MinionPro-Regular"/>
          <w:color w:val="414B5A"/>
          <w:sz w:val="20"/>
          <w:szCs w:val="20"/>
          <w:lang w:val="de-DE"/>
        </w:rPr>
        <w:t xml:space="preserve"> </w:t>
      </w:r>
      <w:r w:rsidR="00274EB9">
        <w:rPr>
          <w:rFonts w:ascii="Calibri" w:hAnsi="Calibri" w:cs="MinionPro-Regular"/>
          <w:color w:val="414B5A"/>
          <w:sz w:val="20"/>
          <w:szCs w:val="20"/>
          <w:lang w:val="de-DE"/>
        </w:rPr>
        <w:t xml:space="preserve">ist </w:t>
      </w:r>
      <w:r w:rsidRPr="003A301F">
        <w:rPr>
          <w:rFonts w:ascii="Calibri" w:hAnsi="Calibri" w:cs="MinionPro-Regular"/>
          <w:color w:val="414B5A"/>
          <w:sz w:val="20"/>
          <w:szCs w:val="20"/>
          <w:lang w:val="de-DE"/>
        </w:rPr>
        <w:t xml:space="preserve">ein globales Unternehmen mit Hauptsitz in Auburn Hills, Michigan/USA, </w:t>
      </w:r>
      <w:r w:rsidR="00274EB9">
        <w:rPr>
          <w:rFonts w:ascii="Calibri" w:hAnsi="Calibri" w:cs="MinionPro-Regular"/>
          <w:color w:val="414B5A"/>
          <w:sz w:val="20"/>
          <w:szCs w:val="20"/>
          <w:lang w:val="de-DE"/>
        </w:rPr>
        <w:t xml:space="preserve">und </w:t>
      </w:r>
      <w:r w:rsidRPr="003A301F">
        <w:rPr>
          <w:rFonts w:ascii="Calibri" w:hAnsi="Calibri" w:cs="MinionPro-Regular"/>
          <w:color w:val="414B5A"/>
          <w:sz w:val="20"/>
          <w:szCs w:val="20"/>
          <w:lang w:val="de-DE"/>
        </w:rPr>
        <w:t xml:space="preserve">Niederlassungen in Nord- und Südamerika, Europa, Afrika, dem Nahen Osten sowie Asien. Die Unternehmen der Guardian-Gruppe beschäftigen </w:t>
      </w:r>
      <w:r w:rsidR="00A42D86">
        <w:rPr>
          <w:rFonts w:ascii="Calibri" w:hAnsi="Calibri" w:cs="MinionPro-Regular"/>
          <w:color w:val="414B5A"/>
          <w:sz w:val="20"/>
          <w:szCs w:val="20"/>
          <w:lang w:val="de-DE"/>
        </w:rPr>
        <w:t>rund</w:t>
      </w:r>
      <w:r w:rsidRPr="003A301F">
        <w:rPr>
          <w:rFonts w:ascii="Calibri" w:hAnsi="Calibri" w:cs="MinionPro-Regular"/>
          <w:color w:val="414B5A"/>
          <w:sz w:val="20"/>
          <w:szCs w:val="20"/>
          <w:lang w:val="de-DE"/>
        </w:rPr>
        <w:t xml:space="preserve"> 1</w:t>
      </w:r>
      <w:r w:rsidR="00A42D86">
        <w:rPr>
          <w:rFonts w:ascii="Calibri" w:hAnsi="Calibri" w:cs="MinionPro-Regular"/>
          <w:color w:val="414B5A"/>
          <w:sz w:val="20"/>
          <w:szCs w:val="20"/>
          <w:lang w:val="de-DE"/>
        </w:rPr>
        <w:t>2</w:t>
      </w:r>
      <w:r w:rsidRPr="003A301F">
        <w:rPr>
          <w:rFonts w:ascii="Calibri" w:hAnsi="Calibri" w:cs="MinionPro-Regular"/>
          <w:color w:val="414B5A"/>
          <w:sz w:val="20"/>
          <w:szCs w:val="20"/>
          <w:lang w:val="de-DE"/>
        </w:rPr>
        <w:t>.</w:t>
      </w:r>
      <w:r w:rsidR="00A42D86">
        <w:rPr>
          <w:rFonts w:ascii="Calibri" w:hAnsi="Calibri" w:cs="MinionPro-Regular"/>
          <w:color w:val="414B5A"/>
          <w:sz w:val="20"/>
          <w:szCs w:val="20"/>
          <w:lang w:val="de-DE"/>
        </w:rPr>
        <w:t>6</w:t>
      </w:r>
      <w:r w:rsidRPr="003A301F">
        <w:rPr>
          <w:rFonts w:ascii="Calibri" w:hAnsi="Calibri" w:cs="MinionPro-Regular"/>
          <w:color w:val="414B5A"/>
          <w:sz w:val="20"/>
          <w:szCs w:val="20"/>
          <w:lang w:val="de-DE"/>
        </w:rPr>
        <w:t xml:space="preserve">00 Mitarbeiter und </w:t>
      </w:r>
      <w:r w:rsidR="00274EB9">
        <w:rPr>
          <w:rFonts w:ascii="Calibri" w:hAnsi="Calibri" w:cs="MinionPro-Regular"/>
          <w:color w:val="414B5A"/>
          <w:sz w:val="20"/>
          <w:szCs w:val="20"/>
          <w:lang w:val="de-DE"/>
        </w:rPr>
        <w:t xml:space="preserve">produzieren </w:t>
      </w:r>
      <w:r w:rsidRPr="003A301F">
        <w:rPr>
          <w:rFonts w:ascii="Calibri" w:hAnsi="Calibri" w:cs="MinionPro-Regular"/>
          <w:color w:val="414B5A"/>
          <w:sz w:val="20"/>
          <w:szCs w:val="20"/>
          <w:lang w:val="de-DE"/>
        </w:rPr>
        <w:t>Hochleistungs-Floatglas, beschichtete und oberflächenveredelte Glasprodukte für Architektur-, Wohn-, Innenraum-, Transport- und technische Glasanwendungen sowie hochwertige verchromte und lackierte Kunststoffteile für die Automobil- und Nutzfahrzeugindustrie.</w:t>
      </w:r>
      <w:r w:rsidR="00A42D86">
        <w:rPr>
          <w:rFonts w:ascii="Calibri" w:hAnsi="Calibri" w:cs="MinionPro-Regular"/>
          <w:color w:val="414B5A"/>
          <w:sz w:val="20"/>
          <w:szCs w:val="20"/>
          <w:lang w:val="de-DE"/>
        </w:rPr>
        <w:t xml:space="preserve"> </w:t>
      </w:r>
      <w:r w:rsidR="006223D2">
        <w:rPr>
          <w:rFonts w:ascii="Calibri" w:hAnsi="Calibri" w:cs="MinionPro-Regular"/>
          <w:color w:val="414B5A"/>
          <w:sz w:val="20"/>
          <w:szCs w:val="20"/>
          <w:lang w:val="de-DE"/>
        </w:rPr>
        <w:t xml:space="preserve">Das Ziel von </w:t>
      </w:r>
      <w:r w:rsidR="00A42D86" w:rsidRPr="00A42D86">
        <w:rPr>
          <w:rFonts w:ascii="Calibri" w:hAnsi="Calibri" w:cs="MinionPro-Regular"/>
          <w:color w:val="414B5A"/>
          <w:sz w:val="20"/>
          <w:szCs w:val="20"/>
          <w:lang w:val="de-DE"/>
        </w:rPr>
        <w:t xml:space="preserve">Guardian ist, ein bevorzugter Partner für Kunden, Lieferanten, Mitarbeiter und </w:t>
      </w:r>
      <w:r w:rsidR="006223D2">
        <w:rPr>
          <w:rFonts w:ascii="Calibri" w:hAnsi="Calibri" w:cs="MinionPro-Regular"/>
          <w:color w:val="414B5A"/>
          <w:sz w:val="20"/>
          <w:szCs w:val="20"/>
          <w:lang w:val="de-DE"/>
        </w:rPr>
        <w:t xml:space="preserve">kommunale Einrichtungen </w:t>
      </w:r>
      <w:r w:rsidR="00A42D86" w:rsidRPr="00A42D86">
        <w:rPr>
          <w:rFonts w:ascii="Calibri" w:hAnsi="Calibri" w:cs="MinionPro-Regular"/>
          <w:color w:val="414B5A"/>
          <w:sz w:val="20"/>
          <w:szCs w:val="20"/>
          <w:lang w:val="de-DE"/>
        </w:rPr>
        <w:t xml:space="preserve">zu sein, </w:t>
      </w:r>
      <w:r w:rsidR="006223D2">
        <w:rPr>
          <w:rFonts w:ascii="Calibri" w:hAnsi="Calibri" w:cs="MinionPro-Regular"/>
          <w:color w:val="414B5A"/>
          <w:sz w:val="20"/>
          <w:szCs w:val="20"/>
          <w:lang w:val="de-DE"/>
        </w:rPr>
        <w:t xml:space="preserve">basierend </w:t>
      </w:r>
      <w:r w:rsidR="00A42D86" w:rsidRPr="00A42D86">
        <w:rPr>
          <w:rFonts w:ascii="Calibri" w:hAnsi="Calibri" w:cs="MinionPro-Regular"/>
          <w:color w:val="414B5A"/>
          <w:sz w:val="20"/>
          <w:szCs w:val="20"/>
          <w:lang w:val="de-DE"/>
        </w:rPr>
        <w:t>auf dem Prinzip des gegenseitigen Nutzens</w:t>
      </w:r>
      <w:r w:rsidR="006223D2">
        <w:rPr>
          <w:rFonts w:ascii="Calibri" w:hAnsi="Calibri" w:cs="MinionPro-Regular"/>
          <w:color w:val="414B5A"/>
          <w:sz w:val="20"/>
          <w:szCs w:val="20"/>
          <w:lang w:val="de-DE"/>
        </w:rPr>
        <w:t xml:space="preserve">, und </w:t>
      </w:r>
      <w:r w:rsidR="006223D2" w:rsidRPr="00A42D86">
        <w:rPr>
          <w:rFonts w:ascii="Calibri" w:hAnsi="Calibri" w:cs="MinionPro-Regular"/>
          <w:color w:val="414B5A"/>
          <w:sz w:val="20"/>
          <w:szCs w:val="20"/>
          <w:lang w:val="de-DE"/>
        </w:rPr>
        <w:t xml:space="preserve">das Leben der Menschen </w:t>
      </w:r>
      <w:r w:rsidR="006223D2">
        <w:rPr>
          <w:rFonts w:ascii="Calibri" w:hAnsi="Calibri" w:cs="MinionPro-Regular"/>
          <w:color w:val="414B5A"/>
          <w:sz w:val="20"/>
          <w:szCs w:val="20"/>
          <w:lang w:val="de-DE"/>
        </w:rPr>
        <w:t>mit</w:t>
      </w:r>
      <w:r w:rsidR="00A42D86" w:rsidRPr="00A42D86">
        <w:rPr>
          <w:rFonts w:ascii="Calibri" w:hAnsi="Calibri" w:cs="MinionPro-Regular"/>
          <w:color w:val="414B5A"/>
          <w:sz w:val="20"/>
          <w:szCs w:val="20"/>
          <w:lang w:val="de-DE"/>
        </w:rPr>
        <w:t xml:space="preserve"> </w:t>
      </w:r>
      <w:r w:rsidR="006223D2" w:rsidRPr="00A42D86">
        <w:rPr>
          <w:rFonts w:ascii="Calibri" w:hAnsi="Calibri" w:cs="MinionPro-Regular"/>
          <w:color w:val="414B5A"/>
          <w:sz w:val="20"/>
          <w:szCs w:val="20"/>
          <w:lang w:val="de-DE"/>
        </w:rPr>
        <w:t>Produkte</w:t>
      </w:r>
      <w:r w:rsidR="006223D2">
        <w:rPr>
          <w:rFonts w:ascii="Calibri" w:hAnsi="Calibri" w:cs="MinionPro-Regular"/>
          <w:color w:val="414B5A"/>
          <w:sz w:val="20"/>
          <w:szCs w:val="20"/>
          <w:lang w:val="de-DE"/>
        </w:rPr>
        <w:t>n</w:t>
      </w:r>
      <w:r w:rsidR="006223D2" w:rsidRPr="00A42D86">
        <w:rPr>
          <w:rFonts w:ascii="Calibri" w:hAnsi="Calibri" w:cs="MinionPro-Regular"/>
          <w:color w:val="414B5A"/>
          <w:sz w:val="20"/>
          <w:szCs w:val="20"/>
          <w:lang w:val="de-DE"/>
        </w:rPr>
        <w:t xml:space="preserve"> und Dienstleistungen</w:t>
      </w:r>
      <w:r w:rsidR="006223D2">
        <w:rPr>
          <w:rFonts w:ascii="Calibri" w:hAnsi="Calibri" w:cs="MinionPro-Regular"/>
          <w:color w:val="414B5A"/>
          <w:sz w:val="20"/>
          <w:szCs w:val="20"/>
          <w:lang w:val="de-DE"/>
        </w:rPr>
        <w:t xml:space="preserve"> zu verbessern,</w:t>
      </w:r>
      <w:r w:rsidR="006223D2" w:rsidRPr="00A42D86">
        <w:rPr>
          <w:rFonts w:ascii="Calibri" w:hAnsi="Calibri" w:cs="MinionPro-Regular"/>
          <w:color w:val="414B5A"/>
          <w:sz w:val="20"/>
          <w:szCs w:val="20"/>
          <w:lang w:val="de-DE"/>
        </w:rPr>
        <w:t xml:space="preserve"> die sie </w:t>
      </w:r>
      <w:r w:rsidR="006223D2">
        <w:rPr>
          <w:rFonts w:ascii="Calibri" w:hAnsi="Calibri" w:cs="MinionPro-Regular"/>
          <w:color w:val="414B5A"/>
          <w:sz w:val="20"/>
          <w:szCs w:val="20"/>
          <w:lang w:val="de-DE"/>
        </w:rPr>
        <w:t xml:space="preserve">gegenüber </w:t>
      </w:r>
      <w:r w:rsidR="006223D2" w:rsidRPr="00A42D86">
        <w:rPr>
          <w:rFonts w:ascii="Calibri" w:hAnsi="Calibri" w:cs="MinionPro-Regular"/>
          <w:color w:val="414B5A"/>
          <w:sz w:val="20"/>
          <w:szCs w:val="20"/>
          <w:lang w:val="de-DE"/>
        </w:rPr>
        <w:t xml:space="preserve">Alternativen </w:t>
      </w:r>
      <w:r w:rsidR="006223D2">
        <w:rPr>
          <w:rFonts w:ascii="Calibri" w:hAnsi="Calibri" w:cs="MinionPro-Regular"/>
          <w:color w:val="414B5A"/>
          <w:sz w:val="20"/>
          <w:szCs w:val="20"/>
          <w:lang w:val="de-DE"/>
        </w:rPr>
        <w:t xml:space="preserve">bevorzugen – </w:t>
      </w:r>
      <w:r w:rsidR="00A42D86" w:rsidRPr="00A42D86">
        <w:rPr>
          <w:rFonts w:ascii="Calibri" w:hAnsi="Calibri" w:cs="MinionPro-Regular"/>
          <w:color w:val="414B5A"/>
          <w:sz w:val="20"/>
          <w:szCs w:val="20"/>
          <w:lang w:val="de-DE"/>
        </w:rPr>
        <w:t xml:space="preserve">auf </w:t>
      </w:r>
      <w:r w:rsidR="00A42D86" w:rsidRPr="00A42D86">
        <w:rPr>
          <w:rFonts w:ascii="Calibri" w:hAnsi="Calibri" w:cs="MinionPro-Regular"/>
          <w:color w:val="414B5A"/>
          <w:sz w:val="20"/>
          <w:szCs w:val="20"/>
          <w:lang w:val="de-DE"/>
        </w:rPr>
        <w:lastRenderedPageBreak/>
        <w:t xml:space="preserve">verantwortungsvolle Weise und mit </w:t>
      </w:r>
      <w:r w:rsidR="006223D2">
        <w:rPr>
          <w:rFonts w:ascii="Calibri" w:hAnsi="Calibri" w:cs="MinionPro-Regular"/>
          <w:color w:val="414B5A"/>
          <w:sz w:val="20"/>
          <w:szCs w:val="20"/>
          <w:lang w:val="de-DE"/>
        </w:rPr>
        <w:t xml:space="preserve">vermindertem </w:t>
      </w:r>
      <w:r w:rsidR="00A42D86" w:rsidRPr="00A42D86">
        <w:rPr>
          <w:rFonts w:ascii="Calibri" w:hAnsi="Calibri" w:cs="MinionPro-Regular"/>
          <w:color w:val="414B5A"/>
          <w:sz w:val="20"/>
          <w:szCs w:val="20"/>
          <w:lang w:val="de-DE"/>
        </w:rPr>
        <w:t xml:space="preserve">Ressourcenverbrauch. Guardian ist eine hundertprozentige Tochtergesellschaft von Koch Industries, Inc. </w:t>
      </w:r>
      <w:hyperlink r:id="rId14" w:history="1">
        <w:r w:rsidRPr="003A301F">
          <w:rPr>
            <w:rFonts w:ascii="Calibri" w:hAnsi="Calibri" w:cs="MinionPro-Regular"/>
            <w:color w:val="0563C1" w:themeColor="hyperlink"/>
            <w:sz w:val="20"/>
            <w:szCs w:val="20"/>
            <w:u w:val="single"/>
            <w:lang w:val="de-DE"/>
          </w:rPr>
          <w:t>guardian.com</w:t>
        </w:r>
      </w:hyperlink>
    </w:p>
    <w:tbl>
      <w:tblPr>
        <w:tblStyle w:val="Tabellenraster"/>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741"/>
      </w:tblGrid>
      <w:tr w:rsidR="003A301F" w:rsidRPr="003A301F" w14:paraId="1B376BE0" w14:textId="77777777" w:rsidTr="00E2284F">
        <w:tc>
          <w:tcPr>
            <w:tcW w:w="4585" w:type="dxa"/>
          </w:tcPr>
          <w:p w14:paraId="09A1494C" w14:textId="185A4707" w:rsidR="003A301F" w:rsidRPr="00BD30A1" w:rsidRDefault="00E2284F" w:rsidP="00274EB9">
            <w:pPr>
              <w:spacing w:before="240"/>
              <w:rPr>
                <w:rFonts w:ascii="Calibri" w:hAnsi="Calibri" w:cs="MinionPro-Regular"/>
                <w:b/>
                <w:color w:val="414B5A"/>
                <w:sz w:val="20"/>
                <w:szCs w:val="20"/>
                <w:lang w:val="de-DE"/>
              </w:rPr>
            </w:pPr>
            <w:r w:rsidRPr="00BD30A1">
              <w:rPr>
                <w:rFonts w:ascii="Calibri" w:hAnsi="Calibri" w:cs="MinionPro-Regular"/>
                <w:b/>
                <w:color w:val="414B5A"/>
                <w:sz w:val="20"/>
                <w:szCs w:val="20"/>
                <w:lang w:val="de-DE"/>
              </w:rPr>
              <w:t>Weitere Informationen über Guardian</w:t>
            </w:r>
            <w:r w:rsidR="003A301F" w:rsidRPr="00BD30A1">
              <w:rPr>
                <w:rFonts w:ascii="Calibri" w:hAnsi="Calibri" w:cs="MinionPro-Regular"/>
                <w:b/>
                <w:color w:val="414B5A"/>
                <w:sz w:val="20"/>
                <w:szCs w:val="20"/>
                <w:lang w:val="de-DE"/>
              </w:rPr>
              <w:t>:</w:t>
            </w:r>
          </w:p>
          <w:p w14:paraId="0B8594D2" w14:textId="77777777" w:rsidR="003A301F" w:rsidRPr="00BD30A1" w:rsidRDefault="003A301F" w:rsidP="003A301F">
            <w:pPr>
              <w:rPr>
                <w:rFonts w:ascii="Calibri" w:hAnsi="Calibri" w:cs="MinionPro-Regular"/>
                <w:color w:val="414B5A"/>
                <w:sz w:val="20"/>
                <w:szCs w:val="20"/>
                <w:lang w:val="de-DE"/>
              </w:rPr>
            </w:pPr>
            <w:r w:rsidRPr="00BD30A1">
              <w:rPr>
                <w:rFonts w:ascii="Calibri" w:hAnsi="Calibri" w:cs="MinionPro-Regular"/>
                <w:color w:val="414B5A"/>
                <w:sz w:val="20"/>
                <w:szCs w:val="20"/>
                <w:lang w:val="de-DE"/>
              </w:rPr>
              <w:t>Sophie Weckx</w:t>
            </w:r>
          </w:p>
          <w:p w14:paraId="1EAAF636" w14:textId="77777777" w:rsidR="003A301F" w:rsidRPr="003A301F" w:rsidRDefault="003A301F" w:rsidP="003A301F">
            <w:pPr>
              <w:rPr>
                <w:rFonts w:ascii="Calibri" w:hAnsi="Calibri" w:cs="MinionPro-Regular"/>
                <w:color w:val="414B5A"/>
                <w:sz w:val="20"/>
                <w:szCs w:val="20"/>
                <w:lang w:val="fr-FR"/>
              </w:rPr>
            </w:pPr>
            <w:r w:rsidRPr="003A301F">
              <w:rPr>
                <w:rFonts w:ascii="Calibri" w:hAnsi="Calibri" w:cs="MinionPro-Regular"/>
                <w:color w:val="414B5A"/>
                <w:sz w:val="20"/>
                <w:szCs w:val="20"/>
                <w:lang w:val="fr-FR"/>
              </w:rPr>
              <w:t>Guardian Glass</w:t>
            </w:r>
            <w:r w:rsidRPr="003A301F">
              <w:rPr>
                <w:rFonts w:ascii="Calibri" w:hAnsi="Calibri" w:cs="MinionPro-Regular"/>
                <w:color w:val="414B5A"/>
                <w:sz w:val="20"/>
                <w:szCs w:val="20"/>
                <w:lang w:val="fr-FR"/>
              </w:rPr>
              <w:br/>
              <w:t>rue du Puits Romain</w:t>
            </w:r>
          </w:p>
          <w:p w14:paraId="5FF2145C" w14:textId="2D6E1FA8" w:rsidR="003A301F" w:rsidRPr="003A301F" w:rsidRDefault="003A301F" w:rsidP="00E2284F">
            <w:pPr>
              <w:rPr>
                <w:rFonts w:ascii="Calibri" w:hAnsi="Calibri" w:cs="MinionPro-Regular"/>
                <w:color w:val="414B5A"/>
                <w:sz w:val="20"/>
                <w:szCs w:val="20"/>
                <w:lang w:val="fr-FR"/>
              </w:rPr>
            </w:pPr>
            <w:r w:rsidRPr="003A301F">
              <w:rPr>
                <w:rFonts w:ascii="Calibri" w:hAnsi="Calibri" w:cs="MinionPro-Regular"/>
                <w:color w:val="414B5A"/>
                <w:sz w:val="20"/>
                <w:szCs w:val="20"/>
                <w:lang w:val="fr-FR"/>
              </w:rPr>
              <w:t>L-8070 Bertrange</w:t>
            </w:r>
            <w:r w:rsidRPr="003A301F">
              <w:rPr>
                <w:rFonts w:ascii="Calibri" w:hAnsi="Calibri" w:cs="MinionPro-Regular"/>
                <w:color w:val="414B5A"/>
                <w:sz w:val="20"/>
                <w:szCs w:val="20"/>
                <w:lang w:val="fr-FR"/>
              </w:rPr>
              <w:br/>
            </w:r>
            <w:hyperlink r:id="rId15" w:history="1">
              <w:r w:rsidRPr="003A301F">
                <w:rPr>
                  <w:color w:val="0563C1" w:themeColor="hyperlink"/>
                  <w:sz w:val="20"/>
                  <w:szCs w:val="20"/>
                  <w:u w:val="single"/>
                  <w:lang w:val="fr-FR"/>
                </w:rPr>
                <w:t>sweckx@guardian.com</w:t>
              </w:r>
            </w:hyperlink>
          </w:p>
        </w:tc>
        <w:tc>
          <w:tcPr>
            <w:tcW w:w="4741" w:type="dxa"/>
          </w:tcPr>
          <w:p w14:paraId="6503FBDD" w14:textId="3D8B6335" w:rsidR="003A301F" w:rsidRPr="003A301F" w:rsidRDefault="00E2284F" w:rsidP="00AA1D4A">
            <w:pPr>
              <w:spacing w:before="240"/>
              <w:rPr>
                <w:rFonts w:ascii="Calibri" w:hAnsi="Calibri" w:cs="MinionPro-Regular"/>
                <w:b/>
                <w:color w:val="414B5A"/>
                <w:sz w:val="20"/>
                <w:szCs w:val="20"/>
                <w:lang w:val="de-DE"/>
              </w:rPr>
            </w:pPr>
            <w:r w:rsidRPr="00E2284F">
              <w:rPr>
                <w:rFonts w:ascii="Calibri" w:hAnsi="Calibri" w:cs="MinionPro-Regular"/>
                <w:b/>
                <w:color w:val="414B5A"/>
                <w:sz w:val="20"/>
                <w:szCs w:val="20"/>
                <w:lang w:val="de-DE"/>
              </w:rPr>
              <w:t>Redaktioneller Kontakt und Belegexemplare</w:t>
            </w:r>
            <w:r w:rsidR="003A301F" w:rsidRPr="003A301F">
              <w:rPr>
                <w:rFonts w:ascii="Calibri" w:hAnsi="Calibri" w:cs="MinionPro-Regular"/>
                <w:b/>
                <w:color w:val="414B5A"/>
                <w:sz w:val="20"/>
                <w:szCs w:val="20"/>
                <w:lang w:val="de-DE"/>
              </w:rPr>
              <w:t>:</w:t>
            </w:r>
          </w:p>
          <w:p w14:paraId="64E24372" w14:textId="77777777" w:rsidR="003A301F" w:rsidRPr="003A301F" w:rsidRDefault="003A301F" w:rsidP="003A301F">
            <w:pPr>
              <w:rPr>
                <w:rFonts w:ascii="Calibri" w:hAnsi="Calibri" w:cs="MinionPro-Regular"/>
                <w:color w:val="414B5A"/>
                <w:sz w:val="20"/>
                <w:szCs w:val="20"/>
                <w:lang w:val="de-DE"/>
              </w:rPr>
            </w:pPr>
            <w:r w:rsidRPr="003A301F">
              <w:rPr>
                <w:rFonts w:ascii="Calibri" w:hAnsi="Calibri" w:cs="MinionPro-Regular"/>
                <w:color w:val="414B5A"/>
                <w:sz w:val="20"/>
                <w:szCs w:val="20"/>
                <w:lang w:val="de-DE"/>
              </w:rPr>
              <w:t>Dr.-Ing. Jörg Wolters</w:t>
            </w:r>
            <w:r w:rsidRPr="003A301F">
              <w:rPr>
                <w:rFonts w:ascii="Calibri" w:hAnsi="Calibri" w:cs="MinionPro-Regular"/>
                <w:color w:val="414B5A"/>
                <w:sz w:val="20"/>
                <w:szCs w:val="20"/>
                <w:lang w:val="de-DE"/>
              </w:rPr>
              <w:br/>
              <w:t>Konsens PR GmbH &amp; Co. KG</w:t>
            </w:r>
          </w:p>
          <w:p w14:paraId="57425769" w14:textId="1D7AAD54" w:rsidR="003A301F" w:rsidRPr="003A301F" w:rsidRDefault="003A301F" w:rsidP="003A301F">
            <w:pPr>
              <w:rPr>
                <w:rFonts w:ascii="Calibri" w:hAnsi="Calibri" w:cs="MinionPro-Regular"/>
                <w:color w:val="414B5A"/>
                <w:sz w:val="20"/>
                <w:szCs w:val="20"/>
                <w:lang w:val="de-DE"/>
              </w:rPr>
            </w:pPr>
            <w:r w:rsidRPr="003A301F">
              <w:rPr>
                <w:rFonts w:ascii="Calibri" w:hAnsi="Calibri" w:cs="MinionPro-Regular"/>
                <w:color w:val="414B5A"/>
                <w:sz w:val="20"/>
                <w:szCs w:val="20"/>
                <w:lang w:val="de-DE"/>
              </w:rPr>
              <w:t>Im Kühlen Grund 10</w:t>
            </w:r>
            <w:r w:rsidR="00AA1D4A">
              <w:rPr>
                <w:rFonts w:ascii="Calibri" w:hAnsi="Calibri" w:cs="MinionPro-Regular"/>
                <w:color w:val="414B5A"/>
                <w:sz w:val="20"/>
                <w:szCs w:val="20"/>
                <w:lang w:val="de-DE"/>
              </w:rPr>
              <w:t xml:space="preserve">, </w:t>
            </w:r>
            <w:r w:rsidRPr="003A301F">
              <w:rPr>
                <w:rFonts w:ascii="Calibri" w:hAnsi="Calibri" w:cs="MinionPro-Regular"/>
                <w:color w:val="414B5A"/>
                <w:sz w:val="20"/>
                <w:szCs w:val="20"/>
                <w:lang w:val="de-DE"/>
              </w:rPr>
              <w:t>D-64823 Groß-Umstadt</w:t>
            </w:r>
          </w:p>
          <w:p w14:paraId="27203FAC" w14:textId="0658405E" w:rsidR="003A301F" w:rsidRPr="003A301F" w:rsidRDefault="003A301F" w:rsidP="003A301F">
            <w:pPr>
              <w:ind w:right="1134"/>
              <w:rPr>
                <w:rFonts w:ascii="Calibri" w:hAnsi="Calibri" w:cs="MinionPro-Regular"/>
                <w:color w:val="414B5A"/>
                <w:sz w:val="20"/>
                <w:szCs w:val="20"/>
                <w:lang w:val="de-DE"/>
              </w:rPr>
            </w:pPr>
            <w:r w:rsidRPr="003A301F">
              <w:rPr>
                <w:rFonts w:ascii="Calibri" w:hAnsi="Calibri" w:cs="MinionPro-Regular"/>
                <w:color w:val="414B5A"/>
                <w:sz w:val="20"/>
                <w:szCs w:val="20"/>
                <w:lang w:val="de-DE"/>
              </w:rPr>
              <w:t>Tel.: +49 (0)6078 9363-13</w:t>
            </w:r>
            <w:r w:rsidRPr="003A301F">
              <w:rPr>
                <w:rFonts w:ascii="Calibri" w:hAnsi="Calibri" w:cs="MinionPro-Regular"/>
                <w:color w:val="414B5A"/>
                <w:sz w:val="20"/>
                <w:szCs w:val="20"/>
                <w:lang w:val="de-DE"/>
              </w:rPr>
              <w:br/>
            </w:r>
            <w:hyperlink r:id="rId16" w:history="1">
              <w:r w:rsidRPr="003A301F">
                <w:rPr>
                  <w:color w:val="0563C1" w:themeColor="hyperlink"/>
                  <w:sz w:val="20"/>
                  <w:szCs w:val="20"/>
                  <w:u w:val="single"/>
                  <w:lang w:val="de-DE"/>
                </w:rPr>
                <w:t>mail@konsens.de</w:t>
              </w:r>
            </w:hyperlink>
          </w:p>
        </w:tc>
      </w:tr>
    </w:tbl>
    <w:p w14:paraId="3832214E" w14:textId="1C58A551" w:rsidR="003A301F" w:rsidRPr="003A301F" w:rsidRDefault="00274EB9" w:rsidP="00001FE6">
      <w:pPr>
        <w:spacing w:before="360"/>
        <w:ind w:left="1134" w:right="1134"/>
        <w:rPr>
          <w:rFonts w:ascii="Calibri" w:hAnsi="Calibri" w:cs="MinionPro-Regular"/>
          <w:color w:val="414B5A"/>
          <w:sz w:val="20"/>
          <w:szCs w:val="20"/>
          <w:lang w:val="de-DE"/>
        </w:rPr>
      </w:pPr>
      <w:r w:rsidRPr="003A301F">
        <w:rPr>
          <w:rFonts w:ascii="Calibri" w:hAnsi="Calibri" w:cs="MinionPro-Regular"/>
          <w:color w:val="414B5A"/>
          <w:sz w:val="20"/>
          <w:szCs w:val="20"/>
          <w:lang w:val="de-DE"/>
        </w:rPr>
        <w:t xml:space="preserve">Deutschsprachige </w:t>
      </w:r>
      <w:r w:rsidR="003A301F" w:rsidRPr="003A301F">
        <w:rPr>
          <w:rFonts w:ascii="Calibri" w:hAnsi="Calibri" w:cs="MinionPro-Regular"/>
          <w:color w:val="414B5A"/>
          <w:sz w:val="20"/>
          <w:szCs w:val="20"/>
          <w:lang w:val="de-DE"/>
        </w:rPr>
        <w:t xml:space="preserve">Pressemitteilungen von Guardian </w:t>
      </w:r>
      <w:r>
        <w:rPr>
          <w:rFonts w:ascii="Calibri" w:hAnsi="Calibri" w:cs="MinionPro-Regular"/>
          <w:color w:val="414B5A"/>
          <w:sz w:val="20"/>
          <w:szCs w:val="20"/>
          <w:lang w:val="de-DE"/>
        </w:rPr>
        <w:t xml:space="preserve">finden Sie </w:t>
      </w:r>
      <w:r w:rsidR="003A301F" w:rsidRPr="003A301F">
        <w:rPr>
          <w:rFonts w:ascii="Calibri" w:hAnsi="Calibri" w:cs="MinionPro-Regular"/>
          <w:color w:val="414B5A"/>
          <w:sz w:val="20"/>
          <w:szCs w:val="20"/>
          <w:lang w:val="de-DE"/>
        </w:rPr>
        <w:t xml:space="preserve">unter </w:t>
      </w:r>
      <w:hyperlink r:id="rId17" w:history="1">
        <w:r w:rsidR="00AA1D4A" w:rsidRPr="003A301F">
          <w:rPr>
            <w:rFonts w:ascii="Calibri" w:hAnsi="Calibri" w:cs="MinionPro-Regular"/>
            <w:color w:val="0563C1" w:themeColor="hyperlink"/>
            <w:sz w:val="20"/>
            <w:szCs w:val="20"/>
            <w:u w:val="single"/>
            <w:lang w:val="de-DE"/>
          </w:rPr>
          <w:t>www.konsens.de/guardian</w:t>
        </w:r>
      </w:hyperlink>
      <w:r w:rsidR="00AA1D4A">
        <w:rPr>
          <w:rFonts w:ascii="Calibri" w:hAnsi="Calibri" w:cs="MinionPro-Regular"/>
          <w:color w:val="414B5A"/>
          <w:sz w:val="20"/>
          <w:szCs w:val="20"/>
          <w:lang w:val="de-DE"/>
        </w:rPr>
        <w:t xml:space="preserve"> </w:t>
      </w:r>
      <w:r w:rsidRPr="00AA1D4A">
        <w:rPr>
          <w:rFonts w:ascii="Calibri" w:hAnsi="Calibri" w:cs="MinionPro-Regular"/>
          <w:color w:val="414B5A"/>
          <w:sz w:val="20"/>
          <w:szCs w:val="20"/>
          <w:lang w:val="de-DE"/>
        </w:rPr>
        <w:t>zum Download</w:t>
      </w:r>
    </w:p>
    <w:sectPr w:rsidR="003A301F" w:rsidRPr="003A301F" w:rsidSect="007B16CB">
      <w:footerReference w:type="default" r:id="rId18"/>
      <w:headerReference w:type="first" r:id="rId19"/>
      <w:footerReference w:type="first" r:id="rId20"/>
      <w:pgSz w:w="11900" w:h="16840"/>
      <w:pgMar w:top="993" w:right="720" w:bottom="720"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A9CFB" w14:textId="77777777" w:rsidR="00130F9C" w:rsidRDefault="00130F9C" w:rsidP="0011626E">
      <w:r>
        <w:separator/>
      </w:r>
    </w:p>
  </w:endnote>
  <w:endnote w:type="continuationSeparator" w:id="0">
    <w:p w14:paraId="2E1F9208" w14:textId="77777777" w:rsidR="00130F9C" w:rsidRDefault="00130F9C" w:rsidP="0011626E">
      <w:r>
        <w:continuationSeparator/>
      </w:r>
    </w:p>
  </w:endnote>
  <w:endnote w:type="continuationNotice" w:id="1">
    <w:p w14:paraId="74106390" w14:textId="77777777" w:rsidR="00130F9C" w:rsidRDefault="00130F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89C87" w14:textId="77777777" w:rsidR="00DE4B75" w:rsidRDefault="00DE4B75" w:rsidP="00E67D16">
    <w:pPr>
      <w:pStyle w:val="Fuzeile"/>
      <w:ind w:left="-709" w:right="-720"/>
    </w:pPr>
    <w:r>
      <w:rPr>
        <w:noProof/>
        <w:lang w:val="en-US"/>
      </w:rPr>
      <mc:AlternateContent>
        <mc:Choice Requires="wps">
          <w:drawing>
            <wp:anchor distT="0" distB="0" distL="114300" distR="114300" simplePos="0" relativeHeight="251658240" behindDoc="0" locked="0" layoutInCell="1" allowOverlap="1" wp14:anchorId="1CC1FEA1" wp14:editId="595217DD">
              <wp:simplePos x="0" y="0"/>
              <wp:positionH relativeFrom="column">
                <wp:posOffset>4328372</wp:posOffset>
              </wp:positionH>
              <wp:positionV relativeFrom="paragraph">
                <wp:posOffset>812800</wp:posOffset>
              </wp:positionV>
              <wp:extent cx="1602000" cy="457200"/>
              <wp:effectExtent l="0" t="0" r="0" b="0"/>
              <wp:wrapNone/>
              <wp:docPr id="98" name="Text Box 98"/>
              <wp:cNvGraphicFramePr/>
              <a:graphic xmlns:a="http://schemas.openxmlformats.org/drawingml/2006/main">
                <a:graphicData uri="http://schemas.microsoft.com/office/word/2010/wordprocessingShape">
                  <wps:wsp>
                    <wps:cNvSpPr txBox="1"/>
                    <wps:spPr>
                      <a:xfrm>
                        <a:off x="0" y="0"/>
                        <a:ext cx="1602000" cy="457200"/>
                      </a:xfrm>
                      <a:prstGeom prst="rect">
                        <a:avLst/>
                      </a:prstGeom>
                      <a:noFill/>
                      <a:ln>
                        <a:noFill/>
                      </a:ln>
                      <a:effectLst/>
                      <a:extLst>
                        <a:ext uri="{C572A759-6A51-4108-AA02-DFA0A04FC94B}">
                          <ma14:wrappingTextBoxFlag xmlns:pic="http://schemas.openxmlformats.org/drawingml/2006/picture" xmlns:a14="http://schemas.microsoft.com/office/drawing/2010/main"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724CF9" w14:textId="77777777" w:rsidR="00DE4B75" w:rsidRPr="00382816" w:rsidRDefault="00DE4B75" w:rsidP="00382816">
                          <w:pPr>
                            <w:jc w:val="right"/>
                            <w:rPr>
                              <w:rFonts w:ascii="Calibri" w:hAnsi="Calibri"/>
                              <w:color w:val="FFFFFF" w:themeColor="background1"/>
                              <w:sz w:val="12"/>
                              <w:szCs w:val="12"/>
                              <w:lang w:val="fr-FR"/>
                            </w:rPr>
                          </w:pPr>
                          <w:r w:rsidRPr="00726B03">
                            <w:rPr>
                              <w:rFonts w:ascii="Calibri" w:hAnsi="Calibri"/>
                              <w:color w:val="FFFFFF" w:themeColor="background1"/>
                              <w:sz w:val="12"/>
                              <w:szCs w:val="12"/>
                              <w:lang w:val="es-ES"/>
                            </w:rPr>
                            <w:t xml:space="preserve">Guardian Europe S.à.r.l.  </w:t>
                          </w:r>
                          <w:r w:rsidRPr="00726B03">
                            <w:rPr>
                              <w:rFonts w:ascii="Calibri" w:hAnsi="Calibri"/>
                              <w:color w:val="FFFFFF" w:themeColor="background1"/>
                              <w:sz w:val="12"/>
                              <w:szCs w:val="12"/>
                              <w:lang w:val="es-ES"/>
                            </w:rPr>
                            <w:br/>
                          </w:r>
                          <w:r w:rsidRPr="00382816">
                            <w:rPr>
                              <w:rFonts w:ascii="Calibri" w:hAnsi="Calibri"/>
                              <w:color w:val="FFFFFF" w:themeColor="background1"/>
                              <w:sz w:val="12"/>
                              <w:szCs w:val="12"/>
                              <w:lang w:val="fr-FR"/>
                            </w:rPr>
                            <w:t>19, rue du Puits Romain</w:t>
                          </w:r>
                          <w:r w:rsidRPr="00382816">
                            <w:rPr>
                              <w:rFonts w:ascii="Calibri" w:hAnsi="Calibri"/>
                              <w:color w:val="FFFFFF" w:themeColor="background1"/>
                              <w:sz w:val="12"/>
                              <w:szCs w:val="12"/>
                              <w:lang w:val="fr-FR"/>
                            </w:rPr>
                            <w:br/>
                            <w:t>L-8070 Bertrange</w:t>
                          </w:r>
                          <w:r>
                            <w:rPr>
                              <w:rFonts w:ascii="Calibri" w:hAnsi="Calibri"/>
                              <w:color w:val="FFFFFF" w:themeColor="background1"/>
                              <w:sz w:val="12"/>
                              <w:szCs w:val="12"/>
                              <w:lang w:val="fr-FR"/>
                            </w:rPr>
                            <w:t xml:space="preserve">, </w:t>
                          </w:r>
                          <w:r w:rsidRPr="00382816">
                            <w:rPr>
                              <w:rFonts w:ascii="Calibri" w:hAnsi="Calibri"/>
                              <w:color w:val="FFFFFF" w:themeColor="background1"/>
                              <w:sz w:val="12"/>
                              <w:szCs w:val="12"/>
                              <w:lang w:val="fr-FR"/>
                            </w:rPr>
                            <w:t>Luxembourg</w:t>
                          </w:r>
                          <w:r w:rsidRPr="00382816">
                            <w:rPr>
                              <w:rFonts w:ascii="Calibri" w:hAnsi="Calibri"/>
                              <w:color w:val="FFFFFF" w:themeColor="background1"/>
                              <w:sz w:val="12"/>
                              <w:szCs w:val="12"/>
                              <w:lang w:val="fr-FR"/>
                            </w:rPr>
                            <w:br/>
                          </w:r>
                          <w:r w:rsidRPr="00480569">
                            <w:rPr>
                              <w:rFonts w:ascii="Calibri" w:hAnsi="Calibri"/>
                              <w:color w:val="FFFFFF" w:themeColor="background1"/>
                              <w:sz w:val="12"/>
                              <w:szCs w:val="12"/>
                              <w:lang w:val="fr-FR"/>
                            </w:rPr>
                            <w:t>+352-28-11-11</w:t>
                          </w:r>
                        </w:p>
                        <w:p w14:paraId="1FFFA9FA" w14:textId="77777777" w:rsidR="00DE4B75" w:rsidRPr="00382816" w:rsidRDefault="00DE4B75" w:rsidP="00382816">
                          <w:pPr>
                            <w:jc w:val="right"/>
                            <w:rPr>
                              <w:rFonts w:ascii="Calibri" w:hAnsi="Calibri"/>
                              <w:color w:val="FFFFFF" w:themeColor="background1"/>
                              <w:sz w:val="12"/>
                              <w:szCs w:val="12"/>
                              <w:lang w:val="fr-FR"/>
                            </w:rPr>
                          </w:pPr>
                        </w:p>
                        <w:p w14:paraId="2E28942B" w14:textId="77777777" w:rsidR="00DE4B75" w:rsidRPr="00382816" w:rsidRDefault="00DE4B75" w:rsidP="009C655E">
                          <w:pPr>
                            <w:jc w:val="right"/>
                            <w:rPr>
                              <w:rFonts w:ascii="Calibri" w:hAnsi="Calibri"/>
                              <w:color w:val="FFFFFF" w:themeColor="background1"/>
                              <w:sz w:val="12"/>
                              <w:szCs w:val="12"/>
                              <w:lang w:val="fr-FR"/>
                            </w:rPr>
                          </w:pPr>
                        </w:p>
                        <w:p w14:paraId="65C8FFE0" w14:textId="77777777" w:rsidR="00DE4B75" w:rsidRPr="00382816" w:rsidRDefault="00DE4B75" w:rsidP="009C655E">
                          <w:pPr>
                            <w:jc w:val="right"/>
                            <w:rPr>
                              <w:rFonts w:ascii="Calibri" w:hAnsi="Calibri"/>
                              <w:color w:val="FFFFFF" w:themeColor="background1"/>
                              <w:sz w:val="12"/>
                              <w:szCs w:val="12"/>
                              <w:lang w:val="fr-FR"/>
                            </w:rPr>
                          </w:pPr>
                        </w:p>
                        <w:p w14:paraId="6B0D0E70" w14:textId="77777777" w:rsidR="00DE4B75" w:rsidRPr="00382816" w:rsidRDefault="00DE4B75" w:rsidP="009C655E">
                          <w:pPr>
                            <w:jc w:val="right"/>
                            <w:rPr>
                              <w:rFonts w:ascii="Calibri" w:hAnsi="Calibri"/>
                              <w:color w:val="FFFFFF" w:themeColor="background1"/>
                              <w:sz w:val="12"/>
                              <w:szCs w:val="12"/>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1FEA1" id="_x0000_t202" coordsize="21600,21600" o:spt="202" path="m,l,21600r21600,l21600,xe">
              <v:stroke joinstyle="miter"/>
              <v:path gradientshapeok="t" o:connecttype="rect"/>
            </v:shapetype>
            <v:shape id="Text Box 98" o:spid="_x0000_s1026" type="#_x0000_t202" style="position:absolute;left:0;text-align:left;margin-left:340.8pt;margin-top:64pt;width:126.1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" filled="f" stroked="f">
              <v:textbox>
                <w:txbxContent>
                  <w:p w14:paraId="34724CF9" w14:textId="77777777" w:rsidR="00DE4B75" w:rsidRPr="00382816" w:rsidRDefault="00DE4B75" w:rsidP="00382816">
                    <w:pPr>
                      <w:jc w:val="right"/>
                      <w:rPr>
                        <w:rFonts w:ascii="Calibri" w:hAnsi="Calibri"/>
                        <w:color w:val="FFFFFF" w:themeColor="background1"/>
                        <w:sz w:val="12"/>
                        <w:szCs w:val="12"/>
                        <w:lang w:val="fr-FR"/>
                      </w:rPr>
                    </w:pPr>
                    <w:r w:rsidRPr="00726B03">
                      <w:rPr>
                        <w:rFonts w:ascii="Calibri" w:hAnsi="Calibri"/>
                        <w:color w:val="FFFFFF" w:themeColor="background1"/>
                        <w:sz w:val="12"/>
                        <w:szCs w:val="12"/>
                        <w:lang w:val="es-ES"/>
                      </w:rPr>
                      <w:t xml:space="preserve">Guardian </w:t>
                    </w:r>
                    <w:proofErr w:type="spellStart"/>
                    <w:r w:rsidRPr="00726B03">
                      <w:rPr>
                        <w:rFonts w:ascii="Calibri" w:hAnsi="Calibri"/>
                        <w:color w:val="FFFFFF" w:themeColor="background1"/>
                        <w:sz w:val="12"/>
                        <w:szCs w:val="12"/>
                        <w:lang w:val="es-ES"/>
                      </w:rPr>
                      <w:t>Europe</w:t>
                    </w:r>
                    <w:proofErr w:type="spellEnd"/>
                    <w:r w:rsidRPr="00726B03">
                      <w:rPr>
                        <w:rFonts w:ascii="Calibri" w:hAnsi="Calibri"/>
                        <w:color w:val="FFFFFF" w:themeColor="background1"/>
                        <w:sz w:val="12"/>
                        <w:szCs w:val="12"/>
                        <w:lang w:val="es-ES"/>
                      </w:rPr>
                      <w:t xml:space="preserve"> </w:t>
                    </w:r>
                    <w:proofErr w:type="spellStart"/>
                    <w:r w:rsidRPr="00726B03">
                      <w:rPr>
                        <w:rFonts w:ascii="Calibri" w:hAnsi="Calibri"/>
                        <w:color w:val="FFFFFF" w:themeColor="background1"/>
                        <w:sz w:val="12"/>
                        <w:szCs w:val="12"/>
                        <w:lang w:val="es-ES"/>
                      </w:rPr>
                      <w:t>S.à.r.l</w:t>
                    </w:r>
                    <w:proofErr w:type="spellEnd"/>
                    <w:r w:rsidRPr="00726B03">
                      <w:rPr>
                        <w:rFonts w:ascii="Calibri" w:hAnsi="Calibri"/>
                        <w:color w:val="FFFFFF" w:themeColor="background1"/>
                        <w:sz w:val="12"/>
                        <w:szCs w:val="12"/>
                        <w:lang w:val="es-ES"/>
                      </w:rPr>
                      <w:t xml:space="preserve">.  </w:t>
                    </w:r>
                    <w:r w:rsidRPr="00726B03">
                      <w:rPr>
                        <w:rFonts w:ascii="Calibri" w:hAnsi="Calibri"/>
                        <w:color w:val="FFFFFF" w:themeColor="background1"/>
                        <w:sz w:val="12"/>
                        <w:szCs w:val="12"/>
                        <w:lang w:val="es-ES"/>
                      </w:rPr>
                      <w:br/>
                    </w:r>
                    <w:r w:rsidRPr="00382816">
                      <w:rPr>
                        <w:rFonts w:ascii="Calibri" w:hAnsi="Calibri"/>
                        <w:color w:val="FFFFFF" w:themeColor="background1"/>
                        <w:sz w:val="12"/>
                        <w:szCs w:val="12"/>
                        <w:lang w:val="fr-FR"/>
                      </w:rPr>
                      <w:t>19, rue du Puits Romain</w:t>
                    </w:r>
                    <w:r w:rsidRPr="00382816">
                      <w:rPr>
                        <w:rFonts w:ascii="Calibri" w:hAnsi="Calibri"/>
                        <w:color w:val="FFFFFF" w:themeColor="background1"/>
                        <w:sz w:val="12"/>
                        <w:szCs w:val="12"/>
                        <w:lang w:val="fr-FR"/>
                      </w:rPr>
                      <w:br/>
                      <w:t>L-8070 Bertrange</w:t>
                    </w:r>
                    <w:r>
                      <w:rPr>
                        <w:rFonts w:ascii="Calibri" w:hAnsi="Calibri"/>
                        <w:color w:val="FFFFFF" w:themeColor="background1"/>
                        <w:sz w:val="12"/>
                        <w:szCs w:val="12"/>
                        <w:lang w:val="fr-FR"/>
                      </w:rPr>
                      <w:t xml:space="preserve">, </w:t>
                    </w:r>
                    <w:r w:rsidRPr="00382816">
                      <w:rPr>
                        <w:rFonts w:ascii="Calibri" w:hAnsi="Calibri"/>
                        <w:color w:val="FFFFFF" w:themeColor="background1"/>
                        <w:sz w:val="12"/>
                        <w:szCs w:val="12"/>
                        <w:lang w:val="fr-FR"/>
                      </w:rPr>
                      <w:t>Luxembourg</w:t>
                    </w:r>
                    <w:r w:rsidRPr="00382816">
                      <w:rPr>
                        <w:rFonts w:ascii="Calibri" w:hAnsi="Calibri"/>
                        <w:color w:val="FFFFFF" w:themeColor="background1"/>
                        <w:sz w:val="12"/>
                        <w:szCs w:val="12"/>
                        <w:lang w:val="fr-FR"/>
                      </w:rPr>
                      <w:br/>
                    </w:r>
                    <w:r w:rsidRPr="00480569">
                      <w:rPr>
                        <w:rFonts w:ascii="Calibri" w:hAnsi="Calibri"/>
                        <w:color w:val="FFFFFF" w:themeColor="background1"/>
                        <w:sz w:val="12"/>
                        <w:szCs w:val="12"/>
                        <w:lang w:val="fr-FR"/>
                      </w:rPr>
                      <w:t>+352-28-11-11</w:t>
                    </w:r>
                  </w:p>
                  <w:p w14:paraId="1FFFA9FA" w14:textId="77777777" w:rsidR="00DE4B75" w:rsidRPr="00382816" w:rsidRDefault="00DE4B75" w:rsidP="00382816">
                    <w:pPr>
                      <w:jc w:val="right"/>
                      <w:rPr>
                        <w:rFonts w:ascii="Calibri" w:hAnsi="Calibri"/>
                        <w:color w:val="FFFFFF" w:themeColor="background1"/>
                        <w:sz w:val="12"/>
                        <w:szCs w:val="12"/>
                        <w:lang w:val="fr-FR"/>
                      </w:rPr>
                    </w:pPr>
                  </w:p>
                  <w:p w14:paraId="2E28942B" w14:textId="77777777" w:rsidR="00DE4B75" w:rsidRPr="00382816" w:rsidRDefault="00DE4B75" w:rsidP="009C655E">
                    <w:pPr>
                      <w:jc w:val="right"/>
                      <w:rPr>
                        <w:rFonts w:ascii="Calibri" w:hAnsi="Calibri"/>
                        <w:color w:val="FFFFFF" w:themeColor="background1"/>
                        <w:sz w:val="12"/>
                        <w:szCs w:val="12"/>
                        <w:lang w:val="fr-FR"/>
                      </w:rPr>
                    </w:pPr>
                  </w:p>
                  <w:p w14:paraId="65C8FFE0" w14:textId="77777777" w:rsidR="00DE4B75" w:rsidRPr="00382816" w:rsidRDefault="00DE4B75" w:rsidP="009C655E">
                    <w:pPr>
                      <w:jc w:val="right"/>
                      <w:rPr>
                        <w:rFonts w:ascii="Calibri" w:hAnsi="Calibri"/>
                        <w:color w:val="FFFFFF" w:themeColor="background1"/>
                        <w:sz w:val="12"/>
                        <w:szCs w:val="12"/>
                        <w:lang w:val="fr-FR"/>
                      </w:rPr>
                    </w:pPr>
                  </w:p>
                  <w:p w14:paraId="6B0D0E70" w14:textId="77777777" w:rsidR="00DE4B75" w:rsidRPr="00382816" w:rsidRDefault="00DE4B75" w:rsidP="009C655E">
                    <w:pPr>
                      <w:jc w:val="right"/>
                      <w:rPr>
                        <w:rFonts w:ascii="Calibri" w:hAnsi="Calibri"/>
                        <w:color w:val="FFFFFF" w:themeColor="background1"/>
                        <w:sz w:val="12"/>
                        <w:szCs w:val="12"/>
                        <w:lang w:val="fr-FR"/>
                      </w:rPr>
                    </w:pPr>
                  </w:p>
                </w:txbxContent>
              </v:textbox>
            </v:shape>
          </w:pict>
        </mc:Fallback>
      </mc:AlternateContent>
    </w:r>
    <w:r>
      <w:rPr>
        <w:noProof/>
        <w:lang w:val="en-US"/>
      </w:rPr>
      <w:drawing>
        <wp:inline distT="0" distB="0" distL="0" distR="0" wp14:anchorId="3D6A6E06" wp14:editId="370BB5DF">
          <wp:extent cx="7531200" cy="1710000"/>
          <wp:effectExtent l="0" t="0" r="0" b="0"/>
          <wp:docPr id="1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Brand_Device.png"/>
                  <pic:cNvPicPr/>
                </pic:nvPicPr>
                <pic:blipFill rotWithShape="1">
                  <a:blip r:embed="rId1">
                    <a:extLst>
                      <a:ext uri="{28A0092B-C50C-407E-A947-70E740481C1C}">
                        <a14:useLocalDpi xmlns:a14="http://schemas.microsoft.com/office/drawing/2010/main" val="0"/>
                      </a:ext>
                    </a:extLst>
                  </a:blip>
                  <a:srcRect l="-5993" t="-3457" r="-5045" b="-6079"/>
                  <a:stretch/>
                </pic:blipFill>
                <pic:spPr bwMode="auto">
                  <a:xfrm>
                    <a:off x="0" y="0"/>
                    <a:ext cx="7531200" cy="1710000"/>
                  </a:xfrm>
                  <a:prstGeom prst="rect">
                    <a:avLst/>
                  </a:prstGeom>
                  <a:ln>
                    <a:noFill/>
                  </a:ln>
                  <a:extLst>
                    <a:ext uri="{53640926-AAD7-44d8-BBD7-CCE9431645EC}">
                      <a14:shadowObscured xmlns:ma14="http://schemas.microsoft.com/office/mac/drawingml/2011/main"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D306B" w14:textId="77777777" w:rsidR="00DE4B75" w:rsidRDefault="00DE4B75" w:rsidP="00B65E8A">
    <w:pPr>
      <w:pStyle w:val="Fuzeile"/>
      <w:ind w:left="-709" w:hanging="11"/>
    </w:pPr>
    <w:r>
      <w:rPr>
        <w:noProof/>
        <w:lang w:val="en-US"/>
      </w:rPr>
      <mc:AlternateContent>
        <mc:Choice Requires="wps">
          <w:drawing>
            <wp:anchor distT="0" distB="0" distL="114300" distR="114300" simplePos="0" relativeHeight="251658241" behindDoc="0" locked="0" layoutInCell="1" allowOverlap="1" wp14:anchorId="4B22114B" wp14:editId="74FE3D0A">
              <wp:simplePos x="0" y="0"/>
              <wp:positionH relativeFrom="column">
                <wp:posOffset>4327525</wp:posOffset>
              </wp:positionH>
              <wp:positionV relativeFrom="paragraph">
                <wp:posOffset>813435</wp:posOffset>
              </wp:positionV>
              <wp:extent cx="16020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602000" cy="457200"/>
                      </a:xfrm>
                      <a:prstGeom prst="rect">
                        <a:avLst/>
                      </a:prstGeom>
                      <a:noFill/>
                      <a:ln>
                        <a:noFill/>
                      </a:ln>
                      <a:effectLst/>
                      <a:extLst>
                        <a:ext uri="{C572A759-6A51-4108-AA02-DFA0A04FC94B}">
                          <ma14:wrappingTextBoxFlag xmlns:pic="http://schemas.openxmlformats.org/drawingml/2006/picture" xmlns:a14="http://schemas.microsoft.com/office/drawing/2010/main"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6F8ECD" w14:textId="1D58723A" w:rsidR="00DE4B75" w:rsidRPr="00382816" w:rsidRDefault="00DE4B75" w:rsidP="00B65E8A">
                          <w:pPr>
                            <w:jc w:val="right"/>
                            <w:rPr>
                              <w:rFonts w:ascii="Calibri" w:hAnsi="Calibri"/>
                              <w:color w:val="FFFFFF" w:themeColor="background1"/>
                              <w:sz w:val="12"/>
                              <w:szCs w:val="12"/>
                              <w:lang w:val="fr-FR"/>
                            </w:rPr>
                          </w:pPr>
                          <w:r w:rsidRPr="00726B03">
                            <w:rPr>
                              <w:rFonts w:ascii="Calibri" w:hAnsi="Calibri"/>
                              <w:color w:val="FFFFFF" w:themeColor="background1"/>
                              <w:sz w:val="12"/>
                              <w:szCs w:val="12"/>
                              <w:lang w:val="es-ES"/>
                            </w:rPr>
                            <w:t xml:space="preserve">Guardian Europe S.à.r.l.  </w:t>
                          </w:r>
                          <w:r w:rsidRPr="00726B03">
                            <w:rPr>
                              <w:rFonts w:ascii="Calibri" w:hAnsi="Calibri"/>
                              <w:color w:val="FFFFFF" w:themeColor="background1"/>
                              <w:sz w:val="12"/>
                              <w:szCs w:val="12"/>
                              <w:lang w:val="es-ES"/>
                            </w:rPr>
                            <w:br/>
                          </w:r>
                          <w:r w:rsidRPr="00382816">
                            <w:rPr>
                              <w:rFonts w:ascii="Calibri" w:hAnsi="Calibri"/>
                              <w:color w:val="FFFFFF" w:themeColor="background1"/>
                              <w:sz w:val="12"/>
                              <w:szCs w:val="12"/>
                              <w:lang w:val="fr-FR"/>
                            </w:rPr>
                            <w:t>19, rue du Puits Romain</w:t>
                          </w:r>
                          <w:r w:rsidRPr="00382816">
                            <w:rPr>
                              <w:rFonts w:ascii="Calibri" w:hAnsi="Calibri"/>
                              <w:color w:val="FFFFFF" w:themeColor="background1"/>
                              <w:sz w:val="12"/>
                              <w:szCs w:val="12"/>
                              <w:lang w:val="fr-FR"/>
                            </w:rPr>
                            <w:br/>
                            <w:t>L-8070 Bertrange</w:t>
                          </w:r>
                          <w:r>
                            <w:rPr>
                              <w:rFonts w:ascii="Calibri" w:hAnsi="Calibri"/>
                              <w:color w:val="FFFFFF" w:themeColor="background1"/>
                              <w:sz w:val="12"/>
                              <w:szCs w:val="12"/>
                              <w:lang w:val="fr-FR"/>
                            </w:rPr>
                            <w:t xml:space="preserve">, </w:t>
                          </w:r>
                          <w:r w:rsidRPr="00382816">
                            <w:rPr>
                              <w:rFonts w:ascii="Calibri" w:hAnsi="Calibri"/>
                              <w:color w:val="FFFFFF" w:themeColor="background1"/>
                              <w:sz w:val="12"/>
                              <w:szCs w:val="12"/>
                              <w:lang w:val="fr-FR"/>
                            </w:rPr>
                            <w:t>Luxembourg</w:t>
                          </w:r>
                          <w:r w:rsidRPr="00382816">
                            <w:rPr>
                              <w:rFonts w:ascii="Calibri" w:hAnsi="Calibri"/>
                              <w:color w:val="FFFFFF" w:themeColor="background1"/>
                              <w:sz w:val="12"/>
                              <w:szCs w:val="12"/>
                              <w:lang w:val="fr-FR"/>
                            </w:rPr>
                            <w:br/>
                          </w:r>
                          <w:r w:rsidRPr="00480569">
                            <w:rPr>
                              <w:rFonts w:ascii="Calibri" w:hAnsi="Calibri"/>
                              <w:color w:val="FFFFFF" w:themeColor="background1"/>
                              <w:sz w:val="12"/>
                              <w:szCs w:val="12"/>
                              <w:lang w:val="fr-FR"/>
                            </w:rPr>
                            <w:t>+352</w:t>
                          </w:r>
                          <w:r w:rsidR="003C3710">
                            <w:rPr>
                              <w:rFonts w:ascii="Calibri" w:hAnsi="Calibri"/>
                              <w:color w:val="FFFFFF" w:themeColor="background1"/>
                              <w:sz w:val="12"/>
                              <w:szCs w:val="12"/>
                              <w:lang w:val="fr-FR"/>
                            </w:rPr>
                            <w:t xml:space="preserve"> 27863260</w:t>
                          </w:r>
                        </w:p>
                        <w:p w14:paraId="75C64B3A" w14:textId="77777777" w:rsidR="00DE4B75" w:rsidRPr="00382816" w:rsidRDefault="00DE4B75" w:rsidP="00B65E8A">
                          <w:pPr>
                            <w:jc w:val="right"/>
                            <w:rPr>
                              <w:rFonts w:ascii="Calibri" w:hAnsi="Calibri"/>
                              <w:color w:val="FFFFFF" w:themeColor="background1"/>
                              <w:sz w:val="12"/>
                              <w:szCs w:val="12"/>
                              <w:lang w:val="fr-FR"/>
                            </w:rPr>
                          </w:pPr>
                        </w:p>
                        <w:p w14:paraId="5340DA8B" w14:textId="77777777" w:rsidR="00DE4B75" w:rsidRPr="00382816" w:rsidRDefault="00DE4B75" w:rsidP="00B65E8A">
                          <w:pPr>
                            <w:jc w:val="right"/>
                            <w:rPr>
                              <w:rFonts w:ascii="Calibri" w:hAnsi="Calibri"/>
                              <w:color w:val="FFFFFF" w:themeColor="background1"/>
                              <w:sz w:val="12"/>
                              <w:szCs w:val="12"/>
                              <w:lang w:val="fr-FR"/>
                            </w:rPr>
                          </w:pPr>
                        </w:p>
                        <w:p w14:paraId="7A0CE4AE" w14:textId="77777777" w:rsidR="00DE4B75" w:rsidRPr="00382816" w:rsidRDefault="00DE4B75" w:rsidP="00B65E8A">
                          <w:pPr>
                            <w:jc w:val="right"/>
                            <w:rPr>
                              <w:rFonts w:ascii="Calibri" w:hAnsi="Calibri"/>
                              <w:color w:val="FFFFFF" w:themeColor="background1"/>
                              <w:sz w:val="12"/>
                              <w:szCs w:val="12"/>
                              <w:lang w:val="fr-FR"/>
                            </w:rPr>
                          </w:pPr>
                        </w:p>
                        <w:p w14:paraId="5BADCD69" w14:textId="77777777" w:rsidR="00DE4B75" w:rsidRPr="00382816" w:rsidRDefault="00DE4B75" w:rsidP="00B65E8A">
                          <w:pPr>
                            <w:jc w:val="right"/>
                            <w:rPr>
                              <w:rFonts w:ascii="Calibri" w:hAnsi="Calibri"/>
                              <w:color w:val="FFFFFF" w:themeColor="background1"/>
                              <w:sz w:val="12"/>
                              <w:szCs w:val="12"/>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2114B" id="_x0000_t202" coordsize="21600,21600" o:spt="202" path="m,l,21600r21600,l21600,xe">
              <v:stroke joinstyle="miter"/>
              <v:path gradientshapeok="t" o:connecttype="rect"/>
            </v:shapetype>
            <v:shape id="Text Box 3" o:spid="_x0000_s1027" type="#_x0000_t202" style="position:absolute;left:0;text-align:left;margin-left:340.75pt;margin-top:64.05pt;width:126.15pt;height: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" filled="f" stroked="f">
              <v:textbox>
                <w:txbxContent>
                  <w:p w14:paraId="7F6F8ECD" w14:textId="1D58723A" w:rsidR="00DE4B75" w:rsidRPr="00382816" w:rsidRDefault="00DE4B75" w:rsidP="00B65E8A">
                    <w:pPr>
                      <w:jc w:val="right"/>
                      <w:rPr>
                        <w:rFonts w:ascii="Calibri" w:hAnsi="Calibri"/>
                        <w:color w:val="FFFFFF" w:themeColor="background1"/>
                        <w:sz w:val="12"/>
                        <w:szCs w:val="12"/>
                        <w:lang w:val="fr-FR"/>
                      </w:rPr>
                    </w:pPr>
                    <w:r w:rsidRPr="00726B03">
                      <w:rPr>
                        <w:rFonts w:ascii="Calibri" w:hAnsi="Calibri"/>
                        <w:color w:val="FFFFFF" w:themeColor="background1"/>
                        <w:sz w:val="12"/>
                        <w:szCs w:val="12"/>
                        <w:lang w:val="es-ES"/>
                      </w:rPr>
                      <w:t xml:space="preserve">Guardian </w:t>
                    </w:r>
                    <w:proofErr w:type="spellStart"/>
                    <w:r w:rsidRPr="00726B03">
                      <w:rPr>
                        <w:rFonts w:ascii="Calibri" w:hAnsi="Calibri"/>
                        <w:color w:val="FFFFFF" w:themeColor="background1"/>
                        <w:sz w:val="12"/>
                        <w:szCs w:val="12"/>
                        <w:lang w:val="es-ES"/>
                      </w:rPr>
                      <w:t>Europe</w:t>
                    </w:r>
                    <w:proofErr w:type="spellEnd"/>
                    <w:r w:rsidRPr="00726B03">
                      <w:rPr>
                        <w:rFonts w:ascii="Calibri" w:hAnsi="Calibri"/>
                        <w:color w:val="FFFFFF" w:themeColor="background1"/>
                        <w:sz w:val="12"/>
                        <w:szCs w:val="12"/>
                        <w:lang w:val="es-ES"/>
                      </w:rPr>
                      <w:t xml:space="preserve"> </w:t>
                    </w:r>
                    <w:proofErr w:type="spellStart"/>
                    <w:r w:rsidRPr="00726B03">
                      <w:rPr>
                        <w:rFonts w:ascii="Calibri" w:hAnsi="Calibri"/>
                        <w:color w:val="FFFFFF" w:themeColor="background1"/>
                        <w:sz w:val="12"/>
                        <w:szCs w:val="12"/>
                        <w:lang w:val="es-ES"/>
                      </w:rPr>
                      <w:t>S.à.r.l</w:t>
                    </w:r>
                    <w:proofErr w:type="spellEnd"/>
                    <w:r w:rsidRPr="00726B03">
                      <w:rPr>
                        <w:rFonts w:ascii="Calibri" w:hAnsi="Calibri"/>
                        <w:color w:val="FFFFFF" w:themeColor="background1"/>
                        <w:sz w:val="12"/>
                        <w:szCs w:val="12"/>
                        <w:lang w:val="es-ES"/>
                      </w:rPr>
                      <w:t xml:space="preserve">.  </w:t>
                    </w:r>
                    <w:r w:rsidRPr="00726B03">
                      <w:rPr>
                        <w:rFonts w:ascii="Calibri" w:hAnsi="Calibri"/>
                        <w:color w:val="FFFFFF" w:themeColor="background1"/>
                        <w:sz w:val="12"/>
                        <w:szCs w:val="12"/>
                        <w:lang w:val="es-ES"/>
                      </w:rPr>
                      <w:br/>
                    </w:r>
                    <w:r w:rsidRPr="00382816">
                      <w:rPr>
                        <w:rFonts w:ascii="Calibri" w:hAnsi="Calibri"/>
                        <w:color w:val="FFFFFF" w:themeColor="background1"/>
                        <w:sz w:val="12"/>
                        <w:szCs w:val="12"/>
                        <w:lang w:val="fr-FR"/>
                      </w:rPr>
                      <w:t>19, rue du Puits Romain</w:t>
                    </w:r>
                    <w:r w:rsidRPr="00382816">
                      <w:rPr>
                        <w:rFonts w:ascii="Calibri" w:hAnsi="Calibri"/>
                        <w:color w:val="FFFFFF" w:themeColor="background1"/>
                        <w:sz w:val="12"/>
                        <w:szCs w:val="12"/>
                        <w:lang w:val="fr-FR"/>
                      </w:rPr>
                      <w:br/>
                      <w:t>L-8070 Bertrange</w:t>
                    </w:r>
                    <w:r>
                      <w:rPr>
                        <w:rFonts w:ascii="Calibri" w:hAnsi="Calibri"/>
                        <w:color w:val="FFFFFF" w:themeColor="background1"/>
                        <w:sz w:val="12"/>
                        <w:szCs w:val="12"/>
                        <w:lang w:val="fr-FR"/>
                      </w:rPr>
                      <w:t xml:space="preserve">, </w:t>
                    </w:r>
                    <w:r w:rsidRPr="00382816">
                      <w:rPr>
                        <w:rFonts w:ascii="Calibri" w:hAnsi="Calibri"/>
                        <w:color w:val="FFFFFF" w:themeColor="background1"/>
                        <w:sz w:val="12"/>
                        <w:szCs w:val="12"/>
                        <w:lang w:val="fr-FR"/>
                      </w:rPr>
                      <w:t>Luxembourg</w:t>
                    </w:r>
                    <w:r w:rsidRPr="00382816">
                      <w:rPr>
                        <w:rFonts w:ascii="Calibri" w:hAnsi="Calibri"/>
                        <w:color w:val="FFFFFF" w:themeColor="background1"/>
                        <w:sz w:val="12"/>
                        <w:szCs w:val="12"/>
                        <w:lang w:val="fr-FR"/>
                      </w:rPr>
                      <w:br/>
                    </w:r>
                    <w:r w:rsidRPr="00480569">
                      <w:rPr>
                        <w:rFonts w:ascii="Calibri" w:hAnsi="Calibri"/>
                        <w:color w:val="FFFFFF" w:themeColor="background1"/>
                        <w:sz w:val="12"/>
                        <w:szCs w:val="12"/>
                        <w:lang w:val="fr-FR"/>
                      </w:rPr>
                      <w:t>+352</w:t>
                    </w:r>
                    <w:r w:rsidR="003C3710">
                      <w:rPr>
                        <w:rFonts w:ascii="Calibri" w:hAnsi="Calibri"/>
                        <w:color w:val="FFFFFF" w:themeColor="background1"/>
                        <w:sz w:val="12"/>
                        <w:szCs w:val="12"/>
                        <w:lang w:val="fr-FR"/>
                      </w:rPr>
                      <w:t xml:space="preserve"> 27863260</w:t>
                    </w:r>
                  </w:p>
                  <w:p w14:paraId="75C64B3A" w14:textId="77777777" w:rsidR="00DE4B75" w:rsidRPr="00382816" w:rsidRDefault="00DE4B75" w:rsidP="00B65E8A">
                    <w:pPr>
                      <w:jc w:val="right"/>
                      <w:rPr>
                        <w:rFonts w:ascii="Calibri" w:hAnsi="Calibri"/>
                        <w:color w:val="FFFFFF" w:themeColor="background1"/>
                        <w:sz w:val="12"/>
                        <w:szCs w:val="12"/>
                        <w:lang w:val="fr-FR"/>
                      </w:rPr>
                    </w:pPr>
                  </w:p>
                  <w:p w14:paraId="5340DA8B" w14:textId="77777777" w:rsidR="00DE4B75" w:rsidRPr="00382816" w:rsidRDefault="00DE4B75" w:rsidP="00B65E8A">
                    <w:pPr>
                      <w:jc w:val="right"/>
                      <w:rPr>
                        <w:rFonts w:ascii="Calibri" w:hAnsi="Calibri"/>
                        <w:color w:val="FFFFFF" w:themeColor="background1"/>
                        <w:sz w:val="12"/>
                        <w:szCs w:val="12"/>
                        <w:lang w:val="fr-FR"/>
                      </w:rPr>
                    </w:pPr>
                  </w:p>
                  <w:p w14:paraId="7A0CE4AE" w14:textId="77777777" w:rsidR="00DE4B75" w:rsidRPr="00382816" w:rsidRDefault="00DE4B75" w:rsidP="00B65E8A">
                    <w:pPr>
                      <w:jc w:val="right"/>
                      <w:rPr>
                        <w:rFonts w:ascii="Calibri" w:hAnsi="Calibri"/>
                        <w:color w:val="FFFFFF" w:themeColor="background1"/>
                        <w:sz w:val="12"/>
                        <w:szCs w:val="12"/>
                        <w:lang w:val="fr-FR"/>
                      </w:rPr>
                    </w:pPr>
                  </w:p>
                  <w:p w14:paraId="5BADCD69" w14:textId="77777777" w:rsidR="00DE4B75" w:rsidRPr="00382816" w:rsidRDefault="00DE4B75" w:rsidP="00B65E8A">
                    <w:pPr>
                      <w:jc w:val="right"/>
                      <w:rPr>
                        <w:rFonts w:ascii="Calibri" w:hAnsi="Calibri"/>
                        <w:color w:val="FFFFFF" w:themeColor="background1"/>
                        <w:sz w:val="12"/>
                        <w:szCs w:val="12"/>
                        <w:lang w:val="fr-FR"/>
                      </w:rPr>
                    </w:pPr>
                  </w:p>
                </w:txbxContent>
              </v:textbox>
            </v:shape>
          </w:pict>
        </mc:Fallback>
      </mc:AlternateContent>
    </w:r>
    <w:r>
      <w:rPr>
        <w:noProof/>
        <w:lang w:val="en-US"/>
      </w:rPr>
      <w:drawing>
        <wp:inline distT="0" distB="0" distL="0" distR="0" wp14:anchorId="58789DD2" wp14:editId="264B5E6D">
          <wp:extent cx="7538623" cy="1710000"/>
          <wp:effectExtent l="0" t="0" r="0" b="0"/>
          <wp:docPr id="19" name="Picture 1" descr="A picture containing monitor, display, screen, televis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monitor, display, screen, television&#10;&#10;Description automatically generated"/>
                  <pic:cNvPicPr/>
                </pic:nvPicPr>
                <pic:blipFill rotWithShape="1">
                  <a:blip r:embed="rId1">
                    <a:extLst>
                      <a:ext uri="{28A0092B-C50C-407E-A947-70E740481C1C}">
                        <a14:useLocalDpi xmlns:a14="http://schemas.microsoft.com/office/drawing/2010/main" val="0"/>
                      </a:ext>
                    </a:extLst>
                  </a:blip>
                  <a:srcRect l="-5993" t="-3457" r="-5045" b="-6079"/>
                  <a:stretch/>
                </pic:blipFill>
                <pic:spPr bwMode="auto">
                  <a:xfrm>
                    <a:off x="0" y="0"/>
                    <a:ext cx="7538623" cy="1710000"/>
                  </a:xfrm>
                  <a:prstGeom prst="rect">
                    <a:avLst/>
                  </a:prstGeom>
                  <a:extLst>
                    <a:ext uri="{53640926-AAD7-44d8-BBD7-CCE9431645EC}">
                      <a14:shadowObscured xmlns:ma14="http://schemas.microsoft.com/office/mac/drawingml/2011/main"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A65EB" w14:textId="77777777" w:rsidR="00130F9C" w:rsidRDefault="00130F9C" w:rsidP="0011626E">
      <w:r>
        <w:separator/>
      </w:r>
    </w:p>
  </w:footnote>
  <w:footnote w:type="continuationSeparator" w:id="0">
    <w:p w14:paraId="320EF9B4" w14:textId="77777777" w:rsidR="00130F9C" w:rsidRDefault="00130F9C" w:rsidP="0011626E">
      <w:r>
        <w:continuationSeparator/>
      </w:r>
    </w:p>
  </w:footnote>
  <w:footnote w:type="continuationNotice" w:id="1">
    <w:p w14:paraId="03AF8589" w14:textId="77777777" w:rsidR="00130F9C" w:rsidRDefault="00130F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30C9F" w14:textId="77777777" w:rsidR="00726B03" w:rsidRDefault="00726B03" w:rsidP="00726B03">
    <w:pPr>
      <w:rPr>
        <w:rFonts w:ascii="Helvetica" w:hAnsi="Helvetica"/>
      </w:rPr>
    </w:pPr>
    <w:r>
      <w:rPr>
        <w:noProof/>
        <w:lang w:val="de-DE" w:eastAsia="de-DE"/>
      </w:rPr>
      <w:drawing>
        <wp:anchor distT="0" distB="0" distL="114300" distR="114300" simplePos="0" relativeHeight="251660289" behindDoc="0" locked="0" layoutInCell="1" allowOverlap="1" wp14:anchorId="18A2130F" wp14:editId="1CC1E0E5">
          <wp:simplePos x="0" y="0"/>
          <wp:positionH relativeFrom="margin">
            <wp:posOffset>4951095</wp:posOffset>
          </wp:positionH>
          <wp:positionV relativeFrom="margin">
            <wp:posOffset>-595630</wp:posOffset>
          </wp:positionV>
          <wp:extent cx="1714500" cy="478155"/>
          <wp:effectExtent l="0" t="0" r="12700" b="4445"/>
          <wp:wrapSquare wrapText="bothSides"/>
          <wp:docPr id="18" name="Picture 9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4500" cy="478155"/>
                  </a:xfrm>
                  <a:prstGeom prst="rect">
                    <a:avLst/>
                  </a:prstGeom>
                </pic:spPr>
              </pic:pic>
            </a:graphicData>
          </a:graphic>
        </wp:anchor>
      </w:drawing>
    </w:r>
  </w:p>
  <w:p w14:paraId="32F7E2F0" w14:textId="77777777" w:rsidR="00726B03" w:rsidRDefault="00726B03" w:rsidP="00726B03">
    <w:pPr>
      <w:rPr>
        <w:rFonts w:ascii="Helvetica" w:hAnsi="Helvetica"/>
      </w:rPr>
    </w:pPr>
    <w:r>
      <w:rPr>
        <w:rFonts w:ascii="Helvetica" w:hAnsi="Helvetica"/>
        <w:noProof/>
        <w:lang w:val="de-DE" w:eastAsia="de-DE"/>
      </w:rPr>
      <mc:AlternateContent>
        <mc:Choice Requires="wps">
          <w:drawing>
            <wp:anchor distT="0" distB="0" distL="0" distR="0" simplePos="0" relativeHeight="251661313" behindDoc="1" locked="0" layoutInCell="1" allowOverlap="1" wp14:anchorId="54DD7EBE" wp14:editId="1D466975">
              <wp:simplePos x="0" y="0"/>
              <wp:positionH relativeFrom="margin">
                <wp:align>left</wp:align>
              </wp:positionH>
              <wp:positionV relativeFrom="paragraph">
                <wp:posOffset>59690</wp:posOffset>
              </wp:positionV>
              <wp:extent cx="2276475" cy="358140"/>
              <wp:effectExtent l="0" t="0" r="9525" b="3810"/>
              <wp:wrapNone/>
              <wp:docPr id="5" name="Rectangle 5"/>
              <wp:cNvGraphicFramePr/>
              <a:graphic xmlns:a="http://schemas.openxmlformats.org/drawingml/2006/main">
                <a:graphicData uri="http://schemas.microsoft.com/office/word/2010/wordprocessingShape">
                  <wps:wsp>
                    <wps:cNvSpPr/>
                    <wps:spPr>
                      <a:xfrm>
                        <a:off x="0" y="0"/>
                        <a:ext cx="2276475" cy="358140"/>
                      </a:xfrm>
                      <a:prstGeom prst="rect">
                        <a:avLst/>
                      </a:prstGeom>
                      <a:solidFill>
                        <a:srgbClr val="F0144F"/>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F6D9E6" id="Rectangle 5" o:spid="_x0000_s1026" style="position:absolute;margin-left:0;margin-top:4.7pt;width:179.25pt;height:28.2pt;z-index:-251655167;visibility:visible;mso-wrap-style:square;mso-width-percent:0;mso-wrap-distance-left:0;mso-wrap-distance-top:0;mso-wrap-distance-right:0;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" fillcolor="#f0144f" stroked="f" strokeweight=".5pt">
              <w10:wrap anchorx="margin"/>
            </v:rect>
          </w:pict>
        </mc:Fallback>
      </mc:AlternateContent>
    </w:r>
  </w:p>
  <w:p w14:paraId="6AC9ED59" w14:textId="56C0FBD7" w:rsidR="00726B03" w:rsidRDefault="00E14676" w:rsidP="00726B03">
    <w:pPr>
      <w:spacing w:line="320" w:lineRule="exact"/>
      <w:ind w:right="1134"/>
      <w:rPr>
        <w:rFonts w:ascii="Calibri" w:hAnsi="Calibri"/>
        <w:color w:val="FFFFFF" w:themeColor="background1"/>
        <w:sz w:val="40"/>
        <w:szCs w:val="20"/>
      </w:rPr>
    </w:pPr>
    <w:r>
      <w:rPr>
        <w:rFonts w:ascii="Calibri" w:hAnsi="Calibri"/>
        <w:color w:val="FFFFFF" w:themeColor="background1"/>
        <w:sz w:val="40"/>
        <w:szCs w:val="20"/>
      </w:rPr>
      <w:t xml:space="preserve">  </w:t>
    </w:r>
    <w:r w:rsidR="00726B03" w:rsidRPr="00BD30A1">
      <w:rPr>
        <w:rFonts w:ascii="Calibri" w:hAnsi="Calibri"/>
        <w:color w:val="FFFFFF" w:themeColor="background1"/>
        <w:sz w:val="40"/>
        <w:szCs w:val="20"/>
      </w:rPr>
      <w:t>PRESS</w:t>
    </w:r>
    <w:r w:rsidRPr="00BD30A1">
      <w:rPr>
        <w:rFonts w:ascii="Calibri" w:hAnsi="Calibri"/>
        <w:color w:val="FFFFFF" w:themeColor="background1"/>
        <w:sz w:val="40"/>
        <w:szCs w:val="20"/>
      </w:rPr>
      <w:t>EMITTEILUNG</w:t>
    </w:r>
  </w:p>
  <w:p w14:paraId="5FA35934" w14:textId="77777777" w:rsidR="00726B03" w:rsidRDefault="00726B03" w:rsidP="00726B03">
    <w:pPr>
      <w:pStyle w:val="Kopfzeile"/>
    </w:pPr>
  </w:p>
  <w:p w14:paraId="09AF2F85" w14:textId="5C7BFC4C" w:rsidR="00DE4B75" w:rsidRDefault="00DE4B75">
    <w:pPr>
      <w:pStyle w:val="Kopfzeile"/>
    </w:pPr>
  </w:p>
</w:hdr>
</file>

<file path=word/intelligence2.xml><?xml version="1.0" encoding="utf-8"?>
<int2:intelligence xmlns:int2="http://schemas.microsoft.com/office/intelligence/2020/intelligence" xmlns:oel="http://schemas.microsoft.com/office/2019/extlst">
  <int2:observations>
    <int2:textHash int2:hashCode="bAZ+XEvZDj8V4Z" int2:id="LkkS9kWR">
      <int2:state int2:value="Rejected" int2:type="LegacyProofing"/>
    </int2:textHash>
    <int2:textHash int2:hashCode="HfcuNiANjM5N6J" int2:id="slb1FBg0">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D04B4"/>
    <w:multiLevelType w:val="hybridMultilevel"/>
    <w:tmpl w:val="FFFFFFFF"/>
    <w:lvl w:ilvl="0" w:tplc="317CDF6E">
      <w:start w:val="1"/>
      <w:numFmt w:val="bullet"/>
      <w:lvlText w:val=""/>
      <w:lvlJc w:val="left"/>
      <w:pPr>
        <w:ind w:left="720" w:hanging="360"/>
      </w:pPr>
      <w:rPr>
        <w:rFonts w:ascii="Symbol" w:hAnsi="Symbol" w:hint="default"/>
      </w:rPr>
    </w:lvl>
    <w:lvl w:ilvl="1" w:tplc="333E57A4">
      <w:start w:val="1"/>
      <w:numFmt w:val="bullet"/>
      <w:lvlText w:val="o"/>
      <w:lvlJc w:val="left"/>
      <w:pPr>
        <w:ind w:left="1440" w:hanging="360"/>
      </w:pPr>
      <w:rPr>
        <w:rFonts w:ascii="Courier New" w:hAnsi="Courier New" w:hint="default"/>
      </w:rPr>
    </w:lvl>
    <w:lvl w:ilvl="2" w:tplc="BBF06974">
      <w:start w:val="1"/>
      <w:numFmt w:val="bullet"/>
      <w:lvlText w:val=""/>
      <w:lvlJc w:val="left"/>
      <w:pPr>
        <w:ind w:left="2160" w:hanging="360"/>
      </w:pPr>
      <w:rPr>
        <w:rFonts w:ascii="Wingdings" w:hAnsi="Wingdings" w:hint="default"/>
      </w:rPr>
    </w:lvl>
    <w:lvl w:ilvl="3" w:tplc="FF3C34B0">
      <w:start w:val="1"/>
      <w:numFmt w:val="bullet"/>
      <w:lvlText w:val=""/>
      <w:lvlJc w:val="left"/>
      <w:pPr>
        <w:ind w:left="2880" w:hanging="360"/>
      </w:pPr>
      <w:rPr>
        <w:rFonts w:ascii="Symbol" w:hAnsi="Symbol" w:hint="default"/>
      </w:rPr>
    </w:lvl>
    <w:lvl w:ilvl="4" w:tplc="98625F6C">
      <w:start w:val="1"/>
      <w:numFmt w:val="bullet"/>
      <w:lvlText w:val="o"/>
      <w:lvlJc w:val="left"/>
      <w:pPr>
        <w:ind w:left="3600" w:hanging="360"/>
      </w:pPr>
      <w:rPr>
        <w:rFonts w:ascii="Courier New" w:hAnsi="Courier New" w:hint="default"/>
      </w:rPr>
    </w:lvl>
    <w:lvl w:ilvl="5" w:tplc="5154773E">
      <w:start w:val="1"/>
      <w:numFmt w:val="bullet"/>
      <w:lvlText w:val=""/>
      <w:lvlJc w:val="left"/>
      <w:pPr>
        <w:ind w:left="4320" w:hanging="360"/>
      </w:pPr>
      <w:rPr>
        <w:rFonts w:ascii="Wingdings" w:hAnsi="Wingdings" w:hint="default"/>
      </w:rPr>
    </w:lvl>
    <w:lvl w:ilvl="6" w:tplc="214E33F2">
      <w:start w:val="1"/>
      <w:numFmt w:val="bullet"/>
      <w:lvlText w:val=""/>
      <w:lvlJc w:val="left"/>
      <w:pPr>
        <w:ind w:left="5040" w:hanging="360"/>
      </w:pPr>
      <w:rPr>
        <w:rFonts w:ascii="Symbol" w:hAnsi="Symbol" w:hint="default"/>
      </w:rPr>
    </w:lvl>
    <w:lvl w:ilvl="7" w:tplc="25489AB4">
      <w:start w:val="1"/>
      <w:numFmt w:val="bullet"/>
      <w:lvlText w:val="o"/>
      <w:lvlJc w:val="left"/>
      <w:pPr>
        <w:ind w:left="5760" w:hanging="360"/>
      </w:pPr>
      <w:rPr>
        <w:rFonts w:ascii="Courier New" w:hAnsi="Courier New" w:hint="default"/>
      </w:rPr>
    </w:lvl>
    <w:lvl w:ilvl="8" w:tplc="637CF008">
      <w:start w:val="1"/>
      <w:numFmt w:val="bullet"/>
      <w:lvlText w:val=""/>
      <w:lvlJc w:val="left"/>
      <w:pPr>
        <w:ind w:left="6480" w:hanging="360"/>
      </w:pPr>
      <w:rPr>
        <w:rFonts w:ascii="Wingdings" w:hAnsi="Wingdings" w:hint="default"/>
      </w:rPr>
    </w:lvl>
  </w:abstractNum>
  <w:abstractNum w:abstractNumId="1" w15:restartNumberingAfterBreak="0">
    <w:nsid w:val="508427A0"/>
    <w:multiLevelType w:val="hybridMultilevel"/>
    <w:tmpl w:val="FFFFFFFF"/>
    <w:lvl w:ilvl="0" w:tplc="34E46FB8">
      <w:start w:val="1"/>
      <w:numFmt w:val="bullet"/>
      <w:lvlText w:val=""/>
      <w:lvlJc w:val="left"/>
      <w:pPr>
        <w:ind w:left="720" w:hanging="360"/>
      </w:pPr>
      <w:rPr>
        <w:rFonts w:ascii="Symbol" w:hAnsi="Symbol" w:hint="default"/>
      </w:rPr>
    </w:lvl>
    <w:lvl w:ilvl="1" w:tplc="670A4400">
      <w:start w:val="1"/>
      <w:numFmt w:val="bullet"/>
      <w:lvlText w:val="o"/>
      <w:lvlJc w:val="left"/>
      <w:pPr>
        <w:ind w:left="1440" w:hanging="360"/>
      </w:pPr>
      <w:rPr>
        <w:rFonts w:ascii="Courier New" w:hAnsi="Courier New" w:hint="default"/>
      </w:rPr>
    </w:lvl>
    <w:lvl w:ilvl="2" w:tplc="22DCC6C8">
      <w:start w:val="1"/>
      <w:numFmt w:val="bullet"/>
      <w:lvlText w:val=""/>
      <w:lvlJc w:val="left"/>
      <w:pPr>
        <w:ind w:left="2160" w:hanging="360"/>
      </w:pPr>
      <w:rPr>
        <w:rFonts w:ascii="Wingdings" w:hAnsi="Wingdings" w:hint="default"/>
      </w:rPr>
    </w:lvl>
    <w:lvl w:ilvl="3" w:tplc="971EF4DE">
      <w:start w:val="1"/>
      <w:numFmt w:val="bullet"/>
      <w:lvlText w:val=""/>
      <w:lvlJc w:val="left"/>
      <w:pPr>
        <w:ind w:left="2880" w:hanging="360"/>
      </w:pPr>
      <w:rPr>
        <w:rFonts w:ascii="Symbol" w:hAnsi="Symbol" w:hint="default"/>
      </w:rPr>
    </w:lvl>
    <w:lvl w:ilvl="4" w:tplc="82DE0DC0">
      <w:start w:val="1"/>
      <w:numFmt w:val="bullet"/>
      <w:lvlText w:val="o"/>
      <w:lvlJc w:val="left"/>
      <w:pPr>
        <w:ind w:left="3600" w:hanging="360"/>
      </w:pPr>
      <w:rPr>
        <w:rFonts w:ascii="Courier New" w:hAnsi="Courier New" w:hint="default"/>
      </w:rPr>
    </w:lvl>
    <w:lvl w:ilvl="5" w:tplc="C6927280">
      <w:start w:val="1"/>
      <w:numFmt w:val="bullet"/>
      <w:lvlText w:val=""/>
      <w:lvlJc w:val="left"/>
      <w:pPr>
        <w:ind w:left="4320" w:hanging="360"/>
      </w:pPr>
      <w:rPr>
        <w:rFonts w:ascii="Wingdings" w:hAnsi="Wingdings" w:hint="default"/>
      </w:rPr>
    </w:lvl>
    <w:lvl w:ilvl="6" w:tplc="190A1410">
      <w:start w:val="1"/>
      <w:numFmt w:val="bullet"/>
      <w:lvlText w:val=""/>
      <w:lvlJc w:val="left"/>
      <w:pPr>
        <w:ind w:left="5040" w:hanging="360"/>
      </w:pPr>
      <w:rPr>
        <w:rFonts w:ascii="Symbol" w:hAnsi="Symbol" w:hint="default"/>
      </w:rPr>
    </w:lvl>
    <w:lvl w:ilvl="7" w:tplc="1DAA4E78">
      <w:start w:val="1"/>
      <w:numFmt w:val="bullet"/>
      <w:lvlText w:val="o"/>
      <w:lvlJc w:val="left"/>
      <w:pPr>
        <w:ind w:left="5760" w:hanging="360"/>
      </w:pPr>
      <w:rPr>
        <w:rFonts w:ascii="Courier New" w:hAnsi="Courier New" w:hint="default"/>
      </w:rPr>
    </w:lvl>
    <w:lvl w:ilvl="8" w:tplc="C00E6E76">
      <w:start w:val="1"/>
      <w:numFmt w:val="bullet"/>
      <w:lvlText w:val=""/>
      <w:lvlJc w:val="left"/>
      <w:pPr>
        <w:ind w:left="6480" w:hanging="360"/>
      </w:pPr>
      <w:rPr>
        <w:rFonts w:ascii="Wingdings" w:hAnsi="Wingdings" w:hint="default"/>
      </w:rPr>
    </w:lvl>
  </w:abstractNum>
  <w:num w:numId="1" w16cid:durableId="1661273614">
    <w:abstractNumId w:val="1"/>
  </w:num>
  <w:num w:numId="2" w16cid:durableId="1959487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LU" w:vendorID="64" w:dllVersion="0" w:nlCheck="1" w:checkStyle="0"/>
  <w:activeWritingStyle w:appName="MSWord" w:lang="es-ES" w:vendorID="64" w:dllVersion="0" w:nlCheck="1" w:checkStyle="0"/>
  <w:activeWritingStyle w:appName="MSWord" w:lang="de-DE" w:vendorID="64" w:dllVersion="0" w:nlCheck="1" w:checkStyle="0"/>
  <w:proofState w:spelling="clean" w:grammar="clean"/>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144"/>
    <w:rsid w:val="00001FE6"/>
    <w:rsid w:val="00015474"/>
    <w:rsid w:val="00077AA2"/>
    <w:rsid w:val="0008539D"/>
    <w:rsid w:val="0008605A"/>
    <w:rsid w:val="000A3B12"/>
    <w:rsid w:val="000B3D35"/>
    <w:rsid w:val="000E2FAF"/>
    <w:rsid w:val="000F07C2"/>
    <w:rsid w:val="0011626E"/>
    <w:rsid w:val="0012582A"/>
    <w:rsid w:val="00130F9C"/>
    <w:rsid w:val="00133EC5"/>
    <w:rsid w:val="001341DE"/>
    <w:rsid w:val="001419A9"/>
    <w:rsid w:val="0014493E"/>
    <w:rsid w:val="00147C0B"/>
    <w:rsid w:val="0015700C"/>
    <w:rsid w:val="00167915"/>
    <w:rsid w:val="001B133A"/>
    <w:rsid w:val="001C034C"/>
    <w:rsid w:val="00206F69"/>
    <w:rsid w:val="0021144A"/>
    <w:rsid w:val="00224CAD"/>
    <w:rsid w:val="0022523F"/>
    <w:rsid w:val="00233E34"/>
    <w:rsid w:val="00236D51"/>
    <w:rsid w:val="00274780"/>
    <w:rsid w:val="00274EB9"/>
    <w:rsid w:val="00284D7C"/>
    <w:rsid w:val="00294650"/>
    <w:rsid w:val="002C18FE"/>
    <w:rsid w:val="002D7DC5"/>
    <w:rsid w:val="002E342A"/>
    <w:rsid w:val="002F1C16"/>
    <w:rsid w:val="002F20BB"/>
    <w:rsid w:val="0030423E"/>
    <w:rsid w:val="00305EF1"/>
    <w:rsid w:val="00314033"/>
    <w:rsid w:val="00315550"/>
    <w:rsid w:val="0033424B"/>
    <w:rsid w:val="003368F2"/>
    <w:rsid w:val="00341BEC"/>
    <w:rsid w:val="00342874"/>
    <w:rsid w:val="003465B4"/>
    <w:rsid w:val="00362BAF"/>
    <w:rsid w:val="00382816"/>
    <w:rsid w:val="003A301F"/>
    <w:rsid w:val="003C3710"/>
    <w:rsid w:val="003D43A8"/>
    <w:rsid w:val="003D455F"/>
    <w:rsid w:val="003E0694"/>
    <w:rsid w:val="003E5629"/>
    <w:rsid w:val="003F1EE1"/>
    <w:rsid w:val="0041313B"/>
    <w:rsid w:val="004138A2"/>
    <w:rsid w:val="00424C00"/>
    <w:rsid w:val="00446C72"/>
    <w:rsid w:val="0045549F"/>
    <w:rsid w:val="00475144"/>
    <w:rsid w:val="00480569"/>
    <w:rsid w:val="0049016D"/>
    <w:rsid w:val="00491C82"/>
    <w:rsid w:val="004A1FF2"/>
    <w:rsid w:val="004A68F3"/>
    <w:rsid w:val="004B65BF"/>
    <w:rsid w:val="004D06B8"/>
    <w:rsid w:val="004E5463"/>
    <w:rsid w:val="00510074"/>
    <w:rsid w:val="0052243B"/>
    <w:rsid w:val="00531CF1"/>
    <w:rsid w:val="005326C2"/>
    <w:rsid w:val="00533B5C"/>
    <w:rsid w:val="00543310"/>
    <w:rsid w:val="00573F05"/>
    <w:rsid w:val="005B38F7"/>
    <w:rsid w:val="005C47C6"/>
    <w:rsid w:val="005D1FBD"/>
    <w:rsid w:val="005E598B"/>
    <w:rsid w:val="005E5D96"/>
    <w:rsid w:val="005E7048"/>
    <w:rsid w:val="00600547"/>
    <w:rsid w:val="006116B0"/>
    <w:rsid w:val="006223D2"/>
    <w:rsid w:val="00623054"/>
    <w:rsid w:val="006369A2"/>
    <w:rsid w:val="00641D89"/>
    <w:rsid w:val="0067243C"/>
    <w:rsid w:val="00677360"/>
    <w:rsid w:val="00680BE8"/>
    <w:rsid w:val="00686C57"/>
    <w:rsid w:val="00691F82"/>
    <w:rsid w:val="006B235D"/>
    <w:rsid w:val="006C280F"/>
    <w:rsid w:val="006D09D6"/>
    <w:rsid w:val="00726B03"/>
    <w:rsid w:val="00755BF4"/>
    <w:rsid w:val="00760A8A"/>
    <w:rsid w:val="00776EBE"/>
    <w:rsid w:val="00777F62"/>
    <w:rsid w:val="007957DE"/>
    <w:rsid w:val="007A120F"/>
    <w:rsid w:val="007A1317"/>
    <w:rsid w:val="007A7CB6"/>
    <w:rsid w:val="007B01C2"/>
    <w:rsid w:val="007B16CB"/>
    <w:rsid w:val="007D3DE8"/>
    <w:rsid w:val="007F0543"/>
    <w:rsid w:val="00804861"/>
    <w:rsid w:val="00815E56"/>
    <w:rsid w:val="008323DE"/>
    <w:rsid w:val="0084606C"/>
    <w:rsid w:val="00866CD3"/>
    <w:rsid w:val="00885856"/>
    <w:rsid w:val="00891CB1"/>
    <w:rsid w:val="00899EA5"/>
    <w:rsid w:val="008A3829"/>
    <w:rsid w:val="008B6195"/>
    <w:rsid w:val="008D4C72"/>
    <w:rsid w:val="008D7994"/>
    <w:rsid w:val="008F56D0"/>
    <w:rsid w:val="009006AB"/>
    <w:rsid w:val="00904BBB"/>
    <w:rsid w:val="009131B9"/>
    <w:rsid w:val="00947AB0"/>
    <w:rsid w:val="00951647"/>
    <w:rsid w:val="009554CD"/>
    <w:rsid w:val="009815D0"/>
    <w:rsid w:val="00983F30"/>
    <w:rsid w:val="00991691"/>
    <w:rsid w:val="009B04FC"/>
    <w:rsid w:val="009C1E96"/>
    <w:rsid w:val="009C655E"/>
    <w:rsid w:val="009D397F"/>
    <w:rsid w:val="009E7ABC"/>
    <w:rsid w:val="009E7FED"/>
    <w:rsid w:val="00A11D01"/>
    <w:rsid w:val="00A42D86"/>
    <w:rsid w:val="00A44124"/>
    <w:rsid w:val="00A55B0E"/>
    <w:rsid w:val="00A605E6"/>
    <w:rsid w:val="00AA1D4A"/>
    <w:rsid w:val="00AA4C15"/>
    <w:rsid w:val="00AB5027"/>
    <w:rsid w:val="00AC1B2E"/>
    <w:rsid w:val="00AC2F24"/>
    <w:rsid w:val="00AC5ECD"/>
    <w:rsid w:val="00AD2413"/>
    <w:rsid w:val="00AF6ABA"/>
    <w:rsid w:val="00B04647"/>
    <w:rsid w:val="00B07312"/>
    <w:rsid w:val="00B10085"/>
    <w:rsid w:val="00B10EB2"/>
    <w:rsid w:val="00B146B9"/>
    <w:rsid w:val="00B14BD5"/>
    <w:rsid w:val="00B17973"/>
    <w:rsid w:val="00B21970"/>
    <w:rsid w:val="00B4F486"/>
    <w:rsid w:val="00B579F6"/>
    <w:rsid w:val="00B65E8A"/>
    <w:rsid w:val="00B67399"/>
    <w:rsid w:val="00B7634E"/>
    <w:rsid w:val="00BB366B"/>
    <w:rsid w:val="00BD30A1"/>
    <w:rsid w:val="00C12BBE"/>
    <w:rsid w:val="00C16ECC"/>
    <w:rsid w:val="00C21081"/>
    <w:rsid w:val="00C359A5"/>
    <w:rsid w:val="00C40EDD"/>
    <w:rsid w:val="00C451A1"/>
    <w:rsid w:val="00C47227"/>
    <w:rsid w:val="00C63E97"/>
    <w:rsid w:val="00C8031B"/>
    <w:rsid w:val="00C80951"/>
    <w:rsid w:val="00C822A6"/>
    <w:rsid w:val="00CA322D"/>
    <w:rsid w:val="00CB0CD8"/>
    <w:rsid w:val="00CB1BAC"/>
    <w:rsid w:val="00CE3843"/>
    <w:rsid w:val="00CE3D1B"/>
    <w:rsid w:val="00D12C3B"/>
    <w:rsid w:val="00D23A0D"/>
    <w:rsid w:val="00D52DE2"/>
    <w:rsid w:val="00D6195A"/>
    <w:rsid w:val="00D806C0"/>
    <w:rsid w:val="00DA0133"/>
    <w:rsid w:val="00DA0ABC"/>
    <w:rsid w:val="00DB21A2"/>
    <w:rsid w:val="00DB4660"/>
    <w:rsid w:val="00DC23EC"/>
    <w:rsid w:val="00DC2DD3"/>
    <w:rsid w:val="00DC5059"/>
    <w:rsid w:val="00DD10CA"/>
    <w:rsid w:val="00DD1AF9"/>
    <w:rsid w:val="00DD2710"/>
    <w:rsid w:val="00DE4B75"/>
    <w:rsid w:val="00DEE9DB"/>
    <w:rsid w:val="00E14676"/>
    <w:rsid w:val="00E161BD"/>
    <w:rsid w:val="00E2284F"/>
    <w:rsid w:val="00E2603F"/>
    <w:rsid w:val="00E34E1F"/>
    <w:rsid w:val="00E47A07"/>
    <w:rsid w:val="00E525C8"/>
    <w:rsid w:val="00E54855"/>
    <w:rsid w:val="00E61465"/>
    <w:rsid w:val="00E67D16"/>
    <w:rsid w:val="00E851AF"/>
    <w:rsid w:val="00E965B4"/>
    <w:rsid w:val="00EB0C92"/>
    <w:rsid w:val="00EC5F20"/>
    <w:rsid w:val="00EE14E0"/>
    <w:rsid w:val="00F12E3F"/>
    <w:rsid w:val="00F16293"/>
    <w:rsid w:val="00F27422"/>
    <w:rsid w:val="00F37CD4"/>
    <w:rsid w:val="00FB0552"/>
    <w:rsid w:val="00FB3E29"/>
    <w:rsid w:val="00FC4C27"/>
    <w:rsid w:val="00FE1558"/>
    <w:rsid w:val="0154E7ED"/>
    <w:rsid w:val="01760BE9"/>
    <w:rsid w:val="0269978F"/>
    <w:rsid w:val="031272C7"/>
    <w:rsid w:val="035079E6"/>
    <w:rsid w:val="03DF5EF7"/>
    <w:rsid w:val="0434019F"/>
    <w:rsid w:val="04A7CB6B"/>
    <w:rsid w:val="052419FC"/>
    <w:rsid w:val="06237FCD"/>
    <w:rsid w:val="06285910"/>
    <w:rsid w:val="0702F254"/>
    <w:rsid w:val="0834C4B7"/>
    <w:rsid w:val="09091216"/>
    <w:rsid w:val="0910C78C"/>
    <w:rsid w:val="093BF828"/>
    <w:rsid w:val="094C9D97"/>
    <w:rsid w:val="095FF9D2"/>
    <w:rsid w:val="099DD46C"/>
    <w:rsid w:val="09F6B63E"/>
    <w:rsid w:val="0A32EAAD"/>
    <w:rsid w:val="0AD7C889"/>
    <w:rsid w:val="0BFBEEBA"/>
    <w:rsid w:val="0C1B443B"/>
    <w:rsid w:val="0C3ED5F4"/>
    <w:rsid w:val="0CDC2566"/>
    <w:rsid w:val="0D6CF201"/>
    <w:rsid w:val="0ECA2761"/>
    <w:rsid w:val="1056F6AF"/>
    <w:rsid w:val="10700DC7"/>
    <w:rsid w:val="115A8F96"/>
    <w:rsid w:val="11916749"/>
    <w:rsid w:val="11C41EEF"/>
    <w:rsid w:val="11CD9A6E"/>
    <w:rsid w:val="12E8DA78"/>
    <w:rsid w:val="130202D5"/>
    <w:rsid w:val="14C9080B"/>
    <w:rsid w:val="15782BC0"/>
    <w:rsid w:val="162D2BD8"/>
    <w:rsid w:val="1691F6B1"/>
    <w:rsid w:val="16CE0877"/>
    <w:rsid w:val="18A74043"/>
    <w:rsid w:val="18B1DA4F"/>
    <w:rsid w:val="18D932FB"/>
    <w:rsid w:val="19C4F783"/>
    <w:rsid w:val="1A4446D5"/>
    <w:rsid w:val="1A65074C"/>
    <w:rsid w:val="1B5B5457"/>
    <w:rsid w:val="1B6C9D1F"/>
    <w:rsid w:val="1BB1EB23"/>
    <w:rsid w:val="1BE6CE8B"/>
    <w:rsid w:val="1C72E4F2"/>
    <w:rsid w:val="1CC09764"/>
    <w:rsid w:val="1D4DBB84"/>
    <w:rsid w:val="1DCEF22F"/>
    <w:rsid w:val="1E121C97"/>
    <w:rsid w:val="1EE98BE5"/>
    <w:rsid w:val="1F190A09"/>
    <w:rsid w:val="1F6AC290"/>
    <w:rsid w:val="2091DC58"/>
    <w:rsid w:val="210692F1"/>
    <w:rsid w:val="21B3A67E"/>
    <w:rsid w:val="21C93264"/>
    <w:rsid w:val="21D14D57"/>
    <w:rsid w:val="21F7B67E"/>
    <w:rsid w:val="22A26352"/>
    <w:rsid w:val="24371E67"/>
    <w:rsid w:val="25B23191"/>
    <w:rsid w:val="263C4290"/>
    <w:rsid w:val="26997FD3"/>
    <w:rsid w:val="271FF8BD"/>
    <w:rsid w:val="27F2472E"/>
    <w:rsid w:val="280F32A5"/>
    <w:rsid w:val="281D10C8"/>
    <w:rsid w:val="283EF7C6"/>
    <w:rsid w:val="28AC30D6"/>
    <w:rsid w:val="28DF5AB5"/>
    <w:rsid w:val="28F6E0A8"/>
    <w:rsid w:val="2911A4D6"/>
    <w:rsid w:val="2961C807"/>
    <w:rsid w:val="29E7A8C3"/>
    <w:rsid w:val="2A480137"/>
    <w:rsid w:val="2A7B2B16"/>
    <w:rsid w:val="2BAEE690"/>
    <w:rsid w:val="2BD907DF"/>
    <w:rsid w:val="2C2907EF"/>
    <w:rsid w:val="2C69CF64"/>
    <w:rsid w:val="2C77B99E"/>
    <w:rsid w:val="2D4AB6F1"/>
    <w:rsid w:val="2E3DFB91"/>
    <w:rsid w:val="2EE918B0"/>
    <w:rsid w:val="2F80E65A"/>
    <w:rsid w:val="2FA43FD3"/>
    <w:rsid w:val="2FD9CBF2"/>
    <w:rsid w:val="30D1443D"/>
    <w:rsid w:val="326FDF78"/>
    <w:rsid w:val="3283D830"/>
    <w:rsid w:val="328CEC67"/>
    <w:rsid w:val="33476D28"/>
    <w:rsid w:val="33C7D1AF"/>
    <w:rsid w:val="341D0F90"/>
    <w:rsid w:val="34FCA7F2"/>
    <w:rsid w:val="36987853"/>
    <w:rsid w:val="36BC184E"/>
    <w:rsid w:val="37126050"/>
    <w:rsid w:val="37BDE7D0"/>
    <w:rsid w:val="3843B280"/>
    <w:rsid w:val="3857E8AF"/>
    <w:rsid w:val="38581668"/>
    <w:rsid w:val="38867287"/>
    <w:rsid w:val="388C9BCE"/>
    <w:rsid w:val="38A18130"/>
    <w:rsid w:val="39078AF7"/>
    <w:rsid w:val="397247F4"/>
    <w:rsid w:val="397FD957"/>
    <w:rsid w:val="39B61793"/>
    <w:rsid w:val="3A2242E8"/>
    <w:rsid w:val="3CD5CD73"/>
    <w:rsid w:val="3D26F880"/>
    <w:rsid w:val="3DCD4081"/>
    <w:rsid w:val="3F53852C"/>
    <w:rsid w:val="4049D237"/>
    <w:rsid w:val="42065FCF"/>
    <w:rsid w:val="42142C70"/>
    <w:rsid w:val="4310DB31"/>
    <w:rsid w:val="44569A8F"/>
    <w:rsid w:val="44ACAB92"/>
    <w:rsid w:val="44E6AB6E"/>
    <w:rsid w:val="461F12DC"/>
    <w:rsid w:val="469573C0"/>
    <w:rsid w:val="47EDBFF9"/>
    <w:rsid w:val="48314421"/>
    <w:rsid w:val="489E8548"/>
    <w:rsid w:val="4AD4C2EC"/>
    <w:rsid w:val="4B68E4E3"/>
    <w:rsid w:val="4CF33861"/>
    <w:rsid w:val="4D56DF17"/>
    <w:rsid w:val="4DF1E733"/>
    <w:rsid w:val="4EC9DEE2"/>
    <w:rsid w:val="4EE36CDF"/>
    <w:rsid w:val="4F94DDCB"/>
    <w:rsid w:val="502AD923"/>
    <w:rsid w:val="5063658F"/>
    <w:rsid w:val="511FB805"/>
    <w:rsid w:val="514F57A2"/>
    <w:rsid w:val="51E013ED"/>
    <w:rsid w:val="526804B8"/>
    <w:rsid w:val="52EF8955"/>
    <w:rsid w:val="5346F9C0"/>
    <w:rsid w:val="5443C985"/>
    <w:rsid w:val="5486F864"/>
    <w:rsid w:val="569F35F6"/>
    <w:rsid w:val="56C3E8C8"/>
    <w:rsid w:val="56C5D638"/>
    <w:rsid w:val="56DEB9E5"/>
    <w:rsid w:val="5864E127"/>
    <w:rsid w:val="5929ADFB"/>
    <w:rsid w:val="59665FB3"/>
    <w:rsid w:val="59D6D6B8"/>
    <w:rsid w:val="5A49DA4F"/>
    <w:rsid w:val="5A67F6E7"/>
    <w:rsid w:val="5D167319"/>
    <w:rsid w:val="5D4B2FF2"/>
    <w:rsid w:val="5E1A6D5B"/>
    <w:rsid w:val="5E26F124"/>
    <w:rsid w:val="5EE9CBCA"/>
    <w:rsid w:val="616696F3"/>
    <w:rsid w:val="62F1A529"/>
    <w:rsid w:val="6350F4C8"/>
    <w:rsid w:val="63F1907D"/>
    <w:rsid w:val="6554A105"/>
    <w:rsid w:val="658B5AAF"/>
    <w:rsid w:val="66362687"/>
    <w:rsid w:val="66EEE5B4"/>
    <w:rsid w:val="67470AE9"/>
    <w:rsid w:val="694013D1"/>
    <w:rsid w:val="6A7EABAB"/>
    <w:rsid w:val="6B1FAC31"/>
    <w:rsid w:val="6C0153AF"/>
    <w:rsid w:val="6C28C809"/>
    <w:rsid w:val="6C5EF08C"/>
    <w:rsid w:val="6DA6B6AD"/>
    <w:rsid w:val="6DB64C6D"/>
    <w:rsid w:val="6DF98372"/>
    <w:rsid w:val="6DFAC0ED"/>
    <w:rsid w:val="6EE6C737"/>
    <w:rsid w:val="7078ADF3"/>
    <w:rsid w:val="70829798"/>
    <w:rsid w:val="71B0C7A7"/>
    <w:rsid w:val="72469328"/>
    <w:rsid w:val="731F1B38"/>
    <w:rsid w:val="74D4F04B"/>
    <w:rsid w:val="75318352"/>
    <w:rsid w:val="75A43CE3"/>
    <w:rsid w:val="75AAE308"/>
    <w:rsid w:val="7670C0AC"/>
    <w:rsid w:val="76A9C692"/>
    <w:rsid w:val="77FA0154"/>
    <w:rsid w:val="780C910D"/>
    <w:rsid w:val="784596F3"/>
    <w:rsid w:val="78A63CA7"/>
    <w:rsid w:val="7B7D37B5"/>
    <w:rsid w:val="7BD17BD5"/>
    <w:rsid w:val="7BE33664"/>
    <w:rsid w:val="7D190816"/>
    <w:rsid w:val="7DF8AF35"/>
    <w:rsid w:val="7E1D472A"/>
    <w:rsid w:val="7E57B0C5"/>
    <w:rsid w:val="7E9873BC"/>
    <w:rsid w:val="7F1D67D7"/>
    <w:rsid w:val="7F5D1FE4"/>
    <w:rsid w:val="7FB3FC3C"/>
    <w:rsid w:val="7FB9178B"/>
    <w:rsid w:val="7FEDD6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A5F546"/>
  <w14:defaultImageDpi w14:val="300"/>
  <w15:docId w15:val="{1F99207A-61F0-4CA9-BF31-A4771C50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1626E"/>
    <w:pPr>
      <w:tabs>
        <w:tab w:val="center" w:pos="4320"/>
        <w:tab w:val="right" w:pos="8640"/>
      </w:tabs>
    </w:pPr>
  </w:style>
  <w:style w:type="character" w:customStyle="1" w:styleId="KopfzeileZchn">
    <w:name w:val="Kopfzeile Zchn"/>
    <w:basedOn w:val="Absatz-Standardschriftart"/>
    <w:link w:val="Kopfzeile"/>
    <w:uiPriority w:val="99"/>
    <w:rsid w:val="0011626E"/>
  </w:style>
  <w:style w:type="paragraph" w:styleId="Fuzeile">
    <w:name w:val="footer"/>
    <w:basedOn w:val="Standard"/>
    <w:link w:val="FuzeileZchn"/>
    <w:uiPriority w:val="99"/>
    <w:unhideWhenUsed/>
    <w:rsid w:val="0011626E"/>
    <w:pPr>
      <w:tabs>
        <w:tab w:val="center" w:pos="4320"/>
        <w:tab w:val="right" w:pos="8640"/>
      </w:tabs>
    </w:pPr>
  </w:style>
  <w:style w:type="character" w:customStyle="1" w:styleId="FuzeileZchn">
    <w:name w:val="Fußzeile Zchn"/>
    <w:basedOn w:val="Absatz-Standardschriftart"/>
    <w:link w:val="Fuzeile"/>
    <w:uiPriority w:val="99"/>
    <w:rsid w:val="0011626E"/>
  </w:style>
  <w:style w:type="paragraph" w:styleId="Sprechblasentext">
    <w:name w:val="Balloon Text"/>
    <w:basedOn w:val="Standard"/>
    <w:link w:val="SprechblasentextZchn"/>
    <w:uiPriority w:val="99"/>
    <w:semiHidden/>
    <w:unhideWhenUsed/>
    <w:rsid w:val="0011626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1626E"/>
    <w:rPr>
      <w:rFonts w:ascii="Lucida Grande" w:hAnsi="Lucida Grande" w:cs="Lucida Grande"/>
      <w:sz w:val="18"/>
      <w:szCs w:val="18"/>
    </w:rPr>
  </w:style>
  <w:style w:type="paragraph" w:customStyle="1" w:styleId="BasicParagraph">
    <w:name w:val="[Basic Paragraph]"/>
    <w:basedOn w:val="Standard"/>
    <w:uiPriority w:val="99"/>
    <w:rsid w:val="004138A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Absatz-Standardschriftart"/>
    <w:uiPriority w:val="99"/>
    <w:unhideWhenUsed/>
    <w:rsid w:val="00382816"/>
    <w:rPr>
      <w:color w:val="0563C1" w:themeColor="hyperlink"/>
      <w:u w:val="single"/>
    </w:rPr>
  </w:style>
  <w:style w:type="character" w:customStyle="1" w:styleId="UnresolvedMention1">
    <w:name w:val="Unresolved Mention1"/>
    <w:basedOn w:val="Absatz-Standardschriftart"/>
    <w:uiPriority w:val="99"/>
    <w:semiHidden/>
    <w:unhideWhenUsed/>
    <w:rsid w:val="00382816"/>
    <w:rPr>
      <w:color w:val="605E5C"/>
      <w:shd w:val="clear" w:color="auto" w:fill="E1DFDD"/>
    </w:rPr>
  </w:style>
  <w:style w:type="paragraph" w:styleId="StandardWeb">
    <w:name w:val="Normal (Web)"/>
    <w:basedOn w:val="Standard"/>
    <w:uiPriority w:val="99"/>
    <w:unhideWhenUsed/>
    <w:rsid w:val="00E525C8"/>
    <w:pPr>
      <w:spacing w:before="100" w:beforeAutospacing="1" w:after="100" w:afterAutospacing="1"/>
    </w:pPr>
    <w:rPr>
      <w:rFonts w:ascii="Times New Roman" w:eastAsia="Times New Roman" w:hAnsi="Times New Roman" w:cs="Times New Roman"/>
      <w:lang w:val="fr-LU" w:eastAsia="fr-LU"/>
    </w:rPr>
  </w:style>
  <w:style w:type="character" w:styleId="Kommentarzeichen">
    <w:name w:val="annotation reference"/>
    <w:basedOn w:val="Absatz-Standardschriftart"/>
    <w:uiPriority w:val="99"/>
    <w:semiHidden/>
    <w:unhideWhenUsed/>
    <w:rsid w:val="00E525C8"/>
    <w:rPr>
      <w:sz w:val="16"/>
      <w:szCs w:val="16"/>
    </w:rPr>
  </w:style>
  <w:style w:type="paragraph" w:styleId="Kommentartext">
    <w:name w:val="annotation text"/>
    <w:basedOn w:val="Standard"/>
    <w:link w:val="KommentartextZchn"/>
    <w:uiPriority w:val="99"/>
    <w:semiHidden/>
    <w:unhideWhenUsed/>
    <w:rsid w:val="00E525C8"/>
    <w:rPr>
      <w:sz w:val="20"/>
      <w:szCs w:val="20"/>
    </w:rPr>
  </w:style>
  <w:style w:type="character" w:customStyle="1" w:styleId="KommentartextZchn">
    <w:name w:val="Kommentartext Zchn"/>
    <w:basedOn w:val="Absatz-Standardschriftart"/>
    <w:link w:val="Kommentartext"/>
    <w:uiPriority w:val="99"/>
    <w:semiHidden/>
    <w:rsid w:val="00E525C8"/>
    <w:rPr>
      <w:sz w:val="20"/>
      <w:szCs w:val="20"/>
    </w:rPr>
  </w:style>
  <w:style w:type="paragraph" w:styleId="Kommentarthema">
    <w:name w:val="annotation subject"/>
    <w:basedOn w:val="Kommentartext"/>
    <w:next w:val="Kommentartext"/>
    <w:link w:val="KommentarthemaZchn"/>
    <w:uiPriority w:val="99"/>
    <w:semiHidden/>
    <w:unhideWhenUsed/>
    <w:rsid w:val="00E525C8"/>
    <w:rPr>
      <w:b/>
      <w:bCs/>
    </w:rPr>
  </w:style>
  <w:style w:type="character" w:customStyle="1" w:styleId="KommentarthemaZchn">
    <w:name w:val="Kommentarthema Zchn"/>
    <w:basedOn w:val="KommentartextZchn"/>
    <w:link w:val="Kommentarthema"/>
    <w:uiPriority w:val="99"/>
    <w:semiHidden/>
    <w:rsid w:val="00E525C8"/>
    <w:rPr>
      <w:b/>
      <w:bCs/>
      <w:sz w:val="20"/>
      <w:szCs w:val="20"/>
    </w:rPr>
  </w:style>
  <w:style w:type="paragraph" w:styleId="berarbeitung">
    <w:name w:val="Revision"/>
    <w:hidden/>
    <w:uiPriority w:val="99"/>
    <w:semiHidden/>
    <w:rsid w:val="009D397F"/>
  </w:style>
  <w:style w:type="character" w:styleId="NichtaufgelsteErwhnung">
    <w:name w:val="Unresolved Mention"/>
    <w:basedOn w:val="Absatz-Standardschriftart"/>
    <w:uiPriority w:val="99"/>
    <w:semiHidden/>
    <w:unhideWhenUsed/>
    <w:rsid w:val="0084606C"/>
    <w:rPr>
      <w:color w:val="605E5C"/>
      <w:shd w:val="clear" w:color="auto" w:fill="E1DFDD"/>
    </w:rPr>
  </w:style>
  <w:style w:type="table" w:styleId="Tabellenraster">
    <w:name w:val="Table Grid"/>
    <w:basedOn w:val="NormaleTabelle"/>
    <w:uiPriority w:val="59"/>
    <w:rsid w:val="003A3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9916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89351">
      <w:bodyDiv w:val="1"/>
      <w:marLeft w:val="0"/>
      <w:marRight w:val="0"/>
      <w:marTop w:val="0"/>
      <w:marBottom w:val="0"/>
      <w:divBdr>
        <w:top w:val="none" w:sz="0" w:space="0" w:color="auto"/>
        <w:left w:val="none" w:sz="0" w:space="0" w:color="auto"/>
        <w:bottom w:val="none" w:sz="0" w:space="0" w:color="auto"/>
        <w:right w:val="none" w:sz="0" w:space="0" w:color="auto"/>
      </w:divBdr>
    </w:div>
    <w:div w:id="170419008">
      <w:bodyDiv w:val="1"/>
      <w:marLeft w:val="0"/>
      <w:marRight w:val="0"/>
      <w:marTop w:val="0"/>
      <w:marBottom w:val="0"/>
      <w:divBdr>
        <w:top w:val="none" w:sz="0" w:space="0" w:color="auto"/>
        <w:left w:val="none" w:sz="0" w:space="0" w:color="auto"/>
        <w:bottom w:val="none" w:sz="0" w:space="0" w:color="auto"/>
        <w:right w:val="none" w:sz="0" w:space="0" w:color="auto"/>
      </w:divBdr>
    </w:div>
    <w:div w:id="821699416">
      <w:bodyDiv w:val="1"/>
      <w:marLeft w:val="0"/>
      <w:marRight w:val="0"/>
      <w:marTop w:val="0"/>
      <w:marBottom w:val="0"/>
      <w:divBdr>
        <w:top w:val="none" w:sz="0" w:space="0" w:color="auto"/>
        <w:left w:val="none" w:sz="0" w:space="0" w:color="auto"/>
        <w:bottom w:val="none" w:sz="0" w:space="0" w:color="auto"/>
        <w:right w:val="none" w:sz="0" w:space="0" w:color="auto"/>
      </w:divBdr>
    </w:div>
    <w:div w:id="1027877981">
      <w:bodyDiv w:val="1"/>
      <w:marLeft w:val="0"/>
      <w:marRight w:val="0"/>
      <w:marTop w:val="0"/>
      <w:marBottom w:val="0"/>
      <w:divBdr>
        <w:top w:val="none" w:sz="0" w:space="0" w:color="auto"/>
        <w:left w:val="none" w:sz="0" w:space="0" w:color="auto"/>
        <w:bottom w:val="none" w:sz="0" w:space="0" w:color="auto"/>
        <w:right w:val="none" w:sz="0" w:space="0" w:color="auto"/>
      </w:divBdr>
    </w:div>
    <w:div w:id="1579897075">
      <w:bodyDiv w:val="1"/>
      <w:marLeft w:val="0"/>
      <w:marRight w:val="0"/>
      <w:marTop w:val="0"/>
      <w:marBottom w:val="0"/>
      <w:divBdr>
        <w:top w:val="none" w:sz="0" w:space="0" w:color="auto"/>
        <w:left w:val="none" w:sz="0" w:space="0" w:color="auto"/>
        <w:bottom w:val="none" w:sz="0" w:space="0" w:color="auto"/>
        <w:right w:val="none" w:sz="0" w:space="0" w:color="auto"/>
      </w:divBdr>
    </w:div>
    <w:div w:id="1852255175">
      <w:bodyDiv w:val="1"/>
      <w:marLeft w:val="0"/>
      <w:marRight w:val="0"/>
      <w:marTop w:val="0"/>
      <w:marBottom w:val="0"/>
      <w:divBdr>
        <w:top w:val="none" w:sz="0" w:space="0" w:color="auto"/>
        <w:left w:val="none" w:sz="0" w:space="0" w:color="auto"/>
        <w:bottom w:val="none" w:sz="0" w:space="0" w:color="auto"/>
        <w:right w:val="none" w:sz="0" w:space="0" w:color="auto"/>
      </w:divBdr>
    </w:div>
    <w:div w:id="2029139139">
      <w:bodyDiv w:val="1"/>
      <w:marLeft w:val="0"/>
      <w:marRight w:val="0"/>
      <w:marTop w:val="0"/>
      <w:marBottom w:val="0"/>
      <w:divBdr>
        <w:top w:val="none" w:sz="0" w:space="0" w:color="auto"/>
        <w:left w:val="none" w:sz="0" w:space="0" w:color="auto"/>
        <w:bottom w:val="none" w:sz="0" w:space="0" w:color="auto"/>
        <w:right w:val="none" w:sz="0" w:space="0" w:color="auto"/>
      </w:divBdr>
    </w:div>
    <w:div w:id="21042527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uardianglass.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inkedin.com/events/guardianglassatglasstec6963031503794499586/" TargetMode="External"/><Relationship Id="rId17" Type="http://schemas.openxmlformats.org/officeDocument/2006/relationships/hyperlink" Target="https://www.konsens.de/guardian" TargetMode="External"/><Relationship Id="rId2" Type="http://schemas.openxmlformats.org/officeDocument/2006/relationships/customXml" Target="../customXml/item2.xml"/><Relationship Id="rId16" Type="http://schemas.openxmlformats.org/officeDocument/2006/relationships/hyperlink" Target="mailto:mail@konsens.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sweckx@guardian.com" TargetMode="Externa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uardian.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Guardian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uardian2" id="{58D850FC-102D-AB43-9067-CA041F1F242C}" vid="{381FC17D-F94F-B042-8831-0796864508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8aae46a0-0c74-46e0-a6f6-8917d800513c">
      <UserInfo>
        <DisplayName/>
        <AccountId xsi:nil="true"/>
        <AccountType/>
      </UserInfo>
    </SharedWithUsers>
    <TaxCatchAll xmlns="61f78dd5-20ad-4f7b-8ade-18b039b59425" xsi:nil="true"/>
    <lcf76f155ced4ddcb4097134ff3c332f xmlns="7039142c-308f-4c9e-bfc2-ae427c7d3b8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38863DFBD88A4189BC255D4BB03C9D" ma:contentTypeVersion="16" ma:contentTypeDescription="Create a new document." ma:contentTypeScope="" ma:versionID="a903d19c6f9bb228162cc693f1480fb0">
  <xsd:schema xmlns:xsd="http://www.w3.org/2001/XMLSchema" xmlns:xs="http://www.w3.org/2001/XMLSchema" xmlns:p="http://schemas.microsoft.com/office/2006/metadata/properties" xmlns:ns2="7039142c-308f-4c9e-bfc2-ae427c7d3b8b" xmlns:ns3="8aae46a0-0c74-46e0-a6f6-8917d800513c" xmlns:ns4="61f78dd5-20ad-4f7b-8ade-18b039b59425" targetNamespace="http://schemas.microsoft.com/office/2006/metadata/properties" ma:root="true" ma:fieldsID="3cdccfbdc588b2655b4720f7ca6f2ece" ns2:_="" ns3:_="" ns4:_="">
    <xsd:import namespace="7039142c-308f-4c9e-bfc2-ae427c7d3b8b"/>
    <xsd:import namespace="8aae46a0-0c74-46e0-a6f6-8917d800513c"/>
    <xsd:import namespace="61f78dd5-20ad-4f7b-8ade-18b039b594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9142c-308f-4c9e-bfc2-ae427c7d3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874a3f-55a3-4351-b9b0-90e58f5dc2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ae46a0-0c74-46e0-a6f6-8917d800513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78dd5-20ad-4f7b-8ade-18b039b5942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6b06016-bd2a-430e-898f-c682f5bc09cd}" ma:internalName="TaxCatchAll" ma:showField="CatchAllData" ma:web="8aae46a0-0c74-46e0-a6f6-8917d80051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B53C5F-A958-DB49-989C-0A84F01A969C}">
  <ds:schemaRefs>
    <ds:schemaRef ds:uri="http://schemas.openxmlformats.org/officeDocument/2006/bibliography"/>
  </ds:schemaRefs>
</ds:datastoreItem>
</file>

<file path=customXml/itemProps2.xml><?xml version="1.0" encoding="utf-8"?>
<ds:datastoreItem xmlns:ds="http://schemas.openxmlformats.org/officeDocument/2006/customXml" ds:itemID="{955DE043-1187-49A3-95FA-E7EADCC37615}">
  <ds:schemaRefs>
    <ds:schemaRef ds:uri="http://schemas.microsoft.com/office/2006/metadata/properties"/>
    <ds:schemaRef ds:uri="http://schemas.microsoft.com/office/infopath/2007/PartnerControls"/>
    <ds:schemaRef ds:uri="8aae46a0-0c74-46e0-a6f6-8917d800513c"/>
    <ds:schemaRef ds:uri="61f78dd5-20ad-4f7b-8ade-18b039b59425"/>
    <ds:schemaRef ds:uri="7039142c-308f-4c9e-bfc2-ae427c7d3b8b"/>
  </ds:schemaRefs>
</ds:datastoreItem>
</file>

<file path=customXml/itemProps3.xml><?xml version="1.0" encoding="utf-8"?>
<ds:datastoreItem xmlns:ds="http://schemas.openxmlformats.org/officeDocument/2006/customXml" ds:itemID="{128F081C-32E4-467E-97ED-CCDD5D01B9BF}">
  <ds:schemaRefs>
    <ds:schemaRef ds:uri="http://schemas.microsoft.com/sharepoint/v3/contenttype/forms"/>
  </ds:schemaRefs>
</ds:datastoreItem>
</file>

<file path=customXml/itemProps4.xml><?xml version="1.0" encoding="utf-8"?>
<ds:datastoreItem xmlns:ds="http://schemas.openxmlformats.org/officeDocument/2006/customXml" ds:itemID="{E66C0F17-240B-4CE4-A77A-2606DA5F9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9142c-308f-4c9e-bfc2-ae427c7d3b8b"/>
    <ds:schemaRef ds:uri="8aae46a0-0c74-46e0-a6f6-8917d800513c"/>
    <ds:schemaRef ds:uri="61f78dd5-20ad-4f7b-8ade-18b039b59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5384</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6226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Foreman</dc:creator>
  <cp:keywords/>
  <dc:description/>
  <cp:lastModifiedBy>Sandra Amann</cp:lastModifiedBy>
  <cp:revision>3</cp:revision>
  <dcterms:created xsi:type="dcterms:W3CDTF">2022-08-10T14:43:00Z</dcterms:created>
  <dcterms:modified xsi:type="dcterms:W3CDTF">2022-08-11T07:37:00Z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0x0101000638863DFBD88A4189BC255D4BB03C9D</vt:lpwstr>
  </property>
  <property fmtid="{D5CDD505-2E9C-101B-9397-08002B2CF9AE}" pid="3" name="Order">
    <vt:r8>542000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