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8C104" w14:textId="160A2EA8" w:rsidR="00533B5C" w:rsidRDefault="004C7A55" w:rsidP="004C7A55">
      <w:pPr>
        <w:pStyle w:val="KeinLeerraum"/>
        <w:spacing w:before="100" w:beforeAutospacing="1"/>
        <w:ind w:firstLine="1134"/>
      </w:pPr>
      <w:r>
        <w:rPr>
          <w:noProof/>
        </w:rPr>
        <w:drawing>
          <wp:inline distT="0" distB="0" distL="0" distR="0" wp14:anchorId="1FAC9A68" wp14:editId="09AD999D">
            <wp:extent cx="1411142" cy="725730"/>
            <wp:effectExtent l="0" t="0" r="0" b="0"/>
            <wp:docPr id="628604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0478" name="Grafik 62860478"/>
                    <pic:cNvPicPr/>
                  </pic:nvPicPr>
                  <pic:blipFill>
                    <a:blip r:embed="rId11"/>
                    <a:stretch>
                      <a:fillRect/>
                    </a:stretch>
                  </pic:blipFill>
                  <pic:spPr>
                    <a:xfrm>
                      <a:off x="0" y="0"/>
                      <a:ext cx="1430845" cy="735863"/>
                    </a:xfrm>
                    <a:prstGeom prst="rect">
                      <a:avLst/>
                    </a:prstGeom>
                  </pic:spPr>
                </pic:pic>
              </a:graphicData>
            </a:graphic>
          </wp:inline>
        </w:drawing>
      </w:r>
    </w:p>
    <w:p w14:paraId="4C06E018" w14:textId="59175A94" w:rsidR="004C7A55" w:rsidRPr="004C7A55" w:rsidRDefault="004C7A55" w:rsidP="004C7A55">
      <w:pPr>
        <w:pStyle w:val="KeinLeerraum"/>
        <w:ind w:firstLine="1134"/>
        <w:rPr>
          <w:sz w:val="28"/>
          <w:szCs w:val="28"/>
        </w:rPr>
      </w:pPr>
      <w:r w:rsidRPr="004C7A55">
        <w:rPr>
          <w:sz w:val="28"/>
          <w:szCs w:val="28"/>
        </w:rPr>
        <w:t>Hall</w:t>
      </w:r>
      <w:r w:rsidR="00A964D2">
        <w:rPr>
          <w:sz w:val="28"/>
          <w:szCs w:val="28"/>
        </w:rPr>
        <w:t>e</w:t>
      </w:r>
      <w:r w:rsidRPr="004C7A55">
        <w:rPr>
          <w:sz w:val="28"/>
          <w:szCs w:val="28"/>
        </w:rPr>
        <w:t xml:space="preserve"> 10, Stand A24</w:t>
      </w:r>
    </w:p>
    <w:p w14:paraId="7EE18353" w14:textId="77777777" w:rsidR="004138A2" w:rsidRDefault="004138A2">
      <w:pPr>
        <w:rPr>
          <w:rFonts w:ascii="Helvetica" w:hAnsi="Helvetica"/>
        </w:rPr>
      </w:pPr>
    </w:p>
    <w:p w14:paraId="21FE27FC" w14:textId="2BDA85F7" w:rsidR="00446C72" w:rsidRPr="00EC7779" w:rsidRDefault="00EC7779" w:rsidP="004C7A55">
      <w:pPr>
        <w:spacing w:line="320" w:lineRule="exact"/>
        <w:ind w:left="1134" w:right="1134"/>
        <w:rPr>
          <w:rFonts w:ascii="Calibri" w:hAnsi="Calibri"/>
          <w:color w:val="FFFFFF" w:themeColor="background1"/>
          <w:sz w:val="40"/>
          <w:szCs w:val="20"/>
          <w:lang w:val="de-DE"/>
        </w:rPr>
      </w:pPr>
      <w:r w:rsidRPr="00EC7779">
        <w:rPr>
          <w:rFonts w:ascii="Calibri" w:hAnsi="Calibri"/>
          <w:color w:val="FFFFFF" w:themeColor="background1"/>
          <w:sz w:val="40"/>
          <w:szCs w:val="20"/>
          <w:highlight w:val="red"/>
          <w:lang w:val="de-DE"/>
        </w:rPr>
        <w:t>PRESSEMITTEILUNG</w:t>
      </w:r>
    </w:p>
    <w:p w14:paraId="2E50B7D4" w14:textId="231D240B" w:rsidR="00DE4B75" w:rsidRPr="00EC7779" w:rsidRDefault="00DE4B75" w:rsidP="00D2689D">
      <w:pPr>
        <w:spacing w:line="320" w:lineRule="exact"/>
        <w:ind w:right="1134"/>
        <w:rPr>
          <w:rFonts w:ascii="Calibri" w:hAnsi="Calibri"/>
          <w:color w:val="FFFFFF" w:themeColor="background1"/>
          <w:sz w:val="40"/>
          <w:szCs w:val="20"/>
          <w:lang w:val="de-DE"/>
        </w:rPr>
      </w:pPr>
    </w:p>
    <w:p w14:paraId="69A90C37" w14:textId="0582F2B9" w:rsidR="00DE4B75" w:rsidRPr="00EC7779" w:rsidRDefault="00DE4B75" w:rsidP="00446C72">
      <w:pPr>
        <w:spacing w:line="320" w:lineRule="exact"/>
        <w:ind w:left="1134" w:right="1134"/>
        <w:rPr>
          <w:rFonts w:ascii="Calibri" w:hAnsi="Calibri"/>
          <w:color w:val="FFFFFF" w:themeColor="background1"/>
          <w:sz w:val="40"/>
          <w:szCs w:val="20"/>
          <w:lang w:val="de-DE"/>
        </w:rPr>
      </w:pPr>
    </w:p>
    <w:p w14:paraId="33E0F91C" w14:textId="77777777" w:rsidR="00863025" w:rsidRDefault="00863025" w:rsidP="004C7A55">
      <w:pPr>
        <w:spacing w:before="120"/>
        <w:ind w:right="1134"/>
        <w:rPr>
          <w:rFonts w:ascii="Calibri" w:hAnsi="Calibri" w:cs="MinionPro-Regular"/>
          <w:noProof/>
          <w:color w:val="414B5A"/>
          <w:sz w:val="20"/>
          <w:szCs w:val="20"/>
          <w:lang w:val="de-DE"/>
        </w:rPr>
      </w:pPr>
      <w:r>
        <w:rPr>
          <w:rFonts w:ascii="Helvetica" w:hAnsi="Helvetica"/>
          <w:noProof/>
          <w:lang w:val="en-US"/>
        </w:rPr>
        <w:drawing>
          <wp:inline distT="0" distB="0" distL="0" distR="0" wp14:anchorId="0B7CEFF6" wp14:editId="44908489">
            <wp:extent cx="6642098" cy="20320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rcRect t="14009" b="14009"/>
                    <a:stretch>
                      <a:fillRect/>
                    </a:stretch>
                  </pic:blipFill>
                  <pic:spPr bwMode="auto">
                    <a:xfrm>
                      <a:off x="0" y="0"/>
                      <a:ext cx="6713056" cy="2053708"/>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9E8B403" w14:textId="43A25886" w:rsidR="00863025" w:rsidRPr="00863025" w:rsidRDefault="00863025" w:rsidP="00863025">
      <w:pPr>
        <w:spacing w:before="120"/>
        <w:ind w:right="1134"/>
        <w:rPr>
          <w:rFonts w:ascii="Calibri" w:hAnsi="Calibri" w:cs="MinionPro-Regular"/>
          <w:i/>
          <w:noProof/>
          <w:color w:val="414B5A"/>
          <w:sz w:val="20"/>
          <w:szCs w:val="20"/>
          <w:lang w:val="de-DE"/>
        </w:rPr>
      </w:pPr>
      <w:r w:rsidRPr="00863025">
        <w:rPr>
          <w:rFonts w:ascii="Calibri" w:hAnsi="Calibri" w:cs="MinionPro-Regular"/>
          <w:i/>
          <w:noProof/>
          <w:color w:val="414B5A"/>
          <w:sz w:val="20"/>
          <w:szCs w:val="20"/>
          <w:lang w:val="de-DE"/>
        </w:rPr>
        <w:t>© Tausch</w:t>
      </w:r>
    </w:p>
    <w:p w14:paraId="014322AD" w14:textId="6127B2BE" w:rsidR="00863025" w:rsidRDefault="005B30F8" w:rsidP="005B30F8">
      <w:pPr>
        <w:pBdr>
          <w:bottom w:val="single" w:sz="4" w:space="1" w:color="auto"/>
        </w:pBdr>
        <w:ind w:left="1134"/>
        <w:rPr>
          <w:rFonts w:ascii="Calibri" w:hAnsi="Calibri"/>
          <w:color w:val="1E68B5"/>
          <w:sz w:val="40"/>
          <w:szCs w:val="40"/>
          <w:lang w:val="de-DE"/>
        </w:rPr>
      </w:pPr>
      <w:bookmarkStart w:id="0" w:name="_Hlk179443046"/>
      <w:bookmarkStart w:id="1" w:name="_Hlk219203477"/>
      <w:r w:rsidRPr="005B30F8">
        <w:rPr>
          <w:rFonts w:ascii="Calibri" w:hAnsi="Calibri"/>
          <w:color w:val="1E68B5"/>
          <w:sz w:val="32"/>
          <w:szCs w:val="32"/>
          <w:lang w:val="de-DE"/>
        </w:rPr>
        <w:t>Guardian Glass auf der glasstec 2026</w:t>
      </w:r>
      <w:r w:rsidRPr="005B30F8">
        <w:rPr>
          <w:rFonts w:ascii="Calibri" w:hAnsi="Calibri"/>
          <w:color w:val="1E68B5"/>
          <w:sz w:val="32"/>
          <w:szCs w:val="32"/>
          <w:lang w:val="de-DE"/>
        </w:rPr>
        <w:br/>
      </w:r>
      <w:r>
        <w:rPr>
          <w:rFonts w:ascii="Calibri" w:hAnsi="Calibri"/>
          <w:color w:val="1E68B5"/>
          <w:sz w:val="40"/>
          <w:szCs w:val="40"/>
          <w:lang w:val="de-DE"/>
        </w:rPr>
        <w:t>G</w:t>
      </w:r>
      <w:r w:rsidRPr="005B30F8">
        <w:rPr>
          <w:rFonts w:ascii="Calibri" w:hAnsi="Calibri"/>
          <w:color w:val="1E68B5"/>
          <w:sz w:val="40"/>
          <w:szCs w:val="40"/>
          <w:lang w:val="de-DE"/>
        </w:rPr>
        <w:t>lobale</w:t>
      </w:r>
      <w:r>
        <w:rPr>
          <w:rFonts w:ascii="Calibri" w:hAnsi="Calibri"/>
          <w:color w:val="1E68B5"/>
          <w:sz w:val="40"/>
          <w:szCs w:val="40"/>
          <w:lang w:val="de-DE"/>
        </w:rPr>
        <w:t>s</w:t>
      </w:r>
      <w:r w:rsidRPr="005B30F8">
        <w:rPr>
          <w:rFonts w:ascii="Calibri" w:hAnsi="Calibri"/>
          <w:color w:val="1E68B5"/>
          <w:sz w:val="40"/>
          <w:szCs w:val="40"/>
          <w:lang w:val="de-DE"/>
        </w:rPr>
        <w:t xml:space="preserve"> Fachwissen und anwendungsorientierte Lösungen</w:t>
      </w:r>
    </w:p>
    <w:p w14:paraId="33088546" w14:textId="77777777" w:rsidR="00A40B48" w:rsidRPr="005B30F8" w:rsidRDefault="00A40B48" w:rsidP="005B30F8">
      <w:pPr>
        <w:pBdr>
          <w:bottom w:val="single" w:sz="4" w:space="1" w:color="auto"/>
        </w:pBdr>
        <w:ind w:left="1134"/>
        <w:rPr>
          <w:rFonts w:ascii="Calibri" w:hAnsi="Calibri"/>
          <w:color w:val="1E68B5"/>
          <w:lang w:val="de-DE"/>
        </w:rPr>
      </w:pPr>
    </w:p>
    <w:bookmarkEnd w:id="0"/>
    <w:bookmarkEnd w:id="1"/>
    <w:p w14:paraId="3A65D8D1" w14:textId="77A6AC1A" w:rsidR="004C7A55" w:rsidRPr="0097346E" w:rsidRDefault="005B30F8" w:rsidP="004C7A55">
      <w:pPr>
        <w:spacing w:before="240"/>
        <w:ind w:left="1134" w:right="1246"/>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Luxemburg, September 2026 – </w:t>
      </w:r>
      <w:r w:rsidR="004C7A55" w:rsidRPr="0097346E">
        <w:rPr>
          <w:rFonts w:ascii="Calibri" w:hAnsi="Calibri" w:cs="MinionPro-Regular"/>
          <w:bCs/>
          <w:color w:val="414B5A"/>
          <w:sz w:val="22"/>
          <w:szCs w:val="22"/>
          <w:lang w:val="de-DE"/>
        </w:rPr>
        <w:t xml:space="preserve">Guardian Glass </w:t>
      </w:r>
      <w:r w:rsidR="000738E5" w:rsidRPr="0097346E">
        <w:rPr>
          <w:rFonts w:ascii="Calibri" w:hAnsi="Calibri" w:cs="MinionPro-Regular"/>
          <w:bCs/>
          <w:color w:val="414B5A"/>
          <w:sz w:val="22"/>
          <w:szCs w:val="22"/>
          <w:lang w:val="de-DE"/>
        </w:rPr>
        <w:t xml:space="preserve">setzt auf der </w:t>
      </w:r>
      <w:r w:rsidR="002E4FF9" w:rsidRPr="0097346E">
        <w:rPr>
          <w:rFonts w:ascii="Calibri" w:hAnsi="Calibri" w:cs="MinionPro-Regular"/>
          <w:bCs/>
          <w:color w:val="414B5A"/>
          <w:sz w:val="22"/>
          <w:szCs w:val="22"/>
          <w:lang w:val="de-DE"/>
        </w:rPr>
        <w:t>glasstec</w:t>
      </w:r>
      <w:r w:rsidR="004C7A55" w:rsidRPr="0097346E">
        <w:rPr>
          <w:rFonts w:ascii="Calibri" w:hAnsi="Calibri" w:cs="MinionPro-Regular"/>
          <w:bCs/>
          <w:color w:val="414B5A"/>
          <w:sz w:val="22"/>
          <w:szCs w:val="22"/>
          <w:lang w:val="de-DE"/>
        </w:rPr>
        <w:t>, die vom 20. bis 23. Oktober 2026 in Düsseldorf stattfindet</w:t>
      </w:r>
      <w:r w:rsidR="000738E5" w:rsidRPr="0097346E">
        <w:rPr>
          <w:rFonts w:ascii="Calibri" w:hAnsi="Calibri" w:cs="MinionPro-Regular"/>
          <w:bCs/>
          <w:color w:val="414B5A"/>
          <w:sz w:val="22"/>
          <w:szCs w:val="22"/>
          <w:lang w:val="de-DE"/>
        </w:rPr>
        <w:t xml:space="preserve">, </w:t>
      </w:r>
      <w:r w:rsidR="004C7A55" w:rsidRPr="0097346E">
        <w:rPr>
          <w:rFonts w:ascii="Calibri" w:hAnsi="Calibri" w:cs="MinionPro-Regular"/>
          <w:bCs/>
          <w:color w:val="414B5A"/>
          <w:sz w:val="22"/>
          <w:szCs w:val="22"/>
          <w:lang w:val="de-DE"/>
        </w:rPr>
        <w:t xml:space="preserve">Schwerpunkte bei anwendungsorientierten Glasinnovationen </w:t>
      </w:r>
      <w:r w:rsidR="000738E5" w:rsidRPr="0097346E">
        <w:rPr>
          <w:rFonts w:ascii="Calibri" w:hAnsi="Calibri" w:cs="MinionPro-Regular"/>
          <w:bCs/>
          <w:color w:val="414B5A"/>
          <w:sz w:val="22"/>
          <w:szCs w:val="22"/>
          <w:lang w:val="de-DE"/>
        </w:rPr>
        <w:t xml:space="preserve">sowie bei </w:t>
      </w:r>
      <w:r w:rsidR="004C7A55" w:rsidRPr="0097346E">
        <w:rPr>
          <w:rFonts w:ascii="Calibri" w:hAnsi="Calibri" w:cs="MinionPro-Regular"/>
          <w:bCs/>
          <w:color w:val="414B5A"/>
          <w:sz w:val="22"/>
          <w:szCs w:val="22"/>
          <w:lang w:val="de-DE"/>
        </w:rPr>
        <w:t xml:space="preserve">digitalen Tools, die Kunden bei einer Vielzahl von gewerblichen und privaten Anwendungen sowie bei der Glasverarbeitung unterstützen. </w:t>
      </w:r>
      <w:r w:rsidR="000738E5" w:rsidRPr="0097346E">
        <w:rPr>
          <w:rFonts w:ascii="Calibri" w:hAnsi="Calibri" w:cs="MinionPro-Regular"/>
          <w:bCs/>
          <w:color w:val="414B5A"/>
          <w:sz w:val="22"/>
          <w:szCs w:val="22"/>
          <w:lang w:val="de-DE"/>
        </w:rPr>
        <w:t xml:space="preserve">Darüber hinaus wird das Unternehmen </w:t>
      </w:r>
      <w:r w:rsidR="004C7A55" w:rsidRPr="0097346E">
        <w:rPr>
          <w:rFonts w:ascii="Calibri" w:hAnsi="Calibri" w:cs="MinionPro-Regular"/>
          <w:bCs/>
          <w:color w:val="414B5A"/>
          <w:sz w:val="22"/>
          <w:szCs w:val="22"/>
          <w:lang w:val="de-DE"/>
        </w:rPr>
        <w:t xml:space="preserve">zeigen, wie sein globales Produktionsnetzwerk, sein Produktportfolio und seine lokalen Teams dazu beitragen, regionsübergreifend </w:t>
      </w:r>
      <w:r w:rsidR="000738E5" w:rsidRPr="0097346E">
        <w:rPr>
          <w:rFonts w:ascii="Calibri" w:hAnsi="Calibri" w:cs="MinionPro-Regular"/>
          <w:bCs/>
          <w:color w:val="414B5A"/>
          <w:sz w:val="22"/>
          <w:szCs w:val="22"/>
          <w:lang w:val="de-DE"/>
        </w:rPr>
        <w:t xml:space="preserve">einen </w:t>
      </w:r>
      <w:r w:rsidR="004C7A55" w:rsidRPr="0097346E">
        <w:rPr>
          <w:rFonts w:ascii="Calibri" w:hAnsi="Calibri" w:cs="MinionPro-Regular"/>
          <w:bCs/>
          <w:color w:val="414B5A"/>
          <w:sz w:val="22"/>
          <w:szCs w:val="22"/>
          <w:lang w:val="de-DE"/>
        </w:rPr>
        <w:t>einheitliche</w:t>
      </w:r>
      <w:r w:rsidR="000738E5" w:rsidRPr="0097346E">
        <w:rPr>
          <w:rFonts w:ascii="Calibri" w:hAnsi="Calibri" w:cs="MinionPro-Regular"/>
          <w:bCs/>
          <w:color w:val="414B5A"/>
          <w:sz w:val="22"/>
          <w:szCs w:val="22"/>
          <w:lang w:val="de-DE"/>
        </w:rPr>
        <w:t>n</w:t>
      </w:r>
      <w:r w:rsidR="004C7A55" w:rsidRPr="0097346E">
        <w:rPr>
          <w:rFonts w:ascii="Calibri" w:hAnsi="Calibri" w:cs="MinionPro-Regular"/>
          <w:bCs/>
          <w:color w:val="414B5A"/>
          <w:sz w:val="22"/>
          <w:szCs w:val="22"/>
          <w:lang w:val="de-DE"/>
        </w:rPr>
        <w:t xml:space="preserve"> Qualität</w:t>
      </w:r>
      <w:r w:rsidR="000738E5" w:rsidRPr="0097346E">
        <w:rPr>
          <w:rFonts w:ascii="Calibri" w:hAnsi="Calibri" w:cs="MinionPro-Regular"/>
          <w:bCs/>
          <w:color w:val="414B5A"/>
          <w:sz w:val="22"/>
          <w:szCs w:val="22"/>
          <w:lang w:val="de-DE"/>
        </w:rPr>
        <w:t>sstandard</w:t>
      </w:r>
      <w:r w:rsidR="004C7A55" w:rsidRPr="0097346E">
        <w:rPr>
          <w:rFonts w:ascii="Calibri" w:hAnsi="Calibri" w:cs="MinionPro-Regular"/>
          <w:bCs/>
          <w:color w:val="414B5A"/>
          <w:sz w:val="22"/>
          <w:szCs w:val="22"/>
          <w:lang w:val="de-DE"/>
        </w:rPr>
        <w:t xml:space="preserve"> zu </w:t>
      </w:r>
      <w:r w:rsidR="000738E5" w:rsidRPr="0097346E">
        <w:rPr>
          <w:rFonts w:ascii="Calibri" w:hAnsi="Calibri" w:cs="MinionPro-Regular"/>
          <w:bCs/>
          <w:color w:val="414B5A"/>
          <w:sz w:val="22"/>
          <w:szCs w:val="22"/>
          <w:lang w:val="de-DE"/>
        </w:rPr>
        <w:t xml:space="preserve">sichern </w:t>
      </w:r>
      <w:r w:rsidR="004C7A55" w:rsidRPr="0097346E">
        <w:rPr>
          <w:rFonts w:ascii="Calibri" w:hAnsi="Calibri" w:cs="MinionPro-Regular"/>
          <w:bCs/>
          <w:color w:val="414B5A"/>
          <w:sz w:val="22"/>
          <w:szCs w:val="22"/>
          <w:lang w:val="de-DE"/>
        </w:rPr>
        <w:t>und Kunden – von Glasverarbeitern und Fensterherstellern bis hin zu Fassadenspezialisten und Projektteams – zu unterstützen.</w:t>
      </w:r>
    </w:p>
    <w:p w14:paraId="100F5135" w14:textId="4125976D" w:rsidR="000738E5" w:rsidRPr="0097346E" w:rsidRDefault="000738E5" w:rsidP="000738E5">
      <w:pPr>
        <w:spacing w:before="120"/>
        <w:ind w:left="1134"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Anknüpfend an die </w:t>
      </w:r>
      <w:r w:rsidR="002E4FF9" w:rsidRPr="0097346E">
        <w:rPr>
          <w:rFonts w:ascii="Calibri" w:hAnsi="Calibri" w:cs="MinionPro-Regular"/>
          <w:bCs/>
          <w:color w:val="414B5A"/>
          <w:sz w:val="22"/>
          <w:szCs w:val="22"/>
          <w:lang w:val="de-DE"/>
        </w:rPr>
        <w:t xml:space="preserve">schon während der letzten beiden glasstec-Messen eingeführte digitale Ausrichtung, </w:t>
      </w:r>
      <w:r w:rsidRPr="0097346E">
        <w:rPr>
          <w:rFonts w:ascii="Calibri" w:hAnsi="Calibri" w:cs="MinionPro-Regular"/>
          <w:bCs/>
          <w:color w:val="414B5A"/>
          <w:sz w:val="22"/>
          <w:szCs w:val="22"/>
          <w:lang w:val="de-DE"/>
        </w:rPr>
        <w:t xml:space="preserve">wird </w:t>
      </w:r>
      <w:r w:rsidR="002E4FF9" w:rsidRPr="0097346E">
        <w:rPr>
          <w:rFonts w:ascii="Calibri" w:hAnsi="Calibri" w:cs="MinionPro-Regular"/>
          <w:bCs/>
          <w:color w:val="414B5A"/>
          <w:sz w:val="22"/>
          <w:szCs w:val="22"/>
          <w:lang w:val="de-DE"/>
        </w:rPr>
        <w:t xml:space="preserve">Guardian Glass wieder </w:t>
      </w:r>
      <w:r w:rsidRPr="0097346E">
        <w:rPr>
          <w:rFonts w:ascii="Calibri" w:hAnsi="Calibri" w:cs="MinionPro-Regular"/>
          <w:bCs/>
          <w:color w:val="414B5A"/>
          <w:sz w:val="22"/>
          <w:szCs w:val="22"/>
          <w:lang w:val="de-DE"/>
        </w:rPr>
        <w:t xml:space="preserve">Tools präsentieren, die </w:t>
      </w:r>
      <w:r w:rsidR="001E3AAA">
        <w:rPr>
          <w:rFonts w:ascii="Calibri" w:hAnsi="Calibri" w:cs="MinionPro-Regular"/>
          <w:bCs/>
          <w:color w:val="414B5A"/>
          <w:sz w:val="22"/>
          <w:szCs w:val="22"/>
          <w:lang w:val="de-DE"/>
        </w:rPr>
        <w:t>helfen</w:t>
      </w:r>
      <w:r w:rsidRPr="0097346E">
        <w:rPr>
          <w:rFonts w:ascii="Calibri" w:hAnsi="Calibri" w:cs="MinionPro-Regular"/>
          <w:bCs/>
          <w:color w:val="414B5A"/>
          <w:sz w:val="22"/>
          <w:szCs w:val="22"/>
          <w:lang w:val="de-DE"/>
        </w:rPr>
        <w:t xml:space="preserve">, Informationen abzurufen, Produkte zu bewerten und Projekte effizient voranzutreiben. Im Mittelpunkt stehen </w:t>
      </w:r>
      <w:r w:rsidR="002E4FF9" w:rsidRPr="0097346E">
        <w:rPr>
          <w:rFonts w:ascii="Calibri" w:hAnsi="Calibri" w:cs="MinionPro-Regular"/>
          <w:bCs/>
          <w:color w:val="414B5A"/>
          <w:sz w:val="22"/>
          <w:szCs w:val="22"/>
          <w:lang w:val="de-DE"/>
        </w:rPr>
        <w:t xml:space="preserve">dabei </w:t>
      </w:r>
      <w:r w:rsidRPr="0097346E">
        <w:rPr>
          <w:rFonts w:ascii="Calibri" w:hAnsi="Calibri" w:cs="MinionPro-Regular"/>
          <w:bCs/>
          <w:color w:val="414B5A"/>
          <w:sz w:val="22"/>
          <w:szCs w:val="22"/>
          <w:lang w:val="de-DE"/>
        </w:rPr>
        <w:t>Guardian CLARIA™, der KI-gestützte Assistent des Unternehmens, sowie weitere kürzlich eingeführte Tools wie der Glass Visualizer und der Project Locator.</w:t>
      </w:r>
    </w:p>
    <w:p w14:paraId="41B29A44" w14:textId="5B90EADB" w:rsidR="002E4FF9" w:rsidRPr="0097346E" w:rsidRDefault="001E3AAA" w:rsidP="005B30F8">
      <w:pPr>
        <w:spacing w:before="120"/>
        <w:ind w:left="1134" w:right="1134"/>
        <w:rPr>
          <w:rFonts w:ascii="Calibri" w:hAnsi="Calibri" w:cs="MinionPro-Regular"/>
          <w:bCs/>
          <w:color w:val="414B5A"/>
          <w:sz w:val="22"/>
          <w:szCs w:val="22"/>
          <w:lang w:val="de-DE"/>
        </w:rPr>
      </w:pPr>
      <w:r>
        <w:rPr>
          <w:rFonts w:ascii="Calibri" w:hAnsi="Calibri" w:cs="MinionPro-Regular"/>
          <w:bCs/>
          <w:color w:val="414B5A"/>
          <w:sz w:val="22"/>
          <w:szCs w:val="22"/>
          <w:lang w:val="de-DE"/>
        </w:rPr>
        <w:lastRenderedPageBreak/>
        <w:t xml:space="preserve">Aufgeteilt auf unterschiedliche Themenbereiche wird </w:t>
      </w:r>
      <w:r w:rsidR="002E4FF9" w:rsidRPr="0097346E">
        <w:rPr>
          <w:rFonts w:ascii="Calibri" w:hAnsi="Calibri" w:cs="MinionPro-Regular"/>
          <w:bCs/>
          <w:color w:val="414B5A"/>
          <w:sz w:val="22"/>
          <w:szCs w:val="22"/>
          <w:lang w:val="de-DE"/>
        </w:rPr>
        <w:t xml:space="preserve">Guardian Glass Lösungen präsentieren, die Projektteams dabei unterstützen können, Leistung, Ästhetik, Verarbeitung und Umweltaspekte in Einklang zu bringen. Dabei zeigt das Unternehmen, wie es global abgestimmte Produktplattformen </w:t>
      </w:r>
      <w:r>
        <w:rPr>
          <w:rFonts w:ascii="Calibri" w:hAnsi="Calibri" w:cs="MinionPro-Regular"/>
          <w:bCs/>
          <w:color w:val="414B5A"/>
          <w:sz w:val="22"/>
          <w:szCs w:val="22"/>
          <w:lang w:val="de-DE"/>
        </w:rPr>
        <w:t xml:space="preserve">ebenso </w:t>
      </w:r>
      <w:r w:rsidR="002E4FF9" w:rsidRPr="0097346E">
        <w:rPr>
          <w:rFonts w:ascii="Calibri" w:hAnsi="Calibri" w:cs="MinionPro-Regular"/>
          <w:bCs/>
          <w:color w:val="414B5A"/>
          <w:sz w:val="22"/>
          <w:szCs w:val="22"/>
          <w:lang w:val="de-DE"/>
        </w:rPr>
        <w:t>wie regional relevante Innovationen</w:t>
      </w:r>
      <w:r w:rsidRPr="001E3AAA">
        <w:rPr>
          <w:rFonts w:ascii="Calibri" w:hAnsi="Calibri" w:cs="MinionPro-Regular"/>
          <w:bCs/>
          <w:color w:val="414B5A"/>
          <w:sz w:val="22"/>
          <w:szCs w:val="22"/>
          <w:lang w:val="de-DE"/>
        </w:rPr>
        <w:t xml:space="preserve"> </w:t>
      </w:r>
      <w:r w:rsidRPr="0097346E">
        <w:rPr>
          <w:rFonts w:ascii="Calibri" w:hAnsi="Calibri" w:cs="MinionPro-Regular"/>
          <w:bCs/>
          <w:color w:val="414B5A"/>
          <w:sz w:val="22"/>
          <w:szCs w:val="22"/>
          <w:lang w:val="de-DE"/>
        </w:rPr>
        <w:t>nutzt</w:t>
      </w:r>
      <w:r w:rsidR="002E4FF9" w:rsidRPr="0097346E">
        <w:rPr>
          <w:rFonts w:ascii="Calibri" w:hAnsi="Calibri" w:cs="MinionPro-Regular"/>
          <w:bCs/>
          <w:color w:val="414B5A"/>
          <w:sz w:val="22"/>
          <w:szCs w:val="22"/>
          <w:lang w:val="de-DE"/>
        </w:rPr>
        <w:t xml:space="preserve">, um Kunden </w:t>
      </w:r>
      <w:r w:rsidR="00492929" w:rsidRPr="0097346E">
        <w:rPr>
          <w:rFonts w:ascii="Calibri" w:hAnsi="Calibri" w:cs="MinionPro-Regular"/>
          <w:bCs/>
          <w:color w:val="414B5A"/>
          <w:sz w:val="22"/>
          <w:szCs w:val="22"/>
          <w:lang w:val="de-DE"/>
        </w:rPr>
        <w:t xml:space="preserve">mit Lösungen zu unterstützen, die </w:t>
      </w:r>
      <w:r w:rsidR="002E4FF9" w:rsidRPr="0097346E">
        <w:rPr>
          <w:rFonts w:ascii="Calibri" w:hAnsi="Calibri" w:cs="MinionPro-Regular"/>
          <w:bCs/>
          <w:color w:val="414B5A"/>
          <w:sz w:val="22"/>
          <w:szCs w:val="22"/>
          <w:lang w:val="de-DE"/>
        </w:rPr>
        <w:t>an lokale Anforderungen angepasst</w:t>
      </w:r>
      <w:r w:rsidR="00492929" w:rsidRPr="0097346E">
        <w:rPr>
          <w:rFonts w:ascii="Calibri" w:hAnsi="Calibri" w:cs="MinionPro-Regular"/>
          <w:bCs/>
          <w:color w:val="414B5A"/>
          <w:sz w:val="22"/>
          <w:szCs w:val="22"/>
          <w:lang w:val="de-DE"/>
        </w:rPr>
        <w:t xml:space="preserve"> sind und zu</w:t>
      </w:r>
      <w:r w:rsidR="002E4FF9" w:rsidRPr="0097346E">
        <w:rPr>
          <w:rFonts w:ascii="Calibri" w:hAnsi="Calibri" w:cs="MinionPro-Regular"/>
          <w:bCs/>
          <w:color w:val="414B5A"/>
          <w:sz w:val="22"/>
          <w:szCs w:val="22"/>
          <w:lang w:val="de-DE"/>
        </w:rPr>
        <w:t>gleich</w:t>
      </w:r>
      <w:r w:rsidR="00492929" w:rsidRPr="0097346E">
        <w:rPr>
          <w:rFonts w:ascii="Calibri" w:hAnsi="Calibri" w:cs="MinionPro-Regular"/>
          <w:bCs/>
          <w:color w:val="414B5A"/>
          <w:sz w:val="22"/>
          <w:szCs w:val="22"/>
          <w:lang w:val="de-DE"/>
        </w:rPr>
        <w:t xml:space="preserve"> </w:t>
      </w:r>
      <w:r w:rsidR="002E4FF9" w:rsidRPr="0097346E">
        <w:rPr>
          <w:rFonts w:ascii="Calibri" w:hAnsi="Calibri" w:cs="MinionPro-Regular"/>
          <w:bCs/>
          <w:color w:val="414B5A"/>
          <w:sz w:val="22"/>
          <w:szCs w:val="22"/>
          <w:lang w:val="de-DE"/>
        </w:rPr>
        <w:t xml:space="preserve">auf Erfahrungen aus </w:t>
      </w:r>
      <w:r w:rsidR="00492929" w:rsidRPr="0097346E">
        <w:rPr>
          <w:rFonts w:ascii="Calibri" w:hAnsi="Calibri" w:cs="MinionPro-Regular"/>
          <w:bCs/>
          <w:color w:val="414B5A"/>
          <w:sz w:val="22"/>
          <w:szCs w:val="22"/>
          <w:lang w:val="de-DE"/>
        </w:rPr>
        <w:t xml:space="preserve">weltweiten </w:t>
      </w:r>
      <w:r w:rsidR="002E4FF9" w:rsidRPr="0097346E">
        <w:rPr>
          <w:rFonts w:ascii="Calibri" w:hAnsi="Calibri" w:cs="MinionPro-Regular"/>
          <w:bCs/>
          <w:color w:val="414B5A"/>
          <w:sz w:val="22"/>
          <w:szCs w:val="22"/>
          <w:lang w:val="de-DE"/>
        </w:rPr>
        <w:t>Projekten zurückgreifen.</w:t>
      </w:r>
    </w:p>
    <w:p w14:paraId="2EA1F7E9" w14:textId="77777777" w:rsidR="00492929" w:rsidRPr="0097346E" w:rsidRDefault="00492929" w:rsidP="005B30F8">
      <w:pPr>
        <w:spacing w:before="120"/>
        <w:ind w:left="1134"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Zu den vorgestellten Lösungen gehören:</w:t>
      </w:r>
    </w:p>
    <w:p w14:paraId="170B6526" w14:textId="18998CD6" w:rsidR="00492929" w:rsidRPr="0097346E" w:rsidRDefault="00492929" w:rsidP="00492929">
      <w:pPr>
        <w:pStyle w:val="Listenabsatz"/>
        <w:numPr>
          <w:ilvl w:val="0"/>
          <w:numId w:val="6"/>
        </w:numPr>
        <w:spacing w:before="120"/>
        <w:ind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Guardian SunGuard™ mit </w:t>
      </w:r>
      <w:r w:rsidR="000C4186" w:rsidRPr="0097346E">
        <w:rPr>
          <w:rFonts w:ascii="Calibri" w:hAnsi="Calibri" w:cs="MinionPro-Regular"/>
          <w:bCs/>
          <w:color w:val="414B5A"/>
          <w:sz w:val="22"/>
          <w:szCs w:val="22"/>
          <w:lang w:val="de-DE"/>
        </w:rPr>
        <w:t>verschiedenen</w:t>
      </w:r>
      <w:r w:rsidRPr="0097346E">
        <w:rPr>
          <w:rFonts w:ascii="Calibri" w:hAnsi="Calibri" w:cs="MinionPro-Regular"/>
          <w:bCs/>
          <w:color w:val="414B5A"/>
          <w:sz w:val="22"/>
          <w:szCs w:val="22"/>
          <w:lang w:val="de-DE"/>
        </w:rPr>
        <w:t xml:space="preserve"> Ergänzungen des Portfolios</w:t>
      </w:r>
      <w:hyperlink r:id="rId13" w:history="1">
        <w:r w:rsidRPr="00A40B48">
          <w:rPr>
            <w:rStyle w:val="Hyperlink"/>
            <w:rFonts w:ascii="Calibri" w:hAnsi="Calibri" w:cs="MinionPro-Regular"/>
            <w:bCs/>
            <w:sz w:val="22"/>
            <w:szCs w:val="22"/>
            <w:lang w:val="de-DE"/>
          </w:rPr>
          <w:t xml:space="preserve"> doppelt und dreifach silber</w:t>
        </w:r>
        <w:r w:rsidR="000C4186" w:rsidRPr="00A40B48">
          <w:rPr>
            <w:rStyle w:val="Hyperlink"/>
            <w:rFonts w:ascii="Calibri" w:hAnsi="Calibri" w:cs="MinionPro-Regular"/>
            <w:bCs/>
            <w:sz w:val="22"/>
            <w:szCs w:val="22"/>
            <w:lang w:val="de-DE"/>
          </w:rPr>
          <w:t xml:space="preserve">beschichteter </w:t>
        </w:r>
        <w:r w:rsidRPr="00A40B48">
          <w:rPr>
            <w:rStyle w:val="Hyperlink"/>
            <w:rFonts w:ascii="Calibri" w:hAnsi="Calibri" w:cs="MinionPro-Regular"/>
            <w:bCs/>
            <w:sz w:val="22"/>
            <w:szCs w:val="22"/>
            <w:lang w:val="de-DE"/>
          </w:rPr>
          <w:t>Glasprodukte</w:t>
        </w:r>
      </w:hyperlink>
      <w:r w:rsidRPr="0097346E">
        <w:rPr>
          <w:rFonts w:ascii="Calibri" w:hAnsi="Calibri" w:cs="MinionPro-Regular"/>
          <w:bCs/>
          <w:color w:val="414B5A"/>
          <w:sz w:val="22"/>
          <w:szCs w:val="22"/>
          <w:lang w:val="de-DE"/>
        </w:rPr>
        <w:t>, die die regionale Verbreitung dieser Lösungen unterstreichen.</w:t>
      </w:r>
    </w:p>
    <w:p w14:paraId="2B3412D6" w14:textId="109D23E6" w:rsidR="00492929" w:rsidRPr="0097346E" w:rsidRDefault="00492929" w:rsidP="000C4186">
      <w:pPr>
        <w:pStyle w:val="Listenabsatz"/>
        <w:numPr>
          <w:ilvl w:val="0"/>
          <w:numId w:val="6"/>
        </w:numPr>
        <w:spacing w:before="120"/>
        <w:ind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Guardian NEXA™, </w:t>
      </w:r>
      <w:r w:rsidR="000C4186" w:rsidRPr="0097346E">
        <w:rPr>
          <w:rFonts w:ascii="Calibri" w:hAnsi="Calibri" w:cs="MinionPro-Regular"/>
          <w:bCs/>
          <w:color w:val="414B5A"/>
          <w:sz w:val="22"/>
          <w:szCs w:val="22"/>
          <w:lang w:val="de-DE"/>
        </w:rPr>
        <w:t>eine Reihe</w:t>
      </w:r>
      <w:r w:rsidR="001E3AAA">
        <w:rPr>
          <w:rFonts w:ascii="Calibri" w:hAnsi="Calibri" w:cs="MinionPro-Regular"/>
          <w:bCs/>
          <w:color w:val="414B5A"/>
          <w:sz w:val="22"/>
          <w:szCs w:val="22"/>
          <w:lang w:val="de-DE"/>
        </w:rPr>
        <w:t xml:space="preserve"> von </w:t>
      </w:r>
      <w:hyperlink r:id="rId14" w:history="1">
        <w:r w:rsidRPr="00A40B48">
          <w:rPr>
            <w:rStyle w:val="Hyperlink"/>
            <w:rFonts w:ascii="Calibri" w:hAnsi="Calibri" w:cs="MinionPro-Regular"/>
            <w:bCs/>
            <w:sz w:val="22"/>
            <w:szCs w:val="22"/>
            <w:lang w:val="de-DE"/>
          </w:rPr>
          <w:t>Glas</w:t>
        </w:r>
        <w:r w:rsidR="000C4186" w:rsidRPr="00A40B48">
          <w:rPr>
            <w:rStyle w:val="Hyperlink"/>
            <w:rFonts w:ascii="Calibri" w:hAnsi="Calibri" w:cs="MinionPro-Regular"/>
            <w:bCs/>
            <w:sz w:val="22"/>
            <w:szCs w:val="22"/>
            <w:lang w:val="de-DE"/>
          </w:rPr>
          <w:t>typen</w:t>
        </w:r>
        <w:r w:rsidR="001E3AAA" w:rsidRPr="00A40B48">
          <w:rPr>
            <w:rStyle w:val="Hyperlink"/>
            <w:rFonts w:ascii="Calibri" w:hAnsi="Calibri" w:cs="MinionPro-Regular"/>
            <w:bCs/>
            <w:sz w:val="22"/>
            <w:szCs w:val="22"/>
            <w:lang w:val="de-DE"/>
          </w:rPr>
          <w:t xml:space="preserve"> mit verringertem CO</w:t>
        </w:r>
        <w:r w:rsidR="001E3AAA" w:rsidRPr="00A40B48">
          <w:rPr>
            <w:rStyle w:val="Hyperlink"/>
            <w:rFonts w:ascii="Calibri" w:hAnsi="Calibri" w:cs="MinionPro-Regular"/>
            <w:bCs/>
            <w:sz w:val="22"/>
            <w:szCs w:val="22"/>
            <w:vertAlign w:val="subscript"/>
            <w:lang w:val="de-DE"/>
          </w:rPr>
          <w:t>2</w:t>
        </w:r>
        <w:r w:rsidR="001E3AAA" w:rsidRPr="00A40B48">
          <w:rPr>
            <w:rStyle w:val="Hyperlink"/>
            <w:rFonts w:ascii="Calibri" w:hAnsi="Calibri" w:cs="MinionPro-Regular"/>
            <w:bCs/>
            <w:sz w:val="22"/>
            <w:szCs w:val="22"/>
            <w:lang w:val="de-DE"/>
          </w:rPr>
          <w:t>-Fußabdruck</w:t>
        </w:r>
      </w:hyperlink>
      <w:r w:rsidRPr="0097346E">
        <w:rPr>
          <w:rFonts w:ascii="Calibri" w:hAnsi="Calibri" w:cs="MinionPro-Regular"/>
          <w:bCs/>
          <w:color w:val="414B5A"/>
          <w:sz w:val="22"/>
          <w:szCs w:val="22"/>
          <w:lang w:val="de-DE"/>
        </w:rPr>
        <w:t xml:space="preserve">, die </w:t>
      </w:r>
      <w:r w:rsidR="000C4186" w:rsidRPr="0097346E">
        <w:rPr>
          <w:rFonts w:ascii="Calibri" w:hAnsi="Calibri" w:cs="MinionPro-Regular"/>
          <w:bCs/>
          <w:color w:val="414B5A"/>
          <w:sz w:val="22"/>
          <w:szCs w:val="22"/>
          <w:lang w:val="de-DE"/>
        </w:rPr>
        <w:t xml:space="preserve">zum Erreichen gesetzter Umweltziele bei </w:t>
      </w:r>
      <w:r w:rsidRPr="0097346E">
        <w:rPr>
          <w:rFonts w:ascii="Calibri" w:hAnsi="Calibri" w:cs="MinionPro-Regular"/>
          <w:bCs/>
          <w:color w:val="414B5A"/>
          <w:sz w:val="22"/>
          <w:szCs w:val="22"/>
          <w:lang w:val="de-DE"/>
        </w:rPr>
        <w:t>Projekten</w:t>
      </w:r>
      <w:r w:rsidR="000C4186" w:rsidRPr="0097346E">
        <w:rPr>
          <w:rFonts w:ascii="Calibri" w:hAnsi="Calibri" w:cs="MinionPro-Regular"/>
          <w:bCs/>
          <w:color w:val="414B5A"/>
          <w:sz w:val="22"/>
          <w:szCs w:val="22"/>
          <w:lang w:val="de-DE"/>
        </w:rPr>
        <w:t xml:space="preserve"> beitragen können</w:t>
      </w:r>
      <w:r w:rsidRPr="0097346E">
        <w:rPr>
          <w:rFonts w:ascii="Calibri" w:hAnsi="Calibri" w:cs="MinionPro-Regular"/>
          <w:bCs/>
          <w:color w:val="414B5A"/>
          <w:sz w:val="22"/>
          <w:szCs w:val="22"/>
          <w:lang w:val="de-DE"/>
        </w:rPr>
        <w:t xml:space="preserve">. </w:t>
      </w:r>
      <w:r w:rsidR="000C4186" w:rsidRPr="0097346E">
        <w:rPr>
          <w:rFonts w:ascii="Calibri" w:hAnsi="Calibri" w:cs="MinionPro-Regular"/>
          <w:bCs/>
          <w:color w:val="414B5A"/>
          <w:sz w:val="22"/>
          <w:szCs w:val="22"/>
          <w:lang w:val="de-DE"/>
        </w:rPr>
        <w:t xml:space="preserve">Sie </w:t>
      </w:r>
      <w:r w:rsidRPr="0097346E">
        <w:rPr>
          <w:rFonts w:ascii="Calibri" w:hAnsi="Calibri" w:cs="MinionPro-Regular"/>
          <w:bCs/>
          <w:color w:val="414B5A"/>
          <w:sz w:val="22"/>
          <w:szCs w:val="22"/>
          <w:lang w:val="de-DE"/>
        </w:rPr>
        <w:t>spiegel</w:t>
      </w:r>
      <w:r w:rsidR="000C4186" w:rsidRPr="0097346E">
        <w:rPr>
          <w:rFonts w:ascii="Calibri" w:hAnsi="Calibri" w:cs="MinionPro-Regular"/>
          <w:bCs/>
          <w:color w:val="414B5A"/>
          <w:sz w:val="22"/>
          <w:szCs w:val="22"/>
          <w:lang w:val="de-DE"/>
        </w:rPr>
        <w:t>n</w:t>
      </w:r>
      <w:r w:rsidRPr="0097346E">
        <w:rPr>
          <w:rFonts w:ascii="Calibri" w:hAnsi="Calibri" w:cs="MinionPro-Regular"/>
          <w:bCs/>
          <w:color w:val="414B5A"/>
          <w:sz w:val="22"/>
          <w:szCs w:val="22"/>
          <w:lang w:val="de-DE"/>
        </w:rPr>
        <w:t xml:space="preserve"> das kontinuierliche Engagement von Guardian Glass für verantwortungsbewusstes Handeln wider</w:t>
      </w:r>
      <w:r w:rsidR="000C4186" w:rsidRPr="0097346E">
        <w:rPr>
          <w:rFonts w:ascii="Calibri" w:hAnsi="Calibri" w:cs="MinionPro-Regular"/>
          <w:bCs/>
          <w:color w:val="414B5A"/>
          <w:sz w:val="22"/>
          <w:szCs w:val="22"/>
          <w:lang w:val="de-DE"/>
        </w:rPr>
        <w:t xml:space="preserve">. Dazu gehören Investitionen in die Verbesserung der Fertigungsprozesse und die Energieeffizienz der Öfen, um den </w:t>
      </w:r>
      <w:r w:rsidRPr="0097346E">
        <w:rPr>
          <w:rFonts w:ascii="Calibri" w:hAnsi="Calibri" w:cs="MinionPro-Regular"/>
          <w:bCs/>
          <w:color w:val="414B5A"/>
          <w:sz w:val="22"/>
          <w:szCs w:val="22"/>
          <w:lang w:val="de-DE"/>
        </w:rPr>
        <w:t>Ressourcenverbrauch</w:t>
      </w:r>
      <w:r w:rsidR="000C4186" w:rsidRPr="0097346E">
        <w:rPr>
          <w:rFonts w:ascii="Calibri" w:hAnsi="Calibri" w:cs="MinionPro-Regular"/>
          <w:bCs/>
          <w:color w:val="414B5A"/>
          <w:sz w:val="22"/>
          <w:szCs w:val="22"/>
          <w:lang w:val="de-DE"/>
        </w:rPr>
        <w:t xml:space="preserve"> </w:t>
      </w:r>
      <w:r w:rsidRPr="0097346E">
        <w:rPr>
          <w:rFonts w:ascii="Calibri" w:hAnsi="Calibri" w:cs="MinionPro-Regular"/>
          <w:bCs/>
          <w:color w:val="414B5A"/>
          <w:sz w:val="22"/>
          <w:szCs w:val="22"/>
          <w:lang w:val="de-DE"/>
        </w:rPr>
        <w:t xml:space="preserve">und Emissionen </w:t>
      </w:r>
      <w:r w:rsidR="000C4186" w:rsidRPr="0097346E">
        <w:rPr>
          <w:rFonts w:ascii="Calibri" w:hAnsi="Calibri" w:cs="MinionPro-Regular"/>
          <w:bCs/>
          <w:color w:val="414B5A"/>
          <w:sz w:val="22"/>
          <w:szCs w:val="22"/>
          <w:lang w:val="de-DE"/>
        </w:rPr>
        <w:t>zur verringern</w:t>
      </w:r>
      <w:r w:rsidRPr="0097346E">
        <w:rPr>
          <w:rFonts w:ascii="Calibri" w:hAnsi="Calibri" w:cs="MinionPro-Regular"/>
          <w:bCs/>
          <w:color w:val="414B5A"/>
          <w:sz w:val="22"/>
          <w:szCs w:val="22"/>
          <w:lang w:val="de-DE"/>
        </w:rPr>
        <w:t>.</w:t>
      </w:r>
    </w:p>
    <w:p w14:paraId="07C35FC8" w14:textId="340591C4" w:rsidR="00492929" w:rsidRPr="0097346E" w:rsidRDefault="00492929" w:rsidP="00492929">
      <w:pPr>
        <w:pStyle w:val="Listenabsatz"/>
        <w:numPr>
          <w:ilvl w:val="0"/>
          <w:numId w:val="6"/>
        </w:numPr>
        <w:spacing w:before="120"/>
        <w:ind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Guardian Bird1st™, eine weltweit verfügbare Produktreihe </w:t>
      </w:r>
      <w:hyperlink r:id="rId15" w:history="1">
        <w:r w:rsidRPr="00A40B48">
          <w:rPr>
            <w:rStyle w:val="Hyperlink"/>
            <w:rFonts w:ascii="Calibri" w:hAnsi="Calibri" w:cs="MinionPro-Regular"/>
            <w:bCs/>
            <w:sz w:val="22"/>
            <w:szCs w:val="22"/>
            <w:lang w:val="de-DE"/>
          </w:rPr>
          <w:t>vogelfreundlicher Glaslösungen</w:t>
        </w:r>
      </w:hyperlink>
      <w:r w:rsidRPr="0097346E">
        <w:rPr>
          <w:rFonts w:ascii="Calibri" w:hAnsi="Calibri" w:cs="MinionPro-Regular"/>
          <w:bCs/>
          <w:color w:val="414B5A"/>
          <w:sz w:val="22"/>
          <w:szCs w:val="22"/>
          <w:lang w:val="de-DE"/>
        </w:rPr>
        <w:t>, darunter Bird1st™ MIRAGE, eine neue Technologie, deren Markteinführung für 2027 erwartet wird.</w:t>
      </w:r>
    </w:p>
    <w:p w14:paraId="6D3E2C6F" w14:textId="46460D95" w:rsidR="00492929" w:rsidRPr="0097346E" w:rsidRDefault="00492929" w:rsidP="00492929">
      <w:pPr>
        <w:pStyle w:val="Listenabsatz"/>
        <w:numPr>
          <w:ilvl w:val="0"/>
          <w:numId w:val="6"/>
        </w:numPr>
        <w:spacing w:before="120"/>
        <w:ind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Guardian ViewBoost™ und Guardian PureSight™</w:t>
      </w:r>
      <w:r w:rsidR="001E3AAA">
        <w:rPr>
          <w:rFonts w:ascii="Calibri" w:hAnsi="Calibri" w:cs="MinionPro-Regular"/>
          <w:bCs/>
          <w:color w:val="414B5A"/>
          <w:sz w:val="22"/>
          <w:szCs w:val="22"/>
          <w:lang w:val="de-DE"/>
        </w:rPr>
        <w:t xml:space="preserve"> sind </w:t>
      </w:r>
      <w:r w:rsidRPr="0097346E">
        <w:rPr>
          <w:rFonts w:ascii="Calibri" w:hAnsi="Calibri" w:cs="MinionPro-Regular"/>
          <w:bCs/>
          <w:color w:val="414B5A"/>
          <w:sz w:val="22"/>
          <w:szCs w:val="22"/>
          <w:lang w:val="de-DE"/>
        </w:rPr>
        <w:t xml:space="preserve">Lösungen, die dazu beitragen, </w:t>
      </w:r>
      <w:r w:rsidR="000C4186" w:rsidRPr="0097346E">
        <w:rPr>
          <w:rFonts w:ascii="Calibri" w:hAnsi="Calibri" w:cs="MinionPro-Regular"/>
          <w:bCs/>
          <w:color w:val="414B5A"/>
          <w:sz w:val="22"/>
          <w:szCs w:val="22"/>
          <w:lang w:val="de-DE"/>
        </w:rPr>
        <w:t>störende</w:t>
      </w:r>
      <w:r w:rsidRPr="0097346E">
        <w:rPr>
          <w:rFonts w:ascii="Calibri" w:hAnsi="Calibri" w:cs="MinionPro-Regular"/>
          <w:bCs/>
          <w:color w:val="414B5A"/>
          <w:sz w:val="22"/>
          <w:szCs w:val="22"/>
          <w:lang w:val="de-DE"/>
        </w:rPr>
        <w:t xml:space="preserve"> Reflexionen in </w:t>
      </w:r>
      <w:r w:rsidR="00A40B48">
        <w:rPr>
          <w:rFonts w:ascii="Calibri" w:hAnsi="Calibri" w:cs="MinionPro-Regular"/>
          <w:bCs/>
          <w:color w:val="414B5A"/>
          <w:sz w:val="22"/>
          <w:szCs w:val="22"/>
          <w:lang w:val="de-DE"/>
        </w:rPr>
        <w:t>Architektur-</w:t>
      </w:r>
      <w:r w:rsidRPr="0097346E">
        <w:rPr>
          <w:rFonts w:ascii="Calibri" w:hAnsi="Calibri" w:cs="MinionPro-Regular"/>
          <w:bCs/>
          <w:color w:val="414B5A"/>
          <w:sz w:val="22"/>
          <w:szCs w:val="22"/>
          <w:lang w:val="de-DE"/>
        </w:rPr>
        <w:t xml:space="preserve">Anwendungen zu reduzieren und die </w:t>
      </w:r>
      <w:r w:rsidR="000C4186" w:rsidRPr="0097346E">
        <w:rPr>
          <w:rFonts w:ascii="Calibri" w:hAnsi="Calibri" w:cs="MinionPro-Regular"/>
          <w:bCs/>
          <w:color w:val="414B5A"/>
          <w:sz w:val="22"/>
          <w:szCs w:val="22"/>
          <w:lang w:val="de-DE"/>
        </w:rPr>
        <w:t>optische Klarheit</w:t>
      </w:r>
      <w:r w:rsidRPr="0097346E">
        <w:rPr>
          <w:rFonts w:ascii="Calibri" w:hAnsi="Calibri" w:cs="MinionPro-Regular"/>
          <w:bCs/>
          <w:color w:val="414B5A"/>
          <w:sz w:val="22"/>
          <w:szCs w:val="22"/>
          <w:lang w:val="de-DE"/>
        </w:rPr>
        <w:t xml:space="preserve"> zu verbessern.</w:t>
      </w:r>
    </w:p>
    <w:p w14:paraId="2DDDC742" w14:textId="4E982351" w:rsidR="00492929" w:rsidRPr="0097346E" w:rsidRDefault="00492929" w:rsidP="00492929">
      <w:pPr>
        <w:pStyle w:val="Listenabsatz"/>
        <w:numPr>
          <w:ilvl w:val="0"/>
          <w:numId w:val="6"/>
        </w:numPr>
        <w:spacing w:before="120"/>
        <w:ind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Guardian BPC, eine innovative temporäre Schutzbeschichtung </w:t>
      </w:r>
      <w:r w:rsidR="000C4186" w:rsidRPr="0097346E">
        <w:rPr>
          <w:rFonts w:ascii="Calibri" w:hAnsi="Calibri" w:cs="MinionPro-Regular"/>
          <w:bCs/>
          <w:color w:val="414B5A"/>
          <w:sz w:val="22"/>
          <w:szCs w:val="22"/>
          <w:lang w:val="de-DE"/>
        </w:rPr>
        <w:t xml:space="preserve">zur Steigerung der </w:t>
      </w:r>
      <w:r w:rsidRPr="0097346E">
        <w:rPr>
          <w:rFonts w:ascii="Calibri" w:hAnsi="Calibri" w:cs="MinionPro-Regular"/>
          <w:bCs/>
          <w:color w:val="414B5A"/>
          <w:sz w:val="22"/>
          <w:szCs w:val="22"/>
          <w:lang w:val="de-DE"/>
        </w:rPr>
        <w:t xml:space="preserve">Effizienz und </w:t>
      </w:r>
      <w:r w:rsidR="00930BD4" w:rsidRPr="0097346E">
        <w:rPr>
          <w:rFonts w:ascii="Calibri" w:hAnsi="Calibri" w:cs="MinionPro-Regular"/>
          <w:bCs/>
          <w:color w:val="414B5A"/>
          <w:sz w:val="22"/>
          <w:szCs w:val="22"/>
          <w:lang w:val="de-DE"/>
        </w:rPr>
        <w:t>de</w:t>
      </w:r>
      <w:r w:rsidR="00A40B48">
        <w:rPr>
          <w:rFonts w:ascii="Calibri" w:hAnsi="Calibri" w:cs="MinionPro-Regular"/>
          <w:bCs/>
          <w:color w:val="414B5A"/>
          <w:sz w:val="22"/>
          <w:szCs w:val="22"/>
          <w:lang w:val="de-DE"/>
        </w:rPr>
        <w:t>s</w:t>
      </w:r>
      <w:r w:rsidR="00930BD4" w:rsidRPr="0097346E">
        <w:rPr>
          <w:rFonts w:ascii="Calibri" w:hAnsi="Calibri" w:cs="MinionPro-Regular"/>
          <w:bCs/>
          <w:color w:val="414B5A"/>
          <w:sz w:val="22"/>
          <w:szCs w:val="22"/>
          <w:lang w:val="de-DE"/>
        </w:rPr>
        <w:t xml:space="preserve"> </w:t>
      </w:r>
      <w:r w:rsidR="00A40B48">
        <w:rPr>
          <w:rFonts w:ascii="Calibri" w:hAnsi="Calibri" w:cs="MinionPro-Regular"/>
          <w:bCs/>
          <w:color w:val="414B5A"/>
          <w:sz w:val="22"/>
          <w:szCs w:val="22"/>
          <w:lang w:val="de-DE"/>
        </w:rPr>
        <w:t xml:space="preserve">Ausstoßes </w:t>
      </w:r>
      <w:r w:rsidRPr="0097346E">
        <w:rPr>
          <w:rFonts w:ascii="Calibri" w:hAnsi="Calibri" w:cs="MinionPro-Regular"/>
          <w:bCs/>
          <w:color w:val="414B5A"/>
          <w:sz w:val="22"/>
          <w:szCs w:val="22"/>
          <w:lang w:val="de-DE"/>
        </w:rPr>
        <w:t>während des Transports und der Verarbeitung von beschichteten Glasprodukten.</w:t>
      </w:r>
    </w:p>
    <w:p w14:paraId="55EBA6E8" w14:textId="6426A7AF" w:rsidR="00930BD4" w:rsidRPr="0097346E" w:rsidRDefault="00930BD4" w:rsidP="005B30F8">
      <w:pPr>
        <w:spacing w:before="120"/>
        <w:ind w:left="1134"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Dazu Guus Boekhoudt, Executive Vice President, Global Commercial, bei Guardian Glass: „Heutige Projekte erfordern mehr als nur leistungsstarke Glasprodukte. Unabhängig davon, ob Projektteams vor Ort oder regionsübergreifend arbeiten, müssen Kunden darauf vertrauen können, dass Lösungen überall dort</w:t>
      </w:r>
      <w:r w:rsidR="00A40B48" w:rsidRPr="00A40B48">
        <w:rPr>
          <w:rFonts w:ascii="Calibri" w:hAnsi="Calibri" w:cs="MinionPro-Regular"/>
          <w:bCs/>
          <w:color w:val="414B5A"/>
          <w:sz w:val="22"/>
          <w:szCs w:val="22"/>
          <w:lang w:val="de-DE"/>
        </w:rPr>
        <w:t xml:space="preserve"> </w:t>
      </w:r>
      <w:r w:rsidR="00A40B48" w:rsidRPr="0097346E">
        <w:rPr>
          <w:rFonts w:ascii="Calibri" w:hAnsi="Calibri" w:cs="MinionPro-Regular"/>
          <w:bCs/>
          <w:color w:val="414B5A"/>
          <w:sz w:val="22"/>
          <w:szCs w:val="22"/>
          <w:lang w:val="de-DE"/>
        </w:rPr>
        <w:t>einheitlich verfügbar sind</w:t>
      </w:r>
      <w:r w:rsidRPr="0097346E">
        <w:rPr>
          <w:rFonts w:ascii="Calibri" w:hAnsi="Calibri" w:cs="MinionPro-Regular"/>
          <w:bCs/>
          <w:color w:val="414B5A"/>
          <w:sz w:val="22"/>
          <w:szCs w:val="22"/>
          <w:lang w:val="de-DE"/>
        </w:rPr>
        <w:t>, wo Projekte umgesetzt werden. Wir freuen uns darauf, auf der glasstec 2026 Besucher aus der gesamten Branche zu treffen</w:t>
      </w:r>
      <w:r w:rsidR="00A40B48">
        <w:rPr>
          <w:rFonts w:ascii="Calibri" w:hAnsi="Calibri" w:cs="MinionPro-Regular"/>
          <w:bCs/>
          <w:color w:val="414B5A"/>
          <w:sz w:val="22"/>
          <w:szCs w:val="22"/>
          <w:lang w:val="de-DE"/>
        </w:rPr>
        <w:t xml:space="preserve">, um ihnen zeigen zu können, </w:t>
      </w:r>
      <w:r w:rsidRPr="0097346E">
        <w:rPr>
          <w:rFonts w:ascii="Calibri" w:hAnsi="Calibri" w:cs="MinionPro-Regular"/>
          <w:bCs/>
          <w:color w:val="414B5A"/>
          <w:sz w:val="22"/>
          <w:szCs w:val="22"/>
          <w:lang w:val="de-DE"/>
        </w:rPr>
        <w:t>wie wir globale Kompetenzen mit lokaler Umsetzung verbinden, um sie bei der Planung und erfolgreichen Realisierung ihrer Projekte zu unterstützen – vom Konzept bis zur Fertigstellung.“</w:t>
      </w:r>
    </w:p>
    <w:p w14:paraId="47B82A73" w14:textId="5874FA85" w:rsidR="00930BD4" w:rsidRPr="0097346E" w:rsidRDefault="00930BD4" w:rsidP="005B30F8">
      <w:pPr>
        <w:spacing w:before="240"/>
        <w:ind w:left="1134" w:right="1134"/>
        <w:rPr>
          <w:rFonts w:ascii="Calibri" w:hAnsi="Calibri" w:cs="MinionPro-Regular"/>
          <w:bCs/>
          <w:color w:val="414B5A"/>
          <w:sz w:val="22"/>
          <w:szCs w:val="22"/>
          <w:lang w:val="de-DE"/>
        </w:rPr>
      </w:pPr>
      <w:r w:rsidRPr="0097346E">
        <w:rPr>
          <w:rFonts w:ascii="Calibri" w:hAnsi="Calibri" w:cs="MinionPro-Regular"/>
          <w:bCs/>
          <w:color w:val="414B5A"/>
          <w:sz w:val="22"/>
          <w:szCs w:val="22"/>
          <w:lang w:val="de-DE"/>
        </w:rPr>
        <w:t xml:space="preserve">Das Team von Guardian Glass </w:t>
      </w:r>
      <w:proofErr w:type="gramStart"/>
      <w:r w:rsidRPr="0097346E">
        <w:rPr>
          <w:rFonts w:ascii="Calibri" w:hAnsi="Calibri" w:cs="MinionPro-Regular"/>
          <w:bCs/>
          <w:color w:val="414B5A"/>
          <w:sz w:val="22"/>
          <w:szCs w:val="22"/>
          <w:lang w:val="de-DE"/>
        </w:rPr>
        <w:t>steht</w:t>
      </w:r>
      <w:proofErr w:type="gramEnd"/>
      <w:r w:rsidRPr="0097346E">
        <w:rPr>
          <w:rFonts w:ascii="Calibri" w:hAnsi="Calibri" w:cs="MinionPro-Regular"/>
          <w:bCs/>
          <w:color w:val="414B5A"/>
          <w:sz w:val="22"/>
          <w:szCs w:val="22"/>
          <w:lang w:val="de-DE"/>
        </w:rPr>
        <w:t xml:space="preserve"> während der glasstec 2026 in Halle 10</w:t>
      </w:r>
      <w:r w:rsidR="0097346E" w:rsidRPr="0097346E">
        <w:rPr>
          <w:rFonts w:ascii="Calibri" w:hAnsi="Calibri" w:cs="MinionPro-Regular"/>
          <w:bCs/>
          <w:color w:val="414B5A"/>
          <w:sz w:val="22"/>
          <w:szCs w:val="22"/>
          <w:lang w:val="de-DE"/>
        </w:rPr>
        <w:t xml:space="preserve"> auf</w:t>
      </w:r>
      <w:r w:rsidRPr="0097346E">
        <w:rPr>
          <w:rFonts w:ascii="Calibri" w:hAnsi="Calibri" w:cs="MinionPro-Regular"/>
          <w:bCs/>
          <w:color w:val="414B5A"/>
          <w:sz w:val="22"/>
          <w:szCs w:val="22"/>
          <w:lang w:val="de-DE"/>
        </w:rPr>
        <w:t xml:space="preserve"> Stand A24 bereit</w:t>
      </w:r>
      <w:r w:rsidR="0097346E" w:rsidRPr="0097346E">
        <w:rPr>
          <w:rFonts w:ascii="Calibri" w:hAnsi="Calibri" w:cs="MinionPro-Regular"/>
          <w:bCs/>
          <w:color w:val="414B5A"/>
          <w:sz w:val="22"/>
          <w:szCs w:val="22"/>
          <w:lang w:val="de-DE"/>
        </w:rPr>
        <w:t>, um Besuchern unter dem Motto „</w:t>
      </w:r>
      <w:hyperlink r:id="rId16" w:history="1">
        <w:r w:rsidR="0097346E" w:rsidRPr="00A40B48">
          <w:rPr>
            <w:rStyle w:val="Hyperlink"/>
            <w:rFonts w:ascii="Calibri" w:hAnsi="Calibri" w:cs="MinionPro-Regular"/>
            <w:bCs/>
            <w:sz w:val="22"/>
            <w:szCs w:val="22"/>
            <w:lang w:val="de-DE"/>
          </w:rPr>
          <w:t>S</w:t>
        </w:r>
        <w:r w:rsidRPr="00A40B48">
          <w:rPr>
            <w:rStyle w:val="Hyperlink"/>
            <w:rFonts w:ascii="Calibri" w:hAnsi="Calibri" w:cs="MinionPro-Regular"/>
            <w:bCs/>
            <w:sz w:val="22"/>
            <w:szCs w:val="22"/>
            <w:lang w:val="de-DE"/>
          </w:rPr>
          <w:t>EE WHAT'S POSSIBLE</w:t>
        </w:r>
      </w:hyperlink>
      <w:r w:rsidRPr="0097346E">
        <w:rPr>
          <w:rFonts w:ascii="Calibri" w:hAnsi="Calibri" w:cs="MinionPro-Regular"/>
          <w:bCs/>
          <w:color w:val="414B5A"/>
          <w:sz w:val="22"/>
          <w:szCs w:val="22"/>
          <w:lang w:val="de-DE"/>
        </w:rPr>
        <w:t>™</w:t>
      </w:r>
      <w:r w:rsidR="0097346E" w:rsidRPr="0097346E">
        <w:rPr>
          <w:rFonts w:ascii="Calibri" w:hAnsi="Calibri" w:cs="MinionPro-Regular"/>
          <w:bCs/>
          <w:color w:val="414B5A"/>
          <w:sz w:val="22"/>
          <w:szCs w:val="22"/>
          <w:lang w:val="de-DE"/>
        </w:rPr>
        <w:t xml:space="preserve">“ </w:t>
      </w:r>
      <w:r w:rsidR="00A40B48">
        <w:rPr>
          <w:rFonts w:ascii="Calibri" w:hAnsi="Calibri" w:cs="MinionPro-Regular"/>
          <w:bCs/>
          <w:color w:val="414B5A"/>
          <w:sz w:val="22"/>
          <w:szCs w:val="22"/>
          <w:lang w:val="de-DE"/>
        </w:rPr>
        <w:t>darüber zu informieren</w:t>
      </w:r>
      <w:r w:rsidR="0097346E" w:rsidRPr="0097346E">
        <w:rPr>
          <w:rFonts w:ascii="Calibri" w:hAnsi="Calibri" w:cs="MinionPro-Regular"/>
          <w:bCs/>
          <w:color w:val="414B5A"/>
          <w:sz w:val="22"/>
          <w:szCs w:val="22"/>
          <w:lang w:val="de-DE"/>
        </w:rPr>
        <w:t>, was heute möglich ist</w:t>
      </w:r>
      <w:r w:rsidRPr="0097346E">
        <w:rPr>
          <w:rFonts w:ascii="Calibri" w:hAnsi="Calibri" w:cs="MinionPro-Regular"/>
          <w:bCs/>
          <w:color w:val="414B5A"/>
          <w:sz w:val="22"/>
          <w:szCs w:val="22"/>
          <w:lang w:val="de-DE"/>
        </w:rPr>
        <w:t xml:space="preserve">. </w:t>
      </w:r>
    </w:p>
    <w:p w14:paraId="0B8415BA" w14:textId="2115F295" w:rsidR="00930BD4" w:rsidRPr="0097346E" w:rsidRDefault="0097346E" w:rsidP="005B30F8">
      <w:pPr>
        <w:spacing w:before="240"/>
        <w:ind w:left="1134" w:right="1134"/>
        <w:rPr>
          <w:rFonts w:ascii="Calibri" w:hAnsi="Calibri" w:cs="MinionPro-Regular"/>
          <w:b/>
          <w:bCs/>
          <w:color w:val="414B5A"/>
          <w:sz w:val="22"/>
          <w:szCs w:val="22"/>
          <w:lang w:val="de-DE"/>
        </w:rPr>
      </w:pPr>
      <w:r w:rsidRPr="0097346E">
        <w:rPr>
          <w:rFonts w:ascii="Calibri" w:hAnsi="Calibri" w:cs="MinionPro-Regular"/>
          <w:b/>
          <w:bCs/>
          <w:color w:val="414B5A"/>
          <w:sz w:val="22"/>
          <w:szCs w:val="22"/>
          <w:lang w:val="de-DE"/>
        </w:rPr>
        <w:t xml:space="preserve">Über </w:t>
      </w:r>
      <w:r w:rsidR="00930BD4" w:rsidRPr="0097346E">
        <w:rPr>
          <w:rFonts w:ascii="Calibri" w:hAnsi="Calibri" w:cs="MinionPro-Regular"/>
          <w:b/>
          <w:bCs/>
          <w:color w:val="414B5A"/>
          <w:sz w:val="22"/>
          <w:szCs w:val="22"/>
          <w:lang w:val="de-DE"/>
        </w:rPr>
        <w:t>Guardian Glass</w:t>
      </w:r>
    </w:p>
    <w:p w14:paraId="79039F08" w14:textId="76CF5886" w:rsidR="00FE4C84" w:rsidRPr="00FE4C84" w:rsidRDefault="00FE4C84" w:rsidP="005B30F8">
      <w:pPr>
        <w:spacing w:before="240"/>
        <w:ind w:left="1134" w:right="1134"/>
        <w:rPr>
          <w:rFonts w:ascii="Calibri" w:hAnsi="Calibri" w:cs="Calibri"/>
          <w:color w:val="414B5A"/>
          <w:sz w:val="20"/>
          <w:szCs w:val="20"/>
          <w:lang w:val="de-DE"/>
        </w:rPr>
      </w:pPr>
      <w:r w:rsidRPr="00FE4C84">
        <w:rPr>
          <w:rFonts w:ascii="Calibri" w:hAnsi="Calibri" w:cs="Calibri"/>
          <w:color w:val="414B5A"/>
          <w:sz w:val="20"/>
          <w:szCs w:val="20"/>
          <w:lang w:val="de-DE"/>
        </w:rPr>
        <w:t>Guardian Glass mit Sitz in Auburn Hills, Michigan</w:t>
      </w:r>
      <w:r w:rsidR="00095784">
        <w:rPr>
          <w:rFonts w:ascii="Calibri" w:hAnsi="Calibri" w:cs="Calibri"/>
          <w:color w:val="414B5A"/>
          <w:sz w:val="20"/>
          <w:szCs w:val="20"/>
          <w:lang w:val="de-DE"/>
        </w:rPr>
        <w:t>/USA</w:t>
      </w:r>
      <w:r w:rsidRPr="00FE4C84">
        <w:rPr>
          <w:rFonts w:ascii="Calibri" w:hAnsi="Calibri" w:cs="Calibri"/>
          <w:color w:val="414B5A"/>
          <w:sz w:val="20"/>
          <w:szCs w:val="20"/>
          <w:lang w:val="de-DE"/>
        </w:rPr>
        <w:t>, ist einer der weltweit größten Glashersteller mit Standorten auf fünf Kontinenten. Diese Standorte produzieren hochwertiges Floatglas, beschichtetes und veredeltes Glas für Außenanwendungen (gewerblich und privat) und Innenarchitektur sowie Produkte für den Transportbereich und technische Anwendungen. Dieses Glas findet sich in Wohnhäusern, Büros, Autos und einigen der berühmtesten architektonischen Wahrzeichen der Welt.</w:t>
      </w:r>
    </w:p>
    <w:p w14:paraId="1AF8FCDB" w14:textId="4FA182AA" w:rsidR="00FE4C84" w:rsidRPr="00FE4C84" w:rsidRDefault="00095784" w:rsidP="005B30F8">
      <w:pPr>
        <w:spacing w:before="120"/>
        <w:ind w:left="1134" w:right="1134"/>
        <w:rPr>
          <w:rFonts w:ascii="Calibri" w:hAnsi="Calibri" w:cs="Calibri"/>
          <w:color w:val="414B5A"/>
          <w:sz w:val="20"/>
          <w:szCs w:val="20"/>
          <w:lang w:val="de-DE"/>
        </w:rPr>
      </w:pPr>
      <w:r w:rsidRPr="00095784">
        <w:rPr>
          <w:rFonts w:ascii="Calibri" w:hAnsi="Calibri" w:cs="Calibri"/>
          <w:color w:val="414B5A"/>
          <w:sz w:val="20"/>
          <w:szCs w:val="20"/>
          <w:lang w:val="de-DE"/>
        </w:rPr>
        <w:lastRenderedPageBreak/>
        <w:t xml:space="preserve">Guardian Glass hilft Menschen, ihr Leben durch innovative Produkte zu verbessern, die Tageslicht, Sicherheit, Energieeffizienz und Komfort bieten. Das </w:t>
      </w:r>
      <w:r>
        <w:rPr>
          <w:rFonts w:ascii="Calibri" w:hAnsi="Calibri" w:cs="Calibri"/>
          <w:color w:val="414B5A"/>
          <w:sz w:val="20"/>
          <w:szCs w:val="20"/>
          <w:lang w:val="de-DE"/>
        </w:rPr>
        <w:t xml:space="preserve">Unternehmen </w:t>
      </w:r>
      <w:r w:rsidRPr="00095784">
        <w:rPr>
          <w:rFonts w:ascii="Calibri" w:hAnsi="Calibri" w:cs="Calibri"/>
          <w:color w:val="414B5A"/>
          <w:sz w:val="20"/>
          <w:szCs w:val="20"/>
          <w:lang w:val="de-DE"/>
        </w:rPr>
        <w:t>arbeitet kontinuierlich daran, neue Glasprodukte und -lösungen unter Verwendung modernster Technologie</w:t>
      </w:r>
      <w:r>
        <w:rPr>
          <w:rFonts w:ascii="Calibri" w:hAnsi="Calibri" w:cs="Calibri"/>
          <w:color w:val="414B5A"/>
          <w:sz w:val="20"/>
          <w:szCs w:val="20"/>
          <w:lang w:val="de-DE"/>
        </w:rPr>
        <w:t>n</w:t>
      </w:r>
      <w:r w:rsidRPr="00095784">
        <w:rPr>
          <w:rFonts w:ascii="Calibri" w:hAnsi="Calibri" w:cs="Calibri"/>
          <w:color w:val="414B5A"/>
          <w:sz w:val="20"/>
          <w:szCs w:val="20"/>
          <w:lang w:val="de-DE"/>
        </w:rPr>
        <w:t xml:space="preserve"> zu entwickeln, um </w:t>
      </w:r>
      <w:r w:rsidR="00173FD9">
        <w:rPr>
          <w:rFonts w:ascii="Calibri" w:hAnsi="Calibri" w:cs="Calibri"/>
          <w:color w:val="414B5A"/>
          <w:sz w:val="20"/>
          <w:szCs w:val="20"/>
          <w:lang w:val="de-DE"/>
        </w:rPr>
        <w:t xml:space="preserve">für </w:t>
      </w:r>
      <w:r w:rsidRPr="00095784">
        <w:rPr>
          <w:rFonts w:ascii="Calibri" w:hAnsi="Calibri" w:cs="Calibri"/>
          <w:color w:val="414B5A"/>
          <w:sz w:val="20"/>
          <w:szCs w:val="20"/>
          <w:lang w:val="de-DE"/>
        </w:rPr>
        <w:t xml:space="preserve">Kunden die Bedeutung von SEE WHAT'S POSSIBLE™ </w:t>
      </w:r>
      <w:r w:rsidR="00173FD9">
        <w:rPr>
          <w:rFonts w:ascii="Calibri" w:hAnsi="Calibri" w:cs="Calibri"/>
          <w:color w:val="414B5A"/>
          <w:sz w:val="20"/>
          <w:szCs w:val="20"/>
          <w:lang w:val="de-DE"/>
        </w:rPr>
        <w:t xml:space="preserve">erfahrbar </w:t>
      </w:r>
      <w:r w:rsidRPr="00095784">
        <w:rPr>
          <w:rFonts w:ascii="Calibri" w:hAnsi="Calibri" w:cs="Calibri"/>
          <w:color w:val="414B5A"/>
          <w:sz w:val="20"/>
          <w:szCs w:val="20"/>
          <w:lang w:val="de-DE"/>
        </w:rPr>
        <w:t xml:space="preserve">zu </w:t>
      </w:r>
      <w:r w:rsidR="00173FD9">
        <w:rPr>
          <w:rFonts w:ascii="Calibri" w:hAnsi="Calibri" w:cs="Calibri"/>
          <w:color w:val="414B5A"/>
          <w:sz w:val="20"/>
          <w:szCs w:val="20"/>
          <w:lang w:val="de-DE"/>
        </w:rPr>
        <w:t>machen</w:t>
      </w:r>
      <w:r w:rsidRPr="00095784">
        <w:rPr>
          <w:rFonts w:ascii="Calibri" w:hAnsi="Calibri" w:cs="Calibri"/>
          <w:color w:val="414B5A"/>
          <w:sz w:val="20"/>
          <w:szCs w:val="20"/>
          <w:lang w:val="de-DE"/>
        </w:rPr>
        <w:t xml:space="preserve">. </w:t>
      </w:r>
      <w:r w:rsidR="00FE4C84" w:rsidRPr="00FE4C84">
        <w:rPr>
          <w:rFonts w:ascii="Calibri" w:hAnsi="Calibri" w:cs="Calibri"/>
          <w:color w:val="414B5A"/>
          <w:sz w:val="20"/>
          <w:szCs w:val="20"/>
          <w:lang w:val="de-DE"/>
        </w:rPr>
        <w:t>Guardian Glass ist ein Unternehmen der Koch-Gruppe. Weitere Nachrichten und Informationen finden Sie unter guardianglass.com.</w:t>
      </w:r>
    </w:p>
    <w:p w14:paraId="684A193F" w14:textId="1C51102C" w:rsidR="00095784" w:rsidRPr="00A964D2" w:rsidRDefault="00C64EDF" w:rsidP="005B30F8">
      <w:pPr>
        <w:spacing w:before="120" w:after="240"/>
        <w:ind w:left="1134" w:right="1134"/>
        <w:rPr>
          <w:rFonts w:ascii="Calibri" w:hAnsi="Calibri" w:cs="Calibri"/>
          <w:color w:val="414B5A"/>
          <w:sz w:val="20"/>
          <w:szCs w:val="20"/>
          <w:lang w:val="en-US"/>
        </w:rPr>
      </w:pPr>
      <w:r w:rsidRPr="00A964D2">
        <w:rPr>
          <w:rFonts w:ascii="Calibri" w:hAnsi="Calibri" w:cs="Calibri"/>
          <w:color w:val="414B5A"/>
          <w:sz w:val="20"/>
          <w:szCs w:val="20"/>
          <w:lang w:val="en-US"/>
        </w:rPr>
        <w:t xml:space="preserve">Guardian, das G-Logo, Guardian Glass, CLARIA, Guardian NEXA, SunGuard, Bird1st, Guardian ViewBoost, Guardian PureSight und „SEE WHAT’S </w:t>
      </w:r>
      <w:proofErr w:type="gramStart"/>
      <w:r w:rsidRPr="00A964D2">
        <w:rPr>
          <w:rFonts w:ascii="Calibri" w:hAnsi="Calibri" w:cs="Calibri"/>
          <w:color w:val="414B5A"/>
          <w:sz w:val="20"/>
          <w:szCs w:val="20"/>
          <w:lang w:val="en-US"/>
        </w:rPr>
        <w:t>POSSIBLE“ sind</w:t>
      </w:r>
      <w:proofErr w:type="gramEnd"/>
      <w:r w:rsidRPr="00A964D2">
        <w:rPr>
          <w:rFonts w:ascii="Calibri" w:hAnsi="Calibri" w:cs="Calibri"/>
          <w:color w:val="414B5A"/>
          <w:sz w:val="20"/>
          <w:szCs w:val="20"/>
          <w:lang w:val="en-US"/>
        </w:rPr>
        <w:t xml:space="preserve"> Marken von Guardian Industries LLC und/oder deren verbundenen Unternehmen.</w:t>
      </w:r>
    </w:p>
    <w:tbl>
      <w:tblPr>
        <w:tblStyle w:val="Tabellenraster"/>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357"/>
      </w:tblGrid>
      <w:tr w:rsidR="00095784" w:rsidRPr="00C60826" w14:paraId="56EAAEB5" w14:textId="77777777" w:rsidTr="005B30F8">
        <w:tc>
          <w:tcPr>
            <w:tcW w:w="3969" w:type="dxa"/>
          </w:tcPr>
          <w:p w14:paraId="7DB763D8" w14:textId="77777777" w:rsidR="00095784" w:rsidRPr="00BD30A1" w:rsidRDefault="00095784" w:rsidP="00AD77ED">
            <w:pPr>
              <w:rPr>
                <w:rFonts w:ascii="Calibri" w:hAnsi="Calibri" w:cs="MinionPro-Regular"/>
                <w:b/>
                <w:color w:val="414B5A"/>
                <w:sz w:val="20"/>
                <w:szCs w:val="20"/>
                <w:lang w:val="de-DE"/>
              </w:rPr>
            </w:pPr>
            <w:bookmarkStart w:id="2" w:name="_Hlk208996291"/>
            <w:r w:rsidRPr="00BD30A1">
              <w:rPr>
                <w:rFonts w:ascii="Calibri" w:hAnsi="Calibri" w:cs="MinionPro-Regular"/>
                <w:b/>
                <w:color w:val="414B5A"/>
                <w:sz w:val="20"/>
                <w:szCs w:val="20"/>
                <w:lang w:val="de-DE"/>
              </w:rPr>
              <w:t>Weitere Informationen über Guardian:</w:t>
            </w:r>
          </w:p>
          <w:p w14:paraId="3758EB28" w14:textId="77777777" w:rsidR="005B30F8" w:rsidRPr="005B30F8" w:rsidRDefault="005B30F8" w:rsidP="005B30F8">
            <w:pPr>
              <w:rPr>
                <w:rFonts w:ascii="Calibri" w:hAnsi="Calibri" w:cs="MinionPro-Regular"/>
                <w:color w:val="414B5A"/>
                <w:sz w:val="20"/>
                <w:szCs w:val="20"/>
                <w:lang w:val="fr-FR"/>
              </w:rPr>
            </w:pPr>
            <w:r w:rsidRPr="005B30F8">
              <w:rPr>
                <w:rFonts w:ascii="Calibri" w:hAnsi="Calibri" w:cs="MinionPro-Regular"/>
                <w:color w:val="414B5A"/>
                <w:sz w:val="20"/>
                <w:szCs w:val="20"/>
                <w:lang w:val="fr-FR"/>
              </w:rPr>
              <w:t>Sophie Weckx</w:t>
            </w:r>
          </w:p>
          <w:p w14:paraId="69421D25" w14:textId="77777777" w:rsidR="005B30F8" w:rsidRPr="005B30F8" w:rsidRDefault="005B30F8" w:rsidP="005B30F8">
            <w:pPr>
              <w:rPr>
                <w:rFonts w:ascii="Calibri" w:hAnsi="Calibri" w:cs="MinionPro-Regular"/>
                <w:color w:val="414B5A"/>
                <w:sz w:val="20"/>
                <w:szCs w:val="20"/>
                <w:lang w:val="fr-FR"/>
              </w:rPr>
            </w:pPr>
            <w:r w:rsidRPr="005B30F8">
              <w:rPr>
                <w:rFonts w:ascii="Calibri" w:hAnsi="Calibri" w:cs="MinionPro-Regular"/>
                <w:color w:val="414B5A"/>
                <w:sz w:val="20"/>
                <w:szCs w:val="20"/>
                <w:lang w:val="fr-FR"/>
              </w:rPr>
              <w:t>Communication – Global Head of Content</w:t>
            </w:r>
          </w:p>
          <w:p w14:paraId="2864F673" w14:textId="729AB782" w:rsidR="005B30F8" w:rsidRPr="005B30F8" w:rsidRDefault="005B30F8" w:rsidP="005B30F8">
            <w:pPr>
              <w:rPr>
                <w:rFonts w:ascii="Calibri" w:hAnsi="Calibri" w:cs="MinionPro-Regular"/>
                <w:color w:val="414B5A"/>
                <w:sz w:val="20"/>
                <w:szCs w:val="20"/>
                <w:lang w:val="fr-FR"/>
              </w:rPr>
            </w:pPr>
            <w:proofErr w:type="gramStart"/>
            <w:r>
              <w:rPr>
                <w:rFonts w:ascii="Calibri" w:hAnsi="Calibri" w:cs="MinionPro-Regular"/>
                <w:color w:val="414B5A"/>
                <w:sz w:val="20"/>
                <w:szCs w:val="20"/>
                <w:lang w:val="fr-FR"/>
              </w:rPr>
              <w:t>M</w:t>
            </w:r>
            <w:r w:rsidR="00904F6A">
              <w:rPr>
                <w:rFonts w:ascii="Calibri" w:hAnsi="Calibri" w:cs="MinionPro-Regular"/>
                <w:color w:val="414B5A"/>
                <w:sz w:val="20"/>
                <w:szCs w:val="20"/>
                <w:lang w:val="fr-FR"/>
              </w:rPr>
              <w:t>obile</w:t>
            </w:r>
            <w:r w:rsidRPr="005B30F8">
              <w:rPr>
                <w:rFonts w:ascii="Calibri" w:hAnsi="Calibri" w:cs="MinionPro-Regular"/>
                <w:color w:val="414B5A"/>
                <w:sz w:val="20"/>
                <w:szCs w:val="20"/>
                <w:lang w:val="fr-FR"/>
              </w:rPr>
              <w:t>:</w:t>
            </w:r>
            <w:proofErr w:type="gramEnd"/>
            <w:r w:rsidRPr="005B30F8">
              <w:rPr>
                <w:rFonts w:ascii="Calibri" w:hAnsi="Calibri" w:cs="MinionPro-Regular"/>
                <w:color w:val="414B5A"/>
                <w:sz w:val="20"/>
                <w:szCs w:val="20"/>
                <w:lang w:val="fr-FR"/>
              </w:rPr>
              <w:t xml:space="preserve"> +352 671 881 032</w:t>
            </w:r>
          </w:p>
          <w:p w14:paraId="2B61C7FA" w14:textId="6F7D16C5" w:rsidR="00095784" w:rsidRPr="003A301F" w:rsidRDefault="005B30F8" w:rsidP="005B30F8">
            <w:pPr>
              <w:rPr>
                <w:rFonts w:ascii="Calibri" w:hAnsi="Calibri" w:cs="MinionPro-Regular"/>
                <w:color w:val="414B5A"/>
                <w:sz w:val="20"/>
                <w:szCs w:val="20"/>
                <w:lang w:val="fr-FR"/>
              </w:rPr>
            </w:pPr>
            <w:hyperlink r:id="rId17" w:history="1">
              <w:r w:rsidRPr="005B1594">
                <w:rPr>
                  <w:rStyle w:val="Hyperlink"/>
                  <w:rFonts w:ascii="Calibri" w:hAnsi="Calibri" w:cs="MinionPro-Regular"/>
                  <w:sz w:val="20"/>
                  <w:szCs w:val="20"/>
                  <w:lang w:val="fr-FR"/>
                </w:rPr>
                <w:t>sweckx@guardian.com</w:t>
              </w:r>
            </w:hyperlink>
          </w:p>
        </w:tc>
        <w:tc>
          <w:tcPr>
            <w:tcW w:w="5357" w:type="dxa"/>
          </w:tcPr>
          <w:p w14:paraId="61418554" w14:textId="77777777" w:rsidR="00095784" w:rsidRPr="003A301F" w:rsidRDefault="00095784" w:rsidP="00AD77ED">
            <w:pPr>
              <w:rPr>
                <w:rFonts w:ascii="Calibri" w:hAnsi="Calibri" w:cs="MinionPro-Regular"/>
                <w:b/>
                <w:color w:val="414B5A"/>
                <w:sz w:val="20"/>
                <w:szCs w:val="20"/>
                <w:lang w:val="de-DE"/>
              </w:rPr>
            </w:pPr>
            <w:r w:rsidRPr="00E2284F">
              <w:rPr>
                <w:rFonts w:ascii="Calibri" w:hAnsi="Calibri" w:cs="MinionPro-Regular"/>
                <w:b/>
                <w:color w:val="414B5A"/>
                <w:sz w:val="20"/>
                <w:szCs w:val="20"/>
                <w:lang w:val="de-DE"/>
              </w:rPr>
              <w:t>Redaktioneller Kontakt und Belegexemplare</w:t>
            </w:r>
            <w:r w:rsidRPr="003A301F">
              <w:rPr>
                <w:rFonts w:ascii="Calibri" w:hAnsi="Calibri" w:cs="MinionPro-Regular"/>
                <w:b/>
                <w:color w:val="414B5A"/>
                <w:sz w:val="20"/>
                <w:szCs w:val="20"/>
                <w:lang w:val="de-DE"/>
              </w:rPr>
              <w:t>:</w:t>
            </w:r>
          </w:p>
          <w:p w14:paraId="29A4DA9B" w14:textId="77777777" w:rsidR="00095784" w:rsidRPr="006C683D" w:rsidRDefault="00095784" w:rsidP="00AD77ED">
            <w:pPr>
              <w:rPr>
                <w:rFonts w:ascii="Calibri" w:hAnsi="Calibri" w:cs="MinionPro-Regular"/>
                <w:color w:val="414B5A"/>
                <w:sz w:val="20"/>
                <w:szCs w:val="20"/>
                <w:lang w:val="de-DE"/>
              </w:rPr>
            </w:pPr>
            <w:r>
              <w:rPr>
                <w:rFonts w:ascii="Calibri" w:hAnsi="Calibri" w:cs="MinionPro-Regular"/>
                <w:color w:val="414B5A"/>
                <w:sz w:val="20"/>
                <w:szCs w:val="20"/>
                <w:lang w:val="de-DE"/>
              </w:rPr>
              <w:t xml:space="preserve">Dr.-Ing. Jörg Wolters, </w:t>
            </w:r>
            <w:r w:rsidRPr="001A6C89">
              <w:rPr>
                <w:rFonts w:ascii="Calibri" w:hAnsi="Calibri" w:cs="MinionPro-Regular"/>
                <w:color w:val="414B5A"/>
                <w:sz w:val="20"/>
                <w:szCs w:val="20"/>
                <w:lang w:val="de-DE"/>
              </w:rPr>
              <w:t xml:space="preserve">Konsens PR GmbH &amp; Co. </w:t>
            </w:r>
            <w:r w:rsidRPr="006C683D">
              <w:rPr>
                <w:rFonts w:ascii="Calibri" w:hAnsi="Calibri" w:cs="MinionPro-Regular"/>
                <w:color w:val="414B5A"/>
                <w:sz w:val="20"/>
                <w:szCs w:val="20"/>
                <w:lang w:val="de-DE"/>
              </w:rPr>
              <w:t>KG</w:t>
            </w:r>
          </w:p>
          <w:p w14:paraId="34634626" w14:textId="77777777" w:rsidR="00095784" w:rsidRPr="003A301F" w:rsidRDefault="00095784" w:rsidP="00AD77ED">
            <w:pPr>
              <w:rPr>
                <w:rFonts w:ascii="Calibri" w:hAnsi="Calibri" w:cs="MinionPro-Regular"/>
                <w:color w:val="414B5A"/>
                <w:sz w:val="20"/>
                <w:szCs w:val="20"/>
                <w:lang w:val="de-DE"/>
              </w:rPr>
            </w:pPr>
            <w:r>
              <w:rPr>
                <w:rFonts w:ascii="Calibri" w:hAnsi="Calibri" w:cs="MinionPro-Regular"/>
                <w:color w:val="414B5A"/>
                <w:sz w:val="20"/>
                <w:szCs w:val="20"/>
                <w:lang w:val="de-DE"/>
              </w:rPr>
              <w:t xml:space="preserve">Hans-Böckler-Straße 20, </w:t>
            </w:r>
            <w:r w:rsidRPr="003A301F">
              <w:rPr>
                <w:rFonts w:ascii="Calibri" w:hAnsi="Calibri" w:cs="MinionPro-Regular"/>
                <w:color w:val="414B5A"/>
                <w:sz w:val="20"/>
                <w:szCs w:val="20"/>
                <w:lang w:val="de-DE"/>
              </w:rPr>
              <w:t>D-</w:t>
            </w:r>
            <w:r>
              <w:rPr>
                <w:rFonts w:ascii="Calibri" w:hAnsi="Calibri" w:cs="MinionPro-Regular"/>
                <w:color w:val="414B5A"/>
                <w:sz w:val="20"/>
                <w:szCs w:val="20"/>
                <w:lang w:val="de-DE"/>
              </w:rPr>
              <w:t>63811 Stock</w:t>
            </w:r>
            <w:r w:rsidRPr="003A301F">
              <w:rPr>
                <w:rFonts w:ascii="Calibri" w:hAnsi="Calibri" w:cs="MinionPro-Regular"/>
                <w:color w:val="414B5A"/>
                <w:sz w:val="20"/>
                <w:szCs w:val="20"/>
                <w:lang w:val="de-DE"/>
              </w:rPr>
              <w:t>stadt</w:t>
            </w:r>
          </w:p>
          <w:p w14:paraId="5F86F17A" w14:textId="206A94BC" w:rsidR="00095784" w:rsidRPr="003A301F" w:rsidRDefault="00095784" w:rsidP="00AD77ED">
            <w:pPr>
              <w:ind w:right="1134"/>
              <w:rPr>
                <w:rFonts w:ascii="Calibri" w:hAnsi="Calibri" w:cs="MinionPro-Regular"/>
                <w:color w:val="414B5A"/>
                <w:sz w:val="20"/>
                <w:szCs w:val="20"/>
                <w:lang w:val="de-DE"/>
              </w:rPr>
            </w:pPr>
            <w:r>
              <w:rPr>
                <w:rFonts w:ascii="Calibri" w:hAnsi="Calibri" w:cs="MinionPro-Regular"/>
                <w:color w:val="414B5A"/>
                <w:sz w:val="20"/>
                <w:szCs w:val="20"/>
                <w:lang w:val="de-DE"/>
              </w:rPr>
              <w:t>Phone</w:t>
            </w:r>
            <w:r w:rsidRPr="003A301F">
              <w:rPr>
                <w:rFonts w:ascii="Calibri" w:hAnsi="Calibri" w:cs="MinionPro-Regular"/>
                <w:color w:val="414B5A"/>
                <w:sz w:val="20"/>
                <w:szCs w:val="20"/>
                <w:lang w:val="de-DE"/>
              </w:rPr>
              <w:t xml:space="preserve">: +49 </w:t>
            </w:r>
            <w:r>
              <w:rPr>
                <w:rFonts w:ascii="Calibri" w:hAnsi="Calibri" w:cs="MinionPro-Regular"/>
                <w:color w:val="414B5A"/>
                <w:sz w:val="20"/>
                <w:szCs w:val="20"/>
                <w:lang w:val="de-DE"/>
              </w:rPr>
              <w:t>6027 99005-13</w:t>
            </w:r>
            <w:r w:rsidRPr="003A301F">
              <w:rPr>
                <w:rFonts w:ascii="Calibri" w:hAnsi="Calibri" w:cs="MinionPro-Regular"/>
                <w:color w:val="414B5A"/>
                <w:sz w:val="20"/>
                <w:szCs w:val="20"/>
                <w:lang w:val="de-DE"/>
              </w:rPr>
              <w:br/>
            </w:r>
            <w:hyperlink r:id="rId18" w:history="1">
              <w:r w:rsidRPr="003A301F">
                <w:rPr>
                  <w:color w:val="0563C1" w:themeColor="hyperlink"/>
                  <w:sz w:val="20"/>
                  <w:szCs w:val="20"/>
                  <w:u w:val="single"/>
                  <w:lang w:val="de-DE"/>
                </w:rPr>
                <w:t>mail@konsens.de</w:t>
              </w:r>
            </w:hyperlink>
          </w:p>
        </w:tc>
      </w:tr>
    </w:tbl>
    <w:p w14:paraId="0CB0678D" w14:textId="525B570F" w:rsidR="00DE4B75" w:rsidRPr="00095784" w:rsidRDefault="00095784" w:rsidP="00904F6A">
      <w:pPr>
        <w:shd w:val="clear" w:color="auto" w:fill="D9D9D9" w:themeFill="background1" w:themeFillShade="D9"/>
        <w:spacing w:before="360"/>
        <w:ind w:left="1134" w:right="1134"/>
        <w:jc w:val="center"/>
        <w:rPr>
          <w:rFonts w:ascii="Calibri" w:hAnsi="Calibri" w:cs="MinionPro-Regular"/>
          <w:color w:val="414B5A"/>
          <w:sz w:val="20"/>
          <w:szCs w:val="20"/>
          <w:lang w:val="de-DE"/>
        </w:rPr>
      </w:pPr>
      <w:r w:rsidRPr="00100F35">
        <w:rPr>
          <w:rFonts w:ascii="Calibri" w:hAnsi="Calibri" w:cs="MinionPro-Regular"/>
          <w:color w:val="414B5A"/>
          <w:sz w:val="20"/>
          <w:szCs w:val="20"/>
          <w:highlight w:val="lightGray"/>
          <w:lang w:val="de-DE"/>
        </w:rPr>
        <w:t xml:space="preserve">Deutschsprachige Pressemitteilungen von Guardian finden Sie unter </w:t>
      </w:r>
      <w:r>
        <w:rPr>
          <w:rFonts w:ascii="Calibri" w:hAnsi="Calibri" w:cs="MinionPro-Regular"/>
          <w:color w:val="414B5A"/>
          <w:sz w:val="20"/>
          <w:szCs w:val="20"/>
          <w:highlight w:val="lightGray"/>
          <w:lang w:val="de-DE"/>
        </w:rPr>
        <w:br/>
      </w:r>
      <w:hyperlink r:id="rId19" w:history="1">
        <w:r w:rsidRPr="00A77DA0">
          <w:rPr>
            <w:rStyle w:val="Hyperlink"/>
            <w:rFonts w:ascii="Calibri" w:hAnsi="Calibri" w:cs="MinionPro-Regular"/>
            <w:sz w:val="20"/>
            <w:szCs w:val="20"/>
            <w:highlight w:val="lightGray"/>
            <w:lang w:val="de-DE"/>
          </w:rPr>
          <w:t>www.konsens.de/guardian</w:t>
        </w:r>
      </w:hyperlink>
      <w:r w:rsidRPr="00100F35">
        <w:rPr>
          <w:rFonts w:ascii="Calibri" w:hAnsi="Calibri" w:cs="MinionPro-Regular"/>
          <w:color w:val="414B5A"/>
          <w:sz w:val="20"/>
          <w:szCs w:val="20"/>
          <w:highlight w:val="lightGray"/>
          <w:lang w:val="de-DE"/>
        </w:rPr>
        <w:t xml:space="preserve"> zum Download</w:t>
      </w:r>
      <w:bookmarkEnd w:id="2"/>
    </w:p>
    <w:sectPr w:rsidR="00DE4B75" w:rsidRPr="00095784" w:rsidSect="00C64EDF">
      <w:footerReference w:type="default" r:id="rId20"/>
      <w:headerReference w:type="first" r:id="rId21"/>
      <w:footerReference w:type="first" r:id="rId22"/>
      <w:pgSz w:w="11900" w:h="16840"/>
      <w:pgMar w:top="1134" w:right="720" w:bottom="3119" w:left="72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9D732" w14:textId="77777777" w:rsidR="000F3C68" w:rsidRDefault="000F3C68" w:rsidP="0011626E">
      <w:r>
        <w:separator/>
      </w:r>
    </w:p>
  </w:endnote>
  <w:endnote w:type="continuationSeparator" w:id="0">
    <w:p w14:paraId="7202523B" w14:textId="77777777" w:rsidR="000F3C68" w:rsidRDefault="000F3C68" w:rsidP="0011626E">
      <w:r>
        <w:continuationSeparator/>
      </w:r>
    </w:p>
  </w:endnote>
  <w:endnote w:type="continuationNotice" w:id="1">
    <w:p w14:paraId="14A346B2" w14:textId="77777777" w:rsidR="000F3C68" w:rsidRDefault="000F3C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9C87" w14:textId="77777777" w:rsidR="00DE4B75" w:rsidRDefault="00DE4B75" w:rsidP="00E67D16">
    <w:pPr>
      <w:pStyle w:val="Fuzeile"/>
      <w:ind w:left="-709" w:right="-720"/>
    </w:pPr>
    <w:r>
      <w:rPr>
        <w:noProof/>
        <w:color w:val="2B579A"/>
        <w:shd w:val="clear" w:color="auto" w:fill="E6E6E6"/>
        <w:lang w:val="en-US"/>
      </w:rPr>
      <mc:AlternateContent>
        <mc:Choice Requires="wps">
          <w:drawing>
            <wp:anchor distT="0" distB="0" distL="114300" distR="114300" simplePos="0" relativeHeight="251658240" behindDoc="0" locked="0" layoutInCell="1" allowOverlap="1" wp14:anchorId="1CC1FEA1" wp14:editId="3893D7A8">
              <wp:simplePos x="0" y="0"/>
              <wp:positionH relativeFrom="column">
                <wp:posOffset>3873260</wp:posOffset>
              </wp:positionH>
              <wp:positionV relativeFrom="paragraph">
                <wp:posOffset>814812</wp:posOffset>
              </wp:positionV>
              <wp:extent cx="2058670" cy="560717"/>
              <wp:effectExtent l="0" t="0" r="0" b="0"/>
              <wp:wrapNone/>
              <wp:docPr id="98" name="Text Box 98"/>
              <wp:cNvGraphicFramePr/>
              <a:graphic xmlns:a="http://schemas.openxmlformats.org/drawingml/2006/main">
                <a:graphicData uri="http://schemas.microsoft.com/office/word/2010/wordprocessingShape">
                  <wps:wsp>
                    <wps:cNvSpPr txBox="1"/>
                    <wps:spPr>
                      <a:xfrm>
                        <a:off x="0" y="0"/>
                        <a:ext cx="2058670" cy="56071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4E576F94"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 xml:space="preserve">Guardian Glass </w:t>
                          </w:r>
                        </w:p>
                        <w:p w14:paraId="0B6071E9"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 xml:space="preserve">2300 Harmon Rd, </w:t>
                          </w:r>
                        </w:p>
                        <w:p w14:paraId="0DFEB5C3"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Auburn Hills, MI 48326</w:t>
                          </w:r>
                        </w:p>
                        <w:p w14:paraId="7F8FC391"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United States of America</w:t>
                          </w:r>
                        </w:p>
                        <w:p w14:paraId="494E87B0"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+248 252 1843</w:t>
                          </w:r>
                        </w:p>
                        <w:p w14:paraId="2E28942B" w14:textId="77777777" w:rsidR="00DE4B75" w:rsidRPr="00EA4024" w:rsidRDefault="00DE4B75" w:rsidP="00A3612E">
                          <w:pPr>
                            <w:rPr>
                              <w:rFonts w:ascii="Calibri" w:hAnsi="Calibri"/>
                              <w:color w:val="FFFFFF" w:themeColor="background1"/>
                              <w:sz w:val="12"/>
                              <w:szCs w:val="12"/>
                              <w:lang w:val="en-US"/>
                            </w:rPr>
                          </w:pPr>
                        </w:p>
                        <w:p w14:paraId="65C8FFE0" w14:textId="77777777" w:rsidR="00DE4B75" w:rsidRPr="00EA4024" w:rsidRDefault="00DE4B75" w:rsidP="009C655E">
                          <w:pPr>
                            <w:jc w:val="right"/>
                            <w:rPr>
                              <w:rFonts w:ascii="Calibri" w:hAnsi="Calibri"/>
                              <w:color w:val="FFFFFF" w:themeColor="background1"/>
                              <w:sz w:val="12"/>
                              <w:szCs w:val="12"/>
                              <w:lang w:val="en-US"/>
                            </w:rPr>
                          </w:pPr>
                        </w:p>
                        <w:p w14:paraId="6B0D0E70" w14:textId="77777777" w:rsidR="00DE4B75" w:rsidRPr="00EA4024" w:rsidRDefault="00DE4B75" w:rsidP="009C655E">
                          <w:pPr>
                            <w:jc w:val="right"/>
                            <w:rPr>
                              <w:rFonts w:ascii="Calibri" w:hAnsi="Calibri"/>
                              <w:color w:val="FFFFFF" w:themeColor="background1"/>
                              <w:sz w:val="12"/>
                              <w:szCs w:val="1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C1FEA1" id="_x0000_t202" coordsize="21600,21600" o:spt="202" path="m,l,21600r21600,l21600,xe">
              <v:stroke joinstyle="miter"/>
              <v:path gradientshapeok="t" o:connecttype="rect"/>
            </v:shapetype>
            <v:shape id="Text Box 98" o:spid="_x0000_s1026" type="#_x0000_t202" style="position:absolute;left:0;text-align:left;margin-left:305pt;margin-top:64.15pt;width:162.1pt;height:4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" filled="f" stroked="f">
              <v:textbox>
                <w:txbxContent>
                  <w:p w14:paraId="4E576F94"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 xml:space="preserve">Guardian Glass </w:t>
                    </w:r>
                  </w:p>
                  <w:p w14:paraId="0B6071E9"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 xml:space="preserve">2300 Harmon Rd, </w:t>
                    </w:r>
                  </w:p>
                  <w:p w14:paraId="0DFEB5C3"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Auburn Hills, MI 48326</w:t>
                    </w:r>
                  </w:p>
                  <w:p w14:paraId="7F8FC391"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United States of America</w:t>
                    </w:r>
                  </w:p>
                  <w:p w14:paraId="494E87B0" w14:textId="77777777" w:rsidR="00A3612E" w:rsidRPr="00A3612E" w:rsidRDefault="00A3612E" w:rsidP="00A3612E">
                    <w:pPr>
                      <w:jc w:val="right"/>
                      <w:rPr>
                        <w:rFonts w:ascii="Calibri" w:hAnsi="Calibri"/>
                        <w:color w:val="FFFFFF" w:themeColor="background1"/>
                        <w:sz w:val="12"/>
                        <w:szCs w:val="12"/>
                        <w:lang w:val="fr-LU"/>
                      </w:rPr>
                    </w:pPr>
                    <w:r w:rsidRPr="00A3612E">
                      <w:rPr>
                        <w:rFonts w:ascii="Calibri" w:hAnsi="Calibri"/>
                        <w:color w:val="FFFFFF" w:themeColor="background1"/>
                        <w:sz w:val="12"/>
                        <w:szCs w:val="12"/>
                        <w:lang w:val="fr-LU"/>
                      </w:rPr>
                      <w:t>+248 252 1843</w:t>
                    </w:r>
                  </w:p>
                  <w:p w14:paraId="2E28942B" w14:textId="77777777" w:rsidR="00DE4B75" w:rsidRPr="00EA4024" w:rsidRDefault="00DE4B75" w:rsidP="00A3612E">
                    <w:pPr>
                      <w:rPr>
                        <w:rFonts w:ascii="Calibri" w:hAnsi="Calibri"/>
                        <w:color w:val="FFFFFF" w:themeColor="background1"/>
                        <w:sz w:val="12"/>
                        <w:szCs w:val="12"/>
                        <w:lang w:val="en-US"/>
                      </w:rPr>
                    </w:pPr>
                  </w:p>
                  <w:p w14:paraId="65C8FFE0" w14:textId="77777777" w:rsidR="00DE4B75" w:rsidRPr="00EA4024" w:rsidRDefault="00DE4B75" w:rsidP="009C655E">
                    <w:pPr>
                      <w:jc w:val="right"/>
                      <w:rPr>
                        <w:rFonts w:ascii="Calibri" w:hAnsi="Calibri"/>
                        <w:color w:val="FFFFFF" w:themeColor="background1"/>
                        <w:sz w:val="12"/>
                        <w:szCs w:val="12"/>
                        <w:lang w:val="en-US"/>
                      </w:rPr>
                    </w:pPr>
                  </w:p>
                  <w:p w14:paraId="6B0D0E70" w14:textId="77777777" w:rsidR="00DE4B75" w:rsidRPr="00EA4024" w:rsidRDefault="00DE4B75" w:rsidP="009C655E">
                    <w:pPr>
                      <w:jc w:val="right"/>
                      <w:rPr>
                        <w:rFonts w:ascii="Calibri" w:hAnsi="Calibri"/>
                        <w:color w:val="FFFFFF" w:themeColor="background1"/>
                        <w:sz w:val="12"/>
                        <w:szCs w:val="12"/>
                        <w:lang w:val="en-US"/>
                      </w:rPr>
                    </w:pPr>
                  </w:p>
                </w:txbxContent>
              </v:textbox>
            </v:shape>
          </w:pict>
        </mc:Fallback>
      </mc:AlternateContent>
    </w:r>
    <w:r>
      <w:rPr>
        <w:noProof/>
        <w:color w:val="2B579A"/>
        <w:shd w:val="clear" w:color="auto" w:fill="E6E6E6"/>
        <w:lang w:val="en-US"/>
      </w:rPr>
      <w:drawing>
        <wp:inline distT="0" distB="0" distL="0" distR="0" wp14:anchorId="3D6A6E06" wp14:editId="2D661C03">
          <wp:extent cx="7531200" cy="1710000"/>
          <wp:effectExtent l="0" t="0" r="0" b="0"/>
          <wp:docPr id="367013175"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_Brand_Device.png"/>
                  <pic:cNvPicPr/>
                </pic:nvPicPr>
                <pic:blipFill rotWithShape="1">
                  <a:blip r:embed="rId1">
                    <a:extLst>
                      <a:ext uri="{28A0092B-C50C-407E-A947-70E740481C1C}">
                        <a14:useLocalDpi xmlns:a14="http://schemas.microsoft.com/office/drawing/2010/main" val="0"/>
                      </a:ext>
                    </a:extLst>
                  </a:blip>
                  <a:srcRect l="-5993" t="-3457" r="-5045" b="-6079"/>
                  <a:stretch/>
                </pic:blipFill>
                <pic:spPr bwMode="auto">
                  <a:xfrm>
                    <a:off x="0" y="0"/>
                    <a:ext cx="7531200" cy="1710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a14="http://schemas.microsoft.com/office/mac/drawingml/2011/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306B" w14:textId="77777777" w:rsidR="00DE4B75" w:rsidRDefault="00DE4B75" w:rsidP="00B65E8A">
    <w:pPr>
      <w:pStyle w:val="Fuzeile"/>
      <w:ind w:left="-709" w:hanging="11"/>
    </w:pPr>
    <w:r>
      <w:rPr>
        <w:noProof/>
        <w:color w:val="2B579A"/>
        <w:shd w:val="clear" w:color="auto" w:fill="E6E6E6"/>
        <w:lang w:val="en-US"/>
      </w:rPr>
      <mc:AlternateContent>
        <mc:Choice Requires="wps">
          <w:drawing>
            <wp:anchor distT="0" distB="0" distL="114300" distR="114300" simplePos="0" relativeHeight="251658241" behindDoc="0" locked="0" layoutInCell="1" allowOverlap="1" wp14:anchorId="4B22114B" wp14:editId="4EDAC43E">
              <wp:simplePos x="0" y="0"/>
              <wp:positionH relativeFrom="column">
                <wp:posOffset>4330460</wp:posOffset>
              </wp:positionH>
              <wp:positionV relativeFrom="paragraph">
                <wp:posOffset>814812</wp:posOffset>
              </wp:positionV>
              <wp:extent cx="1602000" cy="603849"/>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1602000" cy="60384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5ED62FC3" w14:textId="77777777" w:rsidR="004030C0" w:rsidRDefault="004030C0" w:rsidP="004030C0">
                          <w:pPr>
                            <w:jc w:val="right"/>
                            <w:rPr>
                              <w:rFonts w:ascii="Calibri" w:hAnsi="Calibri"/>
                              <w:color w:val="FFFFFF" w:themeColor="background1"/>
                              <w:sz w:val="12"/>
                              <w:szCs w:val="12"/>
                              <w:lang w:val="fr-LU"/>
                            </w:rPr>
                          </w:pPr>
                          <w:bookmarkStart w:id="3" w:name="_Hlk219274965"/>
                          <w:r w:rsidRPr="00BB5722">
                            <w:rPr>
                              <w:rFonts w:ascii="Calibri" w:hAnsi="Calibri"/>
                              <w:color w:val="FFFFFF" w:themeColor="background1"/>
                              <w:sz w:val="12"/>
                              <w:szCs w:val="12"/>
                              <w:lang w:val="fr-LU"/>
                            </w:rPr>
                            <w:t xml:space="preserve">Guardian </w:t>
                          </w:r>
                          <w:r>
                            <w:rPr>
                              <w:rFonts w:ascii="Calibri" w:hAnsi="Calibri"/>
                              <w:color w:val="FFFFFF" w:themeColor="background1"/>
                              <w:sz w:val="12"/>
                              <w:szCs w:val="12"/>
                              <w:lang w:val="fr-LU"/>
                            </w:rPr>
                            <w:t>Glass</w:t>
                          </w:r>
                          <w:r w:rsidRPr="00BB5722">
                            <w:rPr>
                              <w:rFonts w:ascii="Calibri" w:hAnsi="Calibri"/>
                              <w:color w:val="FFFFFF" w:themeColor="background1"/>
                              <w:sz w:val="12"/>
                              <w:szCs w:val="12"/>
                              <w:lang w:val="fr-LU"/>
                            </w:rPr>
                            <w:t xml:space="preserve"> </w:t>
                          </w:r>
                          <w:r w:rsidRPr="00BB5722">
                            <w:rPr>
                              <w:rFonts w:ascii="Calibri" w:hAnsi="Calibri"/>
                              <w:color w:val="FFFFFF" w:themeColor="background1"/>
                              <w:sz w:val="12"/>
                              <w:szCs w:val="12"/>
                              <w:lang w:val="fr-LU"/>
                            </w:rPr>
                            <w:br/>
                          </w:r>
                          <w:r w:rsidRPr="00423559">
                            <w:rPr>
                              <w:rFonts w:ascii="Calibri" w:hAnsi="Calibri"/>
                              <w:color w:val="FFFFFF" w:themeColor="background1"/>
                              <w:sz w:val="12"/>
                              <w:szCs w:val="12"/>
                              <w:lang w:val="fr-LU"/>
                            </w:rPr>
                            <w:t xml:space="preserve">2300 Harmon Rd, </w:t>
                          </w:r>
                        </w:p>
                        <w:p w14:paraId="59F33051" w14:textId="77777777" w:rsidR="004030C0" w:rsidRDefault="004030C0" w:rsidP="004030C0">
                          <w:pPr>
                            <w:jc w:val="right"/>
                            <w:rPr>
                              <w:rFonts w:ascii="Calibri" w:hAnsi="Calibri"/>
                              <w:color w:val="FFFFFF" w:themeColor="background1"/>
                              <w:sz w:val="12"/>
                              <w:szCs w:val="12"/>
                              <w:lang w:val="fr-LU"/>
                            </w:rPr>
                          </w:pPr>
                          <w:r w:rsidRPr="00423559">
                            <w:rPr>
                              <w:rFonts w:ascii="Calibri" w:hAnsi="Calibri"/>
                              <w:color w:val="FFFFFF" w:themeColor="background1"/>
                              <w:sz w:val="12"/>
                              <w:szCs w:val="12"/>
                              <w:lang w:val="fr-LU"/>
                            </w:rPr>
                            <w:t>Auburn Hills, MI 48326</w:t>
                          </w:r>
                        </w:p>
                        <w:p w14:paraId="61918384" w14:textId="77777777" w:rsidR="004030C0" w:rsidRDefault="004030C0" w:rsidP="004030C0">
                          <w:pPr>
                            <w:jc w:val="right"/>
                            <w:rPr>
                              <w:rFonts w:ascii="Calibri" w:hAnsi="Calibri"/>
                              <w:color w:val="FFFFFF" w:themeColor="background1"/>
                              <w:sz w:val="12"/>
                              <w:szCs w:val="12"/>
                              <w:lang w:val="fr-LU"/>
                            </w:rPr>
                          </w:pPr>
                          <w:r>
                            <w:rPr>
                              <w:rFonts w:ascii="Calibri" w:hAnsi="Calibri"/>
                              <w:color w:val="FFFFFF" w:themeColor="background1"/>
                              <w:sz w:val="12"/>
                              <w:szCs w:val="12"/>
                              <w:lang w:val="fr-LU"/>
                            </w:rPr>
                            <w:t>United States of America</w:t>
                          </w:r>
                        </w:p>
                        <w:p w14:paraId="266F54F8" w14:textId="77777777" w:rsidR="004030C0" w:rsidRPr="00EA4024" w:rsidRDefault="004030C0" w:rsidP="004030C0">
                          <w:pPr>
                            <w:jc w:val="right"/>
                            <w:rPr>
                              <w:rFonts w:ascii="Calibri" w:hAnsi="Calibri"/>
                              <w:color w:val="FFFFFF" w:themeColor="background1"/>
                              <w:sz w:val="12"/>
                              <w:szCs w:val="12"/>
                              <w:lang w:val="en-US"/>
                            </w:rPr>
                          </w:pPr>
                          <w:r w:rsidRPr="00EA4024">
                            <w:rPr>
                              <w:rFonts w:ascii="Calibri" w:hAnsi="Calibri"/>
                              <w:color w:val="FFFFFF" w:themeColor="background1"/>
                              <w:sz w:val="12"/>
                              <w:szCs w:val="12"/>
                              <w:lang w:val="en-US"/>
                            </w:rPr>
                            <w:t>+</w:t>
                          </w:r>
                          <w:r>
                            <w:rPr>
                              <w:rFonts w:ascii="Calibri" w:hAnsi="Calibri"/>
                              <w:color w:val="FFFFFF" w:themeColor="background1"/>
                              <w:sz w:val="12"/>
                              <w:szCs w:val="12"/>
                              <w:lang w:val="en-US"/>
                            </w:rPr>
                            <w:t>248 252 1843</w:t>
                          </w:r>
                        </w:p>
                        <w:p w14:paraId="181B64CB" w14:textId="77777777" w:rsidR="004030C0" w:rsidRPr="00382816" w:rsidRDefault="004030C0" w:rsidP="004030C0">
                          <w:pPr>
                            <w:jc w:val="right"/>
                            <w:rPr>
                              <w:rFonts w:ascii="Calibri" w:hAnsi="Calibri"/>
                              <w:color w:val="FFFFFF" w:themeColor="background1"/>
                              <w:sz w:val="12"/>
                              <w:szCs w:val="12"/>
                              <w:lang w:val="fr-FR"/>
                            </w:rPr>
                          </w:pPr>
                        </w:p>
                        <w:bookmarkEnd w:id="3"/>
                        <w:p w14:paraId="6DF68A26" w14:textId="77777777" w:rsidR="004030C0" w:rsidRPr="00382816" w:rsidRDefault="004030C0" w:rsidP="004030C0">
                          <w:pPr>
                            <w:jc w:val="right"/>
                            <w:rPr>
                              <w:rFonts w:ascii="Calibri" w:hAnsi="Calibri"/>
                              <w:color w:val="FFFFFF" w:themeColor="background1"/>
                              <w:sz w:val="12"/>
                              <w:szCs w:val="12"/>
                              <w:lang w:val="fr-FR"/>
                            </w:rPr>
                          </w:pPr>
                        </w:p>
                        <w:p w14:paraId="261EBBCF" w14:textId="77777777" w:rsidR="004030C0" w:rsidRPr="00382816" w:rsidRDefault="004030C0" w:rsidP="004030C0">
                          <w:pPr>
                            <w:jc w:val="right"/>
                            <w:rPr>
                              <w:rFonts w:ascii="Calibri" w:hAnsi="Calibri"/>
                              <w:color w:val="FFFFFF" w:themeColor="background1"/>
                              <w:sz w:val="12"/>
                              <w:szCs w:val="12"/>
                              <w:lang w:val="fr-FR"/>
                            </w:rPr>
                          </w:pPr>
                        </w:p>
                        <w:p w14:paraId="0417AC2D" w14:textId="77777777" w:rsidR="004030C0" w:rsidRPr="00382816" w:rsidRDefault="004030C0" w:rsidP="004030C0">
                          <w:pPr>
                            <w:jc w:val="right"/>
                            <w:rPr>
                              <w:rFonts w:ascii="Calibri" w:hAnsi="Calibri"/>
                              <w:color w:val="FFFFFF" w:themeColor="background1"/>
                              <w:sz w:val="12"/>
                              <w:szCs w:val="12"/>
                              <w:lang w:val="fr-FR"/>
                            </w:rPr>
                          </w:pPr>
                        </w:p>
                        <w:p w14:paraId="5BADCD69" w14:textId="77777777" w:rsidR="00DE4B75" w:rsidRPr="00382816" w:rsidRDefault="00DE4B75" w:rsidP="00B65E8A">
                          <w:pPr>
                            <w:jc w:val="right"/>
                            <w:rPr>
                              <w:rFonts w:ascii="Calibri" w:hAnsi="Calibri"/>
                              <w:color w:val="FFFFFF" w:themeColor="background1"/>
                              <w:sz w:val="12"/>
                              <w:szCs w:val="12"/>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2114B" id="_x0000_t202" coordsize="21600,21600" o:spt="202" path="m,l,21600r21600,l21600,xe">
              <v:stroke joinstyle="miter"/>
              <v:path gradientshapeok="t" o:connecttype="rect"/>
            </v:shapetype>
            <v:shape id="Text Box 3" o:spid="_x0000_s1027" type="#_x0000_t202" style="position:absolute;left:0;text-align:left;margin-left:341pt;margin-top:64.15pt;width:126.15pt;height:47.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" filled="f" stroked="f">
              <v:textbox>
                <w:txbxContent>
                  <w:p w14:paraId="5ED62FC3" w14:textId="77777777" w:rsidR="004030C0" w:rsidRDefault="004030C0" w:rsidP="004030C0">
                    <w:pPr>
                      <w:jc w:val="right"/>
                      <w:rPr>
                        <w:rFonts w:ascii="Calibri" w:hAnsi="Calibri"/>
                        <w:color w:val="FFFFFF" w:themeColor="background1"/>
                        <w:sz w:val="12"/>
                        <w:szCs w:val="12"/>
                        <w:lang w:val="fr-LU"/>
                      </w:rPr>
                    </w:pPr>
                    <w:bookmarkStart w:id="4" w:name="_Hlk219274965"/>
                    <w:r w:rsidRPr="00BB5722">
                      <w:rPr>
                        <w:rFonts w:ascii="Calibri" w:hAnsi="Calibri"/>
                        <w:color w:val="FFFFFF" w:themeColor="background1"/>
                        <w:sz w:val="12"/>
                        <w:szCs w:val="12"/>
                        <w:lang w:val="fr-LU"/>
                      </w:rPr>
                      <w:t xml:space="preserve">Guardian </w:t>
                    </w:r>
                    <w:r>
                      <w:rPr>
                        <w:rFonts w:ascii="Calibri" w:hAnsi="Calibri"/>
                        <w:color w:val="FFFFFF" w:themeColor="background1"/>
                        <w:sz w:val="12"/>
                        <w:szCs w:val="12"/>
                        <w:lang w:val="fr-LU"/>
                      </w:rPr>
                      <w:t>Glass</w:t>
                    </w:r>
                    <w:r w:rsidRPr="00BB5722">
                      <w:rPr>
                        <w:rFonts w:ascii="Calibri" w:hAnsi="Calibri"/>
                        <w:color w:val="FFFFFF" w:themeColor="background1"/>
                        <w:sz w:val="12"/>
                        <w:szCs w:val="12"/>
                        <w:lang w:val="fr-LU"/>
                      </w:rPr>
                      <w:t xml:space="preserve"> </w:t>
                    </w:r>
                    <w:r w:rsidRPr="00BB5722">
                      <w:rPr>
                        <w:rFonts w:ascii="Calibri" w:hAnsi="Calibri"/>
                        <w:color w:val="FFFFFF" w:themeColor="background1"/>
                        <w:sz w:val="12"/>
                        <w:szCs w:val="12"/>
                        <w:lang w:val="fr-LU"/>
                      </w:rPr>
                      <w:br/>
                    </w:r>
                    <w:r w:rsidRPr="00423559">
                      <w:rPr>
                        <w:rFonts w:ascii="Calibri" w:hAnsi="Calibri"/>
                        <w:color w:val="FFFFFF" w:themeColor="background1"/>
                        <w:sz w:val="12"/>
                        <w:szCs w:val="12"/>
                        <w:lang w:val="fr-LU"/>
                      </w:rPr>
                      <w:t xml:space="preserve">2300 Harmon Rd, </w:t>
                    </w:r>
                  </w:p>
                  <w:p w14:paraId="59F33051" w14:textId="77777777" w:rsidR="004030C0" w:rsidRDefault="004030C0" w:rsidP="004030C0">
                    <w:pPr>
                      <w:jc w:val="right"/>
                      <w:rPr>
                        <w:rFonts w:ascii="Calibri" w:hAnsi="Calibri"/>
                        <w:color w:val="FFFFFF" w:themeColor="background1"/>
                        <w:sz w:val="12"/>
                        <w:szCs w:val="12"/>
                        <w:lang w:val="fr-LU"/>
                      </w:rPr>
                    </w:pPr>
                    <w:r w:rsidRPr="00423559">
                      <w:rPr>
                        <w:rFonts w:ascii="Calibri" w:hAnsi="Calibri"/>
                        <w:color w:val="FFFFFF" w:themeColor="background1"/>
                        <w:sz w:val="12"/>
                        <w:szCs w:val="12"/>
                        <w:lang w:val="fr-LU"/>
                      </w:rPr>
                      <w:t>Auburn Hills, MI 48326</w:t>
                    </w:r>
                  </w:p>
                  <w:p w14:paraId="61918384" w14:textId="77777777" w:rsidR="004030C0" w:rsidRDefault="004030C0" w:rsidP="004030C0">
                    <w:pPr>
                      <w:jc w:val="right"/>
                      <w:rPr>
                        <w:rFonts w:ascii="Calibri" w:hAnsi="Calibri"/>
                        <w:color w:val="FFFFFF" w:themeColor="background1"/>
                        <w:sz w:val="12"/>
                        <w:szCs w:val="12"/>
                        <w:lang w:val="fr-LU"/>
                      </w:rPr>
                    </w:pPr>
                    <w:r>
                      <w:rPr>
                        <w:rFonts w:ascii="Calibri" w:hAnsi="Calibri"/>
                        <w:color w:val="FFFFFF" w:themeColor="background1"/>
                        <w:sz w:val="12"/>
                        <w:szCs w:val="12"/>
                        <w:lang w:val="fr-LU"/>
                      </w:rPr>
                      <w:t>United States of America</w:t>
                    </w:r>
                  </w:p>
                  <w:p w14:paraId="266F54F8" w14:textId="77777777" w:rsidR="004030C0" w:rsidRPr="00EA4024" w:rsidRDefault="004030C0" w:rsidP="004030C0">
                    <w:pPr>
                      <w:jc w:val="right"/>
                      <w:rPr>
                        <w:rFonts w:ascii="Calibri" w:hAnsi="Calibri"/>
                        <w:color w:val="FFFFFF" w:themeColor="background1"/>
                        <w:sz w:val="12"/>
                        <w:szCs w:val="12"/>
                        <w:lang w:val="en-US"/>
                      </w:rPr>
                    </w:pPr>
                    <w:r w:rsidRPr="00EA4024">
                      <w:rPr>
                        <w:rFonts w:ascii="Calibri" w:hAnsi="Calibri"/>
                        <w:color w:val="FFFFFF" w:themeColor="background1"/>
                        <w:sz w:val="12"/>
                        <w:szCs w:val="12"/>
                        <w:lang w:val="en-US"/>
                      </w:rPr>
                      <w:t>+</w:t>
                    </w:r>
                    <w:r>
                      <w:rPr>
                        <w:rFonts w:ascii="Calibri" w:hAnsi="Calibri"/>
                        <w:color w:val="FFFFFF" w:themeColor="background1"/>
                        <w:sz w:val="12"/>
                        <w:szCs w:val="12"/>
                        <w:lang w:val="en-US"/>
                      </w:rPr>
                      <w:t>248 252 1843</w:t>
                    </w:r>
                  </w:p>
                  <w:p w14:paraId="181B64CB" w14:textId="77777777" w:rsidR="004030C0" w:rsidRPr="00382816" w:rsidRDefault="004030C0" w:rsidP="004030C0">
                    <w:pPr>
                      <w:jc w:val="right"/>
                      <w:rPr>
                        <w:rFonts w:ascii="Calibri" w:hAnsi="Calibri"/>
                        <w:color w:val="FFFFFF" w:themeColor="background1"/>
                        <w:sz w:val="12"/>
                        <w:szCs w:val="12"/>
                        <w:lang w:val="fr-FR"/>
                      </w:rPr>
                    </w:pPr>
                  </w:p>
                  <w:bookmarkEnd w:id="4"/>
                  <w:p w14:paraId="6DF68A26" w14:textId="77777777" w:rsidR="004030C0" w:rsidRPr="00382816" w:rsidRDefault="004030C0" w:rsidP="004030C0">
                    <w:pPr>
                      <w:jc w:val="right"/>
                      <w:rPr>
                        <w:rFonts w:ascii="Calibri" w:hAnsi="Calibri"/>
                        <w:color w:val="FFFFFF" w:themeColor="background1"/>
                        <w:sz w:val="12"/>
                        <w:szCs w:val="12"/>
                        <w:lang w:val="fr-FR"/>
                      </w:rPr>
                    </w:pPr>
                  </w:p>
                  <w:p w14:paraId="261EBBCF" w14:textId="77777777" w:rsidR="004030C0" w:rsidRPr="00382816" w:rsidRDefault="004030C0" w:rsidP="004030C0">
                    <w:pPr>
                      <w:jc w:val="right"/>
                      <w:rPr>
                        <w:rFonts w:ascii="Calibri" w:hAnsi="Calibri"/>
                        <w:color w:val="FFFFFF" w:themeColor="background1"/>
                        <w:sz w:val="12"/>
                        <w:szCs w:val="12"/>
                        <w:lang w:val="fr-FR"/>
                      </w:rPr>
                    </w:pPr>
                  </w:p>
                  <w:p w14:paraId="0417AC2D" w14:textId="77777777" w:rsidR="004030C0" w:rsidRPr="00382816" w:rsidRDefault="004030C0" w:rsidP="004030C0">
                    <w:pPr>
                      <w:jc w:val="right"/>
                      <w:rPr>
                        <w:rFonts w:ascii="Calibri" w:hAnsi="Calibri"/>
                        <w:color w:val="FFFFFF" w:themeColor="background1"/>
                        <w:sz w:val="12"/>
                        <w:szCs w:val="12"/>
                        <w:lang w:val="fr-FR"/>
                      </w:rPr>
                    </w:pPr>
                  </w:p>
                  <w:p w14:paraId="5BADCD69" w14:textId="77777777" w:rsidR="00DE4B75" w:rsidRPr="00382816" w:rsidRDefault="00DE4B75" w:rsidP="00B65E8A">
                    <w:pPr>
                      <w:jc w:val="right"/>
                      <w:rPr>
                        <w:rFonts w:ascii="Calibri" w:hAnsi="Calibri"/>
                        <w:color w:val="FFFFFF" w:themeColor="background1"/>
                        <w:sz w:val="12"/>
                        <w:szCs w:val="12"/>
                        <w:lang w:val="fr-FR"/>
                      </w:rPr>
                    </w:pPr>
                  </w:p>
                </w:txbxContent>
              </v:textbox>
            </v:shape>
          </w:pict>
        </mc:Fallback>
      </mc:AlternateContent>
    </w:r>
    <w:r>
      <w:rPr>
        <w:noProof/>
        <w:color w:val="2B579A"/>
        <w:shd w:val="clear" w:color="auto" w:fill="E6E6E6"/>
        <w:lang w:val="en-US"/>
      </w:rPr>
      <w:drawing>
        <wp:inline distT="0" distB="0" distL="0" distR="0" wp14:anchorId="58789DD2" wp14:editId="264B5E6D">
          <wp:extent cx="7538623" cy="1710000"/>
          <wp:effectExtent l="0" t="0" r="0" b="0"/>
          <wp:docPr id="136099406" name="Picture 1" descr="A picture containing monitor, display, screen, tele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onitor, display, screen, television&#10;&#10;Description automatically generated"/>
                  <pic:cNvPicPr/>
                </pic:nvPicPr>
                <pic:blipFill rotWithShape="1">
                  <a:blip r:embed="rId1">
                    <a:extLst>
                      <a:ext uri="{28A0092B-C50C-407E-A947-70E740481C1C}">
                        <a14:useLocalDpi xmlns:a14="http://schemas.microsoft.com/office/drawing/2010/main" val="0"/>
                      </a:ext>
                    </a:extLst>
                  </a:blip>
                  <a:srcRect l="-5993" t="-3457" r="-5045" b="-6079"/>
                  <a:stretch/>
                </pic:blipFill>
                <pic:spPr bwMode="auto">
                  <a:xfrm>
                    <a:off x="0" y="0"/>
                    <a:ext cx="7538623" cy="1710000"/>
                  </a:xfrm>
                  <a:prstGeom prst="rect">
                    <a:avLst/>
                  </a:prstGeom>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a14="http://schemas.microsoft.com/office/mac/drawingml/2011/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6B75" w14:textId="77777777" w:rsidR="000F3C68" w:rsidRDefault="000F3C68" w:rsidP="0011626E">
      <w:r>
        <w:separator/>
      </w:r>
    </w:p>
  </w:footnote>
  <w:footnote w:type="continuationSeparator" w:id="0">
    <w:p w14:paraId="2C6C2658" w14:textId="77777777" w:rsidR="000F3C68" w:rsidRDefault="000F3C68" w:rsidP="0011626E">
      <w:r>
        <w:continuationSeparator/>
      </w:r>
    </w:p>
  </w:footnote>
  <w:footnote w:type="continuationNotice" w:id="1">
    <w:p w14:paraId="63BE1411" w14:textId="77777777" w:rsidR="000F3C68" w:rsidRDefault="000F3C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2F85" w14:textId="77777777" w:rsidR="00DE4B75" w:rsidRDefault="00DE4B75" w:rsidP="004C7A55">
    <w:pPr>
      <w:pStyle w:val="Kopfzeile"/>
    </w:pPr>
    <w:r>
      <w:rPr>
        <w:noProof/>
        <w:color w:val="2B579A"/>
        <w:shd w:val="clear" w:color="auto" w:fill="E6E6E6"/>
        <w:lang w:val="en-US"/>
      </w:rPr>
      <w:drawing>
        <wp:anchor distT="0" distB="0" distL="114300" distR="114300" simplePos="0" relativeHeight="251658242" behindDoc="0" locked="0" layoutInCell="1" allowOverlap="1" wp14:anchorId="6718081B" wp14:editId="4C8DD19C">
          <wp:simplePos x="0" y="0"/>
          <wp:positionH relativeFrom="margin">
            <wp:posOffset>4951095</wp:posOffset>
          </wp:positionH>
          <wp:positionV relativeFrom="margin">
            <wp:posOffset>-205105</wp:posOffset>
          </wp:positionV>
          <wp:extent cx="1714500" cy="478155"/>
          <wp:effectExtent l="0" t="0" r="12700" b="4445"/>
          <wp:wrapSquare wrapText="bothSides"/>
          <wp:docPr id="1239684102" name="Picture 9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14500" cy="4781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CDC"/>
    <w:multiLevelType w:val="hybridMultilevel"/>
    <w:tmpl w:val="6276E584"/>
    <w:lvl w:ilvl="0" w:tplc="D7D466DC">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C70626C"/>
    <w:multiLevelType w:val="hybridMultilevel"/>
    <w:tmpl w:val="4D4A80A8"/>
    <w:lvl w:ilvl="0" w:tplc="08090001">
      <w:start w:val="1"/>
      <w:numFmt w:val="bullet"/>
      <w:lvlText w:val=""/>
      <w:lvlJc w:val="left"/>
      <w:pPr>
        <w:ind w:left="1900" w:hanging="360"/>
      </w:pPr>
      <w:rPr>
        <w:rFonts w:ascii="Symbol" w:hAnsi="Symbol" w:hint="default"/>
      </w:rPr>
    </w:lvl>
    <w:lvl w:ilvl="1" w:tplc="08090003" w:tentative="1">
      <w:start w:val="1"/>
      <w:numFmt w:val="bullet"/>
      <w:lvlText w:val="o"/>
      <w:lvlJc w:val="left"/>
      <w:pPr>
        <w:ind w:left="2620" w:hanging="360"/>
      </w:pPr>
      <w:rPr>
        <w:rFonts w:ascii="Courier New" w:hAnsi="Courier New" w:cs="Courier New" w:hint="default"/>
      </w:rPr>
    </w:lvl>
    <w:lvl w:ilvl="2" w:tplc="08090005" w:tentative="1">
      <w:start w:val="1"/>
      <w:numFmt w:val="bullet"/>
      <w:lvlText w:val=""/>
      <w:lvlJc w:val="left"/>
      <w:pPr>
        <w:ind w:left="3340" w:hanging="360"/>
      </w:pPr>
      <w:rPr>
        <w:rFonts w:ascii="Wingdings" w:hAnsi="Wingdings" w:hint="default"/>
      </w:rPr>
    </w:lvl>
    <w:lvl w:ilvl="3" w:tplc="08090001" w:tentative="1">
      <w:start w:val="1"/>
      <w:numFmt w:val="bullet"/>
      <w:lvlText w:val=""/>
      <w:lvlJc w:val="left"/>
      <w:pPr>
        <w:ind w:left="4060" w:hanging="360"/>
      </w:pPr>
      <w:rPr>
        <w:rFonts w:ascii="Symbol" w:hAnsi="Symbol" w:hint="default"/>
      </w:rPr>
    </w:lvl>
    <w:lvl w:ilvl="4" w:tplc="08090003" w:tentative="1">
      <w:start w:val="1"/>
      <w:numFmt w:val="bullet"/>
      <w:lvlText w:val="o"/>
      <w:lvlJc w:val="left"/>
      <w:pPr>
        <w:ind w:left="4780" w:hanging="360"/>
      </w:pPr>
      <w:rPr>
        <w:rFonts w:ascii="Courier New" w:hAnsi="Courier New" w:cs="Courier New" w:hint="default"/>
      </w:rPr>
    </w:lvl>
    <w:lvl w:ilvl="5" w:tplc="08090005" w:tentative="1">
      <w:start w:val="1"/>
      <w:numFmt w:val="bullet"/>
      <w:lvlText w:val=""/>
      <w:lvlJc w:val="left"/>
      <w:pPr>
        <w:ind w:left="5500" w:hanging="360"/>
      </w:pPr>
      <w:rPr>
        <w:rFonts w:ascii="Wingdings" w:hAnsi="Wingdings" w:hint="default"/>
      </w:rPr>
    </w:lvl>
    <w:lvl w:ilvl="6" w:tplc="08090001" w:tentative="1">
      <w:start w:val="1"/>
      <w:numFmt w:val="bullet"/>
      <w:lvlText w:val=""/>
      <w:lvlJc w:val="left"/>
      <w:pPr>
        <w:ind w:left="6220" w:hanging="360"/>
      </w:pPr>
      <w:rPr>
        <w:rFonts w:ascii="Symbol" w:hAnsi="Symbol" w:hint="default"/>
      </w:rPr>
    </w:lvl>
    <w:lvl w:ilvl="7" w:tplc="08090003" w:tentative="1">
      <w:start w:val="1"/>
      <w:numFmt w:val="bullet"/>
      <w:lvlText w:val="o"/>
      <w:lvlJc w:val="left"/>
      <w:pPr>
        <w:ind w:left="6940" w:hanging="360"/>
      </w:pPr>
      <w:rPr>
        <w:rFonts w:ascii="Courier New" w:hAnsi="Courier New" w:cs="Courier New" w:hint="default"/>
      </w:rPr>
    </w:lvl>
    <w:lvl w:ilvl="8" w:tplc="08090005" w:tentative="1">
      <w:start w:val="1"/>
      <w:numFmt w:val="bullet"/>
      <w:lvlText w:val=""/>
      <w:lvlJc w:val="left"/>
      <w:pPr>
        <w:ind w:left="7660" w:hanging="360"/>
      </w:pPr>
      <w:rPr>
        <w:rFonts w:ascii="Wingdings" w:hAnsi="Wingdings" w:hint="default"/>
      </w:rPr>
    </w:lvl>
  </w:abstractNum>
  <w:abstractNum w:abstractNumId="2" w15:restartNumberingAfterBreak="0">
    <w:nsid w:val="2725002B"/>
    <w:multiLevelType w:val="hybridMultilevel"/>
    <w:tmpl w:val="1F4AE160"/>
    <w:lvl w:ilvl="0" w:tplc="08090001">
      <w:start w:val="1"/>
      <w:numFmt w:val="bullet"/>
      <w:lvlText w:val=""/>
      <w:lvlJc w:val="left"/>
      <w:pPr>
        <w:ind w:left="1896" w:hanging="360"/>
      </w:pPr>
      <w:rPr>
        <w:rFonts w:ascii="Symbol" w:hAnsi="Symbol" w:hint="default"/>
      </w:rPr>
    </w:lvl>
    <w:lvl w:ilvl="1" w:tplc="08090003" w:tentative="1">
      <w:start w:val="1"/>
      <w:numFmt w:val="bullet"/>
      <w:lvlText w:val="o"/>
      <w:lvlJc w:val="left"/>
      <w:pPr>
        <w:ind w:left="2616" w:hanging="360"/>
      </w:pPr>
      <w:rPr>
        <w:rFonts w:ascii="Courier New" w:hAnsi="Courier New" w:cs="Courier New" w:hint="default"/>
      </w:rPr>
    </w:lvl>
    <w:lvl w:ilvl="2" w:tplc="08090005" w:tentative="1">
      <w:start w:val="1"/>
      <w:numFmt w:val="bullet"/>
      <w:lvlText w:val=""/>
      <w:lvlJc w:val="left"/>
      <w:pPr>
        <w:ind w:left="3336" w:hanging="360"/>
      </w:pPr>
      <w:rPr>
        <w:rFonts w:ascii="Wingdings" w:hAnsi="Wingdings" w:hint="default"/>
      </w:rPr>
    </w:lvl>
    <w:lvl w:ilvl="3" w:tplc="08090001" w:tentative="1">
      <w:start w:val="1"/>
      <w:numFmt w:val="bullet"/>
      <w:lvlText w:val=""/>
      <w:lvlJc w:val="left"/>
      <w:pPr>
        <w:ind w:left="4056" w:hanging="360"/>
      </w:pPr>
      <w:rPr>
        <w:rFonts w:ascii="Symbol" w:hAnsi="Symbol" w:hint="default"/>
      </w:rPr>
    </w:lvl>
    <w:lvl w:ilvl="4" w:tplc="08090003" w:tentative="1">
      <w:start w:val="1"/>
      <w:numFmt w:val="bullet"/>
      <w:lvlText w:val="o"/>
      <w:lvlJc w:val="left"/>
      <w:pPr>
        <w:ind w:left="4776" w:hanging="360"/>
      </w:pPr>
      <w:rPr>
        <w:rFonts w:ascii="Courier New" w:hAnsi="Courier New" w:cs="Courier New" w:hint="default"/>
      </w:rPr>
    </w:lvl>
    <w:lvl w:ilvl="5" w:tplc="08090005" w:tentative="1">
      <w:start w:val="1"/>
      <w:numFmt w:val="bullet"/>
      <w:lvlText w:val=""/>
      <w:lvlJc w:val="left"/>
      <w:pPr>
        <w:ind w:left="5496" w:hanging="360"/>
      </w:pPr>
      <w:rPr>
        <w:rFonts w:ascii="Wingdings" w:hAnsi="Wingdings" w:hint="default"/>
      </w:rPr>
    </w:lvl>
    <w:lvl w:ilvl="6" w:tplc="08090001" w:tentative="1">
      <w:start w:val="1"/>
      <w:numFmt w:val="bullet"/>
      <w:lvlText w:val=""/>
      <w:lvlJc w:val="left"/>
      <w:pPr>
        <w:ind w:left="6216" w:hanging="360"/>
      </w:pPr>
      <w:rPr>
        <w:rFonts w:ascii="Symbol" w:hAnsi="Symbol" w:hint="default"/>
      </w:rPr>
    </w:lvl>
    <w:lvl w:ilvl="7" w:tplc="08090003" w:tentative="1">
      <w:start w:val="1"/>
      <w:numFmt w:val="bullet"/>
      <w:lvlText w:val="o"/>
      <w:lvlJc w:val="left"/>
      <w:pPr>
        <w:ind w:left="6936" w:hanging="360"/>
      </w:pPr>
      <w:rPr>
        <w:rFonts w:ascii="Courier New" w:hAnsi="Courier New" w:cs="Courier New" w:hint="default"/>
      </w:rPr>
    </w:lvl>
    <w:lvl w:ilvl="8" w:tplc="08090005" w:tentative="1">
      <w:start w:val="1"/>
      <w:numFmt w:val="bullet"/>
      <w:lvlText w:val=""/>
      <w:lvlJc w:val="left"/>
      <w:pPr>
        <w:ind w:left="7656" w:hanging="360"/>
      </w:pPr>
      <w:rPr>
        <w:rFonts w:ascii="Wingdings" w:hAnsi="Wingdings" w:hint="default"/>
      </w:rPr>
    </w:lvl>
  </w:abstractNum>
  <w:abstractNum w:abstractNumId="3" w15:restartNumberingAfterBreak="0">
    <w:nsid w:val="2F690DC8"/>
    <w:multiLevelType w:val="hybridMultilevel"/>
    <w:tmpl w:val="BD3C3C00"/>
    <w:lvl w:ilvl="0" w:tplc="04070001">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4" w15:restartNumberingAfterBreak="0">
    <w:nsid w:val="47402C0A"/>
    <w:multiLevelType w:val="hybridMultilevel"/>
    <w:tmpl w:val="64523AE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79AB5741"/>
    <w:multiLevelType w:val="hybridMultilevel"/>
    <w:tmpl w:val="6BB8FB18"/>
    <w:lvl w:ilvl="0" w:tplc="1ACC6920">
      <w:numFmt w:val="bullet"/>
      <w:lvlText w:val="•"/>
      <w:lvlJc w:val="left"/>
      <w:pPr>
        <w:ind w:left="1494" w:hanging="360"/>
      </w:pPr>
      <w:rPr>
        <w:rFonts w:ascii="Calibri" w:eastAsiaTheme="minorEastAsia" w:hAnsi="Calibri" w:cs="Calibri" w:hint="default"/>
      </w:rPr>
    </w:lvl>
    <w:lvl w:ilvl="1" w:tplc="04070003" w:tentative="1">
      <w:start w:val="1"/>
      <w:numFmt w:val="bullet"/>
      <w:lvlText w:val="o"/>
      <w:lvlJc w:val="left"/>
      <w:pPr>
        <w:ind w:left="2214" w:hanging="360"/>
      </w:pPr>
      <w:rPr>
        <w:rFonts w:ascii="Courier New" w:hAnsi="Courier New" w:cs="Courier New" w:hint="default"/>
      </w:rPr>
    </w:lvl>
    <w:lvl w:ilvl="2" w:tplc="04070005" w:tentative="1">
      <w:start w:val="1"/>
      <w:numFmt w:val="bullet"/>
      <w:lvlText w:val=""/>
      <w:lvlJc w:val="left"/>
      <w:pPr>
        <w:ind w:left="2934" w:hanging="360"/>
      </w:pPr>
      <w:rPr>
        <w:rFonts w:ascii="Wingdings" w:hAnsi="Wingdings" w:hint="default"/>
      </w:rPr>
    </w:lvl>
    <w:lvl w:ilvl="3" w:tplc="04070001" w:tentative="1">
      <w:start w:val="1"/>
      <w:numFmt w:val="bullet"/>
      <w:lvlText w:val=""/>
      <w:lvlJc w:val="left"/>
      <w:pPr>
        <w:ind w:left="3654" w:hanging="360"/>
      </w:pPr>
      <w:rPr>
        <w:rFonts w:ascii="Symbol" w:hAnsi="Symbol" w:hint="default"/>
      </w:rPr>
    </w:lvl>
    <w:lvl w:ilvl="4" w:tplc="04070003" w:tentative="1">
      <w:start w:val="1"/>
      <w:numFmt w:val="bullet"/>
      <w:lvlText w:val="o"/>
      <w:lvlJc w:val="left"/>
      <w:pPr>
        <w:ind w:left="4374" w:hanging="360"/>
      </w:pPr>
      <w:rPr>
        <w:rFonts w:ascii="Courier New" w:hAnsi="Courier New" w:cs="Courier New" w:hint="default"/>
      </w:rPr>
    </w:lvl>
    <w:lvl w:ilvl="5" w:tplc="04070005" w:tentative="1">
      <w:start w:val="1"/>
      <w:numFmt w:val="bullet"/>
      <w:lvlText w:val=""/>
      <w:lvlJc w:val="left"/>
      <w:pPr>
        <w:ind w:left="5094" w:hanging="360"/>
      </w:pPr>
      <w:rPr>
        <w:rFonts w:ascii="Wingdings" w:hAnsi="Wingdings" w:hint="default"/>
      </w:rPr>
    </w:lvl>
    <w:lvl w:ilvl="6" w:tplc="04070001" w:tentative="1">
      <w:start w:val="1"/>
      <w:numFmt w:val="bullet"/>
      <w:lvlText w:val=""/>
      <w:lvlJc w:val="left"/>
      <w:pPr>
        <w:ind w:left="5814" w:hanging="360"/>
      </w:pPr>
      <w:rPr>
        <w:rFonts w:ascii="Symbol" w:hAnsi="Symbol" w:hint="default"/>
      </w:rPr>
    </w:lvl>
    <w:lvl w:ilvl="7" w:tplc="04070003" w:tentative="1">
      <w:start w:val="1"/>
      <w:numFmt w:val="bullet"/>
      <w:lvlText w:val="o"/>
      <w:lvlJc w:val="left"/>
      <w:pPr>
        <w:ind w:left="6534" w:hanging="360"/>
      </w:pPr>
      <w:rPr>
        <w:rFonts w:ascii="Courier New" w:hAnsi="Courier New" w:cs="Courier New" w:hint="default"/>
      </w:rPr>
    </w:lvl>
    <w:lvl w:ilvl="8" w:tplc="04070005" w:tentative="1">
      <w:start w:val="1"/>
      <w:numFmt w:val="bullet"/>
      <w:lvlText w:val=""/>
      <w:lvlJc w:val="left"/>
      <w:pPr>
        <w:ind w:left="7254" w:hanging="360"/>
      </w:pPr>
      <w:rPr>
        <w:rFonts w:ascii="Wingdings" w:hAnsi="Wingdings" w:hint="default"/>
      </w:rPr>
    </w:lvl>
  </w:abstractNum>
  <w:num w:numId="1" w16cid:durableId="1583248702">
    <w:abstractNumId w:val="1"/>
  </w:num>
  <w:num w:numId="2" w16cid:durableId="574171727">
    <w:abstractNumId w:val="4"/>
  </w:num>
  <w:num w:numId="3" w16cid:durableId="506293439">
    <w:abstractNumId w:val="2"/>
  </w:num>
  <w:num w:numId="4" w16cid:durableId="808598310">
    <w:abstractNumId w:val="0"/>
  </w:num>
  <w:num w:numId="5" w16cid:durableId="537010482">
    <w:abstractNumId w:val="3"/>
  </w:num>
  <w:num w:numId="6" w16cid:durableId="2878558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LU" w:vendorID="64" w:dllVersion="0"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proofState w:grammar="clean"/>
  <w:defaultTabStop w:val="720"/>
  <w:hyphenationZone w:val="425"/>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44"/>
    <w:rsid w:val="00037632"/>
    <w:rsid w:val="00042815"/>
    <w:rsid w:val="00047DEF"/>
    <w:rsid w:val="00052E71"/>
    <w:rsid w:val="00057D27"/>
    <w:rsid w:val="00057E6D"/>
    <w:rsid w:val="0006159B"/>
    <w:rsid w:val="00062106"/>
    <w:rsid w:val="000659A8"/>
    <w:rsid w:val="00073714"/>
    <w:rsid w:val="000738E5"/>
    <w:rsid w:val="00083DA2"/>
    <w:rsid w:val="0008539D"/>
    <w:rsid w:val="00086FCA"/>
    <w:rsid w:val="00095784"/>
    <w:rsid w:val="000A7134"/>
    <w:rsid w:val="000A781F"/>
    <w:rsid w:val="000B3198"/>
    <w:rsid w:val="000B59E3"/>
    <w:rsid w:val="000B7753"/>
    <w:rsid w:val="000C01B9"/>
    <w:rsid w:val="000C4186"/>
    <w:rsid w:val="000C4658"/>
    <w:rsid w:val="000C68C7"/>
    <w:rsid w:val="000C7701"/>
    <w:rsid w:val="000D165B"/>
    <w:rsid w:val="000E2926"/>
    <w:rsid w:val="000E2FAF"/>
    <w:rsid w:val="000F09B9"/>
    <w:rsid w:val="000F3C68"/>
    <w:rsid w:val="001009D8"/>
    <w:rsid w:val="00100BAB"/>
    <w:rsid w:val="00103327"/>
    <w:rsid w:val="00106940"/>
    <w:rsid w:val="00112A48"/>
    <w:rsid w:val="00115B74"/>
    <w:rsid w:val="0011626E"/>
    <w:rsid w:val="0011665D"/>
    <w:rsid w:val="00116EAC"/>
    <w:rsid w:val="0012141E"/>
    <w:rsid w:val="00121BB5"/>
    <w:rsid w:val="00122C99"/>
    <w:rsid w:val="0012582A"/>
    <w:rsid w:val="00127A03"/>
    <w:rsid w:val="001308CD"/>
    <w:rsid w:val="00133EC5"/>
    <w:rsid w:val="00135DD5"/>
    <w:rsid w:val="001452A6"/>
    <w:rsid w:val="00146250"/>
    <w:rsid w:val="00150E2C"/>
    <w:rsid w:val="0015419B"/>
    <w:rsid w:val="001544E1"/>
    <w:rsid w:val="00161885"/>
    <w:rsid w:val="00173583"/>
    <w:rsid w:val="001737D4"/>
    <w:rsid w:val="00173FD9"/>
    <w:rsid w:val="00190D0E"/>
    <w:rsid w:val="001913BD"/>
    <w:rsid w:val="00194C5A"/>
    <w:rsid w:val="00194D2C"/>
    <w:rsid w:val="001A15C9"/>
    <w:rsid w:val="001A22D8"/>
    <w:rsid w:val="001A23C9"/>
    <w:rsid w:val="001A2519"/>
    <w:rsid w:val="001B6845"/>
    <w:rsid w:val="001D3A7F"/>
    <w:rsid w:val="001D4E48"/>
    <w:rsid w:val="001D7D3C"/>
    <w:rsid w:val="001E0D68"/>
    <w:rsid w:val="001E3AAA"/>
    <w:rsid w:val="001E57FC"/>
    <w:rsid w:val="001F0952"/>
    <w:rsid w:val="00200181"/>
    <w:rsid w:val="00201515"/>
    <w:rsid w:val="00201A31"/>
    <w:rsid w:val="002036DF"/>
    <w:rsid w:val="002148CA"/>
    <w:rsid w:val="0021491F"/>
    <w:rsid w:val="0022523F"/>
    <w:rsid w:val="00236D51"/>
    <w:rsid w:val="002542DA"/>
    <w:rsid w:val="00266F1B"/>
    <w:rsid w:val="0026758E"/>
    <w:rsid w:val="002837F7"/>
    <w:rsid w:val="002879FB"/>
    <w:rsid w:val="00290489"/>
    <w:rsid w:val="002911F1"/>
    <w:rsid w:val="002917CA"/>
    <w:rsid w:val="00291A47"/>
    <w:rsid w:val="00294650"/>
    <w:rsid w:val="002A2FB0"/>
    <w:rsid w:val="002A69CD"/>
    <w:rsid w:val="002B2670"/>
    <w:rsid w:val="002C0475"/>
    <w:rsid w:val="002C30A3"/>
    <w:rsid w:val="002C60C8"/>
    <w:rsid w:val="002D29D3"/>
    <w:rsid w:val="002D2BCD"/>
    <w:rsid w:val="002E4FF9"/>
    <w:rsid w:val="002E6BD4"/>
    <w:rsid w:val="002F1C16"/>
    <w:rsid w:val="002F68E9"/>
    <w:rsid w:val="00306937"/>
    <w:rsid w:val="00321305"/>
    <w:rsid w:val="0032167F"/>
    <w:rsid w:val="00340EEA"/>
    <w:rsid w:val="00341BEC"/>
    <w:rsid w:val="00343ADC"/>
    <w:rsid w:val="00347690"/>
    <w:rsid w:val="00355356"/>
    <w:rsid w:val="00362BC3"/>
    <w:rsid w:val="0036712B"/>
    <w:rsid w:val="00367DBC"/>
    <w:rsid w:val="00373EF3"/>
    <w:rsid w:val="00382816"/>
    <w:rsid w:val="00383349"/>
    <w:rsid w:val="0038533A"/>
    <w:rsid w:val="003858BF"/>
    <w:rsid w:val="00396F73"/>
    <w:rsid w:val="003A047D"/>
    <w:rsid w:val="003A55F3"/>
    <w:rsid w:val="003B2867"/>
    <w:rsid w:val="003B35A4"/>
    <w:rsid w:val="003B497E"/>
    <w:rsid w:val="003B77D0"/>
    <w:rsid w:val="003B79A0"/>
    <w:rsid w:val="003C18B3"/>
    <w:rsid w:val="003C1CF4"/>
    <w:rsid w:val="003C235B"/>
    <w:rsid w:val="003C3710"/>
    <w:rsid w:val="003D05F3"/>
    <w:rsid w:val="003D3362"/>
    <w:rsid w:val="003D6353"/>
    <w:rsid w:val="003E2216"/>
    <w:rsid w:val="003E30ED"/>
    <w:rsid w:val="003E3335"/>
    <w:rsid w:val="003E4AE0"/>
    <w:rsid w:val="003F76BE"/>
    <w:rsid w:val="0040276F"/>
    <w:rsid w:val="004030C0"/>
    <w:rsid w:val="0040535E"/>
    <w:rsid w:val="0041346D"/>
    <w:rsid w:val="004138A2"/>
    <w:rsid w:val="004332D4"/>
    <w:rsid w:val="00434ECF"/>
    <w:rsid w:val="00446A34"/>
    <w:rsid w:val="00446C72"/>
    <w:rsid w:val="00466865"/>
    <w:rsid w:val="004711D9"/>
    <w:rsid w:val="00471C4F"/>
    <w:rsid w:val="00475144"/>
    <w:rsid w:val="00476CFC"/>
    <w:rsid w:val="00480569"/>
    <w:rsid w:val="004839CC"/>
    <w:rsid w:val="004846C8"/>
    <w:rsid w:val="0048735B"/>
    <w:rsid w:val="00490775"/>
    <w:rsid w:val="00491913"/>
    <w:rsid w:val="00492929"/>
    <w:rsid w:val="00497DED"/>
    <w:rsid w:val="004A1A8D"/>
    <w:rsid w:val="004A495B"/>
    <w:rsid w:val="004B3A12"/>
    <w:rsid w:val="004B7481"/>
    <w:rsid w:val="004B772F"/>
    <w:rsid w:val="004C7A55"/>
    <w:rsid w:val="004D239B"/>
    <w:rsid w:val="004D3B9E"/>
    <w:rsid w:val="004D47EC"/>
    <w:rsid w:val="004D65AF"/>
    <w:rsid w:val="004D7845"/>
    <w:rsid w:val="004E06C0"/>
    <w:rsid w:val="004F334D"/>
    <w:rsid w:val="004F3ABF"/>
    <w:rsid w:val="00501818"/>
    <w:rsid w:val="00502BF4"/>
    <w:rsid w:val="00503A47"/>
    <w:rsid w:val="005101D8"/>
    <w:rsid w:val="00512C9A"/>
    <w:rsid w:val="00521E81"/>
    <w:rsid w:val="00522289"/>
    <w:rsid w:val="0052243B"/>
    <w:rsid w:val="00533B5C"/>
    <w:rsid w:val="00535993"/>
    <w:rsid w:val="00536992"/>
    <w:rsid w:val="00537F66"/>
    <w:rsid w:val="00540EF0"/>
    <w:rsid w:val="00573F05"/>
    <w:rsid w:val="00577CBE"/>
    <w:rsid w:val="0058129D"/>
    <w:rsid w:val="005869CC"/>
    <w:rsid w:val="00586CB4"/>
    <w:rsid w:val="00587279"/>
    <w:rsid w:val="005A138E"/>
    <w:rsid w:val="005B0CF8"/>
    <w:rsid w:val="005B30F8"/>
    <w:rsid w:val="005B38F7"/>
    <w:rsid w:val="005C08EC"/>
    <w:rsid w:val="005C47C6"/>
    <w:rsid w:val="005D04EA"/>
    <w:rsid w:val="005D5888"/>
    <w:rsid w:val="005E6D47"/>
    <w:rsid w:val="005E7B35"/>
    <w:rsid w:val="005F1CC7"/>
    <w:rsid w:val="005F5DB2"/>
    <w:rsid w:val="0060105C"/>
    <w:rsid w:val="0061637E"/>
    <w:rsid w:val="00617A19"/>
    <w:rsid w:val="00630EF9"/>
    <w:rsid w:val="00633CCC"/>
    <w:rsid w:val="006345F2"/>
    <w:rsid w:val="0063647E"/>
    <w:rsid w:val="0064178C"/>
    <w:rsid w:val="00647F9B"/>
    <w:rsid w:val="00651D70"/>
    <w:rsid w:val="00660232"/>
    <w:rsid w:val="006618CC"/>
    <w:rsid w:val="006743EA"/>
    <w:rsid w:val="00682137"/>
    <w:rsid w:val="0068255E"/>
    <w:rsid w:val="00685625"/>
    <w:rsid w:val="006873A0"/>
    <w:rsid w:val="00693C8F"/>
    <w:rsid w:val="006A69E9"/>
    <w:rsid w:val="006B4F46"/>
    <w:rsid w:val="006C5A07"/>
    <w:rsid w:val="006C7BBA"/>
    <w:rsid w:val="006C7E85"/>
    <w:rsid w:val="006D1ED0"/>
    <w:rsid w:val="006D2729"/>
    <w:rsid w:val="006D3454"/>
    <w:rsid w:val="006D603B"/>
    <w:rsid w:val="006D7932"/>
    <w:rsid w:val="006E22C8"/>
    <w:rsid w:val="006E2F52"/>
    <w:rsid w:val="006F0EB8"/>
    <w:rsid w:val="006F52B8"/>
    <w:rsid w:val="006F63C0"/>
    <w:rsid w:val="00701F2F"/>
    <w:rsid w:val="0070212A"/>
    <w:rsid w:val="007066AD"/>
    <w:rsid w:val="00721446"/>
    <w:rsid w:val="00722E51"/>
    <w:rsid w:val="007309B2"/>
    <w:rsid w:val="00735174"/>
    <w:rsid w:val="00755951"/>
    <w:rsid w:val="00756217"/>
    <w:rsid w:val="00756441"/>
    <w:rsid w:val="00757F19"/>
    <w:rsid w:val="00761BC0"/>
    <w:rsid w:val="00761CA7"/>
    <w:rsid w:val="00762BB0"/>
    <w:rsid w:val="007729A5"/>
    <w:rsid w:val="00773682"/>
    <w:rsid w:val="00775924"/>
    <w:rsid w:val="00777E54"/>
    <w:rsid w:val="00777F62"/>
    <w:rsid w:val="00782A3B"/>
    <w:rsid w:val="007849AA"/>
    <w:rsid w:val="00787868"/>
    <w:rsid w:val="00792987"/>
    <w:rsid w:val="007A120F"/>
    <w:rsid w:val="007A1317"/>
    <w:rsid w:val="007A14B5"/>
    <w:rsid w:val="007A3BAA"/>
    <w:rsid w:val="007B4581"/>
    <w:rsid w:val="007B65BA"/>
    <w:rsid w:val="007C5E74"/>
    <w:rsid w:val="007D47F6"/>
    <w:rsid w:val="007D5394"/>
    <w:rsid w:val="007D57C5"/>
    <w:rsid w:val="007D6CCF"/>
    <w:rsid w:val="007E0501"/>
    <w:rsid w:val="007E1385"/>
    <w:rsid w:val="007E7A48"/>
    <w:rsid w:val="00802A0A"/>
    <w:rsid w:val="00812AE4"/>
    <w:rsid w:val="00813DDA"/>
    <w:rsid w:val="00815E56"/>
    <w:rsid w:val="0081702B"/>
    <w:rsid w:val="00830002"/>
    <w:rsid w:val="008368EC"/>
    <w:rsid w:val="0084125D"/>
    <w:rsid w:val="00847484"/>
    <w:rsid w:val="008554E7"/>
    <w:rsid w:val="00863025"/>
    <w:rsid w:val="00867323"/>
    <w:rsid w:val="00870112"/>
    <w:rsid w:val="00871111"/>
    <w:rsid w:val="008723D9"/>
    <w:rsid w:val="00883C98"/>
    <w:rsid w:val="00884742"/>
    <w:rsid w:val="00885223"/>
    <w:rsid w:val="0089150D"/>
    <w:rsid w:val="00894565"/>
    <w:rsid w:val="00894A34"/>
    <w:rsid w:val="008951A7"/>
    <w:rsid w:val="00895B18"/>
    <w:rsid w:val="0089750B"/>
    <w:rsid w:val="008A0436"/>
    <w:rsid w:val="008A7237"/>
    <w:rsid w:val="008A7724"/>
    <w:rsid w:val="008A7913"/>
    <w:rsid w:val="008B20B3"/>
    <w:rsid w:val="008B5DAB"/>
    <w:rsid w:val="008B6D10"/>
    <w:rsid w:val="008C16CE"/>
    <w:rsid w:val="008C616A"/>
    <w:rsid w:val="008D277E"/>
    <w:rsid w:val="008D2A2E"/>
    <w:rsid w:val="008D3520"/>
    <w:rsid w:val="008D52AE"/>
    <w:rsid w:val="008D7994"/>
    <w:rsid w:val="008E6DBA"/>
    <w:rsid w:val="008F6FA1"/>
    <w:rsid w:val="00902A33"/>
    <w:rsid w:val="00902BE6"/>
    <w:rsid w:val="00904F6A"/>
    <w:rsid w:val="00911543"/>
    <w:rsid w:val="009131B9"/>
    <w:rsid w:val="009277A0"/>
    <w:rsid w:val="00927960"/>
    <w:rsid w:val="009304E4"/>
    <w:rsid w:val="00930BD4"/>
    <w:rsid w:val="00931CF9"/>
    <w:rsid w:val="009412F1"/>
    <w:rsid w:val="009413AB"/>
    <w:rsid w:val="00961DFB"/>
    <w:rsid w:val="00964171"/>
    <w:rsid w:val="00964DF3"/>
    <w:rsid w:val="00966FDB"/>
    <w:rsid w:val="0097346E"/>
    <w:rsid w:val="009855B8"/>
    <w:rsid w:val="00985A50"/>
    <w:rsid w:val="00985B47"/>
    <w:rsid w:val="009948BF"/>
    <w:rsid w:val="00997732"/>
    <w:rsid w:val="009A08C5"/>
    <w:rsid w:val="009B4E12"/>
    <w:rsid w:val="009B5CE2"/>
    <w:rsid w:val="009C655E"/>
    <w:rsid w:val="009D34EA"/>
    <w:rsid w:val="009D3608"/>
    <w:rsid w:val="009D4C68"/>
    <w:rsid w:val="009E5598"/>
    <w:rsid w:val="009F163D"/>
    <w:rsid w:val="009F24A9"/>
    <w:rsid w:val="009F3245"/>
    <w:rsid w:val="009F5418"/>
    <w:rsid w:val="009F7CE3"/>
    <w:rsid w:val="00A01E98"/>
    <w:rsid w:val="00A04653"/>
    <w:rsid w:val="00A05961"/>
    <w:rsid w:val="00A07D32"/>
    <w:rsid w:val="00A07EAD"/>
    <w:rsid w:val="00A1521B"/>
    <w:rsid w:val="00A34E3D"/>
    <w:rsid w:val="00A3612E"/>
    <w:rsid w:val="00A37A27"/>
    <w:rsid w:val="00A40B48"/>
    <w:rsid w:val="00A45F0B"/>
    <w:rsid w:val="00A52E37"/>
    <w:rsid w:val="00A633DA"/>
    <w:rsid w:val="00A724E6"/>
    <w:rsid w:val="00A804AD"/>
    <w:rsid w:val="00A843D8"/>
    <w:rsid w:val="00A853A2"/>
    <w:rsid w:val="00A9297B"/>
    <w:rsid w:val="00A964D2"/>
    <w:rsid w:val="00A96E9C"/>
    <w:rsid w:val="00AA3A2F"/>
    <w:rsid w:val="00AB78F7"/>
    <w:rsid w:val="00AC01E9"/>
    <w:rsid w:val="00AC2F24"/>
    <w:rsid w:val="00AC3A09"/>
    <w:rsid w:val="00AD0E9F"/>
    <w:rsid w:val="00AD0EA8"/>
    <w:rsid w:val="00AD2413"/>
    <w:rsid w:val="00AE391F"/>
    <w:rsid w:val="00AE4D5E"/>
    <w:rsid w:val="00AF20F6"/>
    <w:rsid w:val="00AF6822"/>
    <w:rsid w:val="00B01923"/>
    <w:rsid w:val="00B0214B"/>
    <w:rsid w:val="00B14116"/>
    <w:rsid w:val="00B14BD5"/>
    <w:rsid w:val="00B15DB6"/>
    <w:rsid w:val="00B2062B"/>
    <w:rsid w:val="00B218A4"/>
    <w:rsid w:val="00B218DE"/>
    <w:rsid w:val="00B21981"/>
    <w:rsid w:val="00B56056"/>
    <w:rsid w:val="00B63F39"/>
    <w:rsid w:val="00B65E8A"/>
    <w:rsid w:val="00B75D7D"/>
    <w:rsid w:val="00B7634E"/>
    <w:rsid w:val="00B8403C"/>
    <w:rsid w:val="00B845E9"/>
    <w:rsid w:val="00B920E5"/>
    <w:rsid w:val="00B940B4"/>
    <w:rsid w:val="00BA148C"/>
    <w:rsid w:val="00BA3A10"/>
    <w:rsid w:val="00BA79D5"/>
    <w:rsid w:val="00BB5722"/>
    <w:rsid w:val="00BB6722"/>
    <w:rsid w:val="00BC2700"/>
    <w:rsid w:val="00BC53B1"/>
    <w:rsid w:val="00BD08BC"/>
    <w:rsid w:val="00BD3B1E"/>
    <w:rsid w:val="00BD48FB"/>
    <w:rsid w:val="00BD55E4"/>
    <w:rsid w:val="00BD6A68"/>
    <w:rsid w:val="00BF123F"/>
    <w:rsid w:val="00BF475C"/>
    <w:rsid w:val="00C02B3C"/>
    <w:rsid w:val="00C0505C"/>
    <w:rsid w:val="00C10140"/>
    <w:rsid w:val="00C13BF2"/>
    <w:rsid w:val="00C140D9"/>
    <w:rsid w:val="00C15798"/>
    <w:rsid w:val="00C200E0"/>
    <w:rsid w:val="00C30B98"/>
    <w:rsid w:val="00C31E17"/>
    <w:rsid w:val="00C32E90"/>
    <w:rsid w:val="00C35A41"/>
    <w:rsid w:val="00C37C48"/>
    <w:rsid w:val="00C41CC3"/>
    <w:rsid w:val="00C464F3"/>
    <w:rsid w:val="00C512CE"/>
    <w:rsid w:val="00C5197D"/>
    <w:rsid w:val="00C60826"/>
    <w:rsid w:val="00C625F9"/>
    <w:rsid w:val="00C627D9"/>
    <w:rsid w:val="00C64EDF"/>
    <w:rsid w:val="00C705D1"/>
    <w:rsid w:val="00C72B93"/>
    <w:rsid w:val="00C73BDF"/>
    <w:rsid w:val="00C74AB9"/>
    <w:rsid w:val="00C75902"/>
    <w:rsid w:val="00C8031B"/>
    <w:rsid w:val="00C822A6"/>
    <w:rsid w:val="00C825F6"/>
    <w:rsid w:val="00C84361"/>
    <w:rsid w:val="00C844A2"/>
    <w:rsid w:val="00C8528E"/>
    <w:rsid w:val="00C86747"/>
    <w:rsid w:val="00C87A54"/>
    <w:rsid w:val="00C93756"/>
    <w:rsid w:val="00C962C0"/>
    <w:rsid w:val="00CA086C"/>
    <w:rsid w:val="00CA3DF8"/>
    <w:rsid w:val="00CC3763"/>
    <w:rsid w:val="00CC4784"/>
    <w:rsid w:val="00CC76CD"/>
    <w:rsid w:val="00CC7A92"/>
    <w:rsid w:val="00CD5D55"/>
    <w:rsid w:val="00CF73B2"/>
    <w:rsid w:val="00CF7698"/>
    <w:rsid w:val="00D125A1"/>
    <w:rsid w:val="00D132CC"/>
    <w:rsid w:val="00D25C61"/>
    <w:rsid w:val="00D2689D"/>
    <w:rsid w:val="00D30AAB"/>
    <w:rsid w:val="00D34D2B"/>
    <w:rsid w:val="00D40E28"/>
    <w:rsid w:val="00D520E7"/>
    <w:rsid w:val="00D52DE2"/>
    <w:rsid w:val="00D5391E"/>
    <w:rsid w:val="00D70866"/>
    <w:rsid w:val="00D71BD7"/>
    <w:rsid w:val="00D7651B"/>
    <w:rsid w:val="00D8708C"/>
    <w:rsid w:val="00D968EF"/>
    <w:rsid w:val="00DA0133"/>
    <w:rsid w:val="00DA22D9"/>
    <w:rsid w:val="00DA55E8"/>
    <w:rsid w:val="00DA72ED"/>
    <w:rsid w:val="00DB0791"/>
    <w:rsid w:val="00DC28E6"/>
    <w:rsid w:val="00DD10CA"/>
    <w:rsid w:val="00DD2078"/>
    <w:rsid w:val="00DE00A2"/>
    <w:rsid w:val="00DE4B75"/>
    <w:rsid w:val="00DE66D1"/>
    <w:rsid w:val="00DE6B7D"/>
    <w:rsid w:val="00E01650"/>
    <w:rsid w:val="00E03B1E"/>
    <w:rsid w:val="00E05A79"/>
    <w:rsid w:val="00E14D94"/>
    <w:rsid w:val="00E22748"/>
    <w:rsid w:val="00E25A0B"/>
    <w:rsid w:val="00E30596"/>
    <w:rsid w:val="00E366DB"/>
    <w:rsid w:val="00E4397E"/>
    <w:rsid w:val="00E46FEC"/>
    <w:rsid w:val="00E510E7"/>
    <w:rsid w:val="00E5188F"/>
    <w:rsid w:val="00E6515B"/>
    <w:rsid w:val="00E65C47"/>
    <w:rsid w:val="00E67D16"/>
    <w:rsid w:val="00E72AD3"/>
    <w:rsid w:val="00E81154"/>
    <w:rsid w:val="00E86E25"/>
    <w:rsid w:val="00E91CB8"/>
    <w:rsid w:val="00EA4024"/>
    <w:rsid w:val="00EB5558"/>
    <w:rsid w:val="00EC4E39"/>
    <w:rsid w:val="00EC5CD7"/>
    <w:rsid w:val="00EC5F20"/>
    <w:rsid w:val="00EC6658"/>
    <w:rsid w:val="00EC7779"/>
    <w:rsid w:val="00EE28CF"/>
    <w:rsid w:val="00EE31FD"/>
    <w:rsid w:val="00EF6D31"/>
    <w:rsid w:val="00F071E7"/>
    <w:rsid w:val="00F1702E"/>
    <w:rsid w:val="00F20501"/>
    <w:rsid w:val="00F22433"/>
    <w:rsid w:val="00F23475"/>
    <w:rsid w:val="00F259C1"/>
    <w:rsid w:val="00F32EBD"/>
    <w:rsid w:val="00F349CA"/>
    <w:rsid w:val="00F35F22"/>
    <w:rsid w:val="00F515F6"/>
    <w:rsid w:val="00F53B70"/>
    <w:rsid w:val="00F54914"/>
    <w:rsid w:val="00F57309"/>
    <w:rsid w:val="00F57BD6"/>
    <w:rsid w:val="00F630DC"/>
    <w:rsid w:val="00F7114F"/>
    <w:rsid w:val="00F82D12"/>
    <w:rsid w:val="00F86866"/>
    <w:rsid w:val="00F92F9C"/>
    <w:rsid w:val="00F93FDD"/>
    <w:rsid w:val="00F9726D"/>
    <w:rsid w:val="00F97F7B"/>
    <w:rsid w:val="00FB5EDD"/>
    <w:rsid w:val="00FB5F5E"/>
    <w:rsid w:val="00FC3710"/>
    <w:rsid w:val="00FC590B"/>
    <w:rsid w:val="00FD6CF9"/>
    <w:rsid w:val="00FE2909"/>
    <w:rsid w:val="00FE4C84"/>
    <w:rsid w:val="00FF678C"/>
    <w:rsid w:val="0527B135"/>
    <w:rsid w:val="056CDAF5"/>
    <w:rsid w:val="08CEE50C"/>
    <w:rsid w:val="095F581C"/>
    <w:rsid w:val="0A588440"/>
    <w:rsid w:val="0DE2BE0E"/>
    <w:rsid w:val="0E954588"/>
    <w:rsid w:val="193D0509"/>
    <w:rsid w:val="1AD8D56A"/>
    <w:rsid w:val="1B9D8B8C"/>
    <w:rsid w:val="1C18C227"/>
    <w:rsid w:val="1C5125FA"/>
    <w:rsid w:val="222B75C0"/>
    <w:rsid w:val="2960A576"/>
    <w:rsid w:val="29F02E1B"/>
    <w:rsid w:val="2B16353A"/>
    <w:rsid w:val="2B34B648"/>
    <w:rsid w:val="2BC8387C"/>
    <w:rsid w:val="2E7A47D6"/>
    <w:rsid w:val="3394AAB2"/>
    <w:rsid w:val="3619D592"/>
    <w:rsid w:val="3844694D"/>
    <w:rsid w:val="3A65C770"/>
    <w:rsid w:val="3E099981"/>
    <w:rsid w:val="4408D95B"/>
    <w:rsid w:val="48744EB0"/>
    <w:rsid w:val="4A61F883"/>
    <w:rsid w:val="4ED0600C"/>
    <w:rsid w:val="509CADCF"/>
    <w:rsid w:val="510539F5"/>
    <w:rsid w:val="5186F8D9"/>
    <w:rsid w:val="5204457D"/>
    <w:rsid w:val="54CF98D2"/>
    <w:rsid w:val="58B37CC1"/>
    <w:rsid w:val="591FE135"/>
    <w:rsid w:val="5D3C67D8"/>
    <w:rsid w:val="5EAC0441"/>
    <w:rsid w:val="60CFD20F"/>
    <w:rsid w:val="6196EBAD"/>
    <w:rsid w:val="66320F59"/>
    <w:rsid w:val="67A5311D"/>
    <w:rsid w:val="6C3E7612"/>
    <w:rsid w:val="6E881B3A"/>
    <w:rsid w:val="708BE6D6"/>
    <w:rsid w:val="71F1BC83"/>
    <w:rsid w:val="71F9FD11"/>
    <w:rsid w:val="739B2898"/>
    <w:rsid w:val="749C67BC"/>
    <w:rsid w:val="7B3D06EF"/>
    <w:rsid w:val="7EFACD8A"/>
    <w:rsid w:val="7F0EA1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A5F546"/>
  <w14:defaultImageDpi w14:val="330"/>
  <w15:docId w15:val="{9C3E7047-5538-47D1-AEC5-70A53E0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682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626E"/>
    <w:pPr>
      <w:tabs>
        <w:tab w:val="center" w:pos="4320"/>
        <w:tab w:val="right" w:pos="8640"/>
      </w:tabs>
    </w:pPr>
  </w:style>
  <w:style w:type="character" w:customStyle="1" w:styleId="KopfzeileZchn">
    <w:name w:val="Kopfzeile Zchn"/>
    <w:basedOn w:val="Absatz-Standardschriftart"/>
    <w:link w:val="Kopfzeile"/>
    <w:uiPriority w:val="99"/>
    <w:rsid w:val="0011626E"/>
  </w:style>
  <w:style w:type="paragraph" w:styleId="Fuzeile">
    <w:name w:val="footer"/>
    <w:basedOn w:val="Standard"/>
    <w:link w:val="FuzeileZchn"/>
    <w:uiPriority w:val="99"/>
    <w:unhideWhenUsed/>
    <w:rsid w:val="0011626E"/>
    <w:pPr>
      <w:tabs>
        <w:tab w:val="center" w:pos="4320"/>
        <w:tab w:val="right" w:pos="8640"/>
      </w:tabs>
    </w:pPr>
  </w:style>
  <w:style w:type="character" w:customStyle="1" w:styleId="FuzeileZchn">
    <w:name w:val="Fußzeile Zchn"/>
    <w:basedOn w:val="Absatz-Standardschriftart"/>
    <w:link w:val="Fuzeile"/>
    <w:uiPriority w:val="99"/>
    <w:rsid w:val="0011626E"/>
  </w:style>
  <w:style w:type="paragraph" w:styleId="Sprechblasentext">
    <w:name w:val="Balloon Text"/>
    <w:basedOn w:val="Standard"/>
    <w:link w:val="SprechblasentextZchn"/>
    <w:uiPriority w:val="99"/>
    <w:semiHidden/>
    <w:unhideWhenUsed/>
    <w:rsid w:val="0011626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1626E"/>
    <w:rPr>
      <w:rFonts w:ascii="Lucida Grande" w:hAnsi="Lucida Grande" w:cs="Lucida Grande"/>
      <w:sz w:val="18"/>
      <w:szCs w:val="18"/>
    </w:rPr>
  </w:style>
  <w:style w:type="paragraph" w:customStyle="1" w:styleId="BasicParagraph">
    <w:name w:val="[Basic Paragraph]"/>
    <w:basedOn w:val="Standard"/>
    <w:uiPriority w:val="99"/>
    <w:rsid w:val="004138A2"/>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Absatz-Standardschriftart"/>
    <w:uiPriority w:val="99"/>
    <w:unhideWhenUsed/>
    <w:rsid w:val="00382816"/>
    <w:rPr>
      <w:color w:val="0563C1" w:themeColor="hyperlink"/>
      <w:u w:val="single"/>
    </w:rPr>
  </w:style>
  <w:style w:type="character" w:customStyle="1" w:styleId="UnresolvedMention1">
    <w:name w:val="Unresolved Mention1"/>
    <w:basedOn w:val="Absatz-Standardschriftart"/>
    <w:uiPriority w:val="99"/>
    <w:semiHidden/>
    <w:unhideWhenUsed/>
    <w:rsid w:val="00382816"/>
    <w:rPr>
      <w:color w:val="605E5C"/>
      <w:shd w:val="clear" w:color="auto" w:fill="E1DFDD"/>
    </w:rPr>
  </w:style>
  <w:style w:type="character" w:styleId="Kommentarzeichen">
    <w:name w:val="annotation reference"/>
    <w:basedOn w:val="Absatz-Standardschriftart"/>
    <w:uiPriority w:val="99"/>
    <w:semiHidden/>
    <w:unhideWhenUsed/>
    <w:rsid w:val="00C35A41"/>
    <w:rPr>
      <w:sz w:val="16"/>
      <w:szCs w:val="16"/>
    </w:rPr>
  </w:style>
  <w:style w:type="paragraph" w:styleId="Kommentartext">
    <w:name w:val="annotation text"/>
    <w:basedOn w:val="Standard"/>
    <w:link w:val="KommentartextZchn"/>
    <w:uiPriority w:val="99"/>
    <w:unhideWhenUsed/>
    <w:rsid w:val="00C35A41"/>
    <w:rPr>
      <w:sz w:val="20"/>
      <w:szCs w:val="20"/>
    </w:rPr>
  </w:style>
  <w:style w:type="character" w:customStyle="1" w:styleId="KommentartextZchn">
    <w:name w:val="Kommentartext Zchn"/>
    <w:basedOn w:val="Absatz-Standardschriftart"/>
    <w:link w:val="Kommentartext"/>
    <w:uiPriority w:val="99"/>
    <w:rsid w:val="00C35A41"/>
    <w:rPr>
      <w:sz w:val="20"/>
      <w:szCs w:val="20"/>
    </w:rPr>
  </w:style>
  <w:style w:type="paragraph" w:styleId="Kommentarthema">
    <w:name w:val="annotation subject"/>
    <w:basedOn w:val="Kommentartext"/>
    <w:next w:val="Kommentartext"/>
    <w:link w:val="KommentarthemaZchn"/>
    <w:uiPriority w:val="99"/>
    <w:semiHidden/>
    <w:unhideWhenUsed/>
    <w:rsid w:val="00C35A41"/>
    <w:rPr>
      <w:b/>
      <w:bCs/>
    </w:rPr>
  </w:style>
  <w:style w:type="character" w:customStyle="1" w:styleId="KommentarthemaZchn">
    <w:name w:val="Kommentarthema Zchn"/>
    <w:basedOn w:val="KommentartextZchn"/>
    <w:link w:val="Kommentarthema"/>
    <w:uiPriority w:val="99"/>
    <w:semiHidden/>
    <w:rsid w:val="00C35A41"/>
    <w:rPr>
      <w:b/>
      <w:bCs/>
      <w:sz w:val="20"/>
      <w:szCs w:val="20"/>
    </w:rPr>
  </w:style>
  <w:style w:type="character" w:styleId="NichtaufgelsteErwhnung">
    <w:name w:val="Unresolved Mention"/>
    <w:basedOn w:val="Absatz-Standardschriftart"/>
    <w:uiPriority w:val="99"/>
    <w:semiHidden/>
    <w:unhideWhenUsed/>
    <w:rsid w:val="006E2F52"/>
    <w:rPr>
      <w:color w:val="605E5C"/>
      <w:shd w:val="clear" w:color="auto" w:fill="E1DFDD"/>
    </w:rPr>
  </w:style>
  <w:style w:type="paragraph" w:styleId="Listenabsatz">
    <w:name w:val="List Paragraph"/>
    <w:basedOn w:val="Standard"/>
    <w:uiPriority w:val="34"/>
    <w:qFormat/>
    <w:rsid w:val="00F9726D"/>
    <w:pPr>
      <w:ind w:left="720"/>
      <w:contextualSpacing/>
    </w:pPr>
  </w:style>
  <w:style w:type="paragraph" w:styleId="KeinLeerraum">
    <w:name w:val="No Spacing"/>
    <w:uiPriority w:val="1"/>
    <w:qFormat/>
    <w:rsid w:val="004A1A8D"/>
  </w:style>
  <w:style w:type="paragraph" w:styleId="berarbeitung">
    <w:name w:val="Revision"/>
    <w:hidden/>
    <w:uiPriority w:val="99"/>
    <w:semiHidden/>
    <w:rsid w:val="00B0214B"/>
  </w:style>
  <w:style w:type="character" w:customStyle="1" w:styleId="normaltextrun">
    <w:name w:val="normaltextrun"/>
    <w:basedOn w:val="Absatz-Standardschriftart"/>
    <w:rsid w:val="00042815"/>
  </w:style>
  <w:style w:type="character" w:styleId="Erwhnung">
    <w:name w:val="Mention"/>
    <w:basedOn w:val="Absatz-Standardschriftart"/>
    <w:uiPriority w:val="99"/>
    <w:unhideWhenUsed/>
    <w:rPr>
      <w:color w:val="2B579A"/>
      <w:shd w:val="clear" w:color="auto" w:fill="E6E6E6"/>
    </w:rPr>
  </w:style>
  <w:style w:type="table" w:styleId="Tabellenraster">
    <w:name w:val="Table Grid"/>
    <w:basedOn w:val="NormaleTabelle"/>
    <w:uiPriority w:val="59"/>
    <w:rsid w:val="00B94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75902"/>
    <w:rPr>
      <w:color w:val="954F72" w:themeColor="followedHyperlink"/>
      <w:u w:val="single"/>
    </w:rPr>
  </w:style>
  <w:style w:type="paragraph" w:styleId="StandardWeb">
    <w:name w:val="Normal (Web)"/>
    <w:basedOn w:val="Standard"/>
    <w:uiPriority w:val="99"/>
    <w:semiHidden/>
    <w:unhideWhenUsed/>
    <w:rsid w:val="00EC777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9008">
      <w:bodyDiv w:val="1"/>
      <w:marLeft w:val="0"/>
      <w:marRight w:val="0"/>
      <w:marTop w:val="0"/>
      <w:marBottom w:val="0"/>
      <w:divBdr>
        <w:top w:val="none" w:sz="0" w:space="0" w:color="auto"/>
        <w:left w:val="none" w:sz="0" w:space="0" w:color="auto"/>
        <w:bottom w:val="none" w:sz="0" w:space="0" w:color="auto"/>
        <w:right w:val="none" w:sz="0" w:space="0" w:color="auto"/>
      </w:divBdr>
    </w:div>
    <w:div w:id="821699416">
      <w:bodyDiv w:val="1"/>
      <w:marLeft w:val="0"/>
      <w:marRight w:val="0"/>
      <w:marTop w:val="0"/>
      <w:marBottom w:val="0"/>
      <w:divBdr>
        <w:top w:val="none" w:sz="0" w:space="0" w:color="auto"/>
        <w:left w:val="none" w:sz="0" w:space="0" w:color="auto"/>
        <w:bottom w:val="none" w:sz="0" w:space="0" w:color="auto"/>
        <w:right w:val="none" w:sz="0" w:space="0" w:color="auto"/>
      </w:divBdr>
    </w:div>
    <w:div w:id="1027877981">
      <w:bodyDiv w:val="1"/>
      <w:marLeft w:val="0"/>
      <w:marRight w:val="0"/>
      <w:marTop w:val="0"/>
      <w:marBottom w:val="0"/>
      <w:divBdr>
        <w:top w:val="none" w:sz="0" w:space="0" w:color="auto"/>
        <w:left w:val="none" w:sz="0" w:space="0" w:color="auto"/>
        <w:bottom w:val="none" w:sz="0" w:space="0" w:color="auto"/>
        <w:right w:val="none" w:sz="0" w:space="0" w:color="auto"/>
      </w:divBdr>
    </w:div>
    <w:div w:id="1244994576">
      <w:bodyDiv w:val="1"/>
      <w:marLeft w:val="0"/>
      <w:marRight w:val="0"/>
      <w:marTop w:val="0"/>
      <w:marBottom w:val="0"/>
      <w:divBdr>
        <w:top w:val="none" w:sz="0" w:space="0" w:color="auto"/>
        <w:left w:val="none" w:sz="0" w:space="0" w:color="auto"/>
        <w:bottom w:val="none" w:sz="0" w:space="0" w:color="auto"/>
        <w:right w:val="none" w:sz="0" w:space="0" w:color="auto"/>
      </w:divBdr>
    </w:div>
    <w:div w:id="1579897075">
      <w:bodyDiv w:val="1"/>
      <w:marLeft w:val="0"/>
      <w:marRight w:val="0"/>
      <w:marTop w:val="0"/>
      <w:marBottom w:val="0"/>
      <w:divBdr>
        <w:top w:val="none" w:sz="0" w:space="0" w:color="auto"/>
        <w:left w:val="none" w:sz="0" w:space="0" w:color="auto"/>
        <w:bottom w:val="none" w:sz="0" w:space="0" w:color="auto"/>
        <w:right w:val="none" w:sz="0" w:space="0" w:color="auto"/>
      </w:divBdr>
    </w:div>
    <w:div w:id="2029139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uardianglass.com/eu/en/our-glass/glass-types/high-performance-glass?utm_source=earned%20media&amp;utm_medium=PR&amp;utm_campaign=glasstec" TargetMode="External"/><Relationship Id="rId18" Type="http://schemas.openxmlformats.org/officeDocument/2006/relationships/hyperlink" Target="mailto:mail@konsens.d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mailto:sweckx@guardian.com" TargetMode="External"/><Relationship Id="rId2" Type="http://schemas.openxmlformats.org/officeDocument/2006/relationships/customXml" Target="../customXml/item2.xml"/><Relationship Id="rId16" Type="http://schemas.openxmlformats.org/officeDocument/2006/relationships/hyperlink" Target="https://www.guardianglass.com/eu/en?utm_source=earned%20media&amp;utm_medium=PR&amp;utm_campaign=glasste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uardianglass.com/eu/en/why-glass/build-with-glass/applications-of-glass/glass-for-facades/bird-friendly-glass?utm_source=earned%20media&amp;utm_medium=PR&amp;utm_campaign=glasste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konsens.de/guardia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uardianglass.com/eu/en/our-glass/guardian-nexa?utm_source=earned%20media&amp;utm_medium=PR&amp;utm_campaign=glasstec"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Guardian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uardian2" id="{58D850FC-102D-AB43-9067-CA041F1F242C}" vid="{381FC17D-F94F-B042-8831-07968645082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38863DFBD88A4189BC255D4BB03C9D" ma:contentTypeVersion="18" ma:contentTypeDescription="Create a new document." ma:contentTypeScope="" ma:versionID="673cd2324922c77d5cd9adafd7fa6c8a">
  <xsd:schema xmlns:xsd="http://www.w3.org/2001/XMLSchema" xmlns:xs="http://www.w3.org/2001/XMLSchema" xmlns:p="http://schemas.microsoft.com/office/2006/metadata/properties" xmlns:ns2="7039142c-308f-4c9e-bfc2-ae427c7d3b8b" xmlns:ns3="8aae46a0-0c74-46e0-a6f6-8917d800513c" xmlns:ns4="61f78dd5-20ad-4f7b-8ade-18b039b59425" targetNamespace="http://schemas.microsoft.com/office/2006/metadata/properties" ma:root="true" ma:fieldsID="b8c8daf89b016afc3aeead6b78d3d070" ns2:_="" ns3:_="" ns4:_="">
    <xsd:import namespace="7039142c-308f-4c9e-bfc2-ae427c7d3b8b"/>
    <xsd:import namespace="8aae46a0-0c74-46e0-a6f6-8917d800513c"/>
    <xsd:import namespace="61f78dd5-20ad-4f7b-8ade-18b039b594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39142c-308f-4c9e-bfc2-ae427c7d3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874a3f-55a3-4351-b9b0-90e58f5dc2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46a0-0c74-46e0-a6f6-8917d800513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78dd5-20ad-4f7b-8ade-18b039b5942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6b06016-bd2a-430e-898f-c682f5bc09cd}" ma:internalName="TaxCatchAll" ma:showField="CatchAllData" ma:web="8aae46a0-0c74-46e0-a6f6-8917d80051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8aae46a0-0c74-46e0-a6f6-8917d800513c">
      <UserInfo>
        <DisplayName>Erturk, Onur</DisplayName>
        <AccountId>155</AccountId>
        <AccountType/>
      </UserInfo>
      <UserInfo>
        <DisplayName>Brunette, Jonathan</DisplayName>
        <AccountId>103</AccountId>
        <AccountType/>
      </UserInfo>
      <UserInfo>
        <DisplayName>Krezowski, Kate</DisplayName>
        <AccountId>87</AccountId>
        <AccountType/>
      </UserInfo>
      <UserInfo>
        <DisplayName>Bowman, Heather S</DisplayName>
        <AccountId>128</AccountId>
        <AccountType/>
      </UserInfo>
    </SharedWithUsers>
    <TaxCatchAll xmlns="61f78dd5-20ad-4f7b-8ade-18b039b59425" xsi:nil="true"/>
    <lcf76f155ced4ddcb4097134ff3c332f xmlns="7039142c-308f-4c9e-bfc2-ae427c7d3b8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43245-F5B8-4D1B-8E10-034AFD52D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39142c-308f-4c9e-bfc2-ae427c7d3b8b"/>
    <ds:schemaRef ds:uri="8aae46a0-0c74-46e0-a6f6-8917d800513c"/>
    <ds:schemaRef ds:uri="61f78dd5-20ad-4f7b-8ade-18b039b59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53C5F-A958-DB49-989C-0A84F01A969C}">
  <ds:schemaRefs>
    <ds:schemaRef ds:uri="http://schemas.openxmlformats.org/officeDocument/2006/bibliography"/>
  </ds:schemaRefs>
</ds:datastoreItem>
</file>

<file path=customXml/itemProps3.xml><?xml version="1.0" encoding="utf-8"?>
<ds:datastoreItem xmlns:ds="http://schemas.openxmlformats.org/officeDocument/2006/customXml" ds:itemID="{955DE043-1187-49A3-95FA-E7EADCC37615}">
  <ds:schemaRefs>
    <ds:schemaRef ds:uri="http://schemas.microsoft.com/office/2006/metadata/properties"/>
    <ds:schemaRef ds:uri="http://schemas.microsoft.com/office/infopath/2007/PartnerControls"/>
    <ds:schemaRef ds:uri="8aae46a0-0c74-46e0-a6f6-8917d800513c"/>
    <ds:schemaRef ds:uri="61f78dd5-20ad-4f7b-8ade-18b039b59425"/>
    <ds:schemaRef ds:uri="7039142c-308f-4c9e-bfc2-ae427c7d3b8b"/>
  </ds:schemaRefs>
</ds:datastoreItem>
</file>

<file path=customXml/itemProps4.xml><?xml version="1.0" encoding="utf-8"?>
<ds:datastoreItem xmlns:ds="http://schemas.openxmlformats.org/officeDocument/2006/customXml" ds:itemID="{128F081C-32E4-467E-97ED-CCDD5D01B9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838</Words>
  <Characters>5281</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Foreman</dc:creator>
  <cp:keywords/>
  <dc:description/>
  <cp:lastModifiedBy>Sandra Amann</cp:lastModifiedBy>
  <cp:revision>5</cp:revision>
  <dcterms:created xsi:type="dcterms:W3CDTF">2026-09-22T15:31:00Z</dcterms:created>
  <dcterms:modified xsi:type="dcterms:W3CDTF">2026-09-24T06:17:00Z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0x0101000638863DFBD88A4189BC255D4BB03C9D</vt:lpwstr>
  </property>
  <property fmtid="{D5CDD505-2E9C-101B-9397-08002B2CF9AE}" pid="3" name="Order">
    <vt:r8>542000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GrammarlyDocumentId">
    <vt:lpwstr>54d10c3d-2397-422c-b76e-ad1d699d9b85</vt:lpwstr>
  </property>
</Properties>
</file>