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8353" w14:textId="77777777" w:rsidR="004138A2" w:rsidRDefault="004138A2">
      <w:pPr>
        <w:rPr>
          <w:rFonts w:ascii="Helvetica" w:hAnsi="Helvetica"/>
        </w:rPr>
      </w:pPr>
    </w:p>
    <w:p w14:paraId="2C78154B" w14:textId="77777777" w:rsidR="004138A2" w:rsidRDefault="004138A2">
      <w:pPr>
        <w:rPr>
          <w:rFonts w:ascii="Helvetica" w:hAnsi="Helvetica"/>
        </w:rPr>
      </w:pPr>
    </w:p>
    <w:p w14:paraId="15D5A7C1" w14:textId="77777777" w:rsidR="004138A2" w:rsidRDefault="004138A2">
      <w:pPr>
        <w:rPr>
          <w:rFonts w:ascii="Helvetica" w:hAnsi="Helvetica"/>
        </w:rPr>
      </w:pPr>
    </w:p>
    <w:p w14:paraId="409151DB" w14:textId="77777777" w:rsidR="004138A2" w:rsidRDefault="007A1317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814205" wp14:editId="07CEA3B2">
                <wp:simplePos x="0" y="0"/>
                <wp:positionH relativeFrom="column">
                  <wp:posOffset>591820</wp:posOffset>
                </wp:positionH>
                <wp:positionV relativeFrom="paragraph">
                  <wp:posOffset>59055</wp:posOffset>
                </wp:positionV>
                <wp:extent cx="1808480" cy="3581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358140"/>
                        </a:xfrm>
                        <a:prstGeom prst="rect">
                          <a:avLst/>
                        </a:prstGeom>
                        <a:solidFill>
                          <a:srgbClr val="F0144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0F2C83D">
              <v:rect id="Rectangle 5" style="position:absolute;margin-left:46.6pt;margin-top:4.65pt;width:142.4pt;height:28.2pt;z-index:-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spid="_x0000_s1026" fillcolor="#f0144f" stroked="f" strokeweight=".5pt" w14:anchorId="27DB3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"/>
            </w:pict>
          </mc:Fallback>
        </mc:AlternateContent>
      </w:r>
    </w:p>
    <w:p w14:paraId="21FE27FC" w14:textId="77777777" w:rsidR="00446C72" w:rsidRDefault="007A1317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  <w:r w:rsidRPr="007A1317">
        <w:rPr>
          <w:rFonts w:ascii="Calibri" w:hAnsi="Calibri"/>
          <w:color w:val="FFFFFF" w:themeColor="background1"/>
          <w:sz w:val="40"/>
          <w:szCs w:val="20"/>
        </w:rPr>
        <w:t>PRESS RELEASE</w:t>
      </w:r>
    </w:p>
    <w:p w14:paraId="2E50B7D4" w14:textId="77777777" w:rsidR="00DE4B75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69A90C37" w14:textId="77777777" w:rsidR="00DE4B75" w:rsidRPr="007A1317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15468FC5" w14:textId="63881AA3" w:rsidR="00446C72" w:rsidRPr="0022523F" w:rsidRDefault="0038533A" w:rsidP="00DE4B75">
      <w:pPr>
        <w:spacing w:line="440" w:lineRule="exact"/>
        <w:ind w:left="1134" w:right="1134"/>
        <w:rPr>
          <w:rFonts w:ascii="Calibri" w:hAnsi="Calibri"/>
          <w:color w:val="1E68B5"/>
          <w:sz w:val="32"/>
          <w:szCs w:val="32"/>
        </w:rPr>
      </w:pPr>
      <w:r w:rsidRPr="4C3C1DE3">
        <w:rPr>
          <w:rFonts w:ascii="Calibri" w:hAnsi="Calibri"/>
          <w:color w:val="1E68B5"/>
          <w:sz w:val="32"/>
          <w:szCs w:val="32"/>
        </w:rPr>
        <w:t xml:space="preserve">Guardian </w:t>
      </w:r>
      <w:r w:rsidR="009A7770">
        <w:rPr>
          <w:rFonts w:ascii="Calibri" w:hAnsi="Calibri"/>
          <w:color w:val="1E68B5"/>
          <w:sz w:val="32"/>
          <w:szCs w:val="32"/>
        </w:rPr>
        <w:t>Sun</w:t>
      </w:r>
      <w:r w:rsidR="009A7770">
        <w:rPr>
          <w:rFonts w:ascii="Calibri" w:hAnsi="Calibri" w:cs="Calibri"/>
          <w:color w:val="1E68B5"/>
          <w:sz w:val="32"/>
          <w:szCs w:val="32"/>
        </w:rPr>
        <w:t>®</w:t>
      </w:r>
      <w:r w:rsidR="00902A33" w:rsidRPr="4C3C1DE3">
        <w:rPr>
          <w:rFonts w:ascii="Calibri" w:hAnsi="Calibri"/>
          <w:color w:val="1E68B5"/>
          <w:sz w:val="32"/>
          <w:szCs w:val="32"/>
        </w:rPr>
        <w:t xml:space="preserve">: </w:t>
      </w:r>
      <w:r w:rsidR="009A7770">
        <w:rPr>
          <w:rFonts w:ascii="Calibri" w:hAnsi="Calibri"/>
          <w:color w:val="1E68B5"/>
          <w:sz w:val="32"/>
          <w:szCs w:val="32"/>
        </w:rPr>
        <w:t xml:space="preserve">a new range of premium </w:t>
      </w:r>
      <w:r w:rsidR="00961575">
        <w:rPr>
          <w:rFonts w:ascii="Calibri" w:hAnsi="Calibri"/>
          <w:color w:val="1E68B5"/>
          <w:sz w:val="32"/>
          <w:szCs w:val="32"/>
        </w:rPr>
        <w:t xml:space="preserve">glass </w:t>
      </w:r>
      <w:r w:rsidR="009A7770">
        <w:rPr>
          <w:rFonts w:ascii="Calibri" w:hAnsi="Calibri"/>
          <w:color w:val="1E68B5"/>
          <w:sz w:val="32"/>
          <w:szCs w:val="32"/>
        </w:rPr>
        <w:t xml:space="preserve">solutions for homes </w:t>
      </w:r>
      <w:r w:rsidR="00961575">
        <w:rPr>
          <w:rFonts w:ascii="Calibri" w:hAnsi="Calibri"/>
          <w:color w:val="1E68B5"/>
          <w:sz w:val="32"/>
          <w:szCs w:val="32"/>
        </w:rPr>
        <w:t>that</w:t>
      </w:r>
      <w:r w:rsidR="009A7770">
        <w:rPr>
          <w:rFonts w:ascii="Calibri" w:hAnsi="Calibri"/>
          <w:color w:val="1E68B5"/>
          <w:sz w:val="32"/>
          <w:szCs w:val="32"/>
        </w:rPr>
        <w:t xml:space="preserve"> deserve the extra comfort factor</w:t>
      </w:r>
      <w:r w:rsidR="00B74EFB">
        <w:rPr>
          <w:rFonts w:ascii="Calibri" w:hAnsi="Calibri"/>
          <w:color w:val="1E68B5"/>
          <w:sz w:val="32"/>
          <w:szCs w:val="32"/>
        </w:rPr>
        <w:t xml:space="preserve"> all year round</w:t>
      </w:r>
    </w:p>
    <w:p w14:paraId="67506A55" w14:textId="57539BE7" w:rsidR="0022523F" w:rsidRDefault="0022523F" w:rsidP="002F1C16">
      <w:pPr>
        <w:spacing w:line="320" w:lineRule="exact"/>
        <w:ind w:left="1134" w:right="1134"/>
        <w:rPr>
          <w:rFonts w:ascii="Calibri" w:hAnsi="Calibri"/>
          <w:color w:val="414B5A"/>
          <w:sz w:val="20"/>
          <w:szCs w:val="20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6A8A08" wp14:editId="1B3E0862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6479540" cy="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B5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AF48B5">
              <v:line id="Straight Connector 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14b5a" strokeweight="1pt" from=".65pt,12.5pt" to="510.85pt,12.5pt" w14:anchorId="7A1D6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">
                <v:stroke joinstyle="miter"/>
              </v:line>
            </w:pict>
          </mc:Fallback>
        </mc:AlternateContent>
      </w:r>
    </w:p>
    <w:p w14:paraId="130C27C8" w14:textId="77777777" w:rsidR="00DE4B75" w:rsidRDefault="00DE4B75" w:rsidP="0022523F">
      <w:pPr>
        <w:spacing w:line="320" w:lineRule="exact"/>
        <w:ind w:right="1134"/>
        <w:rPr>
          <w:rFonts w:ascii="Calibri" w:hAnsi="Calibri"/>
          <w:color w:val="414B5A"/>
          <w:sz w:val="20"/>
          <w:szCs w:val="20"/>
        </w:rPr>
      </w:pPr>
    </w:p>
    <w:p w14:paraId="5C64BE57" w14:textId="4E7D86DB" w:rsidR="00080881" w:rsidRDefault="00E31970" w:rsidP="4C3C1DE3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hAnsi="Calibri" w:cs="MinionPro-Regular"/>
          <w:color w:val="414B5A"/>
          <w:sz w:val="20"/>
          <w:szCs w:val="20"/>
        </w:rPr>
        <w:t xml:space="preserve">Bertrange, Luxembourg </w:t>
      </w:r>
      <w:r>
        <w:rPr>
          <w:rFonts w:ascii="Calibri" w:hAnsi="Calibri" w:cs="Calibri"/>
          <w:color w:val="414B5A"/>
          <w:sz w:val="20"/>
          <w:szCs w:val="20"/>
        </w:rPr>
        <w:t>─</w:t>
      </w:r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4E7B13">
        <w:rPr>
          <w:rFonts w:ascii="Calibri" w:hAnsi="Calibri" w:cs="MinionPro-Regular"/>
          <w:color w:val="414B5A"/>
          <w:sz w:val="20"/>
          <w:szCs w:val="20"/>
        </w:rPr>
        <w:t>October</w:t>
      </w:r>
      <w:r>
        <w:rPr>
          <w:rFonts w:ascii="Calibri" w:hAnsi="Calibri" w:cs="MinionPro-Regular"/>
          <w:color w:val="414B5A"/>
          <w:sz w:val="20"/>
          <w:szCs w:val="20"/>
        </w:rPr>
        <w:t xml:space="preserve">, 2022 </w:t>
      </w:r>
      <w:r>
        <w:rPr>
          <w:rFonts w:ascii="Calibri" w:hAnsi="Calibri" w:cs="Calibri"/>
          <w:color w:val="414B5A"/>
          <w:sz w:val="20"/>
          <w:szCs w:val="20"/>
        </w:rPr>
        <w:t xml:space="preserve">─ </w:t>
      </w:r>
      <w:r w:rsidR="004E7B13">
        <w:rPr>
          <w:rFonts w:ascii="Calibri" w:hAnsi="Calibri" w:cs="Calibri"/>
          <w:color w:val="414B5A"/>
          <w:sz w:val="20"/>
          <w:szCs w:val="20"/>
        </w:rPr>
        <w:t xml:space="preserve">At glasstec 2022,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Guardian Glass introduced </w:t>
      </w:r>
      <w:r w:rsidR="009A7770">
        <w:rPr>
          <w:rFonts w:ascii="Calibri" w:hAnsi="Calibri" w:cs="MinionPro-Regular"/>
          <w:color w:val="414B5A"/>
          <w:sz w:val="20"/>
          <w:szCs w:val="20"/>
        </w:rPr>
        <w:t>Guardian Sun</w:t>
      </w:r>
      <w:r w:rsidR="009A7770">
        <w:rPr>
          <w:rFonts w:ascii="Calibri" w:hAnsi="Calibri" w:cs="Calibri"/>
          <w:color w:val="414B5A"/>
          <w:sz w:val="20"/>
          <w:szCs w:val="20"/>
        </w:rPr>
        <w:t>®</w:t>
      </w:r>
      <w:r w:rsidR="00080881">
        <w:rPr>
          <w:rFonts w:ascii="Calibri" w:hAnsi="Calibri" w:cs="Calibri"/>
          <w:color w:val="414B5A"/>
          <w:sz w:val="20"/>
          <w:szCs w:val="20"/>
        </w:rPr>
        <w:t xml:space="preserve">, </w:t>
      </w:r>
      <w:r w:rsidR="00F610D1">
        <w:rPr>
          <w:rFonts w:ascii="Calibri" w:hAnsi="Calibri" w:cs="MinionPro-Regular"/>
          <w:color w:val="414B5A"/>
          <w:sz w:val="20"/>
          <w:szCs w:val="20"/>
        </w:rPr>
        <w:t xml:space="preserve">a </w:t>
      </w:r>
      <w:r w:rsidR="00462357">
        <w:rPr>
          <w:rFonts w:ascii="Calibri" w:hAnsi="Calibri" w:cs="MinionPro-Regular"/>
          <w:color w:val="414B5A"/>
          <w:sz w:val="20"/>
          <w:szCs w:val="20"/>
        </w:rPr>
        <w:t xml:space="preserve">new </w:t>
      </w:r>
      <w:r w:rsidR="00F610D1">
        <w:rPr>
          <w:rFonts w:ascii="Calibri" w:hAnsi="Calibri" w:cs="MinionPro-Regular"/>
          <w:color w:val="414B5A"/>
          <w:sz w:val="20"/>
          <w:szCs w:val="20"/>
        </w:rPr>
        <w:t>range of premium glass solutions for homes that desire and deserve even higher levels of comfort all year round</w:t>
      </w:r>
      <w:r w:rsidR="006C5366">
        <w:rPr>
          <w:rFonts w:ascii="Calibri" w:hAnsi="Calibri" w:cs="MinionPro-Regular"/>
          <w:color w:val="414B5A"/>
          <w:sz w:val="20"/>
          <w:szCs w:val="20"/>
        </w:rPr>
        <w:t>.</w:t>
      </w:r>
      <w:r w:rsidR="00F610D1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The </w:t>
      </w:r>
      <w:r w:rsidR="00EA1D85">
        <w:rPr>
          <w:rFonts w:ascii="Calibri" w:hAnsi="Calibri" w:cs="MinionPro-Regular"/>
          <w:color w:val="414B5A"/>
          <w:sz w:val="20"/>
          <w:szCs w:val="20"/>
        </w:rPr>
        <w:t>Guardian Sun</w:t>
      </w:r>
      <w:r w:rsidR="00EA1D85">
        <w:rPr>
          <w:rFonts w:ascii="Calibri" w:hAnsi="Calibri" w:cs="Calibri"/>
          <w:color w:val="414B5A"/>
          <w:sz w:val="20"/>
          <w:szCs w:val="20"/>
        </w:rPr>
        <w:t>®</w:t>
      </w:r>
      <w:r w:rsidR="00EA1D85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range includes </w:t>
      </w:r>
      <w:r w:rsidR="008812C1">
        <w:rPr>
          <w:rFonts w:ascii="Calibri" w:hAnsi="Calibri" w:cs="MinionPro-Regular"/>
          <w:color w:val="414B5A"/>
          <w:sz w:val="20"/>
          <w:szCs w:val="20"/>
        </w:rPr>
        <w:t>various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glass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products that </w:t>
      </w:r>
      <w:r w:rsidR="00EA1D85">
        <w:rPr>
          <w:rFonts w:ascii="Calibri" w:hAnsi="Calibri" w:cs="MinionPro-Regular"/>
          <w:color w:val="414B5A"/>
          <w:sz w:val="20"/>
          <w:szCs w:val="20"/>
        </w:rPr>
        <w:t>can be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 tailored to 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suit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different 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regions and climates </w:t>
      </w:r>
      <w:r w:rsidR="00462357">
        <w:rPr>
          <w:rFonts w:ascii="Calibri" w:hAnsi="Calibri" w:cs="MinionPro-Regular"/>
          <w:color w:val="414B5A"/>
          <w:sz w:val="20"/>
          <w:szCs w:val="20"/>
        </w:rPr>
        <w:t>across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080881">
        <w:rPr>
          <w:rFonts w:ascii="Calibri" w:hAnsi="Calibri" w:cs="MinionPro-Regular"/>
          <w:color w:val="414B5A"/>
          <w:sz w:val="20"/>
          <w:szCs w:val="20"/>
        </w:rPr>
        <w:t>Europe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. </w:t>
      </w:r>
      <w:r w:rsidR="00080881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These products offer </w:t>
      </w:r>
      <w:r w:rsidR="00462357">
        <w:rPr>
          <w:rFonts w:ascii="Calibri" w:hAnsi="Calibri" w:cs="MinionPro-Regular"/>
          <w:color w:val="414B5A"/>
          <w:sz w:val="20"/>
          <w:szCs w:val="20"/>
        </w:rPr>
        <w:t>varying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 levels of solar control</w:t>
      </w:r>
      <w:r w:rsidR="0039788F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BE3586">
        <w:rPr>
          <w:rFonts w:ascii="Calibri" w:hAnsi="Calibri" w:cs="MinionPro-Regular"/>
          <w:color w:val="414B5A"/>
          <w:sz w:val="20"/>
          <w:szCs w:val="20"/>
        </w:rPr>
        <w:t xml:space="preserve">to meet the </w:t>
      </w:r>
      <w:r w:rsidR="00462357">
        <w:rPr>
          <w:rFonts w:ascii="Calibri" w:hAnsi="Calibri" w:cs="MinionPro-Regular"/>
          <w:color w:val="414B5A"/>
          <w:sz w:val="20"/>
          <w:szCs w:val="20"/>
        </w:rPr>
        <w:t xml:space="preserve">specific </w:t>
      </w:r>
      <w:r w:rsidR="00BE3586">
        <w:rPr>
          <w:rFonts w:ascii="Calibri" w:hAnsi="Calibri" w:cs="MinionPro-Regular"/>
          <w:color w:val="414B5A"/>
          <w:sz w:val="20"/>
          <w:szCs w:val="20"/>
        </w:rPr>
        <w:t>needs of home</w:t>
      </w:r>
      <w:r w:rsidR="00462357">
        <w:rPr>
          <w:rFonts w:ascii="Calibri" w:hAnsi="Calibri" w:cs="MinionPro-Regular"/>
          <w:color w:val="414B5A"/>
          <w:sz w:val="20"/>
          <w:szCs w:val="20"/>
        </w:rPr>
        <w:t>owners</w:t>
      </w:r>
      <w:r w:rsidR="00BE3586">
        <w:rPr>
          <w:rFonts w:ascii="Calibri" w:hAnsi="Calibri" w:cs="MinionPro-Regular"/>
          <w:color w:val="414B5A"/>
          <w:sz w:val="20"/>
          <w:szCs w:val="20"/>
        </w:rPr>
        <w:t>.</w:t>
      </w:r>
    </w:p>
    <w:p w14:paraId="7A907552" w14:textId="020F1A52" w:rsidR="00080881" w:rsidRDefault="00080881" w:rsidP="4C3C1DE3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</w:p>
    <w:p w14:paraId="18716C7F" w14:textId="081CC645" w:rsidR="00F33A8F" w:rsidRPr="00360221" w:rsidRDefault="0039788F" w:rsidP="4C3C1DE3">
      <w:pPr>
        <w:spacing w:line="320" w:lineRule="exact"/>
        <w:ind w:left="1134" w:right="1134"/>
        <w:rPr>
          <w:rFonts w:ascii="Calibri" w:hAnsi="Calibri" w:cs="MinionPro-Regular"/>
          <w:b/>
          <w:bCs/>
          <w:color w:val="414B5A"/>
          <w:sz w:val="20"/>
          <w:szCs w:val="20"/>
        </w:rPr>
      </w:pPr>
      <w:r>
        <w:rPr>
          <w:rFonts w:ascii="Calibri" w:hAnsi="Calibri" w:cs="MinionPro-Regular"/>
          <w:b/>
          <w:bCs/>
          <w:color w:val="414B5A"/>
          <w:sz w:val="20"/>
          <w:szCs w:val="20"/>
        </w:rPr>
        <w:t>New g</w:t>
      </w:r>
      <w:r w:rsidR="00360221" w:rsidRPr="00360221">
        <w:rPr>
          <w:rFonts w:ascii="Calibri" w:hAnsi="Calibri" w:cs="MinionPro-Regular"/>
          <w:b/>
          <w:bCs/>
          <w:color w:val="414B5A"/>
          <w:sz w:val="20"/>
          <w:szCs w:val="20"/>
        </w:rPr>
        <w:t xml:space="preserve">lass </w:t>
      </w:r>
      <w:r w:rsidR="00DF24DC">
        <w:rPr>
          <w:rFonts w:ascii="Calibri" w:hAnsi="Calibri" w:cs="MinionPro-Regular"/>
          <w:b/>
          <w:bCs/>
          <w:color w:val="414B5A"/>
          <w:sz w:val="20"/>
          <w:szCs w:val="20"/>
        </w:rPr>
        <w:t xml:space="preserve">for </w:t>
      </w:r>
      <w:r>
        <w:rPr>
          <w:rFonts w:ascii="Calibri" w:hAnsi="Calibri" w:cs="MinionPro-Regular"/>
          <w:b/>
          <w:bCs/>
          <w:color w:val="414B5A"/>
          <w:sz w:val="20"/>
          <w:szCs w:val="20"/>
        </w:rPr>
        <w:t xml:space="preserve">a more comfortable </w:t>
      </w:r>
      <w:r w:rsidR="00F33A8F" w:rsidRPr="00360221">
        <w:rPr>
          <w:rFonts w:ascii="Calibri" w:hAnsi="Calibri" w:cs="MinionPro-Regular"/>
          <w:b/>
          <w:bCs/>
          <w:color w:val="414B5A"/>
          <w:sz w:val="20"/>
          <w:szCs w:val="20"/>
        </w:rPr>
        <w:t>lifestyle</w:t>
      </w:r>
    </w:p>
    <w:p w14:paraId="08543F42" w14:textId="609D4893" w:rsidR="00E93A54" w:rsidRDefault="00E93A54" w:rsidP="00E93A54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hAnsi="Calibri" w:cs="MinionPro-Regular"/>
          <w:color w:val="414B5A"/>
          <w:sz w:val="20"/>
          <w:szCs w:val="20"/>
        </w:rPr>
        <w:t>Guardian Sun</w:t>
      </w:r>
      <w:r>
        <w:rPr>
          <w:rFonts w:ascii="Calibri" w:hAnsi="Calibri" w:cs="Calibri"/>
          <w:color w:val="414B5A"/>
          <w:sz w:val="20"/>
          <w:szCs w:val="20"/>
        </w:rPr>
        <w:t>® is i</w:t>
      </w:r>
      <w:r>
        <w:rPr>
          <w:rFonts w:ascii="Calibri" w:hAnsi="Calibri" w:cs="MinionPro-Regular"/>
          <w:color w:val="414B5A"/>
          <w:sz w:val="20"/>
          <w:szCs w:val="20"/>
        </w:rPr>
        <w:t>deal for large-glazed areas and windows with a high exposure to the sun.</w:t>
      </w:r>
    </w:p>
    <w:p w14:paraId="7FDD99C5" w14:textId="074675A2" w:rsidR="00DF1DC6" w:rsidRDefault="00E93A54" w:rsidP="00BE358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hAnsi="Calibri" w:cs="Calibri"/>
          <w:color w:val="414B5A"/>
          <w:sz w:val="20"/>
          <w:szCs w:val="20"/>
        </w:rPr>
        <w:t>The glass</w:t>
      </w:r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E50A51">
        <w:rPr>
          <w:rFonts w:ascii="Calibri" w:hAnsi="Calibri" w:cs="MinionPro-Regular"/>
          <w:color w:val="414B5A"/>
          <w:sz w:val="20"/>
          <w:szCs w:val="20"/>
        </w:rPr>
        <w:t>helps</w:t>
      </w:r>
      <w:r w:rsidR="007C68A3">
        <w:rPr>
          <w:rFonts w:ascii="Calibri" w:hAnsi="Calibri" w:cs="Calibri"/>
          <w:color w:val="414B5A"/>
          <w:sz w:val="20"/>
          <w:szCs w:val="20"/>
        </w:rPr>
        <w:t xml:space="preserve"> to</w:t>
      </w:r>
      <w:r w:rsidR="00DF1DC6">
        <w:rPr>
          <w:rFonts w:ascii="Calibri" w:hAnsi="Calibri" w:cs="Calibri"/>
          <w:color w:val="414B5A"/>
          <w:sz w:val="20"/>
          <w:szCs w:val="20"/>
        </w:rPr>
        <w:t xml:space="preserve"> prevent overheating of interior spaces in the summer, while contributing to keeping rooms warmer in the winter, increasing comfort and allowing homeowners to enjoy natural light and clear</w:t>
      </w:r>
      <w:r w:rsidR="00BE3586">
        <w:rPr>
          <w:rFonts w:ascii="Calibri" w:hAnsi="Calibri" w:cs="Calibri"/>
          <w:color w:val="414B5A"/>
          <w:sz w:val="20"/>
          <w:szCs w:val="20"/>
        </w:rPr>
        <w:t>, open</w:t>
      </w:r>
      <w:r w:rsidR="00DF1DC6">
        <w:rPr>
          <w:rFonts w:ascii="Calibri" w:hAnsi="Calibri" w:cs="Calibri"/>
          <w:color w:val="414B5A"/>
          <w:sz w:val="20"/>
          <w:szCs w:val="20"/>
        </w:rPr>
        <w:t xml:space="preserve"> views throughout the year.</w:t>
      </w:r>
      <w:r>
        <w:rPr>
          <w:rFonts w:ascii="Calibri" w:hAnsi="Calibri" w:cs="Calibri"/>
          <w:color w:val="414B5A"/>
          <w:sz w:val="20"/>
          <w:szCs w:val="20"/>
        </w:rPr>
        <w:t xml:space="preserve"> In terms of energy consumption, the glass can help reduce the need for air conditioning in the summer, as well as </w:t>
      </w:r>
      <w:r w:rsidR="00183C30">
        <w:rPr>
          <w:rFonts w:ascii="Calibri" w:hAnsi="Calibri" w:cs="Calibri"/>
          <w:color w:val="414B5A"/>
          <w:sz w:val="20"/>
          <w:szCs w:val="20"/>
        </w:rPr>
        <w:t>lowering</w:t>
      </w:r>
      <w:r>
        <w:rPr>
          <w:rFonts w:ascii="Calibri" w:hAnsi="Calibri" w:cs="Calibri"/>
          <w:color w:val="414B5A"/>
          <w:sz w:val="20"/>
          <w:szCs w:val="20"/>
        </w:rPr>
        <w:t xml:space="preserve"> the demand for heating in the winter</w:t>
      </w:r>
      <w:r w:rsidR="00C50F92">
        <w:rPr>
          <w:rFonts w:ascii="Calibri" w:hAnsi="Calibri" w:cs="Calibri"/>
          <w:color w:val="414B5A"/>
          <w:sz w:val="20"/>
          <w:szCs w:val="20"/>
        </w:rPr>
        <w:t>.</w:t>
      </w:r>
    </w:p>
    <w:p w14:paraId="31582550" w14:textId="1D9C4CED" w:rsidR="00360221" w:rsidRDefault="00360221" w:rsidP="00BE358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</w:p>
    <w:p w14:paraId="4BF81ABD" w14:textId="2B5A97F3" w:rsidR="00DE4B75" w:rsidRDefault="0039788F" w:rsidP="00E31970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  <w:r>
        <w:rPr>
          <w:rFonts w:ascii="Calibri" w:hAnsi="Calibri" w:cs="MinionPro-Regular"/>
          <w:color w:val="414B5A"/>
          <w:sz w:val="20"/>
          <w:szCs w:val="20"/>
        </w:rPr>
        <w:t>Susana Gago</w:t>
      </w:r>
      <w:r w:rsidR="005A138E" w:rsidRPr="6BE1D27A">
        <w:rPr>
          <w:rFonts w:ascii="Calibri" w:hAnsi="Calibri" w:cs="MinionPro-Regular"/>
          <w:color w:val="414B5A"/>
          <w:sz w:val="20"/>
          <w:szCs w:val="20"/>
        </w:rPr>
        <w:t xml:space="preserve">, </w:t>
      </w:r>
      <w:r>
        <w:rPr>
          <w:rFonts w:ascii="Calibri" w:hAnsi="Calibri" w:cs="MinionPro-Regular"/>
          <w:color w:val="414B5A"/>
          <w:sz w:val="20"/>
          <w:szCs w:val="20"/>
        </w:rPr>
        <w:t>Sector</w:t>
      </w:r>
      <w:r w:rsidR="005A138E" w:rsidRPr="6BE1D27A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321210">
        <w:rPr>
          <w:rFonts w:ascii="Calibri" w:hAnsi="Calibri" w:cs="MinionPro-Regular"/>
          <w:color w:val="414B5A"/>
          <w:sz w:val="20"/>
          <w:szCs w:val="20"/>
        </w:rPr>
        <w:t xml:space="preserve">Marketing </w:t>
      </w:r>
      <w:r w:rsidR="005A138E" w:rsidRPr="6BE1D27A">
        <w:rPr>
          <w:rFonts w:ascii="Calibri" w:hAnsi="Calibri" w:cs="MinionPro-Regular"/>
          <w:color w:val="414B5A"/>
          <w:sz w:val="20"/>
          <w:szCs w:val="20"/>
        </w:rPr>
        <w:t xml:space="preserve">Manager </w:t>
      </w:r>
      <w:r>
        <w:rPr>
          <w:rFonts w:ascii="Calibri" w:hAnsi="Calibri" w:cs="MinionPro-Regular"/>
          <w:color w:val="414B5A"/>
          <w:sz w:val="20"/>
          <w:szCs w:val="20"/>
        </w:rPr>
        <w:t xml:space="preserve">Residential </w:t>
      </w:r>
      <w:r w:rsidR="00317101">
        <w:rPr>
          <w:rFonts w:ascii="Calibri" w:hAnsi="Calibri" w:cs="MinionPro-Regular"/>
          <w:color w:val="414B5A"/>
          <w:sz w:val="20"/>
          <w:szCs w:val="20"/>
        </w:rPr>
        <w:t xml:space="preserve">Europe </w:t>
      </w:r>
      <w:r w:rsidR="00321210">
        <w:rPr>
          <w:rFonts w:ascii="Calibri" w:hAnsi="Calibri" w:cs="MinionPro-Regular"/>
          <w:color w:val="414B5A"/>
          <w:sz w:val="20"/>
          <w:szCs w:val="20"/>
        </w:rPr>
        <w:t>a</w:t>
      </w:r>
      <w:r w:rsidR="005A138E" w:rsidRPr="6BE1D27A">
        <w:rPr>
          <w:rFonts w:ascii="Calibri" w:hAnsi="Calibri" w:cs="MinionPro-Regular"/>
          <w:color w:val="414B5A"/>
          <w:sz w:val="20"/>
          <w:szCs w:val="20"/>
        </w:rPr>
        <w:t>t Guardian Glass comments: “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Guardian Sun is not </w:t>
      </w:r>
      <w:r w:rsidR="005D360F">
        <w:rPr>
          <w:rFonts w:ascii="Calibri" w:hAnsi="Calibri" w:cs="MinionPro-Regular"/>
          <w:color w:val="414B5A"/>
          <w:sz w:val="20"/>
          <w:szCs w:val="20"/>
        </w:rPr>
        <w:t>only about launching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 a range of </w:t>
      </w:r>
      <w:r w:rsidR="005D360F">
        <w:rPr>
          <w:rFonts w:ascii="Calibri" w:hAnsi="Calibri" w:cs="MinionPro-Regular"/>
          <w:color w:val="414B5A"/>
          <w:sz w:val="20"/>
          <w:szCs w:val="20"/>
        </w:rPr>
        <w:t xml:space="preserve">new 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glass products, </w:t>
      </w:r>
      <w:r w:rsidR="0066004B">
        <w:rPr>
          <w:rFonts w:ascii="Calibri" w:hAnsi="Calibri" w:cs="MinionPro-Regular"/>
          <w:color w:val="414B5A"/>
          <w:sz w:val="20"/>
          <w:szCs w:val="20"/>
        </w:rPr>
        <w:t>it</w:t>
      </w:r>
      <w:r w:rsidR="005D360F">
        <w:rPr>
          <w:rFonts w:ascii="Calibri" w:hAnsi="Calibri" w:cs="MinionPro-Regular"/>
          <w:color w:val="414B5A"/>
          <w:sz w:val="20"/>
          <w:szCs w:val="20"/>
        </w:rPr>
        <w:t xml:space="preserve"> is also about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5D360F">
        <w:rPr>
          <w:rFonts w:ascii="Calibri" w:hAnsi="Calibri" w:cs="MinionPro-Regular"/>
          <w:color w:val="414B5A"/>
          <w:sz w:val="20"/>
          <w:szCs w:val="20"/>
        </w:rPr>
        <w:t xml:space="preserve">launching 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a complete solution </w:t>
      </w:r>
      <w:r w:rsidR="00DF24DC">
        <w:rPr>
          <w:rFonts w:ascii="Calibri" w:hAnsi="Calibri" w:cs="MinionPro-Regular"/>
          <w:color w:val="414B5A"/>
          <w:sz w:val="20"/>
          <w:szCs w:val="20"/>
        </w:rPr>
        <w:t>for</w:t>
      </w:r>
      <w:r w:rsidR="0066004B">
        <w:rPr>
          <w:rFonts w:ascii="Calibri" w:hAnsi="Calibri" w:cs="MinionPro-Regular"/>
          <w:color w:val="414B5A"/>
          <w:sz w:val="20"/>
          <w:szCs w:val="20"/>
        </w:rPr>
        <w:t xml:space="preserve"> help</w:t>
      </w:r>
      <w:r w:rsidR="00DF24DC">
        <w:rPr>
          <w:rFonts w:ascii="Calibri" w:hAnsi="Calibri" w:cs="MinionPro-Regular"/>
          <w:color w:val="414B5A"/>
          <w:sz w:val="20"/>
          <w:szCs w:val="20"/>
        </w:rPr>
        <w:t>ing</w:t>
      </w:r>
      <w:r w:rsidR="008812C1">
        <w:rPr>
          <w:rFonts w:ascii="Calibri" w:hAnsi="Calibri" w:cs="MinionPro-Regular"/>
          <w:color w:val="414B5A"/>
          <w:sz w:val="20"/>
          <w:szCs w:val="20"/>
        </w:rPr>
        <w:t xml:space="preserve"> homeowners</w:t>
      </w:r>
      <w:r w:rsidR="0066004B">
        <w:rPr>
          <w:rFonts w:ascii="Calibri" w:hAnsi="Calibri" w:cs="MinionPro-Regular"/>
          <w:color w:val="414B5A"/>
          <w:sz w:val="20"/>
          <w:szCs w:val="20"/>
        </w:rPr>
        <w:t xml:space="preserve"> find the right glass product </w:t>
      </w:r>
      <w:r w:rsidR="00D6563A">
        <w:rPr>
          <w:rFonts w:ascii="Calibri" w:hAnsi="Calibri" w:cs="MinionPro-Regular"/>
          <w:color w:val="414B5A"/>
          <w:sz w:val="20"/>
          <w:szCs w:val="20"/>
        </w:rPr>
        <w:t>to meet their specific needs</w:t>
      </w:r>
      <w:r w:rsidR="005D360F">
        <w:rPr>
          <w:rFonts w:ascii="Calibri" w:hAnsi="Calibri" w:cs="MinionPro-Regular"/>
          <w:color w:val="414B5A"/>
          <w:sz w:val="20"/>
          <w:szCs w:val="20"/>
        </w:rPr>
        <w:t xml:space="preserve"> when </w:t>
      </w:r>
      <w:r w:rsidR="00F32708">
        <w:rPr>
          <w:rFonts w:ascii="Calibri" w:hAnsi="Calibri" w:cs="MinionPro-Regular"/>
          <w:color w:val="414B5A"/>
          <w:sz w:val="20"/>
          <w:szCs w:val="20"/>
        </w:rPr>
        <w:t>buying new</w:t>
      </w:r>
      <w:r w:rsidR="005D360F">
        <w:rPr>
          <w:rFonts w:ascii="Calibri" w:hAnsi="Calibri" w:cs="MinionPro-Regular"/>
          <w:color w:val="414B5A"/>
          <w:sz w:val="20"/>
          <w:szCs w:val="20"/>
        </w:rPr>
        <w:t xml:space="preserve"> windows</w:t>
      </w:r>
      <w:r w:rsidR="00E24EE1">
        <w:rPr>
          <w:rFonts w:ascii="Calibri" w:eastAsia="Calibri" w:hAnsi="Calibri" w:cs="Calibri"/>
          <w:color w:val="414B5A"/>
          <w:sz w:val="20"/>
          <w:szCs w:val="20"/>
        </w:rPr>
        <w:t>.</w:t>
      </w:r>
      <w:r w:rsidR="008812C1">
        <w:rPr>
          <w:rFonts w:ascii="Calibri" w:eastAsia="Calibri" w:hAnsi="Calibri" w:cs="Calibri"/>
          <w:color w:val="414B5A"/>
          <w:sz w:val="20"/>
          <w:szCs w:val="20"/>
        </w:rPr>
        <w:t xml:space="preserve"> Th</w:t>
      </w:r>
      <w:r w:rsidR="00D6563A">
        <w:rPr>
          <w:rFonts w:ascii="Calibri" w:eastAsia="Calibri" w:hAnsi="Calibri" w:cs="Calibri"/>
          <w:color w:val="414B5A"/>
          <w:sz w:val="20"/>
          <w:szCs w:val="20"/>
        </w:rPr>
        <w:t>e solution</w:t>
      </w:r>
      <w:r w:rsidR="008812C1">
        <w:rPr>
          <w:rFonts w:ascii="Calibri" w:eastAsia="Calibri" w:hAnsi="Calibri" w:cs="Calibri"/>
          <w:color w:val="414B5A"/>
          <w:sz w:val="20"/>
          <w:szCs w:val="20"/>
        </w:rPr>
        <w:t xml:space="preserve"> includes 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 xml:space="preserve">an online </w:t>
      </w:r>
      <w:hyperlink r:id="rId10" w:history="1">
        <w:r w:rsidR="00173FBE" w:rsidRPr="00F86592">
          <w:rPr>
            <w:rStyle w:val="Hyperlink"/>
            <w:rFonts w:ascii="Calibri" w:eastAsia="Calibri" w:hAnsi="Calibri" w:cs="Calibri"/>
            <w:sz w:val="20"/>
            <w:szCs w:val="20"/>
          </w:rPr>
          <w:t>G</w:t>
        </w:r>
        <w:r w:rsidR="00F33A8F" w:rsidRPr="00F86592">
          <w:rPr>
            <w:rStyle w:val="Hyperlink"/>
            <w:rFonts w:ascii="Calibri" w:eastAsia="Calibri" w:hAnsi="Calibri" w:cs="Calibri"/>
            <w:sz w:val="20"/>
            <w:szCs w:val="20"/>
          </w:rPr>
          <w:t xml:space="preserve">lass </w:t>
        </w:r>
        <w:r w:rsidR="00173FBE" w:rsidRPr="00F86592">
          <w:rPr>
            <w:rStyle w:val="Hyperlink"/>
            <w:rFonts w:ascii="Calibri" w:eastAsia="Calibri" w:hAnsi="Calibri" w:cs="Calibri"/>
            <w:sz w:val="20"/>
            <w:szCs w:val="20"/>
          </w:rPr>
          <w:t>C</w:t>
        </w:r>
        <w:r w:rsidR="00F33A8F" w:rsidRPr="00F86592">
          <w:rPr>
            <w:rStyle w:val="Hyperlink"/>
            <w:rFonts w:ascii="Calibri" w:eastAsia="Calibri" w:hAnsi="Calibri" w:cs="Calibri"/>
            <w:sz w:val="20"/>
            <w:szCs w:val="20"/>
          </w:rPr>
          <w:t>ustomizer</w:t>
        </w:r>
      </w:hyperlink>
      <w:r w:rsidR="00173FBE">
        <w:rPr>
          <w:rFonts w:ascii="Calibri" w:eastAsia="Calibri" w:hAnsi="Calibri" w:cs="Calibri"/>
          <w:color w:val="414B5A"/>
          <w:sz w:val="20"/>
          <w:szCs w:val="20"/>
        </w:rPr>
        <w:t>, which is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 xml:space="preserve"> available on </w:t>
      </w:r>
      <w:r w:rsidR="00D6563A">
        <w:rPr>
          <w:rFonts w:ascii="Calibri" w:eastAsia="Calibri" w:hAnsi="Calibri" w:cs="Calibri"/>
          <w:color w:val="414B5A"/>
          <w:sz w:val="20"/>
          <w:szCs w:val="20"/>
        </w:rPr>
        <w:t xml:space="preserve">the Guardian Glass 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>website. Using this</w:t>
      </w:r>
      <w:r w:rsidR="00173FBE">
        <w:rPr>
          <w:rFonts w:ascii="Calibri" w:eastAsia="Calibri" w:hAnsi="Calibri" w:cs="Calibri"/>
          <w:color w:val="414B5A"/>
          <w:sz w:val="20"/>
          <w:szCs w:val="20"/>
        </w:rPr>
        <w:t xml:space="preserve"> 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 xml:space="preserve">tool, homeowners are invited to answer a few simple questions about their specific </w:t>
      </w:r>
      <w:r w:rsidR="00D6563A">
        <w:rPr>
          <w:rFonts w:ascii="Calibri" w:eastAsia="Calibri" w:hAnsi="Calibri" w:cs="Calibri"/>
          <w:color w:val="414B5A"/>
          <w:sz w:val="20"/>
          <w:szCs w:val="20"/>
        </w:rPr>
        <w:t>requirements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 xml:space="preserve">. The tool </w:t>
      </w:r>
      <w:r w:rsidR="00173FBE">
        <w:rPr>
          <w:rFonts w:ascii="Calibri" w:eastAsia="Calibri" w:hAnsi="Calibri" w:cs="Calibri"/>
          <w:color w:val="414B5A"/>
          <w:sz w:val="20"/>
          <w:szCs w:val="20"/>
        </w:rPr>
        <w:t xml:space="preserve">then 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 xml:space="preserve">recommends the most suitable glass product, which can then be used to visit a local </w:t>
      </w:r>
      <w:r w:rsidR="005D360F">
        <w:rPr>
          <w:rFonts w:ascii="Calibri" w:eastAsia="Calibri" w:hAnsi="Calibri" w:cs="Calibri"/>
          <w:color w:val="414B5A"/>
          <w:sz w:val="20"/>
          <w:szCs w:val="20"/>
        </w:rPr>
        <w:t>window professional</w:t>
      </w:r>
      <w:r w:rsidR="00F33A8F">
        <w:rPr>
          <w:rFonts w:ascii="Calibri" w:eastAsia="Calibri" w:hAnsi="Calibri" w:cs="Calibri"/>
          <w:color w:val="414B5A"/>
          <w:sz w:val="20"/>
          <w:szCs w:val="20"/>
        </w:rPr>
        <w:t>.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 xml:space="preserve"> </w:t>
      </w:r>
      <w:r w:rsidR="005D360F">
        <w:rPr>
          <w:rFonts w:ascii="Calibri" w:eastAsia="Calibri" w:hAnsi="Calibri" w:cs="Calibri"/>
          <w:color w:val="414B5A"/>
          <w:sz w:val="20"/>
          <w:szCs w:val="20"/>
        </w:rPr>
        <w:t>An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 xml:space="preserve"> </w:t>
      </w:r>
      <w:r w:rsidR="00D6563A">
        <w:rPr>
          <w:rFonts w:ascii="Calibri" w:eastAsia="Calibri" w:hAnsi="Calibri" w:cs="Calibri"/>
          <w:color w:val="414B5A"/>
          <w:sz w:val="20"/>
          <w:szCs w:val="20"/>
        </w:rPr>
        <w:t xml:space="preserve">online 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 xml:space="preserve">Window Dealer Locator </w:t>
      </w:r>
      <w:r w:rsidR="005D360F">
        <w:rPr>
          <w:rFonts w:ascii="Calibri" w:eastAsia="Calibri" w:hAnsi="Calibri" w:cs="Calibri"/>
          <w:color w:val="414B5A"/>
          <w:sz w:val="20"/>
          <w:szCs w:val="20"/>
        </w:rPr>
        <w:t xml:space="preserve">tool will be available </w:t>
      </w:r>
      <w:r w:rsidR="008B1CCB">
        <w:rPr>
          <w:rFonts w:ascii="Calibri" w:eastAsia="Calibri" w:hAnsi="Calibri" w:cs="Calibri"/>
          <w:color w:val="414B5A"/>
          <w:sz w:val="20"/>
          <w:szCs w:val="20"/>
        </w:rPr>
        <w:t xml:space="preserve">soon </w:t>
      </w:r>
      <w:r w:rsidR="005D360F">
        <w:rPr>
          <w:rFonts w:ascii="Calibri" w:eastAsia="Calibri" w:hAnsi="Calibri" w:cs="Calibri"/>
          <w:color w:val="414B5A"/>
          <w:sz w:val="20"/>
          <w:szCs w:val="20"/>
        </w:rPr>
        <w:t xml:space="preserve">to help customers find 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>the</w:t>
      </w:r>
      <w:r w:rsidR="008B1CCB">
        <w:rPr>
          <w:rFonts w:ascii="Calibri" w:eastAsia="Calibri" w:hAnsi="Calibri" w:cs="Calibri"/>
          <w:color w:val="414B5A"/>
          <w:sz w:val="20"/>
          <w:szCs w:val="20"/>
        </w:rPr>
        <w:t>ir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 xml:space="preserve"> nearest suitable</w:t>
      </w:r>
      <w:r w:rsidR="00173FBE">
        <w:rPr>
          <w:rFonts w:ascii="Calibri" w:eastAsia="Calibri" w:hAnsi="Calibri" w:cs="Calibri"/>
          <w:color w:val="414B5A"/>
          <w:sz w:val="20"/>
          <w:szCs w:val="20"/>
        </w:rPr>
        <w:t xml:space="preserve"> </w:t>
      </w:r>
      <w:r w:rsidR="005D360F">
        <w:rPr>
          <w:rFonts w:ascii="Calibri" w:eastAsia="Calibri" w:hAnsi="Calibri" w:cs="Calibri"/>
          <w:color w:val="414B5A"/>
          <w:sz w:val="20"/>
          <w:szCs w:val="20"/>
        </w:rPr>
        <w:t xml:space="preserve">window </w:t>
      </w:r>
      <w:r w:rsidR="00C00145">
        <w:rPr>
          <w:rFonts w:ascii="Calibri" w:eastAsia="Calibri" w:hAnsi="Calibri" w:cs="Calibri"/>
          <w:color w:val="414B5A"/>
          <w:sz w:val="20"/>
          <w:szCs w:val="20"/>
        </w:rPr>
        <w:t>expert</w:t>
      </w:r>
      <w:r w:rsidR="0066004B">
        <w:rPr>
          <w:rFonts w:ascii="Calibri" w:eastAsia="Calibri" w:hAnsi="Calibri" w:cs="Calibri"/>
          <w:color w:val="414B5A"/>
          <w:sz w:val="20"/>
          <w:szCs w:val="20"/>
        </w:rPr>
        <w:t>.</w:t>
      </w:r>
      <w:r w:rsidR="4C3C1DE3" w:rsidRPr="6BE1D27A">
        <w:rPr>
          <w:rFonts w:ascii="Calibri" w:eastAsia="Calibri" w:hAnsi="Calibri" w:cs="Calibri"/>
          <w:color w:val="414B5A"/>
          <w:sz w:val="20"/>
          <w:szCs w:val="20"/>
        </w:rPr>
        <w:t>”</w:t>
      </w:r>
    </w:p>
    <w:p w14:paraId="70318092" w14:textId="77777777" w:rsidR="00F86592" w:rsidRDefault="00F86592" w:rsidP="00E31970">
      <w:pPr>
        <w:spacing w:line="320" w:lineRule="exact"/>
        <w:ind w:left="1138" w:right="1138"/>
        <w:rPr>
          <w:rFonts w:ascii="Calibri" w:eastAsia="Calibri" w:hAnsi="Calibri" w:cs="Calibri"/>
          <w:b/>
          <w:bCs/>
          <w:color w:val="414B5A"/>
          <w:sz w:val="20"/>
          <w:szCs w:val="20"/>
        </w:rPr>
      </w:pPr>
    </w:p>
    <w:p w14:paraId="0B20BA43" w14:textId="64501B3B" w:rsidR="0066004B" w:rsidRPr="005E4072" w:rsidRDefault="00FA22A3" w:rsidP="00E31970">
      <w:pPr>
        <w:spacing w:line="320" w:lineRule="exact"/>
        <w:ind w:left="1138" w:right="1138"/>
        <w:rPr>
          <w:rFonts w:ascii="Calibri" w:eastAsia="Calibri" w:hAnsi="Calibri" w:cs="Calibri"/>
          <w:b/>
          <w:bCs/>
          <w:color w:val="414B5A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4B5A"/>
          <w:sz w:val="20"/>
          <w:szCs w:val="20"/>
        </w:rPr>
        <w:t>Training and s</w:t>
      </w:r>
      <w:r w:rsidR="005E4072" w:rsidRPr="005E4072">
        <w:rPr>
          <w:rFonts w:ascii="Calibri" w:eastAsia="Calibri" w:hAnsi="Calibri" w:cs="Calibri"/>
          <w:b/>
          <w:bCs/>
          <w:color w:val="414B5A"/>
          <w:sz w:val="20"/>
          <w:szCs w:val="20"/>
        </w:rPr>
        <w:t>upport</w:t>
      </w:r>
      <w:r w:rsidR="0039788F">
        <w:rPr>
          <w:rFonts w:ascii="Calibri" w:eastAsia="Calibri" w:hAnsi="Calibri" w:cs="Calibri"/>
          <w:b/>
          <w:bCs/>
          <w:color w:val="414B5A"/>
          <w:sz w:val="20"/>
          <w:szCs w:val="20"/>
        </w:rPr>
        <w:t xml:space="preserve"> for </w:t>
      </w:r>
      <w:r w:rsidR="008B1CCB">
        <w:rPr>
          <w:rFonts w:ascii="Calibri" w:eastAsia="Calibri" w:hAnsi="Calibri" w:cs="Calibri"/>
          <w:b/>
          <w:bCs/>
          <w:color w:val="414B5A"/>
          <w:sz w:val="20"/>
          <w:szCs w:val="20"/>
        </w:rPr>
        <w:t>window professionals</w:t>
      </w:r>
    </w:p>
    <w:p w14:paraId="0B5860E3" w14:textId="0BF211FF" w:rsidR="00E63CD4" w:rsidRDefault="005E4072" w:rsidP="002915B5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  <w:r>
        <w:rPr>
          <w:rFonts w:ascii="Calibri" w:eastAsia="Calibri" w:hAnsi="Calibri" w:cs="Calibri"/>
          <w:color w:val="414B5A"/>
          <w:sz w:val="20"/>
          <w:szCs w:val="20"/>
        </w:rPr>
        <w:t xml:space="preserve">In addition, a complete service support package is provided for window </w:t>
      </w:r>
      <w:r w:rsidR="008B1CCB">
        <w:rPr>
          <w:rFonts w:ascii="Calibri" w:eastAsia="Calibri" w:hAnsi="Calibri" w:cs="Calibri"/>
          <w:color w:val="414B5A"/>
          <w:sz w:val="20"/>
          <w:szCs w:val="20"/>
        </w:rPr>
        <w:t>professionals</w:t>
      </w:r>
      <w:r>
        <w:rPr>
          <w:rFonts w:ascii="Calibri" w:eastAsia="Calibri" w:hAnsi="Calibri" w:cs="Calibri"/>
          <w:color w:val="414B5A"/>
          <w:sz w:val="20"/>
          <w:szCs w:val="20"/>
        </w:rPr>
        <w:t>. This includes</w:t>
      </w:r>
      <w:r w:rsidR="00423065">
        <w:rPr>
          <w:rFonts w:ascii="Calibri" w:eastAsia="Calibri" w:hAnsi="Calibri" w:cs="Calibri"/>
          <w:color w:val="414B5A"/>
          <w:sz w:val="20"/>
          <w:szCs w:val="20"/>
        </w:rPr>
        <w:t xml:space="preserve"> technical support</w:t>
      </w:r>
      <w:r w:rsidR="00E63CD4">
        <w:rPr>
          <w:rFonts w:ascii="Calibri" w:eastAsia="Calibri" w:hAnsi="Calibri" w:cs="Calibri"/>
          <w:color w:val="414B5A"/>
          <w:sz w:val="20"/>
          <w:szCs w:val="20"/>
        </w:rPr>
        <w:t xml:space="preserve"> such as </w:t>
      </w:r>
      <w:r w:rsidR="00CB55EB">
        <w:rPr>
          <w:rFonts w:ascii="Calibri" w:hAnsi="Calibri" w:cs="Calibri"/>
          <w:color w:val="414B5A"/>
          <w:sz w:val="20"/>
          <w:szCs w:val="20"/>
          <w:lang w:val="en-US"/>
        </w:rPr>
        <w:t>glass performance and acoustic c</w:t>
      </w:r>
      <w:r w:rsidR="00CB55EB" w:rsidRPr="00E5188F">
        <w:rPr>
          <w:rFonts w:ascii="Calibri" w:hAnsi="Calibri" w:cs="Calibri"/>
          <w:color w:val="414B5A"/>
          <w:sz w:val="20"/>
          <w:szCs w:val="20"/>
          <w:lang w:val="en-US"/>
        </w:rPr>
        <w:t>alculat</w:t>
      </w:r>
      <w:r w:rsidR="00CB55EB">
        <w:rPr>
          <w:rFonts w:ascii="Calibri" w:hAnsi="Calibri" w:cs="Calibri"/>
          <w:color w:val="414B5A"/>
          <w:sz w:val="20"/>
          <w:szCs w:val="20"/>
          <w:lang w:val="en-US"/>
        </w:rPr>
        <w:t>ions</w:t>
      </w:r>
      <w:r w:rsidR="00CB55EB" w:rsidRPr="00E5188F">
        <w:rPr>
          <w:rFonts w:ascii="Calibri" w:hAnsi="Calibri" w:cs="Calibri"/>
          <w:color w:val="414B5A"/>
          <w:sz w:val="20"/>
          <w:szCs w:val="20"/>
          <w:lang w:val="en-US"/>
        </w:rPr>
        <w:t xml:space="preserve">, </w:t>
      </w:r>
      <w:r w:rsidR="00CB55EB">
        <w:rPr>
          <w:rFonts w:ascii="Calibri" w:hAnsi="Calibri" w:cs="Calibri"/>
          <w:color w:val="414B5A"/>
          <w:sz w:val="20"/>
          <w:szCs w:val="20"/>
          <w:lang w:val="en-US"/>
        </w:rPr>
        <w:t>g</w:t>
      </w:r>
      <w:r w:rsidR="00CB55EB" w:rsidRPr="00E5188F">
        <w:rPr>
          <w:rFonts w:ascii="Calibri" w:hAnsi="Calibri" w:cs="Calibri"/>
          <w:color w:val="414B5A"/>
          <w:sz w:val="20"/>
          <w:szCs w:val="20"/>
          <w:lang w:val="en-US"/>
        </w:rPr>
        <w:t xml:space="preserve">lass </w:t>
      </w:r>
      <w:r w:rsidR="00CB55EB">
        <w:rPr>
          <w:rFonts w:ascii="Calibri" w:hAnsi="Calibri" w:cs="Calibri"/>
          <w:color w:val="414B5A"/>
          <w:sz w:val="20"/>
          <w:szCs w:val="20"/>
          <w:lang w:val="en-US"/>
        </w:rPr>
        <w:t>visualization tools</w:t>
      </w:r>
      <w:r w:rsidR="00423065">
        <w:rPr>
          <w:rFonts w:ascii="Calibri" w:eastAsia="Calibri" w:hAnsi="Calibri" w:cs="Calibri"/>
          <w:color w:val="414B5A"/>
          <w:sz w:val="20"/>
          <w:szCs w:val="20"/>
        </w:rPr>
        <w:t xml:space="preserve">, </w:t>
      </w:r>
      <w:r w:rsidR="00E63CD4">
        <w:rPr>
          <w:rFonts w:ascii="Calibri" w:eastAsia="Calibri" w:hAnsi="Calibri" w:cs="Calibri"/>
          <w:color w:val="414B5A"/>
          <w:sz w:val="20"/>
          <w:szCs w:val="20"/>
        </w:rPr>
        <w:t xml:space="preserve">as well as </w:t>
      </w:r>
      <w:r w:rsidR="00423065">
        <w:rPr>
          <w:rFonts w:ascii="Calibri" w:eastAsia="Calibri" w:hAnsi="Calibri" w:cs="Calibri"/>
          <w:color w:val="414B5A"/>
          <w:sz w:val="20"/>
          <w:szCs w:val="20"/>
        </w:rPr>
        <w:t xml:space="preserve">promotional </w:t>
      </w:r>
      <w:r w:rsidR="00CB55EB">
        <w:rPr>
          <w:rFonts w:ascii="Calibri" w:eastAsia="Calibri" w:hAnsi="Calibri" w:cs="Calibri"/>
          <w:color w:val="414B5A"/>
          <w:sz w:val="20"/>
          <w:szCs w:val="20"/>
        </w:rPr>
        <w:t xml:space="preserve">materials </w:t>
      </w:r>
      <w:r w:rsidR="00E63CD4">
        <w:rPr>
          <w:rFonts w:ascii="Calibri" w:eastAsia="Calibri" w:hAnsi="Calibri" w:cs="Calibri"/>
          <w:color w:val="414B5A"/>
          <w:sz w:val="20"/>
          <w:szCs w:val="20"/>
        </w:rPr>
        <w:t>such as brochures</w:t>
      </w:r>
      <w:r w:rsidR="008B1CCB">
        <w:rPr>
          <w:rFonts w:ascii="Calibri" w:eastAsia="Calibri" w:hAnsi="Calibri" w:cs="Calibri"/>
          <w:color w:val="414B5A"/>
          <w:sz w:val="20"/>
          <w:szCs w:val="20"/>
        </w:rPr>
        <w:t xml:space="preserve"> </w:t>
      </w:r>
      <w:r w:rsidR="00E63CD4">
        <w:rPr>
          <w:rFonts w:ascii="Calibri" w:eastAsia="Calibri" w:hAnsi="Calibri" w:cs="Calibri"/>
          <w:color w:val="414B5A"/>
          <w:sz w:val="20"/>
          <w:szCs w:val="20"/>
        </w:rPr>
        <w:t xml:space="preserve">and videos. </w:t>
      </w:r>
    </w:p>
    <w:p w14:paraId="31CA87E5" w14:textId="77777777" w:rsidR="00E63CD4" w:rsidRDefault="00E63CD4" w:rsidP="002915B5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</w:p>
    <w:p w14:paraId="5A6CF096" w14:textId="537CB8E1" w:rsidR="00D70DB9" w:rsidRDefault="008B1CCB" w:rsidP="002915B5">
      <w:pPr>
        <w:spacing w:line="320" w:lineRule="exact"/>
        <w:ind w:left="1138" w:right="1138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eastAsia="Calibri" w:hAnsi="Calibri" w:cs="Calibri"/>
          <w:color w:val="414B5A"/>
          <w:sz w:val="20"/>
          <w:szCs w:val="20"/>
        </w:rPr>
        <w:lastRenderedPageBreak/>
        <w:t xml:space="preserve">Window </w:t>
      </w:r>
      <w:r w:rsidR="00765F3B">
        <w:rPr>
          <w:rFonts w:ascii="Calibri" w:eastAsia="Calibri" w:hAnsi="Calibri" w:cs="Calibri"/>
          <w:color w:val="414B5A"/>
          <w:sz w:val="20"/>
          <w:szCs w:val="20"/>
        </w:rPr>
        <w:t xml:space="preserve">experts </w:t>
      </w:r>
      <w:r w:rsidR="00321F7A">
        <w:rPr>
          <w:rFonts w:ascii="Calibri" w:eastAsia="Calibri" w:hAnsi="Calibri" w:cs="Calibri"/>
          <w:color w:val="414B5A"/>
          <w:sz w:val="20"/>
          <w:szCs w:val="20"/>
        </w:rPr>
        <w:t xml:space="preserve">also benefit from the </w:t>
      </w:r>
      <w:r w:rsidR="00FA22A3" w:rsidRPr="005660E1">
        <w:rPr>
          <w:rFonts w:ascii="Calibri" w:eastAsia="Calibri" w:hAnsi="Calibri" w:cs="Calibri"/>
          <w:color w:val="414B5A"/>
          <w:sz w:val="20"/>
          <w:szCs w:val="20"/>
        </w:rPr>
        <w:t xml:space="preserve">online </w:t>
      </w:r>
      <w:hyperlink r:id="rId11" w:history="1">
        <w:r w:rsidR="00FA22A3" w:rsidRPr="005660E1">
          <w:rPr>
            <w:rStyle w:val="Hyperlink"/>
            <w:rFonts w:ascii="Calibri" w:hAnsi="Calibri" w:cs="MinionPro-Regular"/>
            <w:sz w:val="20"/>
            <w:szCs w:val="20"/>
          </w:rPr>
          <w:t>Guardian Glass Training Center</w:t>
        </w:r>
      </w:hyperlink>
      <w:r w:rsidR="00F86592">
        <w:rPr>
          <w:rFonts w:ascii="Calibri" w:hAnsi="Calibri" w:cs="MinionPro-Regular"/>
          <w:b/>
          <w:bCs/>
          <w:color w:val="414B5A"/>
          <w:sz w:val="20"/>
          <w:szCs w:val="20"/>
        </w:rPr>
        <w:t>,</w:t>
      </w:r>
      <w:r w:rsidR="00CB55EB">
        <w:rPr>
          <w:rFonts w:ascii="Calibri" w:hAnsi="Calibri" w:cs="MinionPro-Regular"/>
          <w:b/>
          <w:bCs/>
          <w:color w:val="414B5A"/>
          <w:sz w:val="20"/>
          <w:szCs w:val="20"/>
        </w:rPr>
        <w:t xml:space="preserve"> </w:t>
      </w:r>
      <w:r w:rsidR="00321F7A" w:rsidRPr="00321F7A">
        <w:rPr>
          <w:rFonts w:ascii="Calibri" w:hAnsi="Calibri" w:cs="MinionPro-Regular"/>
          <w:color w:val="414B5A"/>
          <w:sz w:val="20"/>
          <w:szCs w:val="20"/>
        </w:rPr>
        <w:t>a</w:t>
      </w:r>
      <w:r w:rsidR="00321F7A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FA22A3">
        <w:rPr>
          <w:rFonts w:ascii="Calibri" w:hAnsi="Calibri" w:cs="MinionPro-Regular"/>
          <w:color w:val="414B5A"/>
          <w:sz w:val="20"/>
          <w:szCs w:val="20"/>
        </w:rPr>
        <w:t xml:space="preserve">digital learning platform </w:t>
      </w:r>
      <w:r w:rsidR="00321F7A">
        <w:rPr>
          <w:rFonts w:ascii="Calibri" w:hAnsi="Calibri" w:cs="MinionPro-Regular"/>
          <w:color w:val="414B5A"/>
          <w:sz w:val="20"/>
          <w:szCs w:val="20"/>
        </w:rPr>
        <w:t xml:space="preserve">that </w:t>
      </w:r>
      <w:r w:rsidR="00FA22A3">
        <w:rPr>
          <w:rFonts w:ascii="Calibri" w:hAnsi="Calibri" w:cs="MinionPro-Regular"/>
          <w:color w:val="414B5A"/>
          <w:sz w:val="20"/>
          <w:szCs w:val="20"/>
        </w:rPr>
        <w:t xml:space="preserve">offers a variety of online interactive training tools and resources on glass and its application, </w:t>
      </w:r>
      <w:r w:rsidR="00423065">
        <w:rPr>
          <w:rFonts w:ascii="Calibri" w:hAnsi="Calibri" w:cs="MinionPro-Regular"/>
          <w:color w:val="414B5A"/>
          <w:sz w:val="20"/>
          <w:szCs w:val="20"/>
        </w:rPr>
        <w:t xml:space="preserve">as well as </w:t>
      </w:r>
      <w:r w:rsidR="00FA22A3">
        <w:rPr>
          <w:rFonts w:ascii="Calibri" w:hAnsi="Calibri" w:cs="MinionPro-Regular"/>
          <w:color w:val="414B5A"/>
          <w:sz w:val="20"/>
          <w:szCs w:val="20"/>
        </w:rPr>
        <w:t>video-based learning sessions, accredited training modules, webinars</w:t>
      </w:r>
      <w:r w:rsidR="00423065">
        <w:rPr>
          <w:rFonts w:ascii="Calibri" w:hAnsi="Calibri" w:cs="MinionPro-Regular"/>
          <w:color w:val="414B5A"/>
          <w:sz w:val="20"/>
          <w:szCs w:val="20"/>
        </w:rPr>
        <w:t xml:space="preserve"> and</w:t>
      </w:r>
      <w:r w:rsidR="00FA22A3">
        <w:rPr>
          <w:rFonts w:ascii="Calibri" w:hAnsi="Calibri" w:cs="MinionPro-Regular"/>
          <w:color w:val="414B5A"/>
          <w:sz w:val="20"/>
          <w:szCs w:val="20"/>
        </w:rPr>
        <w:t xml:space="preserve"> an in-person training booking system</w:t>
      </w:r>
      <w:r w:rsidR="00423065">
        <w:rPr>
          <w:rFonts w:ascii="Calibri" w:hAnsi="Calibri" w:cs="MinionPro-Regular"/>
          <w:color w:val="414B5A"/>
          <w:sz w:val="20"/>
          <w:szCs w:val="20"/>
        </w:rPr>
        <w:t xml:space="preserve">. </w:t>
      </w:r>
      <w:r w:rsidR="00DF24DC">
        <w:rPr>
          <w:rFonts w:ascii="Calibri" w:hAnsi="Calibri" w:cs="MinionPro-Regular"/>
          <w:color w:val="414B5A"/>
          <w:sz w:val="20"/>
          <w:szCs w:val="20"/>
        </w:rPr>
        <w:t xml:space="preserve">As the tools are available 24/7, </w:t>
      </w:r>
      <w:r w:rsidR="00765F3B">
        <w:rPr>
          <w:rFonts w:ascii="Calibri" w:hAnsi="Calibri" w:cs="MinionPro-Regular"/>
          <w:color w:val="414B5A"/>
          <w:sz w:val="20"/>
          <w:szCs w:val="20"/>
        </w:rPr>
        <w:t xml:space="preserve">they </w:t>
      </w:r>
      <w:r w:rsidR="00423065">
        <w:rPr>
          <w:rFonts w:ascii="Calibri" w:hAnsi="Calibri" w:cs="MinionPro-Regular"/>
          <w:color w:val="414B5A"/>
          <w:sz w:val="20"/>
          <w:szCs w:val="20"/>
        </w:rPr>
        <w:t>can learn when it suits the</w:t>
      </w:r>
      <w:r w:rsidR="00DF24DC">
        <w:rPr>
          <w:rFonts w:ascii="Calibri" w:hAnsi="Calibri" w:cs="MinionPro-Regular"/>
          <w:color w:val="414B5A"/>
          <w:sz w:val="20"/>
          <w:szCs w:val="20"/>
        </w:rPr>
        <w:t>m</w:t>
      </w:r>
      <w:r w:rsidR="00423065">
        <w:rPr>
          <w:rFonts w:ascii="Calibri" w:hAnsi="Calibri" w:cs="MinionPro-Regular"/>
          <w:color w:val="414B5A"/>
          <w:sz w:val="20"/>
          <w:szCs w:val="20"/>
        </w:rPr>
        <w:t>.</w:t>
      </w:r>
      <w:r>
        <w:rPr>
          <w:rFonts w:ascii="Calibri" w:hAnsi="Calibri" w:cs="MinionPro-Regular"/>
          <w:color w:val="414B5A"/>
          <w:sz w:val="20"/>
          <w:szCs w:val="20"/>
        </w:rPr>
        <w:t xml:space="preserve"> Dedicated training </w:t>
      </w:r>
      <w:r w:rsidR="00C26DCC">
        <w:rPr>
          <w:rFonts w:ascii="Calibri" w:hAnsi="Calibri" w:cs="MinionPro-Regular"/>
          <w:color w:val="414B5A"/>
          <w:sz w:val="20"/>
          <w:szCs w:val="20"/>
        </w:rPr>
        <w:t xml:space="preserve">modules </w:t>
      </w:r>
      <w:r>
        <w:rPr>
          <w:rFonts w:ascii="Calibri" w:hAnsi="Calibri" w:cs="MinionPro-Regular"/>
          <w:color w:val="414B5A"/>
          <w:sz w:val="20"/>
          <w:szCs w:val="20"/>
        </w:rPr>
        <w:t>for window professionals will be available soon.</w:t>
      </w:r>
    </w:p>
    <w:p w14:paraId="02D6176A" w14:textId="6A4CEAC3" w:rsidR="00176A79" w:rsidRDefault="00176A79" w:rsidP="002915B5">
      <w:pPr>
        <w:spacing w:line="320" w:lineRule="exact"/>
        <w:ind w:left="1138" w:right="1138"/>
        <w:rPr>
          <w:rFonts w:ascii="Calibri" w:hAnsi="Calibri" w:cs="MinionPro-Regular"/>
          <w:color w:val="414B5A"/>
          <w:sz w:val="20"/>
          <w:szCs w:val="20"/>
        </w:rPr>
      </w:pPr>
    </w:p>
    <w:p w14:paraId="23D72FF5" w14:textId="65182A5C" w:rsidR="00176A79" w:rsidRPr="002915B5" w:rsidRDefault="00176A79" w:rsidP="002915B5">
      <w:pPr>
        <w:spacing w:line="320" w:lineRule="exact"/>
        <w:ind w:left="1138" w:right="1138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hAnsi="Calibri" w:cs="MinionPro-Regular"/>
          <w:color w:val="414B5A"/>
          <w:sz w:val="20"/>
          <w:szCs w:val="20"/>
        </w:rPr>
        <w:t>Guardian Sun</w:t>
      </w:r>
      <w:r>
        <w:rPr>
          <w:rFonts w:ascii="Calibri" w:hAnsi="Calibri" w:cs="Calibri"/>
          <w:color w:val="414B5A"/>
          <w:sz w:val="20"/>
          <w:szCs w:val="20"/>
        </w:rPr>
        <w:t>®</w:t>
      </w:r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is </w:t>
      </w:r>
      <w:r>
        <w:rPr>
          <w:rFonts w:ascii="Calibri" w:hAnsi="Calibri" w:cs="MinionPro-Regular"/>
          <w:color w:val="414B5A"/>
          <w:sz w:val="20"/>
          <w:szCs w:val="20"/>
        </w:rPr>
        <w:t xml:space="preserve">available 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annealed </w:t>
      </w:r>
      <w:r>
        <w:rPr>
          <w:rFonts w:ascii="Calibri" w:hAnsi="Calibri" w:cs="MinionPro-Regular"/>
          <w:color w:val="414B5A"/>
          <w:sz w:val="20"/>
          <w:szCs w:val="20"/>
        </w:rPr>
        <w:t>and in sizes up to jumbo (6,000mm x 3210mm)</w:t>
      </w:r>
      <w:r w:rsidRPr="4C3C1DE3">
        <w:rPr>
          <w:rFonts w:ascii="Calibri" w:hAnsi="Calibri" w:cs="Calibri"/>
          <w:color w:val="414B5A"/>
          <w:sz w:val="20"/>
          <w:szCs w:val="20"/>
          <w:lang w:val="en-US"/>
        </w:rPr>
        <w:t>.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</w:t>
      </w:r>
      <w:r w:rsidR="00C00145">
        <w:rPr>
          <w:rFonts w:ascii="Calibri" w:hAnsi="Calibri" w:cs="Calibri"/>
          <w:color w:val="414B5A"/>
          <w:sz w:val="20"/>
          <w:szCs w:val="20"/>
          <w:lang w:val="en-US"/>
        </w:rPr>
        <w:t>All products of the range are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suitable for both double- and triple-glazing applications</w:t>
      </w:r>
      <w:r>
        <w:rPr>
          <w:rFonts w:ascii="Calibri" w:hAnsi="Calibri" w:cs="MinionPro-Regular"/>
          <w:color w:val="414B5A"/>
          <w:sz w:val="20"/>
          <w:szCs w:val="20"/>
        </w:rPr>
        <w:t xml:space="preserve">. As well as offering high levels of light transmission, thermal insulation and solar control, </w:t>
      </w:r>
      <w:r w:rsidR="00C00145">
        <w:rPr>
          <w:rFonts w:ascii="Calibri" w:hAnsi="Calibri" w:cs="MinionPro-Regular"/>
          <w:color w:val="414B5A"/>
          <w:sz w:val="20"/>
          <w:szCs w:val="20"/>
        </w:rPr>
        <w:t>t</w:t>
      </w:r>
      <w:r w:rsidR="0043414D">
        <w:rPr>
          <w:rFonts w:ascii="Calibri" w:hAnsi="Calibri" w:cs="MinionPro-Regular"/>
          <w:color w:val="414B5A"/>
          <w:sz w:val="20"/>
          <w:szCs w:val="20"/>
        </w:rPr>
        <w:t>he glass</w:t>
      </w:r>
      <w:r>
        <w:rPr>
          <w:rFonts w:ascii="Calibri" w:hAnsi="Calibri" w:cs="MinionPro-Regular"/>
          <w:color w:val="414B5A"/>
          <w:sz w:val="20"/>
          <w:szCs w:val="20"/>
        </w:rPr>
        <w:t xml:space="preserve"> can also be laminated to provide increased safety and security and/or sound reduction.</w:t>
      </w:r>
    </w:p>
    <w:p w14:paraId="16C2D7C0" w14:textId="77777777" w:rsidR="005E4072" w:rsidRDefault="005E4072" w:rsidP="00E31970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</w:p>
    <w:p w14:paraId="48906E26" w14:textId="10C4AC4D" w:rsidR="00CB55EB" w:rsidRPr="00CB55EB" w:rsidRDefault="00555A1C" w:rsidP="00CB55EB">
      <w:pPr>
        <w:spacing w:line="320" w:lineRule="exact"/>
        <w:ind w:left="1134" w:right="1134"/>
        <w:rPr>
          <w:rFonts w:ascii="Calibri" w:hAnsi="Calibri" w:cs="Calibri"/>
          <w:color w:val="0070C0"/>
          <w:sz w:val="20"/>
          <w:szCs w:val="20"/>
          <w:lang w:val="en-US"/>
        </w:rPr>
      </w:pP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Visit </w:t>
      </w:r>
      <w:hyperlink r:id="rId12" w:history="1">
        <w:r w:rsidRPr="0043414D">
          <w:rPr>
            <w:rStyle w:val="Hyperlink"/>
            <w:rFonts w:ascii="Calibri" w:hAnsi="Calibri" w:cs="Calibri"/>
            <w:sz w:val="20"/>
            <w:szCs w:val="20"/>
            <w:lang w:val="en-US"/>
          </w:rPr>
          <w:t>guardianglass.com</w:t>
        </w:r>
      </w:hyperlink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f</w:t>
      </w:r>
      <w:r w:rsidR="004B772F" w:rsidRPr="000D7276">
        <w:rPr>
          <w:rFonts w:ascii="Calibri" w:hAnsi="Calibri" w:cs="Calibri"/>
          <w:color w:val="414B5A"/>
          <w:sz w:val="20"/>
          <w:szCs w:val="20"/>
          <w:lang w:val="en-US"/>
        </w:rPr>
        <w:t xml:space="preserve">or more information on Guardian </w:t>
      </w:r>
      <w:r w:rsidR="00F610D1">
        <w:rPr>
          <w:rFonts w:ascii="Calibri" w:hAnsi="Calibri" w:cs="Calibri"/>
          <w:color w:val="414B5A"/>
          <w:sz w:val="20"/>
          <w:szCs w:val="20"/>
          <w:lang w:val="en-US"/>
        </w:rPr>
        <w:t>Sun®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>.</w:t>
      </w:r>
    </w:p>
    <w:p w14:paraId="76F9D155" w14:textId="77777777" w:rsidR="002F1C16" w:rsidRPr="000D7276" w:rsidRDefault="002F1C16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68E0A1E9" w14:textId="77777777" w:rsidR="00B65E8A" w:rsidRPr="00DE4B75" w:rsidRDefault="00DE4B75" w:rsidP="00B65E8A">
      <w:pPr>
        <w:spacing w:line="320" w:lineRule="exact"/>
        <w:ind w:left="1134" w:right="1134"/>
        <w:rPr>
          <w:rFonts w:ascii="Calibri" w:hAnsi="Calibri" w:cs="MinionPro-Regular"/>
          <w:b/>
          <w:color w:val="414B5A"/>
          <w:sz w:val="20"/>
          <w:szCs w:val="20"/>
        </w:rPr>
      </w:pPr>
      <w:r w:rsidRPr="00DE4B75">
        <w:rPr>
          <w:rFonts w:ascii="Calibri" w:hAnsi="Calibri" w:cs="MinionPro-Regular"/>
          <w:b/>
          <w:color w:val="414B5A"/>
          <w:sz w:val="20"/>
          <w:szCs w:val="20"/>
        </w:rPr>
        <w:t>PRESS CONTACT:</w:t>
      </w:r>
    </w:p>
    <w:p w14:paraId="47039D12" w14:textId="77777777" w:rsidR="005660E1" w:rsidRPr="00DA680A" w:rsidRDefault="005660E1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 w:rsidRPr="00DA680A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Sophie Weckx </w:t>
      </w:r>
    </w:p>
    <w:p w14:paraId="70AD9633" w14:textId="77777777" w:rsidR="005660E1" w:rsidRPr="00DA680A" w:rsidRDefault="005660E1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 w:rsidRPr="00DA680A">
        <w:rPr>
          <w:rFonts w:ascii="Calibri" w:hAnsi="Calibri" w:cs="MinionPro-Regular"/>
          <w:color w:val="414B5A"/>
          <w:sz w:val="20"/>
          <w:szCs w:val="20"/>
          <w:lang w:val="en-US"/>
        </w:rPr>
        <w:t>Guardian Glass,</w:t>
      </w:r>
    </w:p>
    <w:p w14:paraId="4E681A7D" w14:textId="77777777" w:rsidR="005660E1" w:rsidRPr="002348A0" w:rsidRDefault="005660E1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>19, rue du Puits Romain,</w:t>
      </w:r>
    </w:p>
    <w:p w14:paraId="0ACCFFE9" w14:textId="21A046A5" w:rsidR="005660E1" w:rsidRPr="002348A0" w:rsidRDefault="005660E1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L-8070 Bertrange, Luxembourg </w:t>
      </w:r>
    </w:p>
    <w:p w14:paraId="75824098" w14:textId="77777777" w:rsidR="005660E1" w:rsidRPr="00BF3216" w:rsidRDefault="005660E1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>sweckx@guardian.com</w:t>
      </w:r>
    </w:p>
    <w:p w14:paraId="0CB0678D" w14:textId="4D36B67C" w:rsidR="00DE4B75" w:rsidRPr="005660E1" w:rsidRDefault="00DE4B75" w:rsidP="005660E1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sectPr w:rsidR="00DE4B75" w:rsidRPr="005660E1" w:rsidSect="00B65E8A"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103A" w14:textId="77777777" w:rsidR="00FF0432" w:rsidRDefault="00FF0432" w:rsidP="0011626E">
      <w:r>
        <w:separator/>
      </w:r>
    </w:p>
  </w:endnote>
  <w:endnote w:type="continuationSeparator" w:id="0">
    <w:p w14:paraId="1BEB45EA" w14:textId="77777777" w:rsidR="00FF0432" w:rsidRDefault="00FF0432" w:rsidP="0011626E">
      <w:r>
        <w:continuationSeparator/>
      </w:r>
    </w:p>
  </w:endnote>
  <w:endnote w:type="continuationNotice" w:id="1">
    <w:p w14:paraId="2B446755" w14:textId="77777777" w:rsidR="00FF0432" w:rsidRDefault="00FF0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C87" w14:textId="77777777" w:rsidR="00DE4B75" w:rsidRDefault="00DE4B75" w:rsidP="00E67D16">
    <w:pPr>
      <w:pStyle w:val="Fuzeile"/>
      <w:ind w:left="-709"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1FEA1" wp14:editId="595217DD">
              <wp:simplePos x="0" y="0"/>
              <wp:positionH relativeFrom="column">
                <wp:posOffset>4328372</wp:posOffset>
              </wp:positionH>
              <wp:positionV relativeFrom="paragraph">
                <wp:posOffset>812800</wp:posOffset>
              </wp:positionV>
              <wp:extent cx="1602000" cy="457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4CF9" w14:textId="37478E2C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DA680A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DA680A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+352-2</w:t>
                          </w:r>
                          <w:r w:rsidR="005660E1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7</w:t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8</w:t>
                          </w:r>
                          <w:r w:rsidR="005660E1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63260</w:t>
                          </w:r>
                        </w:p>
                        <w:p w14:paraId="1FFFA9FA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2E28942B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FFE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B0D0E7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FEA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left:0;text-align:left;margin-left:340.8pt;margin-top:64pt;width:12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0WwIAADQ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" filled="f" stroked="f">
              <v:textbox>
                <w:txbxContent>
                  <w:p w14:paraId="34724CF9" w14:textId="37478E2C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DA680A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DA680A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+352-2</w:t>
                    </w:r>
                    <w:r w:rsidR="005660E1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7</w:t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8</w:t>
                    </w:r>
                    <w:r w:rsidR="005660E1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63260</w:t>
                    </w:r>
                  </w:p>
                  <w:p w14:paraId="1FFFA9FA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2E28942B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5C8FFE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B0D0E7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6A6E06" wp14:editId="370BB5DF">
          <wp:extent cx="7531200" cy="1710000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and_De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1200" cy="17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06B" w14:textId="77777777" w:rsidR="00DE4B75" w:rsidRDefault="00DE4B75" w:rsidP="00B65E8A">
    <w:pPr>
      <w:pStyle w:val="Fuzeile"/>
      <w:ind w:left="-709" w:hanging="1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22114B" wp14:editId="74FE3D0A">
              <wp:simplePos x="0" y="0"/>
              <wp:positionH relativeFrom="column">
                <wp:posOffset>4327525</wp:posOffset>
              </wp:positionH>
              <wp:positionV relativeFrom="paragraph">
                <wp:posOffset>813435</wp:posOffset>
              </wp:positionV>
              <wp:extent cx="1602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F8ECD" w14:textId="1D58723A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DA680A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DA680A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C3710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75C64B3A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340DA8B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7A0CE4AE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BADCD69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11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0.75pt;margin-top:64.05pt;width:126.1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lnXQIAADs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" filled="f" stroked="f">
              <v:textbox>
                <w:txbxContent>
                  <w:p w14:paraId="7F6F8ECD" w14:textId="1D58723A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DA680A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DA680A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C3710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75C64B3A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340DA8B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7A0CE4AE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BADCD69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8789DD2" wp14:editId="264B5E6D">
          <wp:extent cx="7538623" cy="1710000"/>
          <wp:effectExtent l="0" t="0" r="0" b="0"/>
          <wp:docPr id="1" name="Picture 1" descr="A picture containing monitor, display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display, screen, televis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8623" cy="171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1F8C" w14:textId="77777777" w:rsidR="00FF0432" w:rsidRDefault="00FF0432" w:rsidP="0011626E">
      <w:r>
        <w:separator/>
      </w:r>
    </w:p>
  </w:footnote>
  <w:footnote w:type="continuationSeparator" w:id="0">
    <w:p w14:paraId="6E226F8C" w14:textId="77777777" w:rsidR="00FF0432" w:rsidRDefault="00FF0432" w:rsidP="0011626E">
      <w:r>
        <w:continuationSeparator/>
      </w:r>
    </w:p>
  </w:footnote>
  <w:footnote w:type="continuationNotice" w:id="1">
    <w:p w14:paraId="361E9F26" w14:textId="77777777" w:rsidR="00FF0432" w:rsidRDefault="00FF0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2F85" w14:textId="77777777" w:rsidR="00DE4B75" w:rsidRDefault="00DE4B75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718081B" wp14:editId="4C8DD19C">
          <wp:simplePos x="0" y="0"/>
          <wp:positionH relativeFrom="margin">
            <wp:posOffset>4951095</wp:posOffset>
          </wp:positionH>
          <wp:positionV relativeFrom="margin">
            <wp:posOffset>-205105</wp:posOffset>
          </wp:positionV>
          <wp:extent cx="1714500" cy="478155"/>
          <wp:effectExtent l="0" t="0" r="12700" b="4445"/>
          <wp:wrapSquare wrapText="bothSides"/>
          <wp:docPr id="96" name="Picture 9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LU" w:vendorID="64" w:dllVersion="0" w:nlCheck="1" w:checkStyle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4"/>
    <w:rsid w:val="000314E3"/>
    <w:rsid w:val="00037E44"/>
    <w:rsid w:val="00080881"/>
    <w:rsid w:val="0008539D"/>
    <w:rsid w:val="000A781F"/>
    <w:rsid w:val="000B7753"/>
    <w:rsid w:val="000D7276"/>
    <w:rsid w:val="000E1E6B"/>
    <w:rsid w:val="000E2FAF"/>
    <w:rsid w:val="0011626E"/>
    <w:rsid w:val="0012582A"/>
    <w:rsid w:val="00133EC5"/>
    <w:rsid w:val="00173FBE"/>
    <w:rsid w:val="00176A79"/>
    <w:rsid w:val="00183C30"/>
    <w:rsid w:val="00194174"/>
    <w:rsid w:val="002148CA"/>
    <w:rsid w:val="0022523F"/>
    <w:rsid w:val="00227CED"/>
    <w:rsid w:val="00236D51"/>
    <w:rsid w:val="002915B5"/>
    <w:rsid w:val="00294650"/>
    <w:rsid w:val="002C60C8"/>
    <w:rsid w:val="002F1C16"/>
    <w:rsid w:val="00317101"/>
    <w:rsid w:val="00321210"/>
    <w:rsid w:val="00321305"/>
    <w:rsid w:val="00321F7A"/>
    <w:rsid w:val="00336B06"/>
    <w:rsid w:val="00341BEC"/>
    <w:rsid w:val="00360221"/>
    <w:rsid w:val="00367DBC"/>
    <w:rsid w:val="00375A18"/>
    <w:rsid w:val="003800AA"/>
    <w:rsid w:val="00382816"/>
    <w:rsid w:val="0038533A"/>
    <w:rsid w:val="003868C0"/>
    <w:rsid w:val="0039788F"/>
    <w:rsid w:val="003A047D"/>
    <w:rsid w:val="003C3710"/>
    <w:rsid w:val="003C761E"/>
    <w:rsid w:val="003E30ED"/>
    <w:rsid w:val="00412D26"/>
    <w:rsid w:val="004138A2"/>
    <w:rsid w:val="00423065"/>
    <w:rsid w:val="0042609F"/>
    <w:rsid w:val="0043414D"/>
    <w:rsid w:val="00446C72"/>
    <w:rsid w:val="00462357"/>
    <w:rsid w:val="004651B7"/>
    <w:rsid w:val="00475144"/>
    <w:rsid w:val="00480569"/>
    <w:rsid w:val="004B772F"/>
    <w:rsid w:val="004D3B9E"/>
    <w:rsid w:val="004E7B13"/>
    <w:rsid w:val="00512C9A"/>
    <w:rsid w:val="0052243B"/>
    <w:rsid w:val="00523533"/>
    <w:rsid w:val="00533B5C"/>
    <w:rsid w:val="005428C9"/>
    <w:rsid w:val="00555A1C"/>
    <w:rsid w:val="005660E1"/>
    <w:rsid w:val="00573F05"/>
    <w:rsid w:val="005A138E"/>
    <w:rsid w:val="005B38F7"/>
    <w:rsid w:val="005C47C6"/>
    <w:rsid w:val="005D360F"/>
    <w:rsid w:val="005E4072"/>
    <w:rsid w:val="005F1CC7"/>
    <w:rsid w:val="006142EA"/>
    <w:rsid w:val="00617A19"/>
    <w:rsid w:val="0064626E"/>
    <w:rsid w:val="006554F5"/>
    <w:rsid w:val="0066004B"/>
    <w:rsid w:val="006A69E9"/>
    <w:rsid w:val="006C5366"/>
    <w:rsid w:val="006D603B"/>
    <w:rsid w:val="00706B89"/>
    <w:rsid w:val="00765F3B"/>
    <w:rsid w:val="00777F62"/>
    <w:rsid w:val="00796C9C"/>
    <w:rsid w:val="007A120F"/>
    <w:rsid w:val="007A1317"/>
    <w:rsid w:val="007C68A3"/>
    <w:rsid w:val="007D47F6"/>
    <w:rsid w:val="007F0FF9"/>
    <w:rsid w:val="00811188"/>
    <w:rsid w:val="00815E56"/>
    <w:rsid w:val="008812C1"/>
    <w:rsid w:val="008B1CCB"/>
    <w:rsid w:val="008B6D10"/>
    <w:rsid w:val="008D7994"/>
    <w:rsid w:val="008E3980"/>
    <w:rsid w:val="00902A33"/>
    <w:rsid w:val="009131B9"/>
    <w:rsid w:val="00961575"/>
    <w:rsid w:val="00975012"/>
    <w:rsid w:val="009774E4"/>
    <w:rsid w:val="009865C1"/>
    <w:rsid w:val="00997732"/>
    <w:rsid w:val="009A7770"/>
    <w:rsid w:val="009B290B"/>
    <w:rsid w:val="009C4BD9"/>
    <w:rsid w:val="009C655E"/>
    <w:rsid w:val="009C7F81"/>
    <w:rsid w:val="009E6AFD"/>
    <w:rsid w:val="00A07D32"/>
    <w:rsid w:val="00A37A27"/>
    <w:rsid w:val="00A45F0B"/>
    <w:rsid w:val="00A60A29"/>
    <w:rsid w:val="00A96E9C"/>
    <w:rsid w:val="00AC2F24"/>
    <w:rsid w:val="00AD2413"/>
    <w:rsid w:val="00AE4D5E"/>
    <w:rsid w:val="00B11094"/>
    <w:rsid w:val="00B14BD5"/>
    <w:rsid w:val="00B15EB1"/>
    <w:rsid w:val="00B30DC8"/>
    <w:rsid w:val="00B43199"/>
    <w:rsid w:val="00B63F39"/>
    <w:rsid w:val="00B65E8A"/>
    <w:rsid w:val="00B66B5A"/>
    <w:rsid w:val="00B74EFB"/>
    <w:rsid w:val="00B7634E"/>
    <w:rsid w:val="00BE3586"/>
    <w:rsid w:val="00BF475C"/>
    <w:rsid w:val="00C00145"/>
    <w:rsid w:val="00C10140"/>
    <w:rsid w:val="00C26DCC"/>
    <w:rsid w:val="00C301E8"/>
    <w:rsid w:val="00C31E17"/>
    <w:rsid w:val="00C50041"/>
    <w:rsid w:val="00C50F92"/>
    <w:rsid w:val="00C8031B"/>
    <w:rsid w:val="00C8083D"/>
    <w:rsid w:val="00C822A6"/>
    <w:rsid w:val="00C962C0"/>
    <w:rsid w:val="00CA0AF1"/>
    <w:rsid w:val="00CA2A59"/>
    <w:rsid w:val="00CB55EB"/>
    <w:rsid w:val="00CF70D2"/>
    <w:rsid w:val="00D52DE2"/>
    <w:rsid w:val="00D5391E"/>
    <w:rsid w:val="00D6563A"/>
    <w:rsid w:val="00D70866"/>
    <w:rsid w:val="00D70DB9"/>
    <w:rsid w:val="00D71BD7"/>
    <w:rsid w:val="00DA0133"/>
    <w:rsid w:val="00DA680A"/>
    <w:rsid w:val="00DD10CA"/>
    <w:rsid w:val="00DE4B75"/>
    <w:rsid w:val="00DF1DC6"/>
    <w:rsid w:val="00DF24DC"/>
    <w:rsid w:val="00E24EE1"/>
    <w:rsid w:val="00E31970"/>
    <w:rsid w:val="00E366DB"/>
    <w:rsid w:val="00E4397E"/>
    <w:rsid w:val="00E50A51"/>
    <w:rsid w:val="00E63CD4"/>
    <w:rsid w:val="00E67D16"/>
    <w:rsid w:val="00E74A86"/>
    <w:rsid w:val="00E93A54"/>
    <w:rsid w:val="00EA1D85"/>
    <w:rsid w:val="00EC5F20"/>
    <w:rsid w:val="00F32708"/>
    <w:rsid w:val="00F32EBD"/>
    <w:rsid w:val="00F33A8F"/>
    <w:rsid w:val="00F610D1"/>
    <w:rsid w:val="00F805F4"/>
    <w:rsid w:val="00F82D12"/>
    <w:rsid w:val="00F86592"/>
    <w:rsid w:val="00F93031"/>
    <w:rsid w:val="00FA22A3"/>
    <w:rsid w:val="00FB5EDD"/>
    <w:rsid w:val="00FE5B3E"/>
    <w:rsid w:val="00FF0432"/>
    <w:rsid w:val="01D43921"/>
    <w:rsid w:val="03F8C870"/>
    <w:rsid w:val="0C6EC790"/>
    <w:rsid w:val="1B06CE88"/>
    <w:rsid w:val="27112E12"/>
    <w:rsid w:val="292B0E4F"/>
    <w:rsid w:val="2CB682F7"/>
    <w:rsid w:val="385786C0"/>
    <w:rsid w:val="3897B839"/>
    <w:rsid w:val="3C86E684"/>
    <w:rsid w:val="3DD36AF3"/>
    <w:rsid w:val="40DEE219"/>
    <w:rsid w:val="42EAA415"/>
    <w:rsid w:val="4990092E"/>
    <w:rsid w:val="4ABABC90"/>
    <w:rsid w:val="4C3C1DE3"/>
    <w:rsid w:val="4C4373F1"/>
    <w:rsid w:val="576C34ED"/>
    <w:rsid w:val="5DC9FE18"/>
    <w:rsid w:val="5F8E6027"/>
    <w:rsid w:val="6BE1D27A"/>
    <w:rsid w:val="72A4DCC6"/>
    <w:rsid w:val="7529FDFC"/>
    <w:rsid w:val="7D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5F546"/>
  <w14:defaultImageDpi w14:val="300"/>
  <w15:docId w15:val="{6210A7E6-ABDA-4D3F-A8EF-A245E68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26E"/>
  </w:style>
  <w:style w:type="paragraph" w:styleId="Fuzeile">
    <w:name w:val="footer"/>
    <w:basedOn w:val="Standard"/>
    <w:link w:val="Fu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13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382816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8281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06B89"/>
  </w:style>
  <w:style w:type="character" w:styleId="Kommentarzeichen">
    <w:name w:val="annotation reference"/>
    <w:basedOn w:val="Absatz-Standardschriftart"/>
    <w:uiPriority w:val="99"/>
    <w:semiHidden/>
    <w:unhideWhenUsed/>
    <w:rsid w:val="0070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6B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6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B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5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6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uardianglass.com/eu/en/our-glass/guardian-su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ardianglass.com/eu/en/tools-and-resources/training/seminars-and-online-learn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uardianglass.com/eu/en/tools-and-resources/tools/glass-customizer-ne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uardian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ardian2" id="{58D850FC-102D-AB43-9067-CA041F1F242C}" vid="{381FC17D-F94F-B042-8831-0796864508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863DFBD88A4189BC255D4BB03C9D" ma:contentTypeVersion="13" ma:contentTypeDescription="Create a new document." ma:contentTypeScope="" ma:versionID="1981d26618e710c004b1f22fbb335fa0">
  <xsd:schema xmlns:xsd="http://www.w3.org/2001/XMLSchema" xmlns:xs="http://www.w3.org/2001/XMLSchema" xmlns:p="http://schemas.microsoft.com/office/2006/metadata/properties" xmlns:ns2="7039142c-308f-4c9e-bfc2-ae427c7d3b8b" xmlns:ns3="8aae46a0-0c74-46e0-a6f6-8917d800513c" targetNamespace="http://schemas.microsoft.com/office/2006/metadata/properties" ma:root="true" ma:fieldsID="0f545be8d4b02379a28bae69169c8aa4" ns2:_="" ns3:_="">
    <xsd:import namespace="7039142c-308f-4c9e-bfc2-ae427c7d3b8b"/>
    <xsd:import namespace="8aae46a0-0c74-46e0-a6f6-8917d80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9142c-308f-4c9e-bfc2-ae427c7d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46a0-0c74-46e0-a6f6-8917d80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e46a0-0c74-46e0-a6f6-8917d800513c">
      <UserInfo>
        <DisplayName>Williamson, Liam</DisplayName>
        <AccountId>143</AccountId>
        <AccountType/>
      </UserInfo>
      <UserInfo>
        <DisplayName>Kovacs, Andras</DisplayName>
        <AccountId>142</AccountId>
        <AccountType/>
      </UserInfo>
      <UserInfo>
        <DisplayName>Mcelfresh, Malgorzata</DisplayName>
        <AccountId>40</AccountId>
        <AccountType/>
      </UserInfo>
      <UserInfo>
        <DisplayName>Kovacs, Tamas Ervin</DisplayName>
        <AccountId>41</AccountId>
        <AccountType/>
      </UserInfo>
      <UserInfo>
        <DisplayName>Chernyaykina, Irina</DisplayName>
        <AccountId>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8F081C-32E4-467E-97ED-CCDD5D01B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81CD-1438-4007-A36A-0250ED84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9142c-308f-4c9e-bfc2-ae427c7d3b8b"/>
    <ds:schemaRef ds:uri="8aae46a0-0c74-46e0-a6f6-8917d800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53C5F-A958-DB49-989C-0A84F01A9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DE043-1187-49A3-95FA-E7EADCC37615}">
  <ds:schemaRefs>
    <ds:schemaRef ds:uri="http://schemas.microsoft.com/office/2006/metadata/properties"/>
    <ds:schemaRef ds:uri="http://schemas.microsoft.com/office/infopath/2007/PartnerControls"/>
    <ds:schemaRef ds:uri="8aae46a0-0c74-46e0-a6f6-8917d8005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Foreman</dc:creator>
  <cp:keywords/>
  <dc:description/>
  <cp:lastModifiedBy>Barbara Welsch</cp:lastModifiedBy>
  <cp:revision>5</cp:revision>
  <dcterms:created xsi:type="dcterms:W3CDTF">2022-09-16T10:00:00Z</dcterms:created>
  <dcterms:modified xsi:type="dcterms:W3CDTF">2022-10-05T07:37:00Z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0x0101000638863DFBD88A4189BC255D4BB03C9D</vt:lpwstr>
  </property>
  <property fmtid="{D5CDD505-2E9C-101B-9397-08002B2CF9AE}" pid="3" name="Order">
    <vt:r8>542000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