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5DFA" w14:textId="0304C75D" w:rsidR="002B07D9" w:rsidRPr="002B07D9" w:rsidRDefault="002B07D9" w:rsidP="00DE44C8">
      <w:pPr>
        <w:rPr>
          <w:b/>
          <w:bCs/>
          <w:szCs w:val="24"/>
        </w:rPr>
      </w:pPr>
      <w:r>
        <w:rPr>
          <w:b/>
          <w:bCs/>
          <w:szCs w:val="24"/>
        </w:rPr>
        <w:t xml:space="preserve">Damit </w:t>
      </w:r>
      <w:r w:rsidRPr="002B07D9">
        <w:rPr>
          <w:b/>
          <w:bCs/>
          <w:szCs w:val="24"/>
        </w:rPr>
        <w:t>Jungbäume</w:t>
      </w:r>
      <w:r>
        <w:rPr>
          <w:b/>
          <w:bCs/>
          <w:szCs w:val="24"/>
        </w:rPr>
        <w:t xml:space="preserve"> besser anwachsen</w:t>
      </w:r>
      <w:r w:rsidRPr="002B07D9">
        <w:rPr>
          <w:b/>
          <w:bCs/>
          <w:szCs w:val="24"/>
        </w:rPr>
        <w:t>:</w:t>
      </w:r>
    </w:p>
    <w:p w14:paraId="4D2A7FCF" w14:textId="727611FF" w:rsidR="005D6999" w:rsidRDefault="00DE44C8" w:rsidP="005D6999">
      <w:pPr>
        <w:rPr>
          <w:noProof/>
        </w:rPr>
      </w:pPr>
      <w:r w:rsidRPr="00DE44C8">
        <w:rPr>
          <w:b/>
          <w:bCs/>
          <w:sz w:val="28"/>
          <w:szCs w:val="28"/>
        </w:rPr>
        <w:t xml:space="preserve">Bioabbaubare Kunststofffolie schützt Wurzeln vor </w:t>
      </w:r>
      <w:proofErr w:type="spellStart"/>
      <w:r w:rsidRPr="00DE44C8">
        <w:rPr>
          <w:b/>
          <w:bCs/>
          <w:sz w:val="28"/>
          <w:szCs w:val="28"/>
        </w:rPr>
        <w:t>Engerlingsfraß</w:t>
      </w:r>
      <w:proofErr w:type="spellEnd"/>
    </w:p>
    <w:p w14:paraId="61AA5A21" w14:textId="657896B6" w:rsidR="00DE44C8" w:rsidRPr="00EC0AB0" w:rsidRDefault="00C7469D" w:rsidP="00C07700">
      <w:pPr>
        <w:spacing w:before="240"/>
        <w:rPr>
          <w:noProof/>
          <w:sz w:val="20"/>
        </w:rPr>
      </w:pPr>
      <w:r w:rsidRPr="00C7469D">
        <w:rPr>
          <w:noProof/>
          <w:sz w:val="20"/>
        </w:rPr>
        <w:drawing>
          <wp:inline distT="0" distB="0" distL="0" distR="0" wp14:anchorId="704B2F7E" wp14:editId="30B4046D">
            <wp:extent cx="4053458" cy="4402030"/>
            <wp:effectExtent l="0" t="0" r="4445" b="0"/>
            <wp:docPr id="112050845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08454" name="Grafi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458" cy="44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08EFC" w14:textId="66957348" w:rsidR="00DE44C8" w:rsidRPr="004A42E4" w:rsidRDefault="00DE44C8" w:rsidP="00C07700">
      <w:pPr>
        <w:spacing w:before="120" w:line="192" w:lineRule="auto"/>
        <w:ind w:right="-391"/>
        <w:rPr>
          <w:rFonts w:asciiTheme="minorHAnsi" w:hAnsiTheme="minorHAnsi" w:cstheme="minorHAnsi"/>
          <w:noProof/>
          <w:sz w:val="22"/>
          <w:szCs w:val="22"/>
        </w:rPr>
      </w:pPr>
      <w:r w:rsidRPr="004A42E4">
        <w:rPr>
          <w:rFonts w:asciiTheme="minorHAnsi" w:hAnsiTheme="minorHAnsi" w:cstheme="minorHAnsi"/>
          <w:i/>
          <w:sz w:val="22"/>
          <w:szCs w:val="22"/>
        </w:rPr>
        <w:t xml:space="preserve">Ziel des Forschungsprojekts </w:t>
      </w:r>
      <w:proofErr w:type="spellStart"/>
      <w:r w:rsidRPr="004A42E4">
        <w:rPr>
          <w:rFonts w:asciiTheme="minorHAnsi" w:hAnsiTheme="minorHAnsi" w:cstheme="minorHAnsi"/>
          <w:i/>
          <w:sz w:val="22"/>
          <w:szCs w:val="22"/>
        </w:rPr>
        <w:t>BioROOTGUARD</w:t>
      </w:r>
      <w:proofErr w:type="spellEnd"/>
      <w:r w:rsidRPr="004A42E4">
        <w:rPr>
          <w:rFonts w:asciiTheme="minorHAnsi" w:hAnsiTheme="minorHAnsi" w:cstheme="minorHAnsi"/>
          <w:i/>
          <w:sz w:val="22"/>
          <w:szCs w:val="22"/>
        </w:rPr>
        <w:t xml:space="preserve"> ist die Entwicklung einer Wurzelschutzfolie aus biologisch abbaubarem Kunststoff, die Jungbäume und Setzlinge vor Schäden durch Käferlarven schützt. © FKuR</w:t>
      </w:r>
      <w:r w:rsidR="00C7469D">
        <w:rPr>
          <w:rFonts w:asciiTheme="minorHAnsi" w:hAnsiTheme="minorHAnsi" w:cstheme="minorHAnsi"/>
          <w:i/>
          <w:sz w:val="22"/>
          <w:szCs w:val="22"/>
        </w:rPr>
        <w:t xml:space="preserve"> Kunststoff GmbH</w:t>
      </w:r>
    </w:p>
    <w:p w14:paraId="583A5ADE" w14:textId="3ADC651A" w:rsidR="00A502D0" w:rsidRPr="004A42E4" w:rsidRDefault="005637F5" w:rsidP="00A502D0">
      <w:pPr>
        <w:spacing w:before="120"/>
        <w:rPr>
          <w:rFonts w:asciiTheme="minorHAnsi" w:hAnsiTheme="minorHAnsi" w:cstheme="minorHAnsi"/>
        </w:rPr>
      </w:pPr>
      <w:r w:rsidRPr="004A42E4">
        <w:rPr>
          <w:rFonts w:asciiTheme="minorHAnsi" w:hAnsiTheme="minorHAnsi" w:cstheme="minorHAnsi"/>
          <w:b/>
          <w:bCs/>
        </w:rPr>
        <w:t xml:space="preserve">Willich, </w:t>
      </w:r>
      <w:r w:rsidR="004D21DC">
        <w:rPr>
          <w:rFonts w:asciiTheme="minorHAnsi" w:hAnsiTheme="minorHAnsi" w:cstheme="minorHAnsi"/>
          <w:b/>
          <w:bCs/>
        </w:rPr>
        <w:t>August</w:t>
      </w:r>
      <w:r w:rsidR="00386AAA" w:rsidRPr="004A42E4">
        <w:rPr>
          <w:rFonts w:asciiTheme="minorHAnsi" w:hAnsiTheme="minorHAnsi" w:cstheme="minorHAnsi"/>
          <w:b/>
          <w:bCs/>
        </w:rPr>
        <w:t xml:space="preserve"> </w:t>
      </w:r>
      <w:r w:rsidRPr="004A42E4">
        <w:rPr>
          <w:rFonts w:asciiTheme="minorHAnsi" w:hAnsiTheme="minorHAnsi" w:cstheme="minorHAnsi"/>
          <w:b/>
          <w:bCs/>
        </w:rPr>
        <w:t>20</w:t>
      </w:r>
      <w:r w:rsidR="00B039CB" w:rsidRPr="004A42E4">
        <w:rPr>
          <w:rFonts w:asciiTheme="minorHAnsi" w:hAnsiTheme="minorHAnsi" w:cstheme="minorHAnsi"/>
          <w:b/>
          <w:bCs/>
        </w:rPr>
        <w:t>2</w:t>
      </w:r>
      <w:r w:rsidR="00B76BA0" w:rsidRPr="004A42E4">
        <w:rPr>
          <w:rFonts w:asciiTheme="minorHAnsi" w:hAnsiTheme="minorHAnsi" w:cstheme="minorHAnsi"/>
          <w:b/>
          <w:bCs/>
        </w:rPr>
        <w:t>6</w:t>
      </w:r>
      <w:r w:rsidR="00A5180B" w:rsidRPr="004A42E4">
        <w:rPr>
          <w:rFonts w:asciiTheme="minorHAnsi" w:hAnsiTheme="minorHAnsi" w:cstheme="minorHAnsi"/>
        </w:rPr>
        <w:t xml:space="preserve"> </w:t>
      </w:r>
      <w:r w:rsidR="00B374B1" w:rsidRPr="004A42E4">
        <w:rPr>
          <w:rFonts w:asciiTheme="minorHAnsi" w:hAnsiTheme="minorHAnsi" w:cstheme="minorHAnsi"/>
        </w:rPr>
        <w:t>–</w:t>
      </w:r>
      <w:r w:rsidR="00A5180B" w:rsidRPr="004A42E4">
        <w:rPr>
          <w:rFonts w:asciiTheme="minorHAnsi" w:hAnsiTheme="minorHAnsi" w:cstheme="minorHAnsi"/>
        </w:rPr>
        <w:t xml:space="preserve"> </w:t>
      </w:r>
      <w:r w:rsidR="00A502D0" w:rsidRPr="004A42E4">
        <w:rPr>
          <w:rFonts w:asciiTheme="minorHAnsi" w:hAnsiTheme="minorHAnsi" w:cstheme="minorHAnsi"/>
        </w:rPr>
        <w:t xml:space="preserve">Neben klimatischen Einflüssen gefährden </w:t>
      </w:r>
      <w:proofErr w:type="spellStart"/>
      <w:r w:rsidR="00A502D0" w:rsidRPr="004A42E4">
        <w:rPr>
          <w:rFonts w:asciiTheme="minorHAnsi" w:hAnsiTheme="minorHAnsi" w:cstheme="minorHAnsi"/>
        </w:rPr>
        <w:t>Fraßschäden</w:t>
      </w:r>
      <w:proofErr w:type="spellEnd"/>
      <w:r w:rsidR="00A502D0" w:rsidRPr="004A42E4">
        <w:rPr>
          <w:rFonts w:asciiTheme="minorHAnsi" w:hAnsiTheme="minorHAnsi" w:cstheme="minorHAnsi"/>
        </w:rPr>
        <w:t xml:space="preserve"> durch Larven des Maikäfers und zunehmend auch des invasiven Japankäfers den Erfolg der umfangreichen Aufforstungsarbeiten in unseren Wäldern. Ziel des Forschungsprojekts </w:t>
      </w:r>
      <w:proofErr w:type="spellStart"/>
      <w:r w:rsidR="00A502D0" w:rsidRPr="004A42E4">
        <w:rPr>
          <w:rFonts w:asciiTheme="minorHAnsi" w:hAnsiTheme="minorHAnsi" w:cstheme="minorHAnsi"/>
          <w:bCs/>
        </w:rPr>
        <w:t>BioROOTGUARD</w:t>
      </w:r>
      <w:proofErr w:type="spellEnd"/>
      <w:r w:rsidR="00A502D0" w:rsidRPr="004A42E4">
        <w:rPr>
          <w:rFonts w:asciiTheme="minorHAnsi" w:hAnsiTheme="minorHAnsi" w:cstheme="minorHAnsi"/>
        </w:rPr>
        <w:t xml:space="preserve"> ist </w:t>
      </w:r>
      <w:r w:rsidR="005D6999" w:rsidRPr="004A42E4">
        <w:rPr>
          <w:rFonts w:asciiTheme="minorHAnsi" w:hAnsiTheme="minorHAnsi" w:cstheme="minorHAnsi"/>
        </w:rPr>
        <w:t xml:space="preserve">daher </w:t>
      </w:r>
      <w:r w:rsidR="00A502D0" w:rsidRPr="004A42E4">
        <w:rPr>
          <w:rFonts w:asciiTheme="minorHAnsi" w:hAnsiTheme="minorHAnsi" w:cstheme="minorHAnsi"/>
        </w:rPr>
        <w:t>die Entwicklung eine</w:t>
      </w:r>
      <w:r w:rsidR="005D6999" w:rsidRPr="004A42E4">
        <w:rPr>
          <w:rFonts w:asciiTheme="minorHAnsi" w:hAnsiTheme="minorHAnsi" w:cstheme="minorHAnsi"/>
        </w:rPr>
        <w:t>r</w:t>
      </w:r>
      <w:r w:rsidR="00A502D0" w:rsidRPr="004A42E4">
        <w:rPr>
          <w:rFonts w:asciiTheme="minorHAnsi" w:hAnsiTheme="minorHAnsi" w:cstheme="minorHAnsi"/>
        </w:rPr>
        <w:t xml:space="preserve"> </w:t>
      </w:r>
      <w:r w:rsidR="0037565F" w:rsidRPr="004A42E4">
        <w:rPr>
          <w:rFonts w:asciiTheme="minorHAnsi" w:hAnsiTheme="minorHAnsi" w:cstheme="minorHAnsi"/>
        </w:rPr>
        <w:t>bio-abbaubaren Kunststoff</w:t>
      </w:r>
      <w:r w:rsidR="005D6999" w:rsidRPr="004A42E4">
        <w:rPr>
          <w:rFonts w:asciiTheme="minorHAnsi" w:hAnsiTheme="minorHAnsi" w:cstheme="minorHAnsi"/>
        </w:rPr>
        <w:t>f</w:t>
      </w:r>
      <w:r w:rsidR="0037565F" w:rsidRPr="004A42E4">
        <w:rPr>
          <w:rFonts w:asciiTheme="minorHAnsi" w:hAnsiTheme="minorHAnsi" w:cstheme="minorHAnsi"/>
        </w:rPr>
        <w:t>olie,</w:t>
      </w:r>
      <w:r w:rsidR="00A502D0" w:rsidRPr="004A42E4">
        <w:rPr>
          <w:rFonts w:asciiTheme="minorHAnsi" w:hAnsiTheme="minorHAnsi" w:cstheme="minorHAnsi"/>
        </w:rPr>
        <w:t xml:space="preserve"> </w:t>
      </w:r>
      <w:r w:rsidR="0037565F" w:rsidRPr="004A42E4">
        <w:rPr>
          <w:rFonts w:asciiTheme="minorHAnsi" w:hAnsiTheme="minorHAnsi" w:cstheme="minorHAnsi"/>
        </w:rPr>
        <w:t xml:space="preserve">die Baumwurzeln in der </w:t>
      </w:r>
      <w:proofErr w:type="spellStart"/>
      <w:r w:rsidR="0037565F" w:rsidRPr="004A42E4">
        <w:rPr>
          <w:rFonts w:asciiTheme="minorHAnsi" w:hAnsiTheme="minorHAnsi" w:cstheme="minorHAnsi"/>
        </w:rPr>
        <w:t>Anwuchsphase</w:t>
      </w:r>
      <w:proofErr w:type="spellEnd"/>
      <w:r w:rsidR="0037565F" w:rsidRPr="004A42E4">
        <w:rPr>
          <w:rFonts w:asciiTheme="minorHAnsi" w:hAnsiTheme="minorHAnsi" w:cstheme="minorHAnsi"/>
        </w:rPr>
        <w:t xml:space="preserve"> vor diesen Schäden </w:t>
      </w:r>
      <w:r w:rsidR="007C63C4">
        <w:rPr>
          <w:rFonts w:asciiTheme="minorHAnsi" w:hAnsiTheme="minorHAnsi" w:cstheme="minorHAnsi"/>
        </w:rPr>
        <w:t>durch</w:t>
      </w:r>
      <w:r w:rsidR="00B84216">
        <w:rPr>
          <w:rFonts w:asciiTheme="minorHAnsi" w:hAnsiTheme="minorHAnsi" w:cstheme="minorHAnsi"/>
        </w:rPr>
        <w:t xml:space="preserve"> Engerlinge </w:t>
      </w:r>
      <w:r w:rsidR="0037565F" w:rsidRPr="004A42E4">
        <w:rPr>
          <w:rFonts w:asciiTheme="minorHAnsi" w:hAnsiTheme="minorHAnsi" w:cstheme="minorHAnsi"/>
        </w:rPr>
        <w:t xml:space="preserve">schützen </w:t>
      </w:r>
      <w:r w:rsidR="005D6999" w:rsidRPr="004A42E4">
        <w:rPr>
          <w:rFonts w:asciiTheme="minorHAnsi" w:hAnsiTheme="minorHAnsi" w:cstheme="minorHAnsi"/>
        </w:rPr>
        <w:t xml:space="preserve">kann, um </w:t>
      </w:r>
      <w:r w:rsidR="00A502D0" w:rsidRPr="004A42E4">
        <w:rPr>
          <w:rFonts w:asciiTheme="minorHAnsi" w:hAnsiTheme="minorHAnsi" w:cstheme="minorHAnsi"/>
        </w:rPr>
        <w:t xml:space="preserve">die dadurch verursachten, regional teils erheblichen </w:t>
      </w:r>
      <w:r w:rsidR="00164497" w:rsidRPr="004A42E4">
        <w:rPr>
          <w:rFonts w:asciiTheme="minorHAnsi" w:hAnsiTheme="minorHAnsi" w:cstheme="minorHAnsi"/>
        </w:rPr>
        <w:t xml:space="preserve">Ausfälle </w:t>
      </w:r>
      <w:r w:rsidR="005D6999" w:rsidRPr="004A42E4">
        <w:rPr>
          <w:rFonts w:asciiTheme="minorHAnsi" w:hAnsiTheme="minorHAnsi" w:cstheme="minorHAnsi"/>
        </w:rPr>
        <w:t xml:space="preserve">zu </w:t>
      </w:r>
      <w:r w:rsidR="00B84216">
        <w:rPr>
          <w:rFonts w:asciiTheme="minorHAnsi" w:hAnsiTheme="minorHAnsi" w:cstheme="minorHAnsi"/>
        </w:rPr>
        <w:t>reduzieren</w:t>
      </w:r>
      <w:r w:rsidR="004B1B5F" w:rsidRPr="004A42E4">
        <w:rPr>
          <w:rFonts w:asciiTheme="minorHAnsi" w:hAnsiTheme="minorHAnsi" w:cstheme="minorHAnsi"/>
        </w:rPr>
        <w:t>, ohne die Umwelt zu belasten</w:t>
      </w:r>
      <w:r w:rsidR="0037565F" w:rsidRPr="004A42E4">
        <w:rPr>
          <w:rFonts w:asciiTheme="minorHAnsi" w:hAnsiTheme="minorHAnsi" w:cstheme="minorHAnsi"/>
        </w:rPr>
        <w:t>.</w:t>
      </w:r>
    </w:p>
    <w:p w14:paraId="51BCCD7D" w14:textId="09BB7E11" w:rsidR="00164497" w:rsidRDefault="004B1B5F" w:rsidP="00C07700">
      <w:pPr>
        <w:spacing w:before="240"/>
        <w:rPr>
          <w:rFonts w:asciiTheme="minorHAnsi" w:hAnsiTheme="minorHAnsi" w:cstheme="minorHAnsi"/>
        </w:rPr>
      </w:pPr>
      <w:r w:rsidRPr="004A42E4">
        <w:rPr>
          <w:rFonts w:asciiTheme="minorHAnsi" w:hAnsiTheme="minorHAnsi" w:cstheme="minorHAnsi"/>
        </w:rPr>
        <w:lastRenderedPageBreak/>
        <w:t>Um dieses Ziel zu erreichen, führt ein Verbund aus Industrie und Forschung unter der Leitung der FKuR Kunststoff GmbH (</w:t>
      </w:r>
      <w:r w:rsidR="005D6999" w:rsidRPr="004A42E4">
        <w:rPr>
          <w:rFonts w:asciiTheme="minorHAnsi" w:hAnsiTheme="minorHAnsi" w:cstheme="minorHAnsi"/>
        </w:rPr>
        <w:t xml:space="preserve">nachfolgend: </w:t>
      </w:r>
      <w:r w:rsidRPr="004A42E4">
        <w:rPr>
          <w:rFonts w:asciiTheme="minorHAnsi" w:hAnsiTheme="minorHAnsi" w:cstheme="minorHAnsi"/>
        </w:rPr>
        <w:t xml:space="preserve">FKuR) </w:t>
      </w:r>
      <w:r w:rsidR="00182FC4" w:rsidRPr="004A42E4">
        <w:rPr>
          <w:rFonts w:asciiTheme="minorHAnsi" w:hAnsiTheme="minorHAnsi" w:cstheme="minorHAnsi"/>
        </w:rPr>
        <w:t xml:space="preserve">im Rahmen des Projektes </w:t>
      </w:r>
      <w:proofErr w:type="spellStart"/>
      <w:r w:rsidR="00182FC4" w:rsidRPr="004A42E4">
        <w:rPr>
          <w:rFonts w:asciiTheme="minorHAnsi" w:hAnsiTheme="minorHAnsi" w:cstheme="minorHAnsi"/>
        </w:rPr>
        <w:t>BioROOTGUARD</w:t>
      </w:r>
      <w:proofErr w:type="spellEnd"/>
      <w:r w:rsidR="00182FC4" w:rsidRPr="004A42E4">
        <w:rPr>
          <w:rFonts w:asciiTheme="minorHAnsi" w:hAnsiTheme="minorHAnsi" w:cstheme="minorHAnsi"/>
        </w:rPr>
        <w:t xml:space="preserve"> </w:t>
      </w:r>
      <w:r w:rsidR="002D5007">
        <w:rPr>
          <w:rFonts w:asciiTheme="minorHAnsi" w:hAnsiTheme="minorHAnsi" w:cstheme="minorHAnsi"/>
        </w:rPr>
        <w:t xml:space="preserve">die Bereiche </w:t>
      </w:r>
      <w:r w:rsidRPr="004A42E4">
        <w:rPr>
          <w:rFonts w:asciiTheme="minorHAnsi" w:hAnsiTheme="minorHAnsi" w:cstheme="minorHAnsi"/>
        </w:rPr>
        <w:t xml:space="preserve">Werkstoffentwicklung, Forstwissenschaft und Umweltforschung zusammen. Das Bundesministerium für Landwirtschaft, Ernährung und Heimat (BMLEH) fördert das Projekt </w:t>
      </w:r>
      <w:r w:rsidR="0037565F" w:rsidRPr="004A42E4">
        <w:rPr>
          <w:rFonts w:asciiTheme="minorHAnsi" w:hAnsiTheme="minorHAnsi" w:cstheme="minorHAnsi"/>
        </w:rPr>
        <w:t>über die Fachagentur Nachwachsende Rohstoffe (FNR) im Förderprogramm Nachhaltige Erneuerbare Ressourcen</w:t>
      </w:r>
      <w:r w:rsidRPr="004A42E4">
        <w:rPr>
          <w:rFonts w:asciiTheme="minorHAnsi" w:hAnsiTheme="minorHAnsi" w:cstheme="minorHAnsi"/>
        </w:rPr>
        <w:t>.</w:t>
      </w:r>
    </w:p>
    <w:p w14:paraId="0C624CF2" w14:textId="60FF6CFD" w:rsidR="007C63C4" w:rsidRPr="004A42E4" w:rsidRDefault="007C63C4" w:rsidP="004B1B5F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1B972D3" wp14:editId="3D173B59">
            <wp:extent cx="1990800" cy="1620000"/>
            <wp:effectExtent l="0" t="0" r="0" b="0"/>
            <wp:docPr id="18801293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29381" name="Grafik 18801293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 wp14:anchorId="42051EFF" wp14:editId="44744F69">
            <wp:extent cx="2504873" cy="1304622"/>
            <wp:effectExtent l="0" t="0" r="0" b="0"/>
            <wp:docPr id="2154742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74237" name="Grafik 2154742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7" cy="134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883E" w14:textId="2B6DD48B" w:rsidR="000C43B5" w:rsidRPr="004A42E4" w:rsidRDefault="000C43B5" w:rsidP="00C07700">
      <w:pPr>
        <w:spacing w:before="240"/>
        <w:rPr>
          <w:rFonts w:asciiTheme="minorHAnsi" w:hAnsiTheme="minorHAnsi" w:cstheme="minorHAnsi"/>
          <w:b/>
          <w:bCs/>
          <w:szCs w:val="24"/>
        </w:rPr>
      </w:pPr>
      <w:r w:rsidRPr="004A42E4">
        <w:rPr>
          <w:rFonts w:asciiTheme="minorHAnsi" w:hAnsiTheme="minorHAnsi" w:cstheme="minorHAnsi"/>
          <w:b/>
          <w:bCs/>
          <w:szCs w:val="24"/>
        </w:rPr>
        <w:t>Schutz</w:t>
      </w:r>
      <w:r w:rsidR="004B1B5F" w:rsidRPr="004A42E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A42E4">
        <w:rPr>
          <w:rFonts w:asciiTheme="minorHAnsi" w:hAnsiTheme="minorHAnsi" w:cstheme="minorHAnsi"/>
          <w:b/>
          <w:bCs/>
          <w:szCs w:val="24"/>
        </w:rPr>
        <w:t>und biologische Abbau</w:t>
      </w:r>
      <w:r w:rsidR="004B1B5F" w:rsidRPr="004A42E4">
        <w:rPr>
          <w:rFonts w:asciiTheme="minorHAnsi" w:hAnsiTheme="minorHAnsi" w:cstheme="minorHAnsi"/>
          <w:b/>
          <w:bCs/>
          <w:szCs w:val="24"/>
        </w:rPr>
        <w:t>barkeit</w:t>
      </w:r>
    </w:p>
    <w:p w14:paraId="724D0FF1" w14:textId="334D4EED" w:rsidR="00BD210F" w:rsidRPr="004A42E4" w:rsidRDefault="00182FC4" w:rsidP="00862ADC">
      <w:pPr>
        <w:spacing w:before="6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 xml:space="preserve">Geplant ist </w:t>
      </w:r>
      <w:r w:rsidR="00011A00" w:rsidRPr="004A42E4">
        <w:rPr>
          <w:rFonts w:asciiTheme="minorHAnsi" w:hAnsiTheme="minorHAnsi" w:cstheme="minorHAnsi"/>
          <w:szCs w:val="24"/>
        </w:rPr>
        <w:t>zunächst</w:t>
      </w:r>
      <w:r w:rsidR="005D6999" w:rsidRPr="004A42E4">
        <w:rPr>
          <w:rFonts w:asciiTheme="minorHAnsi" w:hAnsiTheme="minorHAnsi" w:cstheme="minorHAnsi"/>
          <w:szCs w:val="24"/>
        </w:rPr>
        <w:t>,</w:t>
      </w:r>
      <w:r w:rsidR="00011A00" w:rsidRPr="004A42E4">
        <w:rPr>
          <w:rFonts w:asciiTheme="minorHAnsi" w:hAnsiTheme="minorHAnsi" w:cstheme="minorHAnsi"/>
          <w:szCs w:val="24"/>
        </w:rPr>
        <w:t xml:space="preserve"> ein Kunststoff-Compound </w:t>
      </w:r>
      <w:r w:rsidRPr="004A42E4">
        <w:rPr>
          <w:rFonts w:asciiTheme="minorHAnsi" w:hAnsiTheme="minorHAnsi" w:cstheme="minorHAnsi"/>
          <w:szCs w:val="24"/>
        </w:rPr>
        <w:t xml:space="preserve">zu </w:t>
      </w:r>
      <w:r w:rsidR="00011A00" w:rsidRPr="004A42E4">
        <w:rPr>
          <w:rFonts w:asciiTheme="minorHAnsi" w:hAnsiTheme="minorHAnsi" w:cstheme="minorHAnsi"/>
          <w:szCs w:val="24"/>
        </w:rPr>
        <w:t>entwickel</w:t>
      </w:r>
      <w:r w:rsidRPr="004A42E4">
        <w:rPr>
          <w:rFonts w:asciiTheme="minorHAnsi" w:hAnsiTheme="minorHAnsi" w:cstheme="minorHAnsi"/>
          <w:szCs w:val="24"/>
        </w:rPr>
        <w:t>n, das sich im Waldboden rückstandsfrei biologisch abbaut</w:t>
      </w:r>
      <w:r w:rsidR="005D6999" w:rsidRPr="004A42E4">
        <w:rPr>
          <w:rFonts w:asciiTheme="minorHAnsi" w:hAnsiTheme="minorHAnsi" w:cstheme="minorHAnsi"/>
          <w:szCs w:val="24"/>
        </w:rPr>
        <w:t>. An</w:t>
      </w:r>
      <w:r w:rsidR="00011A00" w:rsidRPr="004A42E4">
        <w:rPr>
          <w:rFonts w:asciiTheme="minorHAnsi" w:hAnsiTheme="minorHAnsi" w:cstheme="minorHAnsi"/>
          <w:szCs w:val="24"/>
        </w:rPr>
        <w:t xml:space="preserve">schließend </w:t>
      </w:r>
      <w:r w:rsidR="005D6999" w:rsidRPr="004A42E4">
        <w:rPr>
          <w:rFonts w:asciiTheme="minorHAnsi" w:hAnsiTheme="minorHAnsi" w:cstheme="minorHAnsi"/>
          <w:szCs w:val="24"/>
        </w:rPr>
        <w:t xml:space="preserve">soll </w:t>
      </w:r>
      <w:r w:rsidRPr="004A42E4">
        <w:rPr>
          <w:rFonts w:asciiTheme="minorHAnsi" w:hAnsiTheme="minorHAnsi" w:cstheme="minorHAnsi"/>
          <w:szCs w:val="24"/>
        </w:rPr>
        <w:t>erforsch</w:t>
      </w:r>
      <w:r w:rsidR="005D6999" w:rsidRPr="004A42E4">
        <w:rPr>
          <w:rFonts w:asciiTheme="minorHAnsi" w:hAnsiTheme="minorHAnsi" w:cstheme="minorHAnsi"/>
          <w:szCs w:val="24"/>
        </w:rPr>
        <w:t>t werd</w:t>
      </w:r>
      <w:r w:rsidRPr="004A42E4">
        <w:rPr>
          <w:rFonts w:asciiTheme="minorHAnsi" w:hAnsiTheme="minorHAnsi" w:cstheme="minorHAnsi"/>
          <w:szCs w:val="24"/>
        </w:rPr>
        <w:t xml:space="preserve">en, wie sich daraus eine </w:t>
      </w:r>
      <w:r w:rsidR="00BD210F" w:rsidRPr="004A42E4">
        <w:rPr>
          <w:rFonts w:asciiTheme="minorHAnsi" w:hAnsiTheme="minorHAnsi" w:cstheme="minorHAnsi"/>
          <w:szCs w:val="24"/>
        </w:rPr>
        <w:t>F</w:t>
      </w:r>
      <w:r w:rsidR="000C43B5" w:rsidRPr="004A42E4">
        <w:rPr>
          <w:rFonts w:asciiTheme="minorHAnsi" w:hAnsiTheme="minorHAnsi" w:cstheme="minorHAnsi"/>
          <w:szCs w:val="24"/>
        </w:rPr>
        <w:t xml:space="preserve">olie </w:t>
      </w:r>
      <w:r w:rsidRPr="004A42E4">
        <w:rPr>
          <w:rFonts w:asciiTheme="minorHAnsi" w:hAnsiTheme="minorHAnsi" w:cstheme="minorHAnsi"/>
          <w:szCs w:val="24"/>
        </w:rPr>
        <w:t>herstellen lässt</w:t>
      </w:r>
      <w:r w:rsidR="00BD210F" w:rsidRPr="004A42E4">
        <w:rPr>
          <w:rFonts w:asciiTheme="minorHAnsi" w:hAnsiTheme="minorHAnsi" w:cstheme="minorHAnsi"/>
          <w:szCs w:val="24"/>
        </w:rPr>
        <w:t>.</w:t>
      </w:r>
      <w:r w:rsidR="000C43B5" w:rsidRPr="004A42E4">
        <w:rPr>
          <w:rFonts w:asciiTheme="minorHAnsi" w:hAnsiTheme="minorHAnsi" w:cstheme="minorHAnsi"/>
          <w:szCs w:val="24"/>
        </w:rPr>
        <w:t xml:space="preserve"> </w:t>
      </w:r>
      <w:r w:rsidR="00BD210F" w:rsidRPr="004A42E4">
        <w:rPr>
          <w:rFonts w:asciiTheme="minorHAnsi" w:hAnsiTheme="minorHAnsi" w:cstheme="minorHAnsi"/>
          <w:szCs w:val="24"/>
        </w:rPr>
        <w:t xml:space="preserve">Diese soll </w:t>
      </w:r>
      <w:r w:rsidR="00011A00" w:rsidRPr="004A42E4">
        <w:rPr>
          <w:rFonts w:asciiTheme="minorHAnsi" w:hAnsiTheme="minorHAnsi" w:cstheme="minorHAnsi"/>
          <w:szCs w:val="24"/>
        </w:rPr>
        <w:t xml:space="preserve">dann </w:t>
      </w:r>
      <w:r w:rsidR="000C43B5" w:rsidRPr="004A42E4">
        <w:rPr>
          <w:rFonts w:asciiTheme="minorHAnsi" w:hAnsiTheme="minorHAnsi" w:cstheme="minorHAnsi"/>
          <w:szCs w:val="24"/>
        </w:rPr>
        <w:t xml:space="preserve">beim </w:t>
      </w:r>
      <w:r w:rsidR="002052D5" w:rsidRPr="004A42E4">
        <w:rPr>
          <w:rFonts w:asciiTheme="minorHAnsi" w:hAnsiTheme="minorHAnsi" w:cstheme="minorHAnsi"/>
          <w:szCs w:val="24"/>
        </w:rPr>
        <w:t>Anp</w:t>
      </w:r>
      <w:r w:rsidR="000C43B5" w:rsidRPr="004A42E4">
        <w:rPr>
          <w:rFonts w:asciiTheme="minorHAnsi" w:hAnsiTheme="minorHAnsi" w:cstheme="minorHAnsi"/>
          <w:szCs w:val="24"/>
        </w:rPr>
        <w:t xml:space="preserve">flanzen junger Bäume </w:t>
      </w:r>
      <w:r w:rsidR="002052D5" w:rsidRPr="004A42E4">
        <w:rPr>
          <w:rFonts w:asciiTheme="minorHAnsi" w:hAnsiTheme="minorHAnsi" w:cstheme="minorHAnsi"/>
          <w:szCs w:val="24"/>
        </w:rPr>
        <w:t>um deren Wurzel</w:t>
      </w:r>
      <w:r w:rsidR="00B84216">
        <w:rPr>
          <w:rFonts w:asciiTheme="minorHAnsi" w:hAnsiTheme="minorHAnsi" w:cstheme="minorHAnsi"/>
          <w:szCs w:val="24"/>
        </w:rPr>
        <w:t>system</w:t>
      </w:r>
      <w:r w:rsidR="002052D5" w:rsidRPr="004A42E4">
        <w:rPr>
          <w:rFonts w:asciiTheme="minorHAnsi" w:hAnsiTheme="minorHAnsi" w:cstheme="minorHAnsi"/>
          <w:szCs w:val="24"/>
        </w:rPr>
        <w:t xml:space="preserve"> </w:t>
      </w:r>
      <w:r w:rsidR="00BD210F" w:rsidRPr="004A42E4">
        <w:rPr>
          <w:rFonts w:asciiTheme="minorHAnsi" w:hAnsiTheme="minorHAnsi" w:cstheme="minorHAnsi"/>
          <w:szCs w:val="24"/>
        </w:rPr>
        <w:t>gelegt</w:t>
      </w:r>
      <w:r w:rsidR="000C43B5" w:rsidRPr="004A42E4">
        <w:rPr>
          <w:rFonts w:asciiTheme="minorHAnsi" w:hAnsiTheme="minorHAnsi" w:cstheme="minorHAnsi"/>
          <w:szCs w:val="24"/>
        </w:rPr>
        <w:t xml:space="preserve"> </w:t>
      </w:r>
      <w:r w:rsidR="00BD210F" w:rsidRPr="004A42E4">
        <w:rPr>
          <w:rFonts w:asciiTheme="minorHAnsi" w:hAnsiTheme="minorHAnsi" w:cstheme="minorHAnsi"/>
          <w:szCs w:val="24"/>
        </w:rPr>
        <w:t xml:space="preserve">werden, um </w:t>
      </w:r>
      <w:r w:rsidR="005D6999" w:rsidRPr="004A42E4">
        <w:rPr>
          <w:rFonts w:asciiTheme="minorHAnsi" w:hAnsiTheme="minorHAnsi" w:cstheme="minorHAnsi"/>
          <w:szCs w:val="24"/>
        </w:rPr>
        <w:t>sie</w:t>
      </w:r>
      <w:r w:rsidR="00BD210F" w:rsidRPr="004A42E4">
        <w:rPr>
          <w:rFonts w:asciiTheme="minorHAnsi" w:hAnsiTheme="minorHAnsi" w:cstheme="minorHAnsi"/>
          <w:szCs w:val="24"/>
        </w:rPr>
        <w:t xml:space="preserve"> zu </w:t>
      </w:r>
      <w:r w:rsidR="000C43B5" w:rsidRPr="004A42E4">
        <w:rPr>
          <w:rFonts w:asciiTheme="minorHAnsi" w:hAnsiTheme="minorHAnsi" w:cstheme="minorHAnsi"/>
          <w:szCs w:val="24"/>
        </w:rPr>
        <w:t xml:space="preserve">schützen und gleichzeitig ein gesundes Wurzelwachstum </w:t>
      </w:r>
      <w:r w:rsidR="00BD210F" w:rsidRPr="004A42E4">
        <w:rPr>
          <w:rFonts w:asciiTheme="minorHAnsi" w:hAnsiTheme="minorHAnsi" w:cstheme="minorHAnsi"/>
          <w:szCs w:val="24"/>
        </w:rPr>
        <w:t xml:space="preserve">zu </w:t>
      </w:r>
      <w:r w:rsidR="000C43B5" w:rsidRPr="004A42E4">
        <w:rPr>
          <w:rFonts w:asciiTheme="minorHAnsi" w:hAnsiTheme="minorHAnsi" w:cstheme="minorHAnsi"/>
          <w:szCs w:val="24"/>
        </w:rPr>
        <w:t xml:space="preserve">ermöglichen. </w:t>
      </w:r>
      <w:r w:rsidRPr="004A42E4">
        <w:rPr>
          <w:rFonts w:asciiTheme="minorHAnsi" w:hAnsiTheme="minorHAnsi" w:cstheme="minorHAnsi"/>
          <w:szCs w:val="24"/>
        </w:rPr>
        <w:t xml:space="preserve">Nach Ablauf der Schutzphase soll es dank der Bioabbaubarkeit nicht erforderlich sein, die </w:t>
      </w:r>
      <w:r w:rsidR="00011A00" w:rsidRPr="004A42E4">
        <w:rPr>
          <w:rFonts w:asciiTheme="minorHAnsi" w:hAnsiTheme="minorHAnsi" w:cstheme="minorHAnsi"/>
          <w:szCs w:val="24"/>
        </w:rPr>
        <w:t xml:space="preserve">Schutzfolie </w:t>
      </w:r>
      <w:r w:rsidRPr="004A42E4">
        <w:rPr>
          <w:rFonts w:asciiTheme="minorHAnsi" w:hAnsiTheme="minorHAnsi" w:cstheme="minorHAnsi"/>
          <w:szCs w:val="24"/>
        </w:rPr>
        <w:t>mit zusätzlichem Arbeitsaufwand zu entfernen</w:t>
      </w:r>
      <w:r w:rsidR="00011A00" w:rsidRPr="004A42E4">
        <w:rPr>
          <w:rFonts w:asciiTheme="minorHAnsi" w:hAnsiTheme="minorHAnsi" w:cstheme="minorHAnsi"/>
          <w:szCs w:val="24"/>
        </w:rPr>
        <w:t>.</w:t>
      </w:r>
    </w:p>
    <w:p w14:paraId="748DF38D" w14:textId="28E79BA6" w:rsidR="000C43B5" w:rsidRPr="004A42E4" w:rsidRDefault="00BD210F" w:rsidP="000C43B5">
      <w:p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>Über die rein mechanische Barriere hinaus soll die neue Folie Engerling</w:t>
      </w:r>
      <w:r w:rsidR="00011A00" w:rsidRPr="004A42E4">
        <w:rPr>
          <w:rFonts w:asciiTheme="minorHAnsi" w:hAnsiTheme="minorHAnsi" w:cstheme="minorHAnsi"/>
          <w:szCs w:val="24"/>
        </w:rPr>
        <w:t xml:space="preserve">e </w:t>
      </w:r>
      <w:r w:rsidR="005D6999" w:rsidRPr="004A42E4">
        <w:rPr>
          <w:rFonts w:asciiTheme="minorHAnsi" w:hAnsiTheme="minorHAnsi" w:cstheme="minorHAnsi"/>
          <w:szCs w:val="24"/>
        </w:rPr>
        <w:t xml:space="preserve">davon abhalten, sich dem </w:t>
      </w:r>
      <w:r w:rsidRPr="004A42E4">
        <w:rPr>
          <w:rFonts w:asciiTheme="minorHAnsi" w:hAnsiTheme="minorHAnsi" w:cstheme="minorHAnsi"/>
          <w:szCs w:val="24"/>
        </w:rPr>
        <w:t xml:space="preserve">Wurzelbereich </w:t>
      </w:r>
      <w:r w:rsidR="005D6999" w:rsidRPr="004A42E4">
        <w:rPr>
          <w:rFonts w:asciiTheme="minorHAnsi" w:hAnsiTheme="minorHAnsi" w:cstheme="minorHAnsi"/>
          <w:szCs w:val="24"/>
        </w:rPr>
        <w:t>zu nähern</w:t>
      </w:r>
      <w:r w:rsidR="00011A00" w:rsidRPr="004A42E4">
        <w:rPr>
          <w:rFonts w:asciiTheme="minorHAnsi" w:hAnsiTheme="minorHAnsi" w:cstheme="minorHAnsi"/>
          <w:szCs w:val="24"/>
        </w:rPr>
        <w:t xml:space="preserve">. Dazu </w:t>
      </w:r>
      <w:r w:rsidR="00B77D21" w:rsidRPr="004A42E4">
        <w:rPr>
          <w:rFonts w:asciiTheme="minorHAnsi" w:hAnsiTheme="minorHAnsi" w:cstheme="minorHAnsi"/>
          <w:szCs w:val="24"/>
        </w:rPr>
        <w:t xml:space="preserve">werden im </w:t>
      </w:r>
      <w:r w:rsidR="00011A00" w:rsidRPr="004A42E4">
        <w:rPr>
          <w:rFonts w:asciiTheme="minorHAnsi" w:hAnsiTheme="minorHAnsi" w:cstheme="minorHAnsi"/>
          <w:szCs w:val="24"/>
        </w:rPr>
        <w:t xml:space="preserve">Projektrahmen </w:t>
      </w:r>
      <w:r w:rsidR="000C43B5" w:rsidRPr="004A42E4">
        <w:rPr>
          <w:rFonts w:asciiTheme="minorHAnsi" w:hAnsiTheme="minorHAnsi" w:cstheme="minorHAnsi"/>
          <w:szCs w:val="24"/>
        </w:rPr>
        <w:t xml:space="preserve">natürliche </w:t>
      </w:r>
      <w:r w:rsidR="0043796A">
        <w:rPr>
          <w:rFonts w:asciiTheme="minorHAnsi" w:hAnsiTheme="minorHAnsi" w:cstheme="minorHAnsi"/>
          <w:szCs w:val="24"/>
        </w:rPr>
        <w:t>Abwehrstoffe</w:t>
      </w:r>
      <w:r w:rsidR="000C43B5" w:rsidRPr="004A42E4">
        <w:rPr>
          <w:rFonts w:asciiTheme="minorHAnsi" w:hAnsiTheme="minorHAnsi" w:cstheme="minorHAnsi"/>
          <w:szCs w:val="24"/>
        </w:rPr>
        <w:t xml:space="preserve"> untersucht</w:t>
      </w:r>
      <w:r w:rsidR="00011A00" w:rsidRPr="004A42E4">
        <w:rPr>
          <w:rFonts w:asciiTheme="minorHAnsi" w:hAnsiTheme="minorHAnsi" w:cstheme="minorHAnsi"/>
          <w:szCs w:val="24"/>
        </w:rPr>
        <w:t xml:space="preserve">, die diese Larven </w:t>
      </w:r>
      <w:r w:rsidR="00182FC4" w:rsidRPr="004A42E4">
        <w:rPr>
          <w:rFonts w:asciiTheme="minorHAnsi" w:hAnsiTheme="minorHAnsi" w:cstheme="minorHAnsi"/>
          <w:szCs w:val="24"/>
        </w:rPr>
        <w:t>abweisen</w:t>
      </w:r>
      <w:r w:rsidR="000C43B5" w:rsidRPr="004A42E4">
        <w:rPr>
          <w:rFonts w:asciiTheme="minorHAnsi" w:hAnsiTheme="minorHAnsi" w:cstheme="minorHAnsi"/>
          <w:szCs w:val="24"/>
        </w:rPr>
        <w:t xml:space="preserve">. </w:t>
      </w:r>
    </w:p>
    <w:p w14:paraId="57C92274" w14:textId="704CE11B" w:rsidR="008C06D1" w:rsidRPr="004A42E4" w:rsidRDefault="00182FC4" w:rsidP="00182FC4">
      <w:p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>Dazu Dr.</w:t>
      </w:r>
      <w:r w:rsidR="00C7469D">
        <w:rPr>
          <w:rFonts w:asciiTheme="minorHAnsi" w:hAnsiTheme="minorHAnsi" w:cstheme="minorHAnsi"/>
          <w:szCs w:val="24"/>
        </w:rPr>
        <w:t xml:space="preserve">-Ing. </w:t>
      </w:r>
      <w:r w:rsidRPr="004A42E4">
        <w:rPr>
          <w:rFonts w:asciiTheme="minorHAnsi" w:hAnsiTheme="minorHAnsi" w:cstheme="minorHAnsi"/>
          <w:szCs w:val="24"/>
        </w:rPr>
        <w:t xml:space="preserve">Antje Birkholz, Head of R&amp;D und Projektleiterin bei </w:t>
      </w:r>
      <w:proofErr w:type="spellStart"/>
      <w:r w:rsidRPr="004A42E4">
        <w:rPr>
          <w:rFonts w:asciiTheme="minorHAnsi" w:hAnsiTheme="minorHAnsi" w:cstheme="minorHAnsi"/>
          <w:szCs w:val="24"/>
        </w:rPr>
        <w:t>FKuR</w:t>
      </w:r>
      <w:proofErr w:type="spellEnd"/>
      <w:r w:rsidRPr="004A42E4">
        <w:rPr>
          <w:rFonts w:asciiTheme="minorHAnsi" w:hAnsiTheme="minorHAnsi" w:cstheme="minorHAnsi"/>
          <w:szCs w:val="24"/>
        </w:rPr>
        <w:t xml:space="preserve">: </w:t>
      </w:r>
      <w:r w:rsidR="000C43B5" w:rsidRPr="004A42E4">
        <w:rPr>
          <w:rFonts w:asciiTheme="minorHAnsi" w:hAnsiTheme="minorHAnsi" w:cstheme="minorHAnsi"/>
          <w:szCs w:val="24"/>
        </w:rPr>
        <w:t xml:space="preserve">„Mit </w:t>
      </w:r>
      <w:proofErr w:type="spellStart"/>
      <w:r w:rsidR="000C43B5" w:rsidRPr="004A42E4">
        <w:rPr>
          <w:rFonts w:asciiTheme="minorHAnsi" w:hAnsiTheme="minorHAnsi" w:cstheme="minorHAnsi"/>
          <w:szCs w:val="24"/>
        </w:rPr>
        <w:t>BioROOTGUARD</w:t>
      </w:r>
      <w:proofErr w:type="spellEnd"/>
      <w:r w:rsidR="000C43B5" w:rsidRPr="004A42E4">
        <w:rPr>
          <w:rFonts w:asciiTheme="minorHAnsi" w:hAnsiTheme="minorHAnsi" w:cstheme="minorHAnsi"/>
          <w:szCs w:val="24"/>
        </w:rPr>
        <w:t xml:space="preserve"> entwickeln wir eine</w:t>
      </w:r>
      <w:r w:rsidRPr="004A42E4">
        <w:rPr>
          <w:rFonts w:asciiTheme="minorHAnsi" w:hAnsiTheme="minorHAnsi" w:cstheme="minorHAnsi"/>
          <w:szCs w:val="24"/>
        </w:rPr>
        <w:t xml:space="preserve"> Lösung</w:t>
      </w:r>
      <w:r w:rsidR="000C43B5" w:rsidRPr="004A42E4">
        <w:rPr>
          <w:rFonts w:asciiTheme="minorHAnsi" w:hAnsiTheme="minorHAnsi" w:cstheme="minorHAnsi"/>
          <w:szCs w:val="24"/>
        </w:rPr>
        <w:t xml:space="preserve">, </w:t>
      </w:r>
      <w:r w:rsidRPr="004A42E4">
        <w:rPr>
          <w:rFonts w:asciiTheme="minorHAnsi" w:hAnsiTheme="minorHAnsi" w:cstheme="minorHAnsi"/>
          <w:szCs w:val="24"/>
        </w:rPr>
        <w:t xml:space="preserve">die ihre </w:t>
      </w:r>
      <w:r w:rsidR="000C43B5" w:rsidRPr="004A42E4">
        <w:rPr>
          <w:rFonts w:asciiTheme="minorHAnsi" w:hAnsiTheme="minorHAnsi" w:cstheme="minorHAnsi"/>
          <w:szCs w:val="24"/>
        </w:rPr>
        <w:t xml:space="preserve">Funktion dann erfüllt, wenn die Pflanze </w:t>
      </w:r>
      <w:r w:rsidRPr="004A42E4">
        <w:rPr>
          <w:rFonts w:asciiTheme="minorHAnsi" w:hAnsiTheme="minorHAnsi" w:cstheme="minorHAnsi"/>
          <w:szCs w:val="24"/>
        </w:rPr>
        <w:t xml:space="preserve">in ihrem Wurzelbereich </w:t>
      </w:r>
      <w:r w:rsidR="000C43B5" w:rsidRPr="004A42E4">
        <w:rPr>
          <w:rFonts w:asciiTheme="minorHAnsi" w:hAnsiTheme="minorHAnsi" w:cstheme="minorHAnsi"/>
          <w:szCs w:val="24"/>
        </w:rPr>
        <w:t xml:space="preserve">besonders empfindlich ist, und </w:t>
      </w:r>
      <w:r w:rsidRPr="004A42E4">
        <w:rPr>
          <w:rFonts w:asciiTheme="minorHAnsi" w:hAnsiTheme="minorHAnsi" w:cstheme="minorHAnsi"/>
          <w:szCs w:val="24"/>
        </w:rPr>
        <w:t xml:space="preserve">die </w:t>
      </w:r>
      <w:r w:rsidR="000C43B5" w:rsidRPr="004A42E4">
        <w:rPr>
          <w:rFonts w:asciiTheme="minorHAnsi" w:hAnsiTheme="minorHAnsi" w:cstheme="minorHAnsi"/>
          <w:szCs w:val="24"/>
        </w:rPr>
        <w:t>sich anschließend biologisch abbaut. Damit verbinden wir Materialinnovation mit den Anforderungen moderner Forst- und Gehölzkulturen.“</w:t>
      </w:r>
    </w:p>
    <w:p w14:paraId="37A998D5" w14:textId="756B02D5" w:rsidR="000C43B5" w:rsidRPr="004A42E4" w:rsidRDefault="000C43B5" w:rsidP="00C07700">
      <w:pPr>
        <w:spacing w:before="360"/>
        <w:rPr>
          <w:rFonts w:asciiTheme="minorHAnsi" w:hAnsiTheme="minorHAnsi" w:cstheme="minorHAnsi"/>
          <w:b/>
          <w:bCs/>
          <w:szCs w:val="24"/>
        </w:rPr>
      </w:pPr>
      <w:r w:rsidRPr="004A42E4">
        <w:rPr>
          <w:rFonts w:asciiTheme="minorHAnsi" w:hAnsiTheme="minorHAnsi" w:cstheme="minorHAnsi"/>
          <w:b/>
          <w:bCs/>
          <w:szCs w:val="24"/>
        </w:rPr>
        <w:lastRenderedPageBreak/>
        <w:t>FKuR koordiniert Entwicklung und Umsetzung</w:t>
      </w:r>
    </w:p>
    <w:p w14:paraId="6E3F7E4F" w14:textId="6F18FB31" w:rsidR="000C43B5" w:rsidRPr="004A42E4" w:rsidRDefault="000C43B5" w:rsidP="00862ADC">
      <w:pPr>
        <w:spacing w:before="6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>Als Konsortialführer übernimmt die FKuR die Gesamtkoordination des Forschungsverbunds und die Entwicklung des biobasierten</w:t>
      </w:r>
      <w:r w:rsidR="00097119" w:rsidRPr="004A42E4">
        <w:rPr>
          <w:rFonts w:asciiTheme="minorHAnsi" w:hAnsiTheme="minorHAnsi" w:cstheme="minorHAnsi"/>
          <w:szCs w:val="24"/>
        </w:rPr>
        <w:t xml:space="preserve"> und biologisch abbaubaren</w:t>
      </w:r>
      <w:r w:rsidRPr="004A42E4">
        <w:rPr>
          <w:rFonts w:asciiTheme="minorHAnsi" w:hAnsiTheme="minorHAnsi" w:cstheme="minorHAnsi"/>
          <w:szCs w:val="24"/>
        </w:rPr>
        <w:t xml:space="preserve"> Kunststoffs. </w:t>
      </w:r>
      <w:r w:rsidR="00E74D35" w:rsidRPr="004A42E4">
        <w:rPr>
          <w:rFonts w:asciiTheme="minorHAnsi" w:hAnsiTheme="minorHAnsi" w:cstheme="minorHAnsi"/>
          <w:szCs w:val="24"/>
        </w:rPr>
        <w:t xml:space="preserve">Dazu </w:t>
      </w:r>
      <w:r w:rsidRPr="004A42E4">
        <w:rPr>
          <w:rFonts w:asciiTheme="minorHAnsi" w:hAnsiTheme="minorHAnsi" w:cstheme="minorHAnsi"/>
          <w:szCs w:val="24"/>
        </w:rPr>
        <w:t xml:space="preserve">bringt </w:t>
      </w:r>
      <w:r w:rsidR="00E74D35" w:rsidRPr="004A42E4">
        <w:rPr>
          <w:rFonts w:asciiTheme="minorHAnsi" w:hAnsiTheme="minorHAnsi" w:cstheme="minorHAnsi"/>
          <w:szCs w:val="24"/>
        </w:rPr>
        <w:t xml:space="preserve">das Unternehmen </w:t>
      </w:r>
      <w:r w:rsidRPr="004A42E4">
        <w:rPr>
          <w:rFonts w:asciiTheme="minorHAnsi" w:hAnsiTheme="minorHAnsi" w:cstheme="minorHAnsi"/>
          <w:szCs w:val="24"/>
        </w:rPr>
        <w:t xml:space="preserve">seine langjährige Erfahrung in der Entwicklung </w:t>
      </w:r>
      <w:r w:rsidR="00C7335C" w:rsidRPr="004A42E4">
        <w:rPr>
          <w:rFonts w:asciiTheme="minorHAnsi" w:hAnsiTheme="minorHAnsi" w:cstheme="minorHAnsi"/>
          <w:szCs w:val="24"/>
        </w:rPr>
        <w:t>von Biok</w:t>
      </w:r>
      <w:r w:rsidRPr="004A42E4">
        <w:rPr>
          <w:rFonts w:asciiTheme="minorHAnsi" w:hAnsiTheme="minorHAnsi" w:cstheme="minorHAnsi"/>
          <w:szCs w:val="24"/>
        </w:rPr>
        <w:t>unststoffe</w:t>
      </w:r>
      <w:r w:rsidR="00C7335C" w:rsidRPr="004A42E4">
        <w:rPr>
          <w:rFonts w:asciiTheme="minorHAnsi" w:hAnsiTheme="minorHAnsi" w:cstheme="minorHAnsi"/>
          <w:szCs w:val="24"/>
        </w:rPr>
        <w:t>n mit definierten Eigenschaften</w:t>
      </w:r>
      <w:r w:rsidRPr="004A42E4">
        <w:rPr>
          <w:rFonts w:asciiTheme="minorHAnsi" w:hAnsiTheme="minorHAnsi" w:cstheme="minorHAnsi"/>
          <w:szCs w:val="24"/>
        </w:rPr>
        <w:t xml:space="preserve"> ein und begleitet die Überführung der Materialentwicklung in eine mögliche industrielle Anwendung.</w:t>
      </w:r>
    </w:p>
    <w:p w14:paraId="14C22B17" w14:textId="2ABBEA8A" w:rsidR="000C43B5" w:rsidRPr="004A42E4" w:rsidRDefault="00E74D35" w:rsidP="00E74D35">
      <w:p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 xml:space="preserve">Birkholz weiter: </w:t>
      </w:r>
      <w:r w:rsidR="000C43B5" w:rsidRPr="004A42E4">
        <w:rPr>
          <w:rFonts w:asciiTheme="minorHAnsi" w:hAnsiTheme="minorHAnsi" w:cstheme="minorHAnsi"/>
          <w:szCs w:val="24"/>
        </w:rPr>
        <w:t>„</w:t>
      </w:r>
      <w:r w:rsidRPr="004A42E4">
        <w:rPr>
          <w:rFonts w:asciiTheme="minorHAnsi" w:hAnsiTheme="minorHAnsi" w:cstheme="minorHAnsi"/>
          <w:szCs w:val="24"/>
        </w:rPr>
        <w:t xml:space="preserve">Die Entwicklung eines Werkstoffs, der technische Anforderungen erfüllt und zugleich am Ende seiner Nutzungsdauer wieder in natürliche Kreisläufe zurückgeführt werden kann, wird beispielhaft das </w:t>
      </w:r>
      <w:r w:rsidR="000C43B5" w:rsidRPr="004A42E4">
        <w:rPr>
          <w:rFonts w:asciiTheme="minorHAnsi" w:hAnsiTheme="minorHAnsi" w:cstheme="minorHAnsi"/>
          <w:szCs w:val="24"/>
        </w:rPr>
        <w:t>Potenzial</w:t>
      </w:r>
      <w:r w:rsidRPr="004A42E4">
        <w:rPr>
          <w:rFonts w:asciiTheme="minorHAnsi" w:hAnsiTheme="minorHAnsi" w:cstheme="minorHAnsi"/>
          <w:szCs w:val="24"/>
        </w:rPr>
        <w:t xml:space="preserve"> zeigen,</w:t>
      </w:r>
      <w:r w:rsidR="000C43B5" w:rsidRPr="004A42E4">
        <w:rPr>
          <w:rFonts w:asciiTheme="minorHAnsi" w:hAnsiTheme="minorHAnsi" w:cstheme="minorHAnsi"/>
          <w:szCs w:val="24"/>
        </w:rPr>
        <w:t xml:space="preserve"> </w:t>
      </w:r>
      <w:r w:rsidRPr="004A42E4">
        <w:rPr>
          <w:rFonts w:asciiTheme="minorHAnsi" w:hAnsiTheme="minorHAnsi" w:cstheme="minorHAnsi"/>
          <w:szCs w:val="24"/>
        </w:rPr>
        <w:t xml:space="preserve">das </w:t>
      </w:r>
      <w:r w:rsidR="000C43B5" w:rsidRPr="004A42E4">
        <w:rPr>
          <w:rFonts w:asciiTheme="minorHAnsi" w:hAnsiTheme="minorHAnsi" w:cstheme="minorHAnsi"/>
          <w:szCs w:val="24"/>
        </w:rPr>
        <w:t>moderne Kunststofftechnologien für neue Anwendungsfelder bieten können.“</w:t>
      </w:r>
    </w:p>
    <w:p w14:paraId="77FBC128" w14:textId="77777777" w:rsidR="000C43B5" w:rsidRPr="004A42E4" w:rsidRDefault="000C43B5" w:rsidP="000C43B5">
      <w:pPr>
        <w:spacing w:before="120"/>
        <w:rPr>
          <w:rFonts w:asciiTheme="minorHAnsi" w:hAnsiTheme="minorHAnsi" w:cstheme="minorHAnsi"/>
          <w:b/>
          <w:bCs/>
          <w:szCs w:val="24"/>
        </w:rPr>
      </w:pPr>
      <w:r w:rsidRPr="004A42E4">
        <w:rPr>
          <w:rFonts w:asciiTheme="minorHAnsi" w:hAnsiTheme="minorHAnsi" w:cstheme="minorHAnsi"/>
          <w:b/>
          <w:bCs/>
          <w:szCs w:val="24"/>
        </w:rPr>
        <w:t>Interdisziplinärer Forschungsverbund</w:t>
      </w:r>
    </w:p>
    <w:p w14:paraId="15C497D3" w14:textId="584AEC98" w:rsidR="00D911E9" w:rsidRPr="004A42E4" w:rsidRDefault="00E74D35" w:rsidP="00862ADC">
      <w:pPr>
        <w:spacing w:before="6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>Neben F</w:t>
      </w:r>
      <w:r w:rsidR="00092E09">
        <w:rPr>
          <w:rFonts w:asciiTheme="minorHAnsi" w:hAnsiTheme="minorHAnsi" w:cstheme="minorHAnsi"/>
          <w:szCs w:val="24"/>
        </w:rPr>
        <w:t>K</w:t>
      </w:r>
      <w:r w:rsidRPr="004A42E4">
        <w:rPr>
          <w:rFonts w:asciiTheme="minorHAnsi" w:hAnsiTheme="minorHAnsi" w:cstheme="minorHAnsi"/>
          <w:szCs w:val="24"/>
        </w:rPr>
        <w:t xml:space="preserve">uR </w:t>
      </w:r>
      <w:r w:rsidR="000C43B5" w:rsidRPr="004A42E4">
        <w:rPr>
          <w:rFonts w:asciiTheme="minorHAnsi" w:hAnsiTheme="minorHAnsi" w:cstheme="minorHAnsi"/>
          <w:szCs w:val="24"/>
        </w:rPr>
        <w:t>arbeiten Spezialisten aus Materialforschung, Verfahrenstechnik, Forstwissenschaft</w:t>
      </w:r>
      <w:r w:rsidR="00B836F5">
        <w:rPr>
          <w:rFonts w:asciiTheme="minorHAnsi" w:hAnsiTheme="minorHAnsi" w:cstheme="minorHAnsi"/>
          <w:szCs w:val="24"/>
        </w:rPr>
        <w:t>, Pflanzengesundheit</w:t>
      </w:r>
      <w:r w:rsidR="000C43B5" w:rsidRPr="004A42E4">
        <w:rPr>
          <w:rFonts w:asciiTheme="minorHAnsi" w:hAnsiTheme="minorHAnsi" w:cstheme="minorHAnsi"/>
          <w:szCs w:val="24"/>
        </w:rPr>
        <w:t xml:space="preserve"> und Umweltanalytik </w:t>
      </w:r>
      <w:r w:rsidRPr="004A42E4">
        <w:rPr>
          <w:rFonts w:asciiTheme="minorHAnsi" w:hAnsiTheme="minorHAnsi" w:cstheme="minorHAnsi"/>
          <w:szCs w:val="24"/>
        </w:rPr>
        <w:t>gemeinsam an der Entwicklung und Bewertung des Schutzsystems</w:t>
      </w:r>
      <w:r w:rsidR="000C43B5" w:rsidRPr="004A42E4">
        <w:rPr>
          <w:rFonts w:asciiTheme="minorHAnsi" w:hAnsiTheme="minorHAnsi" w:cstheme="minorHAnsi"/>
          <w:szCs w:val="24"/>
        </w:rPr>
        <w:t>.</w:t>
      </w:r>
    </w:p>
    <w:p w14:paraId="75D501B1" w14:textId="2B74E4F3" w:rsidR="000C43B5" w:rsidRPr="004A42E4" w:rsidRDefault="000C43B5" w:rsidP="00D911E9">
      <w:pPr>
        <w:pStyle w:val="Listenabsatz"/>
        <w:numPr>
          <w:ilvl w:val="0"/>
          <w:numId w:val="16"/>
        </w:numPr>
        <w:spacing w:before="120"/>
        <w:rPr>
          <w:rFonts w:asciiTheme="minorHAnsi" w:hAnsiTheme="minorHAnsi" w:cstheme="minorHAnsi"/>
          <w:szCs w:val="24"/>
        </w:rPr>
      </w:pPr>
      <w:proofErr w:type="spellStart"/>
      <w:r w:rsidRPr="004A42E4">
        <w:rPr>
          <w:rFonts w:asciiTheme="minorHAnsi" w:hAnsiTheme="minorHAnsi" w:cstheme="minorHAnsi"/>
          <w:bCs/>
          <w:szCs w:val="24"/>
        </w:rPr>
        <w:t>Kelmaplast</w:t>
      </w:r>
      <w:proofErr w:type="spellEnd"/>
      <w:r w:rsidRPr="004A42E4">
        <w:rPr>
          <w:rFonts w:asciiTheme="minorHAnsi" w:hAnsiTheme="minorHAnsi" w:cstheme="minorHAnsi"/>
          <w:bCs/>
          <w:szCs w:val="24"/>
        </w:rPr>
        <w:t xml:space="preserve"> G. Kellermann GmbH</w:t>
      </w:r>
      <w:r w:rsidRPr="004A42E4">
        <w:rPr>
          <w:rFonts w:asciiTheme="minorHAnsi" w:hAnsiTheme="minorHAnsi" w:cstheme="minorHAnsi"/>
          <w:szCs w:val="24"/>
        </w:rPr>
        <w:t xml:space="preserve"> überführt das </w:t>
      </w:r>
      <w:r w:rsidR="005D6999" w:rsidRPr="004A42E4">
        <w:rPr>
          <w:rFonts w:asciiTheme="minorHAnsi" w:hAnsiTheme="minorHAnsi" w:cstheme="minorHAnsi"/>
          <w:szCs w:val="24"/>
        </w:rPr>
        <w:t xml:space="preserve">zu entwickelnde </w:t>
      </w:r>
      <w:r w:rsidR="00E74D35" w:rsidRPr="004A42E4">
        <w:rPr>
          <w:rFonts w:asciiTheme="minorHAnsi" w:hAnsiTheme="minorHAnsi" w:cstheme="minorHAnsi"/>
          <w:szCs w:val="24"/>
        </w:rPr>
        <w:t>bioabbaubare</w:t>
      </w:r>
      <w:r w:rsidRPr="004A42E4">
        <w:rPr>
          <w:rFonts w:asciiTheme="minorHAnsi" w:hAnsiTheme="minorHAnsi" w:cstheme="minorHAnsi"/>
          <w:szCs w:val="24"/>
        </w:rPr>
        <w:t xml:space="preserve"> Compound in den Fertigungsprozess und übernimmt die Herstellung der Schutzfolien.</w:t>
      </w:r>
    </w:p>
    <w:p w14:paraId="07AEE468" w14:textId="38042165" w:rsidR="000C43B5" w:rsidRPr="004A42E4" w:rsidRDefault="000C43B5" w:rsidP="00D911E9">
      <w:pPr>
        <w:pStyle w:val="Listenabsatz"/>
        <w:numPr>
          <w:ilvl w:val="0"/>
          <w:numId w:val="16"/>
        </w:num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bCs/>
          <w:szCs w:val="24"/>
        </w:rPr>
        <w:t>HYDRA Marine Sciences GmbH</w:t>
      </w:r>
      <w:r w:rsidRPr="004A42E4">
        <w:rPr>
          <w:rFonts w:asciiTheme="minorHAnsi" w:hAnsiTheme="minorHAnsi" w:cstheme="minorHAnsi"/>
          <w:szCs w:val="24"/>
        </w:rPr>
        <w:t xml:space="preserve"> bewertet das Umweltverhalten der Materialien</w:t>
      </w:r>
      <w:r w:rsidR="00822834">
        <w:rPr>
          <w:rFonts w:asciiTheme="minorHAnsi" w:hAnsiTheme="minorHAnsi" w:cstheme="minorHAnsi"/>
          <w:szCs w:val="24"/>
        </w:rPr>
        <w:t>. Sie</w:t>
      </w:r>
      <w:r w:rsidRPr="004A42E4">
        <w:rPr>
          <w:rFonts w:asciiTheme="minorHAnsi" w:hAnsiTheme="minorHAnsi" w:cstheme="minorHAnsi"/>
          <w:szCs w:val="24"/>
        </w:rPr>
        <w:t xml:space="preserve"> untersuch</w:t>
      </w:r>
      <w:r w:rsidR="007C63C4">
        <w:rPr>
          <w:rFonts w:asciiTheme="minorHAnsi" w:hAnsiTheme="minorHAnsi" w:cstheme="minorHAnsi"/>
          <w:szCs w:val="24"/>
        </w:rPr>
        <w:t>t</w:t>
      </w:r>
      <w:r w:rsidR="00822834">
        <w:rPr>
          <w:rFonts w:asciiTheme="minorHAnsi" w:hAnsiTheme="minorHAnsi" w:cstheme="minorHAnsi"/>
          <w:szCs w:val="24"/>
        </w:rPr>
        <w:t xml:space="preserve"> hierfür</w:t>
      </w:r>
      <w:r w:rsidRPr="004A42E4">
        <w:rPr>
          <w:rFonts w:asciiTheme="minorHAnsi" w:hAnsiTheme="minorHAnsi" w:cstheme="minorHAnsi"/>
          <w:szCs w:val="24"/>
        </w:rPr>
        <w:t xml:space="preserve"> deren Abbau in aquatischen Systemen</w:t>
      </w:r>
      <w:r w:rsidR="007E52EE">
        <w:rPr>
          <w:rFonts w:asciiTheme="minorHAnsi" w:hAnsiTheme="minorHAnsi" w:cstheme="minorHAnsi"/>
          <w:szCs w:val="24"/>
        </w:rPr>
        <w:t xml:space="preserve"> und führt zur Evaluierung der Unbedenklichkeit zudem ökotoxikologische Untersuchungen durch</w:t>
      </w:r>
      <w:r w:rsidRPr="004A42E4">
        <w:rPr>
          <w:rFonts w:asciiTheme="minorHAnsi" w:hAnsiTheme="minorHAnsi" w:cstheme="minorHAnsi"/>
          <w:szCs w:val="24"/>
        </w:rPr>
        <w:t>.</w:t>
      </w:r>
    </w:p>
    <w:p w14:paraId="5B7D1C0F" w14:textId="3401FDFB" w:rsidR="000C43B5" w:rsidRPr="004A42E4" w:rsidRDefault="000C43B5" w:rsidP="00D911E9">
      <w:pPr>
        <w:pStyle w:val="Listenabsatz"/>
        <w:numPr>
          <w:ilvl w:val="0"/>
          <w:numId w:val="16"/>
        </w:num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bCs/>
          <w:szCs w:val="24"/>
        </w:rPr>
        <w:t>Fraunhofer UMSICHT</w:t>
      </w:r>
      <w:r w:rsidRPr="004A42E4">
        <w:rPr>
          <w:rFonts w:asciiTheme="minorHAnsi" w:hAnsiTheme="minorHAnsi" w:cstheme="minorHAnsi"/>
          <w:szCs w:val="24"/>
        </w:rPr>
        <w:t xml:space="preserve"> </w:t>
      </w:r>
      <w:r w:rsidR="00EE058C" w:rsidRPr="00EE058C">
        <w:rPr>
          <w:rFonts w:asciiTheme="minorHAnsi" w:hAnsiTheme="minorHAnsi" w:cstheme="minorHAnsi"/>
          <w:szCs w:val="24"/>
        </w:rPr>
        <w:t xml:space="preserve">übernimmt die wissenschaftliche Begleitung der Materialentwicklung und </w:t>
      </w:r>
      <w:r w:rsidRPr="004A42E4">
        <w:rPr>
          <w:rFonts w:asciiTheme="minorHAnsi" w:hAnsiTheme="minorHAnsi" w:cstheme="minorHAnsi"/>
          <w:szCs w:val="24"/>
        </w:rPr>
        <w:t>untersucht die Materialeigenschaften sowie das biologische Abbauverhalten der Werkstoffe</w:t>
      </w:r>
      <w:r w:rsidR="007E52EE">
        <w:rPr>
          <w:rFonts w:asciiTheme="minorHAnsi" w:hAnsiTheme="minorHAnsi" w:cstheme="minorHAnsi"/>
          <w:szCs w:val="24"/>
        </w:rPr>
        <w:t xml:space="preserve"> im Boden</w:t>
      </w:r>
      <w:r w:rsidRPr="004A42E4">
        <w:rPr>
          <w:rFonts w:asciiTheme="minorHAnsi" w:hAnsiTheme="minorHAnsi" w:cstheme="minorHAnsi"/>
          <w:szCs w:val="24"/>
        </w:rPr>
        <w:t>.</w:t>
      </w:r>
    </w:p>
    <w:p w14:paraId="69AA40B7" w14:textId="7D763455" w:rsidR="000C43B5" w:rsidRPr="004A42E4" w:rsidRDefault="000C43B5" w:rsidP="003A3153">
      <w:pPr>
        <w:pStyle w:val="Listenabsatz"/>
        <w:numPr>
          <w:ilvl w:val="0"/>
          <w:numId w:val="16"/>
        </w:num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 xml:space="preserve">Die </w:t>
      </w:r>
      <w:r w:rsidRPr="004A42E4">
        <w:rPr>
          <w:rFonts w:asciiTheme="minorHAnsi" w:hAnsiTheme="minorHAnsi" w:cstheme="minorHAnsi"/>
          <w:bCs/>
          <w:szCs w:val="24"/>
        </w:rPr>
        <w:t>Forstliche Versuchs- und Forschungsanstalt Baden-Württemberg (FVA)</w:t>
      </w:r>
      <w:r w:rsidRPr="004A42E4">
        <w:rPr>
          <w:rFonts w:asciiTheme="minorHAnsi" w:hAnsiTheme="minorHAnsi" w:cstheme="minorHAnsi"/>
          <w:szCs w:val="24"/>
        </w:rPr>
        <w:t xml:space="preserve"> führt Praxisversuche durch und bewertet die Schutzwirkung unter realen forstlichen Bedingungen.</w:t>
      </w:r>
    </w:p>
    <w:p w14:paraId="4381A172" w14:textId="03FCEE07" w:rsidR="00C07700" w:rsidRDefault="000C43B5" w:rsidP="00D911E9">
      <w:pPr>
        <w:pStyle w:val="Listenabsatz"/>
        <w:numPr>
          <w:ilvl w:val="0"/>
          <w:numId w:val="16"/>
        </w:numPr>
        <w:spacing w:before="120"/>
        <w:rPr>
          <w:rFonts w:asciiTheme="minorHAnsi" w:hAnsiTheme="minorHAnsi" w:cstheme="minorHAnsi"/>
          <w:szCs w:val="24"/>
        </w:rPr>
      </w:pPr>
      <w:r w:rsidRPr="004A42E4">
        <w:rPr>
          <w:rFonts w:asciiTheme="minorHAnsi" w:hAnsiTheme="minorHAnsi" w:cstheme="minorHAnsi"/>
          <w:szCs w:val="24"/>
        </w:rPr>
        <w:t xml:space="preserve">Das </w:t>
      </w:r>
      <w:proofErr w:type="gramStart"/>
      <w:r w:rsidRPr="004A42E4">
        <w:rPr>
          <w:rFonts w:asciiTheme="minorHAnsi" w:hAnsiTheme="minorHAnsi" w:cstheme="minorHAnsi"/>
          <w:bCs/>
          <w:szCs w:val="24"/>
        </w:rPr>
        <w:t>Julius Kühn-Institut</w:t>
      </w:r>
      <w:proofErr w:type="gramEnd"/>
      <w:r w:rsidRPr="004A42E4">
        <w:rPr>
          <w:rFonts w:asciiTheme="minorHAnsi" w:hAnsiTheme="minorHAnsi" w:cstheme="minorHAnsi"/>
          <w:bCs/>
          <w:szCs w:val="24"/>
        </w:rPr>
        <w:t xml:space="preserve"> (JKI)</w:t>
      </w:r>
      <w:r w:rsidRPr="004A42E4">
        <w:rPr>
          <w:rFonts w:asciiTheme="minorHAnsi" w:hAnsiTheme="minorHAnsi" w:cstheme="minorHAnsi"/>
          <w:szCs w:val="24"/>
        </w:rPr>
        <w:t xml:space="preserve"> untersucht insbesondere den Schutz vor den Larven des invasiven Japankäfers und mögliche </w:t>
      </w:r>
      <w:r w:rsidR="003A3153" w:rsidRPr="004A42E4">
        <w:rPr>
          <w:rFonts w:asciiTheme="minorHAnsi" w:hAnsiTheme="minorHAnsi" w:cstheme="minorHAnsi"/>
          <w:szCs w:val="24"/>
        </w:rPr>
        <w:t xml:space="preserve">nicht-forstwirtschaftliche </w:t>
      </w:r>
      <w:r w:rsidRPr="004A42E4">
        <w:rPr>
          <w:rFonts w:asciiTheme="minorHAnsi" w:hAnsiTheme="minorHAnsi" w:cstheme="minorHAnsi"/>
          <w:szCs w:val="24"/>
        </w:rPr>
        <w:t xml:space="preserve">Anwendungen </w:t>
      </w:r>
      <w:r w:rsidR="003A3153" w:rsidRPr="004A42E4">
        <w:rPr>
          <w:rFonts w:asciiTheme="minorHAnsi" w:hAnsiTheme="minorHAnsi" w:cstheme="minorHAnsi"/>
          <w:szCs w:val="24"/>
        </w:rPr>
        <w:t>wie Baumschulen, Weinbau oder Streuobstkulturen</w:t>
      </w:r>
      <w:r w:rsidRPr="004A42E4">
        <w:rPr>
          <w:rFonts w:asciiTheme="minorHAnsi" w:hAnsiTheme="minorHAnsi" w:cstheme="minorHAnsi"/>
          <w:szCs w:val="24"/>
        </w:rPr>
        <w:t>.</w:t>
      </w:r>
    </w:p>
    <w:p w14:paraId="19442DDB" w14:textId="77777777" w:rsidR="00C07700" w:rsidRDefault="00C07700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2CFEC802" w14:textId="5B6CF265" w:rsidR="0046492D" w:rsidRPr="004A42E4" w:rsidRDefault="003A3153" w:rsidP="003A3153">
      <w:pPr>
        <w:shd w:val="clear" w:color="auto" w:fill="DBE5F1" w:themeFill="accent1" w:themeFillTint="33"/>
        <w:spacing w:before="120"/>
        <w:rPr>
          <w:rFonts w:asciiTheme="minorHAnsi" w:hAnsiTheme="minorHAnsi" w:cstheme="minorHAnsi"/>
          <w:b/>
          <w:bCs/>
          <w:i/>
          <w:iCs/>
          <w:sz w:val="20"/>
        </w:rPr>
      </w:pPr>
      <w:r w:rsidRPr="004A42E4">
        <w:rPr>
          <w:rFonts w:asciiTheme="minorHAnsi" w:hAnsiTheme="minorHAnsi" w:cstheme="minorHAnsi"/>
          <w:b/>
          <w:bCs/>
          <w:i/>
          <w:iCs/>
          <w:sz w:val="20"/>
        </w:rPr>
        <w:lastRenderedPageBreak/>
        <w:t>Allgemeine</w:t>
      </w:r>
      <w:r w:rsidR="0046492D" w:rsidRPr="004A42E4">
        <w:rPr>
          <w:rFonts w:asciiTheme="minorHAnsi" w:hAnsiTheme="minorHAnsi" w:cstheme="minorHAnsi"/>
          <w:b/>
          <w:bCs/>
          <w:i/>
          <w:iCs/>
          <w:sz w:val="20"/>
        </w:rPr>
        <w:t xml:space="preserve"> Informationen zum Forschungsprojekt</w:t>
      </w:r>
      <w:r w:rsidRPr="004A42E4">
        <w:rPr>
          <w:rFonts w:asciiTheme="minorHAnsi" w:hAnsiTheme="minorHAnsi" w:cstheme="minorHAnsi"/>
          <w:b/>
          <w:bCs/>
          <w:i/>
          <w:iCs/>
          <w:sz w:val="20"/>
        </w:rPr>
        <w:t xml:space="preserve"> </w:t>
      </w:r>
      <w:proofErr w:type="spellStart"/>
      <w:r w:rsidRPr="004A42E4">
        <w:rPr>
          <w:rFonts w:asciiTheme="minorHAnsi" w:hAnsiTheme="minorHAnsi" w:cstheme="minorHAnsi"/>
          <w:b/>
          <w:bCs/>
          <w:i/>
          <w:iCs/>
          <w:sz w:val="20"/>
        </w:rPr>
        <w:t>BioROOTGUARD</w:t>
      </w:r>
      <w:proofErr w:type="spellEnd"/>
    </w:p>
    <w:p w14:paraId="3FB740AE" w14:textId="386AD2EA" w:rsidR="000C43B5" w:rsidRPr="004A42E4" w:rsidRDefault="00DE44C8" w:rsidP="00DE44C8">
      <w:pPr>
        <w:shd w:val="clear" w:color="auto" w:fill="DBE5F1" w:themeFill="accent1" w:themeFillTint="33"/>
        <w:spacing w:before="12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noProof/>
        </w:rPr>
        <w:drawing>
          <wp:inline distT="0" distB="0" distL="0" distR="0" wp14:anchorId="5DB7C90C" wp14:editId="6EA8BFBA">
            <wp:extent cx="1341120" cy="1295400"/>
            <wp:effectExtent l="0" t="0" r="0" b="0"/>
            <wp:docPr id="478292045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2E4">
        <w:rPr>
          <w:rFonts w:asciiTheme="minorHAnsi" w:hAnsiTheme="minorHAnsi" w:cstheme="minorHAnsi"/>
          <w:b/>
          <w:bCs/>
          <w:sz w:val="20"/>
        </w:rPr>
        <w:tab/>
      </w:r>
      <w:r w:rsidR="000C43B5" w:rsidRPr="004A42E4">
        <w:rPr>
          <w:rFonts w:asciiTheme="minorHAnsi" w:hAnsiTheme="minorHAnsi" w:cstheme="minorHAnsi"/>
          <w:b/>
          <w:bCs/>
          <w:sz w:val="20"/>
        </w:rPr>
        <w:t>Projektlaufzeit</w:t>
      </w:r>
      <w:r w:rsidR="000C43B5" w:rsidRPr="004A42E4">
        <w:rPr>
          <w:rFonts w:asciiTheme="minorHAnsi" w:hAnsiTheme="minorHAnsi" w:cstheme="minorHAnsi"/>
          <w:sz w:val="20"/>
        </w:rPr>
        <w:t>: Juni 2026 bis Mai 2029</w:t>
      </w:r>
    </w:p>
    <w:p w14:paraId="743928B4" w14:textId="77777777" w:rsidR="000C43B5" w:rsidRPr="004A42E4" w:rsidRDefault="000C43B5" w:rsidP="003A3153">
      <w:pPr>
        <w:shd w:val="clear" w:color="auto" w:fill="DBE5F1" w:themeFill="accent1" w:themeFillTint="33"/>
        <w:spacing w:before="6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b/>
          <w:bCs/>
          <w:sz w:val="20"/>
        </w:rPr>
        <w:t>Förderung</w:t>
      </w:r>
      <w:r w:rsidRPr="004A42E4">
        <w:rPr>
          <w:rFonts w:asciiTheme="minorHAnsi" w:hAnsiTheme="minorHAnsi" w:cstheme="minorHAnsi"/>
          <w:sz w:val="20"/>
        </w:rPr>
        <w:t>: Bundesministerium für Landwirtschaft, Ernährung und Heimat (BMLEH) über die Fachagentur Nachwachsende Rohstoffe (FNR) im Förderprogramm Nachhaltige Erneuerbare Ressourcen</w:t>
      </w:r>
    </w:p>
    <w:p w14:paraId="4FDB64E5" w14:textId="77777777" w:rsidR="000C43B5" w:rsidRPr="004A42E4" w:rsidRDefault="000C43B5" w:rsidP="003A3153">
      <w:pPr>
        <w:shd w:val="clear" w:color="auto" w:fill="DBE5F1" w:themeFill="accent1" w:themeFillTint="33"/>
        <w:spacing w:before="6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sz w:val="20"/>
        </w:rPr>
        <w:t>Konsortialführer: FKuR Kunststoff GmbH</w:t>
      </w:r>
    </w:p>
    <w:p w14:paraId="2EBA876C" w14:textId="77777777" w:rsidR="000C43B5" w:rsidRPr="004A42E4" w:rsidRDefault="000C43B5" w:rsidP="003A3153">
      <w:pPr>
        <w:shd w:val="clear" w:color="auto" w:fill="DBE5F1" w:themeFill="accent1" w:themeFillTint="33"/>
        <w:spacing w:before="6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b/>
          <w:bCs/>
          <w:sz w:val="20"/>
        </w:rPr>
        <w:t>Projektpartner</w:t>
      </w:r>
      <w:r w:rsidRPr="004A42E4">
        <w:rPr>
          <w:rFonts w:asciiTheme="minorHAnsi" w:hAnsiTheme="minorHAnsi" w:cstheme="minorHAnsi"/>
          <w:sz w:val="20"/>
        </w:rPr>
        <w:t>:</w:t>
      </w:r>
    </w:p>
    <w:p w14:paraId="44EA1918" w14:textId="680403FE" w:rsidR="000C43B5" w:rsidRPr="004A42E4" w:rsidRDefault="000C43B5" w:rsidP="003A3153">
      <w:pPr>
        <w:pStyle w:val="Listenabsatz"/>
        <w:numPr>
          <w:ilvl w:val="0"/>
          <w:numId w:val="16"/>
        </w:numPr>
        <w:shd w:val="clear" w:color="auto" w:fill="DBE5F1" w:themeFill="accent1" w:themeFillTint="33"/>
        <w:ind w:left="357" w:hanging="357"/>
        <w:rPr>
          <w:rFonts w:asciiTheme="minorHAnsi" w:hAnsiTheme="minorHAnsi" w:cstheme="minorHAnsi"/>
          <w:sz w:val="20"/>
        </w:rPr>
      </w:pPr>
      <w:proofErr w:type="spellStart"/>
      <w:r w:rsidRPr="004A42E4">
        <w:rPr>
          <w:rFonts w:asciiTheme="minorHAnsi" w:hAnsiTheme="minorHAnsi" w:cstheme="minorHAnsi"/>
          <w:sz w:val="20"/>
        </w:rPr>
        <w:t>Kelmaplast</w:t>
      </w:r>
      <w:proofErr w:type="spellEnd"/>
      <w:r w:rsidRPr="004A42E4">
        <w:rPr>
          <w:rFonts w:asciiTheme="minorHAnsi" w:hAnsiTheme="minorHAnsi" w:cstheme="minorHAnsi"/>
          <w:sz w:val="20"/>
        </w:rPr>
        <w:t xml:space="preserve"> G. Kellermann GmbH</w:t>
      </w:r>
    </w:p>
    <w:p w14:paraId="63D185E8" w14:textId="14A597C0" w:rsidR="000C43B5" w:rsidRPr="004A42E4" w:rsidRDefault="000C43B5" w:rsidP="003A3153">
      <w:pPr>
        <w:pStyle w:val="Listenabsatz"/>
        <w:numPr>
          <w:ilvl w:val="0"/>
          <w:numId w:val="16"/>
        </w:numPr>
        <w:shd w:val="clear" w:color="auto" w:fill="DBE5F1" w:themeFill="accent1" w:themeFillTint="33"/>
        <w:spacing w:before="12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sz w:val="20"/>
        </w:rPr>
        <w:t>HYDRA Marine Sciences GmbH</w:t>
      </w:r>
    </w:p>
    <w:p w14:paraId="780B0D77" w14:textId="1D9CD95E" w:rsidR="000C43B5" w:rsidRPr="004A42E4" w:rsidRDefault="000C43B5" w:rsidP="003A3153">
      <w:pPr>
        <w:pStyle w:val="Listenabsatz"/>
        <w:numPr>
          <w:ilvl w:val="0"/>
          <w:numId w:val="16"/>
        </w:numPr>
        <w:shd w:val="clear" w:color="auto" w:fill="DBE5F1" w:themeFill="accent1" w:themeFillTint="33"/>
        <w:spacing w:before="12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sz w:val="20"/>
        </w:rPr>
        <w:t>Fraunhofer UMSICHT</w:t>
      </w:r>
    </w:p>
    <w:p w14:paraId="5B10758E" w14:textId="64CC421D" w:rsidR="000C43B5" w:rsidRPr="004A42E4" w:rsidRDefault="000C43B5" w:rsidP="003A3153">
      <w:pPr>
        <w:pStyle w:val="Listenabsatz"/>
        <w:numPr>
          <w:ilvl w:val="0"/>
          <w:numId w:val="16"/>
        </w:numPr>
        <w:shd w:val="clear" w:color="auto" w:fill="DBE5F1" w:themeFill="accent1" w:themeFillTint="33"/>
        <w:spacing w:before="120"/>
        <w:rPr>
          <w:rFonts w:asciiTheme="minorHAnsi" w:hAnsiTheme="minorHAnsi" w:cstheme="minorHAnsi"/>
          <w:sz w:val="20"/>
        </w:rPr>
      </w:pPr>
      <w:r w:rsidRPr="004A42E4">
        <w:rPr>
          <w:rFonts w:asciiTheme="minorHAnsi" w:hAnsiTheme="minorHAnsi" w:cstheme="minorHAnsi"/>
          <w:sz w:val="20"/>
        </w:rPr>
        <w:t>Forstliche Versuchs- und Forschungsanstalt Baden-Württemberg (FVA)</w:t>
      </w:r>
    </w:p>
    <w:p w14:paraId="270058BC" w14:textId="57D13759" w:rsidR="001075A5" w:rsidRPr="004A42E4" w:rsidRDefault="000C43B5" w:rsidP="003A3153">
      <w:pPr>
        <w:pStyle w:val="Listenabsatz"/>
        <w:numPr>
          <w:ilvl w:val="0"/>
          <w:numId w:val="16"/>
        </w:numPr>
        <w:shd w:val="clear" w:color="auto" w:fill="DBE5F1" w:themeFill="accent1" w:themeFillTint="33"/>
        <w:spacing w:before="120"/>
        <w:rPr>
          <w:rFonts w:asciiTheme="minorHAnsi" w:hAnsiTheme="minorHAnsi" w:cstheme="minorHAnsi"/>
          <w:sz w:val="20"/>
        </w:rPr>
      </w:pPr>
      <w:proofErr w:type="gramStart"/>
      <w:r w:rsidRPr="004A42E4">
        <w:rPr>
          <w:rFonts w:asciiTheme="minorHAnsi" w:hAnsiTheme="minorHAnsi" w:cstheme="minorHAnsi"/>
          <w:sz w:val="20"/>
        </w:rPr>
        <w:t>Julius Kühn-Institut</w:t>
      </w:r>
      <w:proofErr w:type="gramEnd"/>
      <w:r w:rsidRPr="004A42E4">
        <w:rPr>
          <w:rFonts w:asciiTheme="minorHAnsi" w:hAnsiTheme="minorHAnsi" w:cstheme="minorHAnsi"/>
          <w:sz w:val="20"/>
        </w:rPr>
        <w:t xml:space="preserve"> (JKI)</w:t>
      </w:r>
    </w:p>
    <w:p w14:paraId="23578965" w14:textId="4B5C08B6" w:rsidR="004A7E5B" w:rsidRPr="004A42E4" w:rsidRDefault="004A7E5B" w:rsidP="00C07700">
      <w:pPr>
        <w:spacing w:before="120"/>
        <w:rPr>
          <w:rFonts w:asciiTheme="minorHAnsi" w:hAnsiTheme="minorHAnsi" w:cstheme="minorHAnsi"/>
          <w:b/>
          <w:i/>
          <w:color w:val="000000"/>
          <w:sz w:val="20"/>
        </w:rPr>
      </w:pPr>
      <w:r w:rsidRPr="004A42E4">
        <w:rPr>
          <w:rFonts w:asciiTheme="minorHAnsi" w:hAnsiTheme="minorHAnsi" w:cstheme="minorHAnsi"/>
          <w:b/>
          <w:i/>
          <w:color w:val="000000"/>
          <w:sz w:val="20"/>
        </w:rPr>
        <w:t xml:space="preserve">Über die FKuR Gruppe: </w:t>
      </w:r>
    </w:p>
    <w:p w14:paraId="703EAB6D" w14:textId="5023A824" w:rsidR="004A7E5B" w:rsidRPr="004A42E4" w:rsidRDefault="00DE44C8" w:rsidP="00C07700">
      <w:pPr>
        <w:spacing w:before="60" w:line="240" w:lineRule="exact"/>
        <w:rPr>
          <w:rFonts w:asciiTheme="minorHAnsi" w:hAnsiTheme="minorHAnsi" w:cstheme="minorHAnsi"/>
          <w:i/>
          <w:sz w:val="20"/>
        </w:rPr>
      </w:pPr>
      <w:r w:rsidRPr="004A42E4">
        <w:rPr>
          <w:rFonts w:asciiTheme="minorHAnsi" w:hAnsiTheme="minorHAnsi" w:cstheme="minorHAnsi"/>
          <w:i/>
          <w:sz w:val="20"/>
        </w:rPr>
        <w:t xml:space="preserve">Die mittelständische, privat geführte </w:t>
      </w:r>
      <w:r w:rsidR="004A7E5B" w:rsidRPr="004A42E4">
        <w:rPr>
          <w:rFonts w:asciiTheme="minorHAnsi" w:hAnsiTheme="minorHAnsi" w:cstheme="minorHAnsi"/>
          <w:i/>
          <w:sz w:val="20"/>
        </w:rPr>
        <w:t>FKuR Unternehmensgruppe</w:t>
      </w:r>
      <w:r w:rsidRPr="004A42E4">
        <w:rPr>
          <w:rFonts w:asciiTheme="minorHAnsi" w:hAnsiTheme="minorHAnsi" w:cstheme="minorHAnsi"/>
          <w:i/>
          <w:sz w:val="20"/>
        </w:rPr>
        <w:t xml:space="preserve"> fokussiert </w:t>
      </w:r>
      <w:r w:rsidR="004A7E5B" w:rsidRPr="004A42E4">
        <w:rPr>
          <w:rFonts w:asciiTheme="minorHAnsi" w:hAnsiTheme="minorHAnsi" w:cstheme="minorHAnsi"/>
          <w:i/>
          <w:sz w:val="20"/>
        </w:rPr>
        <w:t xml:space="preserve">sich auf die Entwicklung, Produktion und den Vertrieb </w:t>
      </w:r>
      <w:r w:rsidR="0025099D" w:rsidRPr="004A42E4">
        <w:rPr>
          <w:rFonts w:asciiTheme="minorHAnsi" w:hAnsiTheme="minorHAnsi" w:cstheme="minorHAnsi"/>
          <w:i/>
          <w:sz w:val="20"/>
        </w:rPr>
        <w:t>nachhaltige</w:t>
      </w:r>
      <w:r w:rsidRPr="004A42E4">
        <w:rPr>
          <w:rFonts w:asciiTheme="minorHAnsi" w:hAnsiTheme="minorHAnsi" w:cstheme="minorHAnsi"/>
          <w:i/>
          <w:sz w:val="20"/>
        </w:rPr>
        <w:t>r</w:t>
      </w:r>
      <w:r w:rsidR="004A7E5B" w:rsidRPr="004A42E4">
        <w:rPr>
          <w:rFonts w:asciiTheme="minorHAnsi" w:hAnsiTheme="minorHAnsi" w:cstheme="minorHAnsi"/>
          <w:i/>
          <w:sz w:val="20"/>
        </w:rPr>
        <w:t xml:space="preserve"> Spezialcompounds und die Distribution von Kunststoffspezialitäten. </w:t>
      </w:r>
    </w:p>
    <w:p w14:paraId="454FE2FC" w14:textId="2F03B44A" w:rsidR="004A7E5B" w:rsidRPr="004A42E4" w:rsidRDefault="004A7E5B" w:rsidP="00C07700">
      <w:pPr>
        <w:spacing w:before="60" w:line="240" w:lineRule="exact"/>
        <w:rPr>
          <w:rFonts w:asciiTheme="minorHAnsi" w:hAnsiTheme="minorHAnsi" w:cstheme="minorHAnsi"/>
          <w:i/>
          <w:sz w:val="20"/>
        </w:rPr>
      </w:pPr>
      <w:r w:rsidRPr="004A42E4">
        <w:rPr>
          <w:rFonts w:asciiTheme="minorHAnsi" w:hAnsiTheme="minorHAnsi" w:cstheme="minorHAnsi"/>
          <w:i/>
          <w:sz w:val="20"/>
        </w:rPr>
        <w:t>Eingebettet in die Unternehmensgruppe sind aktuell die FKuR Kunststoff GmbH, einer der führenden Produzenten von Biokunststoff-Compounds und Rezyklaten für flexible Verpackungslösungen und technische Anwendungen</w:t>
      </w:r>
      <w:r w:rsidR="00DE44C8" w:rsidRPr="004A42E4">
        <w:rPr>
          <w:rFonts w:asciiTheme="minorHAnsi" w:hAnsiTheme="minorHAnsi" w:cstheme="minorHAnsi"/>
          <w:i/>
          <w:sz w:val="20"/>
        </w:rPr>
        <w:t>,</w:t>
      </w:r>
      <w:r w:rsidRPr="004A42E4">
        <w:rPr>
          <w:rFonts w:asciiTheme="minorHAnsi" w:hAnsiTheme="minorHAnsi" w:cstheme="minorHAnsi"/>
          <w:i/>
          <w:sz w:val="20"/>
        </w:rPr>
        <w:t xml:space="preserve"> sowie die </w:t>
      </w:r>
      <w:r w:rsidR="00DE44C8" w:rsidRPr="004A42E4">
        <w:rPr>
          <w:rFonts w:asciiTheme="minorHAnsi" w:hAnsiTheme="minorHAnsi" w:cstheme="minorHAnsi"/>
          <w:i/>
          <w:sz w:val="20"/>
        </w:rPr>
        <w:t xml:space="preserve">auf die Entwicklung und Produktion von TPE und PP-/PE- Compounds spezialisierte </w:t>
      </w:r>
      <w:r w:rsidRPr="004A42E4">
        <w:rPr>
          <w:rFonts w:asciiTheme="minorHAnsi" w:hAnsiTheme="minorHAnsi" w:cstheme="minorHAnsi"/>
          <w:i/>
          <w:sz w:val="20"/>
        </w:rPr>
        <w:t>FKuR Polymers GmbH.</w:t>
      </w:r>
    </w:p>
    <w:p w14:paraId="035C42C5" w14:textId="722D300A" w:rsidR="004A7E5B" w:rsidRPr="004A42E4" w:rsidRDefault="004A7E5B" w:rsidP="00C07700">
      <w:pPr>
        <w:spacing w:before="60" w:line="240" w:lineRule="exact"/>
        <w:rPr>
          <w:rFonts w:asciiTheme="minorHAnsi" w:hAnsiTheme="minorHAnsi" w:cstheme="minorHAnsi"/>
          <w:i/>
          <w:sz w:val="20"/>
        </w:rPr>
      </w:pPr>
      <w:r w:rsidRPr="004A42E4">
        <w:rPr>
          <w:rFonts w:asciiTheme="minorHAnsi" w:hAnsiTheme="minorHAnsi" w:cstheme="minorHAnsi"/>
          <w:i/>
          <w:sz w:val="20"/>
        </w:rPr>
        <w:t xml:space="preserve">Das Portfolio der FKuR Gruppe umfasst die Produktgruppen der FKuR Kunststoff GmbH Bio-Flex®,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Biograde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®,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Ceroflex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®,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Fibrolon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®,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Terralene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®,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Terraprene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 sowie die Marken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Macroprene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 und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Macolen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® der FKuR Polymers. </w:t>
      </w:r>
    </w:p>
    <w:p w14:paraId="3C91D855" w14:textId="6FBD8F4A" w:rsidR="004A7E5B" w:rsidRPr="004A42E4" w:rsidRDefault="004A7E5B" w:rsidP="00C07700">
      <w:pPr>
        <w:spacing w:before="60" w:line="240" w:lineRule="exact"/>
        <w:rPr>
          <w:rFonts w:asciiTheme="minorHAnsi" w:hAnsiTheme="minorHAnsi" w:cstheme="minorHAnsi"/>
          <w:i/>
          <w:sz w:val="20"/>
        </w:rPr>
      </w:pPr>
      <w:r w:rsidRPr="004A42E4">
        <w:rPr>
          <w:rFonts w:asciiTheme="minorHAnsi" w:hAnsiTheme="minorHAnsi" w:cstheme="minorHAnsi"/>
          <w:i/>
          <w:sz w:val="20"/>
        </w:rPr>
        <w:t xml:space="preserve">Das Distributionsgeschäft umfasst das biobasierte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I’m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green</w:t>
      </w:r>
      <w:proofErr w:type="spellEnd"/>
      <w:r w:rsidRPr="004A42E4">
        <w:rPr>
          <w:rFonts w:asciiTheme="minorHAnsi" w:hAnsiTheme="minorHAnsi" w:cstheme="minorHAnsi"/>
          <w:i/>
          <w:sz w:val="20"/>
        </w:rPr>
        <w:t>™</w:t>
      </w:r>
      <w:r w:rsidR="00D55FF6" w:rsidRPr="004A42E4">
        <w:rPr>
          <w:rFonts w:asciiTheme="minorHAnsi" w:hAnsiTheme="minorHAnsi" w:cstheme="minorHAnsi"/>
          <w:i/>
          <w:sz w:val="20"/>
        </w:rPr>
        <w:t xml:space="preserve"> </w:t>
      </w:r>
      <w:proofErr w:type="spellStart"/>
      <w:r w:rsidR="00D55FF6" w:rsidRPr="004A42E4">
        <w:rPr>
          <w:rFonts w:asciiTheme="minorHAnsi" w:hAnsiTheme="minorHAnsi" w:cstheme="minorHAnsi"/>
          <w:i/>
          <w:sz w:val="20"/>
        </w:rPr>
        <w:t>biobased</w:t>
      </w:r>
      <w:proofErr w:type="spellEnd"/>
      <w:r w:rsidR="00D55FF6" w:rsidRPr="004A42E4">
        <w:rPr>
          <w:rFonts w:asciiTheme="minorHAnsi" w:hAnsiTheme="minorHAnsi" w:cstheme="minorHAnsi"/>
          <w:i/>
          <w:sz w:val="20"/>
        </w:rPr>
        <w:t xml:space="preserve"> PE und EVA</w:t>
      </w:r>
      <w:r w:rsidRPr="004A42E4">
        <w:rPr>
          <w:rFonts w:asciiTheme="minorHAnsi" w:hAnsiTheme="minorHAnsi" w:cstheme="minorHAnsi"/>
          <w:i/>
          <w:sz w:val="20"/>
        </w:rPr>
        <w:t xml:space="preserve"> von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Braskem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, das biobasierte PET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Eastlon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 der </w:t>
      </w:r>
      <w:proofErr w:type="spellStart"/>
      <w:r w:rsidRPr="004A42E4">
        <w:rPr>
          <w:rFonts w:asciiTheme="minorHAnsi" w:hAnsiTheme="minorHAnsi" w:cstheme="minorHAnsi"/>
          <w:i/>
          <w:sz w:val="20"/>
        </w:rPr>
        <w:t>Fenc</w:t>
      </w:r>
      <w:proofErr w:type="spellEnd"/>
      <w:r w:rsidRPr="004A42E4">
        <w:rPr>
          <w:rFonts w:asciiTheme="minorHAnsi" w:hAnsiTheme="minorHAnsi" w:cstheme="minorHAnsi"/>
          <w:i/>
          <w:sz w:val="20"/>
        </w:rPr>
        <w:t xml:space="preserve"> Gruppe sowie hochwertige Rezyklate der KASKADA LTD.</w:t>
      </w:r>
    </w:p>
    <w:p w14:paraId="4C433642" w14:textId="4B959A20" w:rsidR="00EC520D" w:rsidRPr="004A42E4" w:rsidRDefault="004A7E5B" w:rsidP="00D824FA">
      <w:pPr>
        <w:spacing w:before="60"/>
        <w:outlineLvl w:val="0"/>
        <w:rPr>
          <w:rFonts w:asciiTheme="minorHAnsi" w:hAnsiTheme="minorHAnsi" w:cstheme="minorHAnsi"/>
          <w:i/>
          <w:sz w:val="20"/>
        </w:rPr>
      </w:pPr>
      <w:r w:rsidRPr="004A42E4">
        <w:rPr>
          <w:rFonts w:asciiTheme="minorHAnsi" w:hAnsiTheme="minorHAnsi" w:cstheme="minorHAnsi"/>
          <w:i/>
          <w:sz w:val="20"/>
        </w:rPr>
        <w:t xml:space="preserve">Weitere Informationen: </w:t>
      </w:r>
      <w:hyperlink w:history="1">
        <w:r w:rsidRPr="004A42E4">
          <w:rPr>
            <w:rStyle w:val="Hyperlink"/>
            <w:rFonts w:asciiTheme="minorHAnsi" w:hAnsiTheme="minorHAnsi" w:cstheme="minorHAnsi"/>
            <w:i/>
            <w:sz w:val="20"/>
          </w:rPr>
          <w:t>www.fkur.com</w:t>
        </w:r>
      </w:hyperlink>
      <w:r w:rsidRPr="004A42E4">
        <w:rPr>
          <w:rFonts w:asciiTheme="minorHAnsi" w:hAnsiTheme="minorHAnsi" w:cstheme="minorHAnsi"/>
          <w:i/>
          <w:sz w:val="20"/>
        </w:rPr>
        <w:t xml:space="preserve"> </w:t>
      </w:r>
    </w:p>
    <w:p w14:paraId="2F9019DA" w14:textId="588A49EF" w:rsidR="00141138" w:rsidRPr="004A7E5B" w:rsidRDefault="00141138" w:rsidP="00C07700">
      <w:pPr>
        <w:shd w:val="clear" w:color="auto" w:fill="D9D9D9" w:themeFill="background1" w:themeFillShade="D9"/>
        <w:spacing w:before="120"/>
        <w:outlineLvl w:val="0"/>
        <w:rPr>
          <w:rFonts w:ascii="Calibri" w:hAnsi="Calibri" w:cs="Calibri"/>
          <w:szCs w:val="24"/>
        </w:rPr>
      </w:pPr>
      <w:r w:rsidRPr="004A7E5B">
        <w:rPr>
          <w:rFonts w:ascii="Calibri" w:hAnsi="Calibri" w:cs="Calibri"/>
          <w:szCs w:val="24"/>
        </w:rPr>
        <w:t>Weitere Informationen:</w:t>
      </w:r>
    </w:p>
    <w:p w14:paraId="27541F50" w14:textId="3D285B54" w:rsidR="00141138" w:rsidRPr="005E1218" w:rsidRDefault="00141138" w:rsidP="00141138">
      <w:pPr>
        <w:rPr>
          <w:rFonts w:ascii="Calibri" w:hAnsi="Calibri" w:cs="Calibri"/>
          <w:szCs w:val="24"/>
        </w:rPr>
      </w:pPr>
      <w:r w:rsidRPr="005E1218">
        <w:rPr>
          <w:rFonts w:ascii="Calibri" w:hAnsi="Calibri" w:cs="Calibri"/>
          <w:szCs w:val="24"/>
        </w:rPr>
        <w:t>Denise Martha, Head of Marketing</w:t>
      </w:r>
    </w:p>
    <w:p w14:paraId="61420538" w14:textId="71057DBD" w:rsidR="00141138" w:rsidRPr="00141138" w:rsidRDefault="00141138" w:rsidP="00141138">
      <w:pPr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>FKuR Kunststoff GmbH, Siemensring 79</w:t>
      </w:r>
      <w:r>
        <w:rPr>
          <w:rFonts w:ascii="Calibri" w:hAnsi="Calibri" w:cs="Calibri"/>
          <w:szCs w:val="24"/>
        </w:rPr>
        <w:t>,</w:t>
      </w:r>
      <w:r w:rsidRPr="00141138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D-</w:t>
      </w:r>
      <w:r w:rsidRPr="00141138">
        <w:rPr>
          <w:rFonts w:ascii="Calibri" w:hAnsi="Calibri" w:cs="Calibri"/>
          <w:szCs w:val="24"/>
        </w:rPr>
        <w:t>47877 Willich</w:t>
      </w:r>
    </w:p>
    <w:p w14:paraId="3003D0B8" w14:textId="141D3321" w:rsidR="00E5143B" w:rsidRDefault="00141138" w:rsidP="00141138">
      <w:pPr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 xml:space="preserve">+49 2154 9251-17, </w:t>
      </w:r>
      <w:hyperlink w:history="1">
        <w:r w:rsidRPr="00141138">
          <w:rPr>
            <w:rStyle w:val="Hyperlink"/>
            <w:rFonts w:ascii="Calibri" w:hAnsi="Calibri" w:cs="Calibri"/>
            <w:szCs w:val="24"/>
          </w:rPr>
          <w:t>Denise.Martha@fkur.com</w:t>
        </w:r>
      </w:hyperlink>
      <w:r w:rsidRPr="00141138">
        <w:rPr>
          <w:rFonts w:ascii="Calibri" w:hAnsi="Calibri" w:cs="Calibri"/>
          <w:szCs w:val="24"/>
        </w:rPr>
        <w:t xml:space="preserve">, </w:t>
      </w:r>
      <w:hyperlink r:id="rId16" w:history="1">
        <w:r w:rsidR="00E5143B" w:rsidRPr="009D1256">
          <w:rPr>
            <w:rStyle w:val="Hyperlink"/>
            <w:rFonts w:ascii="Calibri" w:hAnsi="Calibri" w:cs="Calibri"/>
            <w:szCs w:val="24"/>
          </w:rPr>
          <w:t>www.fkur.com</w:t>
        </w:r>
      </w:hyperlink>
    </w:p>
    <w:p w14:paraId="6D126563" w14:textId="77777777" w:rsidR="00141138" w:rsidRPr="00141138" w:rsidRDefault="00141138" w:rsidP="00C07700">
      <w:pPr>
        <w:shd w:val="clear" w:color="auto" w:fill="D9D9D9" w:themeFill="background1" w:themeFillShade="D9"/>
        <w:spacing w:before="120"/>
        <w:outlineLvl w:val="0"/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>Redaktioneller Kontakt und Belegexemplare:</w:t>
      </w:r>
    </w:p>
    <w:p w14:paraId="75C87688" w14:textId="47923678" w:rsidR="00141138" w:rsidRPr="00141138" w:rsidRDefault="00141138" w:rsidP="00141138">
      <w:pPr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>Dr.-Ing. Jörg Wolters, Konsens PR GmbH &amp; Co. KG</w:t>
      </w:r>
    </w:p>
    <w:p w14:paraId="5F191FB3" w14:textId="4C958BAF" w:rsidR="00141138" w:rsidRPr="00141138" w:rsidRDefault="00141138" w:rsidP="00141138">
      <w:pPr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 xml:space="preserve">Hans-Böckler-Straße 20, </w:t>
      </w:r>
      <w:r>
        <w:rPr>
          <w:rFonts w:ascii="Calibri" w:hAnsi="Calibri" w:cs="Calibri"/>
          <w:szCs w:val="24"/>
        </w:rPr>
        <w:t>D-</w:t>
      </w:r>
      <w:r w:rsidRPr="00141138">
        <w:rPr>
          <w:rFonts w:ascii="Calibri" w:hAnsi="Calibri" w:cs="Calibri"/>
          <w:szCs w:val="24"/>
        </w:rPr>
        <w:t>63811 Stockstadt</w:t>
      </w:r>
      <w:r>
        <w:rPr>
          <w:rFonts w:ascii="Calibri" w:hAnsi="Calibri" w:cs="Calibri"/>
          <w:szCs w:val="24"/>
        </w:rPr>
        <w:t xml:space="preserve"> am Main</w:t>
      </w:r>
    </w:p>
    <w:p w14:paraId="6B1978DA" w14:textId="6E4479F9" w:rsidR="00141138" w:rsidRDefault="00141138" w:rsidP="00141138">
      <w:pPr>
        <w:spacing w:after="120"/>
        <w:rPr>
          <w:rFonts w:ascii="Calibri" w:hAnsi="Calibri" w:cs="Calibri"/>
          <w:szCs w:val="24"/>
        </w:rPr>
      </w:pPr>
      <w:r w:rsidRPr="00141138">
        <w:rPr>
          <w:rFonts w:ascii="Calibri" w:hAnsi="Calibri" w:cs="Calibri"/>
          <w:szCs w:val="24"/>
        </w:rPr>
        <w:t xml:space="preserve">+49 60 27 99005-13, </w:t>
      </w:r>
      <w:hyperlink r:id="rId17" w:history="1">
        <w:r w:rsidR="00E5143B" w:rsidRPr="009D1256">
          <w:rPr>
            <w:rStyle w:val="Hyperlink"/>
            <w:rFonts w:ascii="Calibri" w:hAnsi="Calibri" w:cs="Calibri"/>
            <w:szCs w:val="24"/>
          </w:rPr>
          <w:t>joerg.wolters@konsens.de</w:t>
        </w:r>
      </w:hyperlink>
      <w:r>
        <w:rPr>
          <w:rFonts w:ascii="Calibri" w:hAnsi="Calibri" w:cs="Calibri"/>
          <w:szCs w:val="24"/>
        </w:rPr>
        <w:t>,</w:t>
      </w:r>
      <w:r w:rsidR="009F78D0">
        <w:rPr>
          <w:rFonts w:ascii="Calibri" w:hAnsi="Calibri" w:cs="Calibri"/>
          <w:szCs w:val="24"/>
        </w:rPr>
        <w:t xml:space="preserve"> </w:t>
      </w:r>
      <w:hyperlink r:id="rId18" w:history="1">
        <w:r w:rsidR="00E5143B" w:rsidRPr="009D1256">
          <w:rPr>
            <w:rStyle w:val="Hyperlink"/>
            <w:rFonts w:ascii="Calibri" w:hAnsi="Calibri" w:cs="Calibri"/>
            <w:szCs w:val="24"/>
          </w:rPr>
          <w:t>www.konsens.de</w:t>
        </w:r>
      </w:hyperlink>
    </w:p>
    <w:sectPr w:rsidR="00141138" w:rsidSect="00C07700">
      <w:headerReference w:type="default" r:id="rId19"/>
      <w:footerReference w:type="default" r:id="rId20"/>
      <w:pgSz w:w="11906" w:h="16838" w:code="9"/>
      <w:pgMar w:top="737" w:right="3542" w:bottom="851" w:left="1247" w:header="737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7C25" w14:textId="77777777" w:rsidR="00C27FDA" w:rsidRDefault="00C27FDA" w:rsidP="003C1C7F">
      <w:r>
        <w:separator/>
      </w:r>
    </w:p>
  </w:endnote>
  <w:endnote w:type="continuationSeparator" w:id="0">
    <w:p w14:paraId="41C80C43" w14:textId="77777777" w:rsidR="00C27FDA" w:rsidRDefault="00C27FDA" w:rsidP="003C1C7F">
      <w:r>
        <w:continuationSeparator/>
      </w:r>
    </w:p>
  </w:endnote>
  <w:endnote w:type="continuationNotice" w:id="1">
    <w:p w14:paraId="2596DA73" w14:textId="77777777" w:rsidR="00C27FDA" w:rsidRDefault="00C27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F6DD" w14:textId="4FA4E69F" w:rsidR="00C374B3" w:rsidRPr="003C1C7F" w:rsidRDefault="00571A7D" w:rsidP="005637F5">
    <w:pPr>
      <w:pStyle w:val="Fuzeile"/>
      <w:ind w:right="-2664"/>
      <w:jc w:val="right"/>
      <w:rPr>
        <w:sz w:val="18"/>
        <w:szCs w:val="18"/>
      </w:rPr>
    </w:pPr>
    <w:r>
      <w:rPr>
        <w:sz w:val="18"/>
        <w:szCs w:val="18"/>
      </w:rPr>
      <w:t>Seite</w:t>
    </w:r>
    <w:r w:rsidR="00C374B3" w:rsidRPr="003C1C7F">
      <w:rPr>
        <w:sz w:val="18"/>
        <w:szCs w:val="18"/>
      </w:rPr>
      <w:t xml:space="preserve"> </w:t>
    </w:r>
    <w:r w:rsidR="00C374B3" w:rsidRPr="003C1C7F">
      <w:rPr>
        <w:rStyle w:val="Seitenzahl"/>
        <w:sz w:val="18"/>
        <w:szCs w:val="18"/>
      </w:rPr>
      <w:fldChar w:fldCharType="begin"/>
    </w:r>
    <w:r w:rsidR="00C374B3" w:rsidRPr="003C1C7F">
      <w:rPr>
        <w:rStyle w:val="Seitenzahl"/>
        <w:sz w:val="18"/>
        <w:szCs w:val="18"/>
      </w:rPr>
      <w:instrText xml:space="preserve"> PAGE </w:instrText>
    </w:r>
    <w:r w:rsidR="00C374B3" w:rsidRPr="003C1C7F">
      <w:rPr>
        <w:rStyle w:val="Seitenzahl"/>
        <w:sz w:val="18"/>
        <w:szCs w:val="18"/>
      </w:rPr>
      <w:fldChar w:fldCharType="separate"/>
    </w:r>
    <w:r w:rsidR="006D252C">
      <w:rPr>
        <w:rStyle w:val="Seitenzahl"/>
        <w:noProof/>
        <w:sz w:val="18"/>
        <w:szCs w:val="18"/>
      </w:rPr>
      <w:t>3</w:t>
    </w:r>
    <w:r w:rsidR="00C374B3" w:rsidRPr="003C1C7F">
      <w:rPr>
        <w:rStyle w:val="Seitenzahl"/>
        <w:sz w:val="18"/>
        <w:szCs w:val="18"/>
      </w:rPr>
      <w:fldChar w:fldCharType="end"/>
    </w:r>
    <w:r w:rsidR="00C374B3" w:rsidRPr="003C1C7F">
      <w:rPr>
        <w:rStyle w:val="Seitenzahl"/>
        <w:sz w:val="18"/>
        <w:szCs w:val="18"/>
      </w:rPr>
      <w:t xml:space="preserve"> </w:t>
    </w:r>
    <w:r>
      <w:rPr>
        <w:rStyle w:val="Seitenzahl"/>
        <w:sz w:val="18"/>
        <w:szCs w:val="18"/>
      </w:rPr>
      <w:t>von</w:t>
    </w:r>
    <w:r w:rsidR="00C374B3" w:rsidRPr="003C1C7F">
      <w:rPr>
        <w:rStyle w:val="Seitenzahl"/>
        <w:sz w:val="18"/>
        <w:szCs w:val="18"/>
      </w:rPr>
      <w:t xml:space="preserve"> </w:t>
    </w:r>
    <w:r w:rsidR="00C374B3" w:rsidRPr="003C1C7F">
      <w:rPr>
        <w:rStyle w:val="Seitenzahl"/>
        <w:sz w:val="18"/>
        <w:szCs w:val="18"/>
      </w:rPr>
      <w:fldChar w:fldCharType="begin"/>
    </w:r>
    <w:r w:rsidR="00C374B3" w:rsidRPr="003C1C7F">
      <w:rPr>
        <w:rStyle w:val="Seitenzahl"/>
        <w:sz w:val="18"/>
        <w:szCs w:val="18"/>
      </w:rPr>
      <w:instrText xml:space="preserve"> NUMPAGES </w:instrText>
    </w:r>
    <w:r w:rsidR="00C374B3" w:rsidRPr="003C1C7F">
      <w:rPr>
        <w:rStyle w:val="Seitenzahl"/>
        <w:sz w:val="18"/>
        <w:szCs w:val="18"/>
      </w:rPr>
      <w:fldChar w:fldCharType="separate"/>
    </w:r>
    <w:r w:rsidR="006D252C">
      <w:rPr>
        <w:rStyle w:val="Seitenzahl"/>
        <w:noProof/>
        <w:sz w:val="18"/>
        <w:szCs w:val="18"/>
      </w:rPr>
      <w:t>3</w:t>
    </w:r>
    <w:r w:rsidR="00C374B3" w:rsidRPr="003C1C7F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FA44" w14:textId="77777777" w:rsidR="00C27FDA" w:rsidRDefault="00C27FDA" w:rsidP="003C1C7F">
      <w:r>
        <w:separator/>
      </w:r>
    </w:p>
  </w:footnote>
  <w:footnote w:type="continuationSeparator" w:id="0">
    <w:p w14:paraId="2BB8B135" w14:textId="77777777" w:rsidR="00C27FDA" w:rsidRDefault="00C27FDA" w:rsidP="003C1C7F">
      <w:r>
        <w:continuationSeparator/>
      </w:r>
    </w:p>
  </w:footnote>
  <w:footnote w:type="continuationNotice" w:id="1">
    <w:p w14:paraId="441CF1A7" w14:textId="77777777" w:rsidR="00C27FDA" w:rsidRDefault="00C27F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0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7088"/>
      <w:gridCol w:w="3062"/>
    </w:tblGrid>
    <w:tr w:rsidR="00C374B3" w:rsidRPr="002D5007" w14:paraId="0FC3E9A9" w14:textId="77777777" w:rsidTr="001066D5">
      <w:trPr>
        <w:cantSplit/>
        <w:trHeight w:hRule="exact" w:val="3262"/>
      </w:trPr>
      <w:tc>
        <w:tcPr>
          <w:tcW w:w="7088" w:type="dxa"/>
        </w:tcPr>
        <w:p w14:paraId="31CCE18F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  <w:r w:rsidRPr="00C31938">
            <w:rPr>
              <w:rFonts w:ascii="Aptos" w:hAnsi="Aptos" w:cs="Calibri"/>
            </w:rPr>
            <w:t xml:space="preserve"> </w:t>
          </w:r>
        </w:p>
        <w:p w14:paraId="48114BD5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6C6D4254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44892AA6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7B814453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5DBEA7F9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66FC0E93" w14:textId="77777777" w:rsidR="00C31938" w:rsidRPr="00C31938" w:rsidRDefault="00C31938" w:rsidP="008C0204">
          <w:pPr>
            <w:pStyle w:val="berschrift1"/>
            <w:rPr>
              <w:rFonts w:ascii="Aptos" w:hAnsi="Aptos" w:cs="Calibri"/>
            </w:rPr>
          </w:pPr>
        </w:p>
        <w:p w14:paraId="264EC7DD" w14:textId="763EEC4C" w:rsidR="008C0204" w:rsidRPr="00C31938" w:rsidRDefault="008C0204" w:rsidP="008C0204">
          <w:pPr>
            <w:pStyle w:val="berschrift1"/>
            <w:rPr>
              <w:rFonts w:ascii="Aptos" w:hAnsi="Aptos" w:cs="Calibri"/>
            </w:rPr>
          </w:pPr>
          <w:r w:rsidRPr="00C31938">
            <w:rPr>
              <w:rFonts w:ascii="Aptos" w:hAnsi="Aptos" w:cs="Calibri"/>
            </w:rPr>
            <w:t>PRESSEMITTEILUNG</w:t>
          </w:r>
        </w:p>
        <w:p w14:paraId="09DBE8EE" w14:textId="77777777" w:rsidR="001066D5" w:rsidRPr="00C31938" w:rsidRDefault="001066D5" w:rsidP="001066D5">
          <w:pPr>
            <w:rPr>
              <w:rFonts w:ascii="Aptos" w:hAnsi="Aptos"/>
            </w:rPr>
          </w:pPr>
        </w:p>
        <w:p w14:paraId="4F35B359" w14:textId="7359A732" w:rsidR="002535E0" w:rsidRPr="00C31938" w:rsidRDefault="002535E0" w:rsidP="003C1C7F">
          <w:pPr>
            <w:rPr>
              <w:rFonts w:ascii="Aptos" w:hAnsi="Aptos"/>
            </w:rPr>
          </w:pPr>
        </w:p>
        <w:p w14:paraId="37563484" w14:textId="3A162BCD" w:rsidR="001066D5" w:rsidRPr="00C31938" w:rsidRDefault="001066D5" w:rsidP="006C4A40">
          <w:pPr>
            <w:spacing w:before="240"/>
            <w:rPr>
              <w:rFonts w:ascii="Aptos" w:hAnsi="Aptos"/>
              <w:noProof/>
              <w:sz w:val="20"/>
            </w:rPr>
          </w:pPr>
        </w:p>
      </w:tc>
      <w:tc>
        <w:tcPr>
          <w:tcW w:w="3062" w:type="dxa"/>
        </w:tcPr>
        <w:p w14:paraId="01296D85" w14:textId="285D8A58" w:rsidR="00C374B3" w:rsidRPr="00C31938" w:rsidRDefault="00886C50" w:rsidP="003C1C7F">
          <w:pPr>
            <w:rPr>
              <w:rFonts w:ascii="Aptos" w:hAnsi="Aptos"/>
              <w:noProof/>
              <w:color w:val="A6A6A6"/>
              <w:lang w:val="en-US" w:eastAsia="en-US"/>
            </w:rPr>
          </w:pPr>
          <w:r w:rsidRPr="00C31938">
            <w:rPr>
              <w:rFonts w:ascii="Aptos" w:hAnsi="Aptos"/>
              <w:noProof/>
              <w:color w:val="A6A6A6"/>
            </w:rPr>
            <w:drawing>
              <wp:inline distT="0" distB="0" distL="0" distR="0" wp14:anchorId="436E988B" wp14:editId="70668732">
                <wp:extent cx="1314450" cy="676275"/>
                <wp:effectExtent l="0" t="0" r="0" b="9525"/>
                <wp:docPr id="1039188191" name="Bild 1" descr="Beschreibung: FKuR_Logo_2007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FKuR_Logo_2007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5B3852" w14:textId="77777777" w:rsidR="008C0204" w:rsidRPr="00C31938" w:rsidRDefault="008C0204" w:rsidP="003C1C7F">
          <w:pPr>
            <w:rPr>
              <w:rFonts w:ascii="Aptos" w:hAnsi="Aptos"/>
              <w:noProof/>
              <w:color w:val="A6A6A6"/>
              <w:lang w:val="en-US" w:eastAsia="en-US"/>
            </w:rPr>
          </w:pPr>
        </w:p>
        <w:p w14:paraId="1F8C73B0" w14:textId="77777777" w:rsidR="008C0204" w:rsidRPr="00C31938" w:rsidRDefault="008C0204" w:rsidP="008C0204">
          <w:pPr>
            <w:spacing w:line="190" w:lineRule="exact"/>
            <w:rPr>
              <w:rFonts w:ascii="Aptos" w:hAnsi="Aptos" w:cs="Calibri"/>
              <w:color w:val="A6A6A6"/>
              <w:sz w:val="18"/>
              <w:szCs w:val="18"/>
            </w:rPr>
          </w:pPr>
          <w:proofErr w:type="spellStart"/>
          <w:r w:rsidRPr="00C31938">
            <w:rPr>
              <w:rFonts w:ascii="Aptos" w:hAnsi="Aptos" w:cs="Calibri"/>
              <w:color w:val="A6A6A6"/>
              <w:sz w:val="18"/>
              <w:szCs w:val="18"/>
            </w:rPr>
            <w:t>FKuR</w:t>
          </w:r>
          <w:proofErr w:type="spellEnd"/>
          <w:r w:rsidRPr="00C31938">
            <w:rPr>
              <w:rFonts w:ascii="Aptos" w:hAnsi="Aptos" w:cs="Calibri"/>
              <w:color w:val="A6A6A6"/>
              <w:sz w:val="18"/>
              <w:szCs w:val="18"/>
            </w:rPr>
            <w:t xml:space="preserve"> Kunststoff GmbH</w:t>
          </w:r>
        </w:p>
        <w:p w14:paraId="6A3EFA5E" w14:textId="77777777" w:rsidR="008C0204" w:rsidRPr="00C31938" w:rsidRDefault="008C0204" w:rsidP="008C0204">
          <w:pPr>
            <w:spacing w:line="190" w:lineRule="exact"/>
            <w:rPr>
              <w:rFonts w:ascii="Aptos" w:hAnsi="Aptos" w:cs="Calibri"/>
              <w:color w:val="A6A6A6"/>
              <w:sz w:val="18"/>
              <w:szCs w:val="18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</w:rPr>
            <w:t xml:space="preserve">Siemensring 79 </w:t>
          </w:r>
        </w:p>
        <w:p w14:paraId="0D17DF07" w14:textId="77777777" w:rsidR="008C0204" w:rsidRPr="00C31938" w:rsidRDefault="008C0204" w:rsidP="008C0204">
          <w:pPr>
            <w:spacing w:line="190" w:lineRule="exact"/>
            <w:rPr>
              <w:rFonts w:ascii="Aptos" w:hAnsi="Aptos" w:cs="Calibri"/>
              <w:color w:val="A6A6A6"/>
              <w:sz w:val="18"/>
              <w:szCs w:val="18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</w:rPr>
            <w:t>47877 Willich, Deutschland</w:t>
          </w:r>
        </w:p>
        <w:p w14:paraId="67D3B681" w14:textId="77777777" w:rsidR="008C0204" w:rsidRPr="00C31938" w:rsidRDefault="008C0204" w:rsidP="008C0204">
          <w:pPr>
            <w:spacing w:line="190" w:lineRule="exact"/>
            <w:rPr>
              <w:rFonts w:ascii="Aptos" w:hAnsi="Aptos" w:cs="Calibri"/>
              <w:color w:val="A6A6A6"/>
              <w:sz w:val="18"/>
              <w:szCs w:val="18"/>
            </w:rPr>
          </w:pPr>
        </w:p>
        <w:p w14:paraId="400D5E16" w14:textId="77777777" w:rsidR="008C0204" w:rsidRPr="00C31938" w:rsidRDefault="008C0204" w:rsidP="008C0204">
          <w:pPr>
            <w:spacing w:line="190" w:lineRule="exact"/>
            <w:ind w:right="-57"/>
            <w:rPr>
              <w:rFonts w:ascii="Aptos" w:hAnsi="Aptos" w:cs="Calibri"/>
              <w:color w:val="A6A6A6"/>
              <w:sz w:val="18"/>
              <w:szCs w:val="18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</w:rPr>
            <w:t>Pressekontakt:</w:t>
          </w:r>
        </w:p>
        <w:p w14:paraId="5BDF490F" w14:textId="77777777" w:rsidR="008C0204" w:rsidRPr="00C31938" w:rsidRDefault="006950F8" w:rsidP="008C0204">
          <w:pPr>
            <w:spacing w:line="190" w:lineRule="exact"/>
            <w:ind w:right="-57"/>
            <w:rPr>
              <w:rFonts w:ascii="Aptos" w:hAnsi="Aptos" w:cs="Calibri"/>
              <w:color w:val="A6A6A6"/>
              <w:sz w:val="18"/>
              <w:szCs w:val="18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</w:rPr>
            <w:t>Denise Martha</w:t>
          </w:r>
        </w:p>
        <w:p w14:paraId="2002A0D7" w14:textId="77777777" w:rsidR="008C0204" w:rsidRPr="00C31938" w:rsidRDefault="008C0204" w:rsidP="008C0204">
          <w:pPr>
            <w:tabs>
              <w:tab w:val="left" w:pos="851"/>
            </w:tabs>
            <w:spacing w:line="190" w:lineRule="exact"/>
            <w:rPr>
              <w:rFonts w:ascii="Aptos" w:hAnsi="Aptos" w:cs="Calibri"/>
              <w:color w:val="A6A6A6"/>
              <w:sz w:val="18"/>
              <w:szCs w:val="18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</w:rPr>
            <w:t xml:space="preserve">Telefon: </w:t>
          </w:r>
          <w:r w:rsidRPr="00C31938">
            <w:rPr>
              <w:rFonts w:ascii="Aptos" w:hAnsi="Aptos" w:cs="Calibri"/>
              <w:color w:val="A6A6A6"/>
              <w:sz w:val="18"/>
              <w:szCs w:val="18"/>
            </w:rPr>
            <w:tab/>
            <w:t>+49 (0) 2154 /92 51-</w:t>
          </w:r>
          <w:r w:rsidR="006950F8" w:rsidRPr="00C31938">
            <w:rPr>
              <w:rFonts w:ascii="Aptos" w:hAnsi="Aptos" w:cs="Calibri"/>
              <w:color w:val="A6A6A6"/>
              <w:sz w:val="18"/>
              <w:szCs w:val="18"/>
            </w:rPr>
            <w:t>17</w:t>
          </w:r>
        </w:p>
        <w:p w14:paraId="1FE10A29" w14:textId="77777777" w:rsidR="008C0204" w:rsidRPr="00C31938" w:rsidRDefault="008C0204" w:rsidP="008C0204">
          <w:pPr>
            <w:tabs>
              <w:tab w:val="left" w:pos="851"/>
            </w:tabs>
            <w:spacing w:line="190" w:lineRule="exact"/>
            <w:rPr>
              <w:rFonts w:ascii="Aptos" w:eastAsia="Calibri" w:hAnsi="Aptos" w:cs="Calibri"/>
              <w:color w:val="A6A6A6"/>
              <w:sz w:val="18"/>
              <w:szCs w:val="18"/>
              <w:lang w:eastAsia="en-US"/>
            </w:rPr>
          </w:pPr>
          <w:r w:rsidRPr="00C31938">
            <w:rPr>
              <w:rFonts w:ascii="Aptos" w:eastAsia="Calibri" w:hAnsi="Aptos" w:cs="Calibri"/>
              <w:color w:val="A6A6A6"/>
              <w:sz w:val="18"/>
              <w:szCs w:val="18"/>
              <w:lang w:eastAsia="en-US"/>
            </w:rPr>
            <w:t xml:space="preserve">Telefax: </w:t>
          </w:r>
          <w:r w:rsidRPr="00C31938">
            <w:rPr>
              <w:rFonts w:ascii="Aptos" w:eastAsia="Calibri" w:hAnsi="Aptos" w:cs="Calibri"/>
              <w:color w:val="A6A6A6"/>
              <w:sz w:val="18"/>
              <w:szCs w:val="18"/>
              <w:lang w:eastAsia="en-US"/>
            </w:rPr>
            <w:tab/>
            <w:t>+49 (0) 2154 /92 51-51</w:t>
          </w:r>
        </w:p>
        <w:p w14:paraId="174F8743" w14:textId="77777777" w:rsidR="008C0204" w:rsidRPr="00C31938" w:rsidRDefault="008C0204" w:rsidP="008C0204">
          <w:pPr>
            <w:pStyle w:val="Fuzeile"/>
            <w:tabs>
              <w:tab w:val="clear" w:pos="9072"/>
              <w:tab w:val="left" w:pos="851"/>
            </w:tabs>
            <w:spacing w:line="190" w:lineRule="exact"/>
            <w:rPr>
              <w:rFonts w:ascii="Aptos" w:hAnsi="Aptos" w:cs="Calibri"/>
              <w:color w:val="A6A6A6"/>
              <w:sz w:val="18"/>
              <w:szCs w:val="18"/>
              <w:lang w:val="pt-BR"/>
            </w:rPr>
          </w:pPr>
          <w:r w:rsidRPr="00C31938">
            <w:rPr>
              <w:rFonts w:ascii="Aptos" w:hAnsi="Aptos" w:cs="Calibri"/>
              <w:color w:val="A6A6A6"/>
              <w:sz w:val="18"/>
              <w:szCs w:val="18"/>
              <w:lang w:val="pt-BR"/>
            </w:rPr>
            <w:t>E-Mail: marketing@fkur.com</w:t>
          </w:r>
        </w:p>
        <w:p w14:paraId="6104C9F0" w14:textId="77777777" w:rsidR="008C0204" w:rsidRPr="00C31938" w:rsidRDefault="008C0204" w:rsidP="008C0204">
          <w:pPr>
            <w:rPr>
              <w:rFonts w:ascii="Aptos" w:hAnsi="Aptos"/>
              <w:color w:val="A6A6A6"/>
              <w:lang w:val="it-IT"/>
            </w:rPr>
          </w:pPr>
          <w:r w:rsidRPr="00C31938">
            <w:rPr>
              <w:rFonts w:ascii="Aptos" w:eastAsia="Calibri" w:hAnsi="Aptos" w:cs="Calibri"/>
              <w:color w:val="A6A6A6"/>
              <w:sz w:val="18"/>
              <w:szCs w:val="18"/>
              <w:lang w:val="pt-BR" w:eastAsia="en-US"/>
            </w:rPr>
            <w:t>Internet: www.fkur.com</w:t>
          </w:r>
        </w:p>
      </w:tc>
    </w:tr>
  </w:tbl>
  <w:p w14:paraId="69E7BA54" w14:textId="77777777" w:rsidR="00C374B3" w:rsidRPr="00C31938" w:rsidRDefault="00C374B3" w:rsidP="00C07700">
    <w:pPr>
      <w:pStyle w:val="Kopfzeile"/>
      <w:rPr>
        <w:rFonts w:ascii="Aptos" w:hAnsi="Aptos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A3D"/>
    <w:multiLevelType w:val="hybridMultilevel"/>
    <w:tmpl w:val="ED40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3FA9"/>
    <w:multiLevelType w:val="hybridMultilevel"/>
    <w:tmpl w:val="281E6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9245E"/>
    <w:multiLevelType w:val="hybridMultilevel"/>
    <w:tmpl w:val="F9302DEA"/>
    <w:lvl w:ilvl="0" w:tplc="5E345E1E">
      <w:numFmt w:val="bullet"/>
      <w:lvlText w:val="•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9C5DBC"/>
    <w:multiLevelType w:val="hybridMultilevel"/>
    <w:tmpl w:val="8A4E5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43585"/>
    <w:multiLevelType w:val="multilevel"/>
    <w:tmpl w:val="DF1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61CAB"/>
    <w:multiLevelType w:val="hybridMultilevel"/>
    <w:tmpl w:val="54B65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7109E"/>
    <w:multiLevelType w:val="hybridMultilevel"/>
    <w:tmpl w:val="6C9C3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361F"/>
    <w:multiLevelType w:val="hybridMultilevel"/>
    <w:tmpl w:val="7BFAB248"/>
    <w:lvl w:ilvl="0" w:tplc="6D68AF3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625E3"/>
    <w:multiLevelType w:val="hybridMultilevel"/>
    <w:tmpl w:val="7B783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32FC"/>
    <w:multiLevelType w:val="hybridMultilevel"/>
    <w:tmpl w:val="47421DD4"/>
    <w:lvl w:ilvl="0" w:tplc="5E345E1E">
      <w:numFmt w:val="bullet"/>
      <w:lvlText w:val="•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67177"/>
    <w:multiLevelType w:val="hybridMultilevel"/>
    <w:tmpl w:val="6CEAB0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12E9F"/>
    <w:multiLevelType w:val="hybridMultilevel"/>
    <w:tmpl w:val="B1522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749E7"/>
    <w:multiLevelType w:val="hybridMultilevel"/>
    <w:tmpl w:val="D4C63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155E5"/>
    <w:multiLevelType w:val="multilevel"/>
    <w:tmpl w:val="FC0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61CA6"/>
    <w:multiLevelType w:val="hybridMultilevel"/>
    <w:tmpl w:val="9D4E2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B4647"/>
    <w:multiLevelType w:val="hybridMultilevel"/>
    <w:tmpl w:val="434E9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04731"/>
    <w:multiLevelType w:val="hybridMultilevel"/>
    <w:tmpl w:val="BCE89C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479909">
    <w:abstractNumId w:val="8"/>
  </w:num>
  <w:num w:numId="2" w16cid:durableId="1366251902">
    <w:abstractNumId w:val="0"/>
  </w:num>
  <w:num w:numId="3" w16cid:durableId="1503231020">
    <w:abstractNumId w:val="6"/>
  </w:num>
  <w:num w:numId="4" w16cid:durableId="1831216505">
    <w:abstractNumId w:val="15"/>
  </w:num>
  <w:num w:numId="5" w16cid:durableId="1500852544">
    <w:abstractNumId w:val="13"/>
  </w:num>
  <w:num w:numId="6" w16cid:durableId="1638485026">
    <w:abstractNumId w:val="4"/>
  </w:num>
  <w:num w:numId="7" w16cid:durableId="913702968">
    <w:abstractNumId w:val="1"/>
  </w:num>
  <w:num w:numId="8" w16cid:durableId="140654302">
    <w:abstractNumId w:val="12"/>
  </w:num>
  <w:num w:numId="9" w16cid:durableId="1647123116">
    <w:abstractNumId w:val="14"/>
  </w:num>
  <w:num w:numId="10" w16cid:durableId="1729298486">
    <w:abstractNumId w:val="5"/>
  </w:num>
  <w:num w:numId="11" w16cid:durableId="895051030">
    <w:abstractNumId w:val="16"/>
  </w:num>
  <w:num w:numId="12" w16cid:durableId="832722309">
    <w:abstractNumId w:val="11"/>
  </w:num>
  <w:num w:numId="13" w16cid:durableId="550846466">
    <w:abstractNumId w:val="7"/>
  </w:num>
  <w:num w:numId="14" w16cid:durableId="166597440">
    <w:abstractNumId w:val="10"/>
  </w:num>
  <w:num w:numId="15" w16cid:durableId="1248226969">
    <w:abstractNumId w:val="3"/>
  </w:num>
  <w:num w:numId="16" w16cid:durableId="1712801253">
    <w:abstractNumId w:val="2"/>
  </w:num>
  <w:num w:numId="17" w16cid:durableId="1082802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7F"/>
    <w:rsid w:val="0000046B"/>
    <w:rsid w:val="00000927"/>
    <w:rsid w:val="000058D3"/>
    <w:rsid w:val="00010672"/>
    <w:rsid w:val="00011A00"/>
    <w:rsid w:val="00011D97"/>
    <w:rsid w:val="000120FE"/>
    <w:rsid w:val="00024F7D"/>
    <w:rsid w:val="00025129"/>
    <w:rsid w:val="000263F8"/>
    <w:rsid w:val="0002652E"/>
    <w:rsid w:val="0003046B"/>
    <w:rsid w:val="000308C2"/>
    <w:rsid w:val="00033D00"/>
    <w:rsid w:val="00033D3E"/>
    <w:rsid w:val="00035147"/>
    <w:rsid w:val="000365ED"/>
    <w:rsid w:val="00036995"/>
    <w:rsid w:val="00040440"/>
    <w:rsid w:val="00043331"/>
    <w:rsid w:val="000450CC"/>
    <w:rsid w:val="00054803"/>
    <w:rsid w:val="0005524A"/>
    <w:rsid w:val="00056732"/>
    <w:rsid w:val="000567BC"/>
    <w:rsid w:val="00056DC6"/>
    <w:rsid w:val="00057F59"/>
    <w:rsid w:val="00060407"/>
    <w:rsid w:val="000608F2"/>
    <w:rsid w:val="0006209E"/>
    <w:rsid w:val="00063819"/>
    <w:rsid w:val="000641B2"/>
    <w:rsid w:val="00065A95"/>
    <w:rsid w:val="000702BE"/>
    <w:rsid w:val="00072E2B"/>
    <w:rsid w:val="000735F9"/>
    <w:rsid w:val="000803A8"/>
    <w:rsid w:val="00082A3E"/>
    <w:rsid w:val="00083542"/>
    <w:rsid w:val="00084826"/>
    <w:rsid w:val="0008561E"/>
    <w:rsid w:val="00085DC5"/>
    <w:rsid w:val="000905E3"/>
    <w:rsid w:val="00091FD7"/>
    <w:rsid w:val="00092A8A"/>
    <w:rsid w:val="00092E09"/>
    <w:rsid w:val="00095E5C"/>
    <w:rsid w:val="00097119"/>
    <w:rsid w:val="000973CA"/>
    <w:rsid w:val="000A023B"/>
    <w:rsid w:val="000A1D12"/>
    <w:rsid w:val="000A231F"/>
    <w:rsid w:val="000A29CE"/>
    <w:rsid w:val="000A587E"/>
    <w:rsid w:val="000A6063"/>
    <w:rsid w:val="000B1FB2"/>
    <w:rsid w:val="000B21E4"/>
    <w:rsid w:val="000B4AAC"/>
    <w:rsid w:val="000B7074"/>
    <w:rsid w:val="000C13F2"/>
    <w:rsid w:val="000C2721"/>
    <w:rsid w:val="000C43B5"/>
    <w:rsid w:val="000C6D0E"/>
    <w:rsid w:val="000D0EDB"/>
    <w:rsid w:val="000D1E73"/>
    <w:rsid w:val="000E3D84"/>
    <w:rsid w:val="000E7C17"/>
    <w:rsid w:val="000F2A35"/>
    <w:rsid w:val="000F3092"/>
    <w:rsid w:val="00100494"/>
    <w:rsid w:val="00100572"/>
    <w:rsid w:val="001013F3"/>
    <w:rsid w:val="00101799"/>
    <w:rsid w:val="00102E2B"/>
    <w:rsid w:val="00106421"/>
    <w:rsid w:val="001066D5"/>
    <w:rsid w:val="001075A5"/>
    <w:rsid w:val="00110B01"/>
    <w:rsid w:val="00111888"/>
    <w:rsid w:val="00112172"/>
    <w:rsid w:val="001123AF"/>
    <w:rsid w:val="001214A1"/>
    <w:rsid w:val="00123A2C"/>
    <w:rsid w:val="001253CE"/>
    <w:rsid w:val="00125C0D"/>
    <w:rsid w:val="00126A6E"/>
    <w:rsid w:val="00131440"/>
    <w:rsid w:val="00133475"/>
    <w:rsid w:val="001362F5"/>
    <w:rsid w:val="00136301"/>
    <w:rsid w:val="00141138"/>
    <w:rsid w:val="00146F44"/>
    <w:rsid w:val="0015111D"/>
    <w:rsid w:val="001534CF"/>
    <w:rsid w:val="0015791F"/>
    <w:rsid w:val="00162A20"/>
    <w:rsid w:val="00163519"/>
    <w:rsid w:val="00164497"/>
    <w:rsid w:val="0016645F"/>
    <w:rsid w:val="001706A9"/>
    <w:rsid w:val="0017436C"/>
    <w:rsid w:val="001763AF"/>
    <w:rsid w:val="00177C4C"/>
    <w:rsid w:val="001823FD"/>
    <w:rsid w:val="00182FC4"/>
    <w:rsid w:val="00183545"/>
    <w:rsid w:val="00184066"/>
    <w:rsid w:val="0018568F"/>
    <w:rsid w:val="0018648B"/>
    <w:rsid w:val="00186A87"/>
    <w:rsid w:val="00187C4F"/>
    <w:rsid w:val="00187D70"/>
    <w:rsid w:val="0019040D"/>
    <w:rsid w:val="001909A3"/>
    <w:rsid w:val="001A08DC"/>
    <w:rsid w:val="001A32CC"/>
    <w:rsid w:val="001A41D9"/>
    <w:rsid w:val="001A48C0"/>
    <w:rsid w:val="001B1640"/>
    <w:rsid w:val="001B2C36"/>
    <w:rsid w:val="001B5512"/>
    <w:rsid w:val="001C009C"/>
    <w:rsid w:val="001C4850"/>
    <w:rsid w:val="001C4B09"/>
    <w:rsid w:val="001C7633"/>
    <w:rsid w:val="001D00F3"/>
    <w:rsid w:val="001D0619"/>
    <w:rsid w:val="001D0F47"/>
    <w:rsid w:val="001D1B3D"/>
    <w:rsid w:val="001D2C6C"/>
    <w:rsid w:val="001D30CB"/>
    <w:rsid w:val="001D3851"/>
    <w:rsid w:val="001D44D3"/>
    <w:rsid w:val="001D6276"/>
    <w:rsid w:val="001D76DD"/>
    <w:rsid w:val="001D79E1"/>
    <w:rsid w:val="001E1000"/>
    <w:rsid w:val="001E4DAA"/>
    <w:rsid w:val="001E572D"/>
    <w:rsid w:val="001E5C9D"/>
    <w:rsid w:val="001E7744"/>
    <w:rsid w:val="001F14AA"/>
    <w:rsid w:val="001F6094"/>
    <w:rsid w:val="001F63E0"/>
    <w:rsid w:val="002052D5"/>
    <w:rsid w:val="00205676"/>
    <w:rsid w:val="00216FEB"/>
    <w:rsid w:val="00220BAE"/>
    <w:rsid w:val="00222C01"/>
    <w:rsid w:val="00227BE8"/>
    <w:rsid w:val="00230D51"/>
    <w:rsid w:val="00232019"/>
    <w:rsid w:val="002335D4"/>
    <w:rsid w:val="002343D4"/>
    <w:rsid w:val="0023468B"/>
    <w:rsid w:val="00241368"/>
    <w:rsid w:val="00241616"/>
    <w:rsid w:val="00244F07"/>
    <w:rsid w:val="00245279"/>
    <w:rsid w:val="002473DE"/>
    <w:rsid w:val="0025045C"/>
    <w:rsid w:val="0025099D"/>
    <w:rsid w:val="002535E0"/>
    <w:rsid w:val="00253689"/>
    <w:rsid w:val="0025521E"/>
    <w:rsid w:val="00256116"/>
    <w:rsid w:val="00260684"/>
    <w:rsid w:val="00261847"/>
    <w:rsid w:val="00263F9C"/>
    <w:rsid w:val="00264FFC"/>
    <w:rsid w:val="00265B43"/>
    <w:rsid w:val="002669C9"/>
    <w:rsid w:val="00267FA0"/>
    <w:rsid w:val="00270020"/>
    <w:rsid w:val="00277A65"/>
    <w:rsid w:val="0028047E"/>
    <w:rsid w:val="00281384"/>
    <w:rsid w:val="00282290"/>
    <w:rsid w:val="00292CAA"/>
    <w:rsid w:val="00297A40"/>
    <w:rsid w:val="00297EED"/>
    <w:rsid w:val="002A22F4"/>
    <w:rsid w:val="002A4029"/>
    <w:rsid w:val="002A6601"/>
    <w:rsid w:val="002B07D9"/>
    <w:rsid w:val="002B3223"/>
    <w:rsid w:val="002B56EE"/>
    <w:rsid w:val="002B5835"/>
    <w:rsid w:val="002C0EB1"/>
    <w:rsid w:val="002C13FB"/>
    <w:rsid w:val="002C4264"/>
    <w:rsid w:val="002C6490"/>
    <w:rsid w:val="002D11D1"/>
    <w:rsid w:val="002D29C1"/>
    <w:rsid w:val="002D3A11"/>
    <w:rsid w:val="002D4D61"/>
    <w:rsid w:val="002D5007"/>
    <w:rsid w:val="002E0D0E"/>
    <w:rsid w:val="002E42B5"/>
    <w:rsid w:val="002E48A7"/>
    <w:rsid w:val="002E567C"/>
    <w:rsid w:val="002E7251"/>
    <w:rsid w:val="002F03E4"/>
    <w:rsid w:val="002F0CFB"/>
    <w:rsid w:val="002F2111"/>
    <w:rsid w:val="002F2C53"/>
    <w:rsid w:val="002F5E24"/>
    <w:rsid w:val="002F72AC"/>
    <w:rsid w:val="002F7B86"/>
    <w:rsid w:val="0030011F"/>
    <w:rsid w:val="003005AD"/>
    <w:rsid w:val="003012CD"/>
    <w:rsid w:val="00301F09"/>
    <w:rsid w:val="003044A3"/>
    <w:rsid w:val="00306EBD"/>
    <w:rsid w:val="003072B9"/>
    <w:rsid w:val="003114BE"/>
    <w:rsid w:val="00312388"/>
    <w:rsid w:val="00312534"/>
    <w:rsid w:val="00316A75"/>
    <w:rsid w:val="00323432"/>
    <w:rsid w:val="0032653B"/>
    <w:rsid w:val="00326AD1"/>
    <w:rsid w:val="0033130E"/>
    <w:rsid w:val="00332E5F"/>
    <w:rsid w:val="00333199"/>
    <w:rsid w:val="003331C7"/>
    <w:rsid w:val="00333377"/>
    <w:rsid w:val="00334BE2"/>
    <w:rsid w:val="003368DD"/>
    <w:rsid w:val="0034468A"/>
    <w:rsid w:val="00345F50"/>
    <w:rsid w:val="0034608E"/>
    <w:rsid w:val="00350526"/>
    <w:rsid w:val="003535D1"/>
    <w:rsid w:val="003546EA"/>
    <w:rsid w:val="00355A78"/>
    <w:rsid w:val="00361940"/>
    <w:rsid w:val="00361A96"/>
    <w:rsid w:val="0036253D"/>
    <w:rsid w:val="00372DC2"/>
    <w:rsid w:val="003747E3"/>
    <w:rsid w:val="003747F5"/>
    <w:rsid w:val="00374E39"/>
    <w:rsid w:val="0037565F"/>
    <w:rsid w:val="003763D7"/>
    <w:rsid w:val="00376D23"/>
    <w:rsid w:val="00376E43"/>
    <w:rsid w:val="00380F16"/>
    <w:rsid w:val="00382600"/>
    <w:rsid w:val="00386AAA"/>
    <w:rsid w:val="00391497"/>
    <w:rsid w:val="003921A4"/>
    <w:rsid w:val="0039223B"/>
    <w:rsid w:val="003A06AA"/>
    <w:rsid w:val="003A08DD"/>
    <w:rsid w:val="003A2C02"/>
    <w:rsid w:val="003A3153"/>
    <w:rsid w:val="003A528C"/>
    <w:rsid w:val="003A688B"/>
    <w:rsid w:val="003A7EE3"/>
    <w:rsid w:val="003B1654"/>
    <w:rsid w:val="003B30DD"/>
    <w:rsid w:val="003B4F0F"/>
    <w:rsid w:val="003B7663"/>
    <w:rsid w:val="003C1C7F"/>
    <w:rsid w:val="003C3349"/>
    <w:rsid w:val="003C4349"/>
    <w:rsid w:val="003D143B"/>
    <w:rsid w:val="003D2E5A"/>
    <w:rsid w:val="003D751C"/>
    <w:rsid w:val="003D7B95"/>
    <w:rsid w:val="003E000B"/>
    <w:rsid w:val="003E0563"/>
    <w:rsid w:val="003E0574"/>
    <w:rsid w:val="003E3A1D"/>
    <w:rsid w:val="003E49C9"/>
    <w:rsid w:val="003E631F"/>
    <w:rsid w:val="003F27B1"/>
    <w:rsid w:val="003F3664"/>
    <w:rsid w:val="00405979"/>
    <w:rsid w:val="00410DAB"/>
    <w:rsid w:val="0041262E"/>
    <w:rsid w:val="00414DBE"/>
    <w:rsid w:val="004160EC"/>
    <w:rsid w:val="0041691D"/>
    <w:rsid w:val="0042014E"/>
    <w:rsid w:val="0042023D"/>
    <w:rsid w:val="00420C1A"/>
    <w:rsid w:val="00421084"/>
    <w:rsid w:val="00421484"/>
    <w:rsid w:val="00422D6C"/>
    <w:rsid w:val="00423871"/>
    <w:rsid w:val="0042688B"/>
    <w:rsid w:val="00430A9B"/>
    <w:rsid w:val="00431648"/>
    <w:rsid w:val="00433C36"/>
    <w:rsid w:val="004365A1"/>
    <w:rsid w:val="0043796A"/>
    <w:rsid w:val="00437EF5"/>
    <w:rsid w:val="004420CB"/>
    <w:rsid w:val="00444089"/>
    <w:rsid w:val="00444D84"/>
    <w:rsid w:val="004455D7"/>
    <w:rsid w:val="004457D9"/>
    <w:rsid w:val="00447A72"/>
    <w:rsid w:val="00452712"/>
    <w:rsid w:val="00453075"/>
    <w:rsid w:val="004530EB"/>
    <w:rsid w:val="0045418C"/>
    <w:rsid w:val="00454F2F"/>
    <w:rsid w:val="00455B1C"/>
    <w:rsid w:val="00464187"/>
    <w:rsid w:val="0046492D"/>
    <w:rsid w:val="004650A6"/>
    <w:rsid w:val="00465161"/>
    <w:rsid w:val="00467361"/>
    <w:rsid w:val="00467C96"/>
    <w:rsid w:val="00467FA2"/>
    <w:rsid w:val="00477339"/>
    <w:rsid w:val="00477B1E"/>
    <w:rsid w:val="00477F8B"/>
    <w:rsid w:val="00484014"/>
    <w:rsid w:val="00490AB0"/>
    <w:rsid w:val="00490F3A"/>
    <w:rsid w:val="0049228E"/>
    <w:rsid w:val="0049270E"/>
    <w:rsid w:val="00493CEC"/>
    <w:rsid w:val="00495634"/>
    <w:rsid w:val="004A00E4"/>
    <w:rsid w:val="004A14E5"/>
    <w:rsid w:val="004A232D"/>
    <w:rsid w:val="004A23E4"/>
    <w:rsid w:val="004A3546"/>
    <w:rsid w:val="004A41EF"/>
    <w:rsid w:val="004A42E4"/>
    <w:rsid w:val="004A450F"/>
    <w:rsid w:val="004A4E78"/>
    <w:rsid w:val="004A552D"/>
    <w:rsid w:val="004A6FAD"/>
    <w:rsid w:val="004A7BAD"/>
    <w:rsid w:val="004A7E5B"/>
    <w:rsid w:val="004B1B5F"/>
    <w:rsid w:val="004B489F"/>
    <w:rsid w:val="004B4CDF"/>
    <w:rsid w:val="004B4E5C"/>
    <w:rsid w:val="004B7068"/>
    <w:rsid w:val="004B76DA"/>
    <w:rsid w:val="004C06AE"/>
    <w:rsid w:val="004C237E"/>
    <w:rsid w:val="004D09C2"/>
    <w:rsid w:val="004D21DC"/>
    <w:rsid w:val="004D2E5E"/>
    <w:rsid w:val="004D31D3"/>
    <w:rsid w:val="004D3817"/>
    <w:rsid w:val="004D441F"/>
    <w:rsid w:val="004D70D4"/>
    <w:rsid w:val="004D7C98"/>
    <w:rsid w:val="004E0CA9"/>
    <w:rsid w:val="004E27C6"/>
    <w:rsid w:val="004F0534"/>
    <w:rsid w:val="004F1D4F"/>
    <w:rsid w:val="004F38C6"/>
    <w:rsid w:val="004F7654"/>
    <w:rsid w:val="00507D13"/>
    <w:rsid w:val="00507E3B"/>
    <w:rsid w:val="005112EF"/>
    <w:rsid w:val="00512B55"/>
    <w:rsid w:val="00514D0B"/>
    <w:rsid w:val="0052044E"/>
    <w:rsid w:val="00521EE1"/>
    <w:rsid w:val="00526BD2"/>
    <w:rsid w:val="005339F6"/>
    <w:rsid w:val="00537E4E"/>
    <w:rsid w:val="00540980"/>
    <w:rsid w:val="00545C98"/>
    <w:rsid w:val="00552964"/>
    <w:rsid w:val="00554425"/>
    <w:rsid w:val="00555756"/>
    <w:rsid w:val="005566AB"/>
    <w:rsid w:val="0056044A"/>
    <w:rsid w:val="005626E3"/>
    <w:rsid w:val="005637F5"/>
    <w:rsid w:val="00563D41"/>
    <w:rsid w:val="00567AC0"/>
    <w:rsid w:val="00571A7D"/>
    <w:rsid w:val="00572B33"/>
    <w:rsid w:val="005752C2"/>
    <w:rsid w:val="00576234"/>
    <w:rsid w:val="005831F2"/>
    <w:rsid w:val="00587EF0"/>
    <w:rsid w:val="00591CF4"/>
    <w:rsid w:val="00591EAD"/>
    <w:rsid w:val="00592B1F"/>
    <w:rsid w:val="005961B8"/>
    <w:rsid w:val="005A144A"/>
    <w:rsid w:val="005A4BBB"/>
    <w:rsid w:val="005A5104"/>
    <w:rsid w:val="005A53EE"/>
    <w:rsid w:val="005B0A6E"/>
    <w:rsid w:val="005B0F3E"/>
    <w:rsid w:val="005B1404"/>
    <w:rsid w:val="005B5EE4"/>
    <w:rsid w:val="005C16B1"/>
    <w:rsid w:val="005C3949"/>
    <w:rsid w:val="005C5636"/>
    <w:rsid w:val="005C5F1C"/>
    <w:rsid w:val="005C7CDC"/>
    <w:rsid w:val="005D1529"/>
    <w:rsid w:val="005D2B20"/>
    <w:rsid w:val="005D4A2F"/>
    <w:rsid w:val="005D4AEA"/>
    <w:rsid w:val="005D4E39"/>
    <w:rsid w:val="005D6347"/>
    <w:rsid w:val="005D6999"/>
    <w:rsid w:val="005E1218"/>
    <w:rsid w:val="005E1494"/>
    <w:rsid w:val="005E1940"/>
    <w:rsid w:val="005E5D43"/>
    <w:rsid w:val="005E610F"/>
    <w:rsid w:val="005F13DA"/>
    <w:rsid w:val="005F3241"/>
    <w:rsid w:val="005F45D7"/>
    <w:rsid w:val="005F5268"/>
    <w:rsid w:val="00610894"/>
    <w:rsid w:val="00610E27"/>
    <w:rsid w:val="006118F4"/>
    <w:rsid w:val="0061771A"/>
    <w:rsid w:val="00625127"/>
    <w:rsid w:val="00630F05"/>
    <w:rsid w:val="0063228A"/>
    <w:rsid w:val="0063353C"/>
    <w:rsid w:val="00635426"/>
    <w:rsid w:val="0063768F"/>
    <w:rsid w:val="006442D8"/>
    <w:rsid w:val="0064629D"/>
    <w:rsid w:val="00653033"/>
    <w:rsid w:val="0065357A"/>
    <w:rsid w:val="00656B33"/>
    <w:rsid w:val="00661218"/>
    <w:rsid w:val="00663113"/>
    <w:rsid w:val="00667625"/>
    <w:rsid w:val="00667CBA"/>
    <w:rsid w:val="00673415"/>
    <w:rsid w:val="00675728"/>
    <w:rsid w:val="006759B3"/>
    <w:rsid w:val="006762DA"/>
    <w:rsid w:val="00676983"/>
    <w:rsid w:val="006839F3"/>
    <w:rsid w:val="00684E08"/>
    <w:rsid w:val="00685B34"/>
    <w:rsid w:val="00687067"/>
    <w:rsid w:val="0069202C"/>
    <w:rsid w:val="00694E88"/>
    <w:rsid w:val="006950F8"/>
    <w:rsid w:val="006971E1"/>
    <w:rsid w:val="00697215"/>
    <w:rsid w:val="006A066A"/>
    <w:rsid w:val="006A2914"/>
    <w:rsid w:val="006A3845"/>
    <w:rsid w:val="006A49E6"/>
    <w:rsid w:val="006A5804"/>
    <w:rsid w:val="006B1904"/>
    <w:rsid w:val="006B2BC5"/>
    <w:rsid w:val="006B40CF"/>
    <w:rsid w:val="006C47F8"/>
    <w:rsid w:val="006C4A40"/>
    <w:rsid w:val="006C77A5"/>
    <w:rsid w:val="006D0A8B"/>
    <w:rsid w:val="006D252C"/>
    <w:rsid w:val="006D2A57"/>
    <w:rsid w:val="006D386B"/>
    <w:rsid w:val="006D4525"/>
    <w:rsid w:val="006D536B"/>
    <w:rsid w:val="006D5DB6"/>
    <w:rsid w:val="006D7197"/>
    <w:rsid w:val="006D7D6C"/>
    <w:rsid w:val="006E0F8F"/>
    <w:rsid w:val="006E48D0"/>
    <w:rsid w:val="006E4B98"/>
    <w:rsid w:val="006E6A26"/>
    <w:rsid w:val="006E6CDD"/>
    <w:rsid w:val="006F4B7E"/>
    <w:rsid w:val="006F6455"/>
    <w:rsid w:val="006F6BEC"/>
    <w:rsid w:val="006F7E40"/>
    <w:rsid w:val="0070182D"/>
    <w:rsid w:val="00704F14"/>
    <w:rsid w:val="0070711C"/>
    <w:rsid w:val="00710103"/>
    <w:rsid w:val="007113EC"/>
    <w:rsid w:val="007136A8"/>
    <w:rsid w:val="007151F4"/>
    <w:rsid w:val="007154CA"/>
    <w:rsid w:val="00715900"/>
    <w:rsid w:val="00720B7F"/>
    <w:rsid w:val="00721725"/>
    <w:rsid w:val="00721B47"/>
    <w:rsid w:val="00723596"/>
    <w:rsid w:val="0072412A"/>
    <w:rsid w:val="007245E6"/>
    <w:rsid w:val="00732968"/>
    <w:rsid w:val="00733363"/>
    <w:rsid w:val="00734B18"/>
    <w:rsid w:val="00734E39"/>
    <w:rsid w:val="007363D8"/>
    <w:rsid w:val="00740A8C"/>
    <w:rsid w:val="00740A8D"/>
    <w:rsid w:val="0074209A"/>
    <w:rsid w:val="0074695D"/>
    <w:rsid w:val="00747D11"/>
    <w:rsid w:val="00754094"/>
    <w:rsid w:val="00761424"/>
    <w:rsid w:val="00762898"/>
    <w:rsid w:val="00762F02"/>
    <w:rsid w:val="00764FBE"/>
    <w:rsid w:val="00767FBB"/>
    <w:rsid w:val="007713AF"/>
    <w:rsid w:val="007718DC"/>
    <w:rsid w:val="007759DD"/>
    <w:rsid w:val="00776137"/>
    <w:rsid w:val="00776CC4"/>
    <w:rsid w:val="0078048F"/>
    <w:rsid w:val="007924C1"/>
    <w:rsid w:val="00792A0B"/>
    <w:rsid w:val="00792E18"/>
    <w:rsid w:val="007A0003"/>
    <w:rsid w:val="007A01E0"/>
    <w:rsid w:val="007A17C1"/>
    <w:rsid w:val="007A1BB9"/>
    <w:rsid w:val="007A49F8"/>
    <w:rsid w:val="007A510D"/>
    <w:rsid w:val="007A6813"/>
    <w:rsid w:val="007A6A47"/>
    <w:rsid w:val="007A6CAE"/>
    <w:rsid w:val="007A7117"/>
    <w:rsid w:val="007B17C6"/>
    <w:rsid w:val="007B4907"/>
    <w:rsid w:val="007B6679"/>
    <w:rsid w:val="007B77AE"/>
    <w:rsid w:val="007C11F5"/>
    <w:rsid w:val="007C1E0A"/>
    <w:rsid w:val="007C63C4"/>
    <w:rsid w:val="007D4B26"/>
    <w:rsid w:val="007D5056"/>
    <w:rsid w:val="007D5D42"/>
    <w:rsid w:val="007D6FEE"/>
    <w:rsid w:val="007E1B3A"/>
    <w:rsid w:val="007E52EE"/>
    <w:rsid w:val="007E655E"/>
    <w:rsid w:val="007F2432"/>
    <w:rsid w:val="007F2F63"/>
    <w:rsid w:val="007F5A91"/>
    <w:rsid w:val="007F5B71"/>
    <w:rsid w:val="007F64C1"/>
    <w:rsid w:val="007F6D19"/>
    <w:rsid w:val="007F6FFC"/>
    <w:rsid w:val="007F7463"/>
    <w:rsid w:val="007F75CC"/>
    <w:rsid w:val="008001B9"/>
    <w:rsid w:val="00800A4C"/>
    <w:rsid w:val="00800D9C"/>
    <w:rsid w:val="0080147D"/>
    <w:rsid w:val="00807E1A"/>
    <w:rsid w:val="0081059F"/>
    <w:rsid w:val="00810A87"/>
    <w:rsid w:val="0081187C"/>
    <w:rsid w:val="00811A61"/>
    <w:rsid w:val="008125FF"/>
    <w:rsid w:val="00820B56"/>
    <w:rsid w:val="00820E0D"/>
    <w:rsid w:val="0082140E"/>
    <w:rsid w:val="00822834"/>
    <w:rsid w:val="00822EB1"/>
    <w:rsid w:val="00823269"/>
    <w:rsid w:val="00825A66"/>
    <w:rsid w:val="00825F1C"/>
    <w:rsid w:val="00827A30"/>
    <w:rsid w:val="00827AFE"/>
    <w:rsid w:val="008317CE"/>
    <w:rsid w:val="008329D9"/>
    <w:rsid w:val="00832BEA"/>
    <w:rsid w:val="00834930"/>
    <w:rsid w:val="0083563B"/>
    <w:rsid w:val="0083590B"/>
    <w:rsid w:val="00840A7A"/>
    <w:rsid w:val="00844BAF"/>
    <w:rsid w:val="00846F52"/>
    <w:rsid w:val="008514BA"/>
    <w:rsid w:val="00851712"/>
    <w:rsid w:val="00852ABC"/>
    <w:rsid w:val="00856326"/>
    <w:rsid w:val="008577A3"/>
    <w:rsid w:val="00862ADC"/>
    <w:rsid w:val="00864F5B"/>
    <w:rsid w:val="00871113"/>
    <w:rsid w:val="008736A1"/>
    <w:rsid w:val="008747CE"/>
    <w:rsid w:val="0087528F"/>
    <w:rsid w:val="00877349"/>
    <w:rsid w:val="00886C50"/>
    <w:rsid w:val="008918A6"/>
    <w:rsid w:val="008930A7"/>
    <w:rsid w:val="0089477D"/>
    <w:rsid w:val="008958FA"/>
    <w:rsid w:val="008A2707"/>
    <w:rsid w:val="008A3E80"/>
    <w:rsid w:val="008A7D8B"/>
    <w:rsid w:val="008B06B7"/>
    <w:rsid w:val="008B1984"/>
    <w:rsid w:val="008B4514"/>
    <w:rsid w:val="008B5200"/>
    <w:rsid w:val="008B6DB0"/>
    <w:rsid w:val="008B7177"/>
    <w:rsid w:val="008B7A83"/>
    <w:rsid w:val="008C0204"/>
    <w:rsid w:val="008C06D1"/>
    <w:rsid w:val="008C1BC7"/>
    <w:rsid w:val="008C2342"/>
    <w:rsid w:val="008C2C8A"/>
    <w:rsid w:val="008C5930"/>
    <w:rsid w:val="008C79DE"/>
    <w:rsid w:val="008D04AA"/>
    <w:rsid w:val="008D09D9"/>
    <w:rsid w:val="008D794E"/>
    <w:rsid w:val="008E142B"/>
    <w:rsid w:val="008E342B"/>
    <w:rsid w:val="008E627E"/>
    <w:rsid w:val="008F1324"/>
    <w:rsid w:val="008F31FD"/>
    <w:rsid w:val="00900C8C"/>
    <w:rsid w:val="00901A8D"/>
    <w:rsid w:val="00902363"/>
    <w:rsid w:val="009065C8"/>
    <w:rsid w:val="00907912"/>
    <w:rsid w:val="009114E6"/>
    <w:rsid w:val="00914CD8"/>
    <w:rsid w:val="009170FF"/>
    <w:rsid w:val="0092240A"/>
    <w:rsid w:val="00924682"/>
    <w:rsid w:val="00924D31"/>
    <w:rsid w:val="009276C7"/>
    <w:rsid w:val="00930CA1"/>
    <w:rsid w:val="009310CB"/>
    <w:rsid w:val="00931B02"/>
    <w:rsid w:val="00936694"/>
    <w:rsid w:val="009415D7"/>
    <w:rsid w:val="00941BF7"/>
    <w:rsid w:val="0094502F"/>
    <w:rsid w:val="00945BCA"/>
    <w:rsid w:val="00950937"/>
    <w:rsid w:val="0095100F"/>
    <w:rsid w:val="00954088"/>
    <w:rsid w:val="00955454"/>
    <w:rsid w:val="00956C1C"/>
    <w:rsid w:val="009602A3"/>
    <w:rsid w:val="00964F17"/>
    <w:rsid w:val="00966C86"/>
    <w:rsid w:val="00984CF3"/>
    <w:rsid w:val="00985C61"/>
    <w:rsid w:val="00987776"/>
    <w:rsid w:val="00992221"/>
    <w:rsid w:val="009927E4"/>
    <w:rsid w:val="009A18B5"/>
    <w:rsid w:val="009A569D"/>
    <w:rsid w:val="009A6B3B"/>
    <w:rsid w:val="009A77F8"/>
    <w:rsid w:val="009B76FF"/>
    <w:rsid w:val="009C163C"/>
    <w:rsid w:val="009C2932"/>
    <w:rsid w:val="009C3285"/>
    <w:rsid w:val="009C35F3"/>
    <w:rsid w:val="009C3CFB"/>
    <w:rsid w:val="009C5FEE"/>
    <w:rsid w:val="009C7E13"/>
    <w:rsid w:val="009D0A01"/>
    <w:rsid w:val="009D25F5"/>
    <w:rsid w:val="009D33F5"/>
    <w:rsid w:val="009D342A"/>
    <w:rsid w:val="009D415A"/>
    <w:rsid w:val="009E26B0"/>
    <w:rsid w:val="009E36BE"/>
    <w:rsid w:val="009F332F"/>
    <w:rsid w:val="009F56BB"/>
    <w:rsid w:val="009F6BBB"/>
    <w:rsid w:val="009F78D0"/>
    <w:rsid w:val="00A0164C"/>
    <w:rsid w:val="00A03590"/>
    <w:rsid w:val="00A04039"/>
    <w:rsid w:val="00A04665"/>
    <w:rsid w:val="00A11088"/>
    <w:rsid w:val="00A113C3"/>
    <w:rsid w:val="00A115F2"/>
    <w:rsid w:val="00A152B0"/>
    <w:rsid w:val="00A175AC"/>
    <w:rsid w:val="00A1793B"/>
    <w:rsid w:val="00A20802"/>
    <w:rsid w:val="00A22D2E"/>
    <w:rsid w:val="00A242C0"/>
    <w:rsid w:val="00A2504A"/>
    <w:rsid w:val="00A32935"/>
    <w:rsid w:val="00A369B5"/>
    <w:rsid w:val="00A47455"/>
    <w:rsid w:val="00A502D0"/>
    <w:rsid w:val="00A5180B"/>
    <w:rsid w:val="00A52662"/>
    <w:rsid w:val="00A532FD"/>
    <w:rsid w:val="00A54218"/>
    <w:rsid w:val="00A575FD"/>
    <w:rsid w:val="00A60B27"/>
    <w:rsid w:val="00A6260D"/>
    <w:rsid w:val="00A647CB"/>
    <w:rsid w:val="00A6567B"/>
    <w:rsid w:val="00A67F60"/>
    <w:rsid w:val="00A71D43"/>
    <w:rsid w:val="00A8137A"/>
    <w:rsid w:val="00A879ED"/>
    <w:rsid w:val="00A87D1E"/>
    <w:rsid w:val="00A906C2"/>
    <w:rsid w:val="00A9095F"/>
    <w:rsid w:val="00A91579"/>
    <w:rsid w:val="00A91800"/>
    <w:rsid w:val="00A92A07"/>
    <w:rsid w:val="00A93949"/>
    <w:rsid w:val="00A93963"/>
    <w:rsid w:val="00A96582"/>
    <w:rsid w:val="00AA47C3"/>
    <w:rsid w:val="00AA49AB"/>
    <w:rsid w:val="00AA543A"/>
    <w:rsid w:val="00AB3954"/>
    <w:rsid w:val="00AB46C5"/>
    <w:rsid w:val="00AB471E"/>
    <w:rsid w:val="00AB5495"/>
    <w:rsid w:val="00AB6255"/>
    <w:rsid w:val="00AB62E5"/>
    <w:rsid w:val="00AB727C"/>
    <w:rsid w:val="00AC0DBB"/>
    <w:rsid w:val="00AC1A04"/>
    <w:rsid w:val="00AC7B17"/>
    <w:rsid w:val="00AD047A"/>
    <w:rsid w:val="00AD205C"/>
    <w:rsid w:val="00AD3C1F"/>
    <w:rsid w:val="00AE2334"/>
    <w:rsid w:val="00AE3D78"/>
    <w:rsid w:val="00AE51E7"/>
    <w:rsid w:val="00AF2C9E"/>
    <w:rsid w:val="00AF411E"/>
    <w:rsid w:val="00B023FD"/>
    <w:rsid w:val="00B039CB"/>
    <w:rsid w:val="00B03BEA"/>
    <w:rsid w:val="00B061D4"/>
    <w:rsid w:val="00B06EDD"/>
    <w:rsid w:val="00B15303"/>
    <w:rsid w:val="00B157A4"/>
    <w:rsid w:val="00B23E39"/>
    <w:rsid w:val="00B2460A"/>
    <w:rsid w:val="00B251B1"/>
    <w:rsid w:val="00B270AC"/>
    <w:rsid w:val="00B27391"/>
    <w:rsid w:val="00B31BDC"/>
    <w:rsid w:val="00B32E68"/>
    <w:rsid w:val="00B342C0"/>
    <w:rsid w:val="00B354A1"/>
    <w:rsid w:val="00B374B1"/>
    <w:rsid w:val="00B408D8"/>
    <w:rsid w:val="00B4406B"/>
    <w:rsid w:val="00B47D5F"/>
    <w:rsid w:val="00B51C4E"/>
    <w:rsid w:val="00B536C7"/>
    <w:rsid w:val="00B53F06"/>
    <w:rsid w:val="00B562C4"/>
    <w:rsid w:val="00B60C21"/>
    <w:rsid w:val="00B63512"/>
    <w:rsid w:val="00B64EC3"/>
    <w:rsid w:val="00B67494"/>
    <w:rsid w:val="00B732B2"/>
    <w:rsid w:val="00B73997"/>
    <w:rsid w:val="00B76BA0"/>
    <w:rsid w:val="00B77D21"/>
    <w:rsid w:val="00B81062"/>
    <w:rsid w:val="00B82887"/>
    <w:rsid w:val="00B83378"/>
    <w:rsid w:val="00B836F5"/>
    <w:rsid w:val="00B839AC"/>
    <w:rsid w:val="00B83B0E"/>
    <w:rsid w:val="00B84059"/>
    <w:rsid w:val="00B84216"/>
    <w:rsid w:val="00B84F51"/>
    <w:rsid w:val="00B855BF"/>
    <w:rsid w:val="00B906CB"/>
    <w:rsid w:val="00B90C9D"/>
    <w:rsid w:val="00B97BBD"/>
    <w:rsid w:val="00BA6159"/>
    <w:rsid w:val="00BA7035"/>
    <w:rsid w:val="00BB0CBC"/>
    <w:rsid w:val="00BB0F55"/>
    <w:rsid w:val="00BB2274"/>
    <w:rsid w:val="00BB40AB"/>
    <w:rsid w:val="00BB4164"/>
    <w:rsid w:val="00BC183E"/>
    <w:rsid w:val="00BC7D92"/>
    <w:rsid w:val="00BC7F0D"/>
    <w:rsid w:val="00BD210F"/>
    <w:rsid w:val="00BD4C72"/>
    <w:rsid w:val="00BE15E1"/>
    <w:rsid w:val="00BE41A0"/>
    <w:rsid w:val="00BE4AC9"/>
    <w:rsid w:val="00BF04D4"/>
    <w:rsid w:val="00BF1795"/>
    <w:rsid w:val="00BF294C"/>
    <w:rsid w:val="00BF78EB"/>
    <w:rsid w:val="00C002C3"/>
    <w:rsid w:val="00C00307"/>
    <w:rsid w:val="00C00CD9"/>
    <w:rsid w:val="00C07367"/>
    <w:rsid w:val="00C07700"/>
    <w:rsid w:val="00C1056D"/>
    <w:rsid w:val="00C10917"/>
    <w:rsid w:val="00C15013"/>
    <w:rsid w:val="00C279AF"/>
    <w:rsid w:val="00C27ABF"/>
    <w:rsid w:val="00C27FDA"/>
    <w:rsid w:val="00C304B2"/>
    <w:rsid w:val="00C30637"/>
    <w:rsid w:val="00C31230"/>
    <w:rsid w:val="00C31938"/>
    <w:rsid w:val="00C31A23"/>
    <w:rsid w:val="00C32B20"/>
    <w:rsid w:val="00C32BBC"/>
    <w:rsid w:val="00C374B3"/>
    <w:rsid w:val="00C41306"/>
    <w:rsid w:val="00C413EC"/>
    <w:rsid w:val="00C42C64"/>
    <w:rsid w:val="00C4382D"/>
    <w:rsid w:val="00C45674"/>
    <w:rsid w:val="00C4635A"/>
    <w:rsid w:val="00C62D03"/>
    <w:rsid w:val="00C647A0"/>
    <w:rsid w:val="00C663DC"/>
    <w:rsid w:val="00C66A28"/>
    <w:rsid w:val="00C67599"/>
    <w:rsid w:val="00C707DB"/>
    <w:rsid w:val="00C7335C"/>
    <w:rsid w:val="00C737BE"/>
    <w:rsid w:val="00C7469D"/>
    <w:rsid w:val="00C9111F"/>
    <w:rsid w:val="00C91421"/>
    <w:rsid w:val="00C9152A"/>
    <w:rsid w:val="00C93423"/>
    <w:rsid w:val="00CA1992"/>
    <w:rsid w:val="00CA2957"/>
    <w:rsid w:val="00CA59BF"/>
    <w:rsid w:val="00CA6395"/>
    <w:rsid w:val="00CB0C16"/>
    <w:rsid w:val="00CB0F43"/>
    <w:rsid w:val="00CB2BC1"/>
    <w:rsid w:val="00CB46BC"/>
    <w:rsid w:val="00CC5AF2"/>
    <w:rsid w:val="00CD6001"/>
    <w:rsid w:val="00CE114A"/>
    <w:rsid w:val="00CF3604"/>
    <w:rsid w:val="00CF3CF5"/>
    <w:rsid w:val="00CF5302"/>
    <w:rsid w:val="00CF583A"/>
    <w:rsid w:val="00CF61A6"/>
    <w:rsid w:val="00CF66DE"/>
    <w:rsid w:val="00D033A2"/>
    <w:rsid w:val="00D0488B"/>
    <w:rsid w:val="00D0582E"/>
    <w:rsid w:val="00D062EA"/>
    <w:rsid w:val="00D06980"/>
    <w:rsid w:val="00D07DF7"/>
    <w:rsid w:val="00D12A52"/>
    <w:rsid w:val="00D137D1"/>
    <w:rsid w:val="00D21710"/>
    <w:rsid w:val="00D30036"/>
    <w:rsid w:val="00D306FF"/>
    <w:rsid w:val="00D32D45"/>
    <w:rsid w:val="00D33EB6"/>
    <w:rsid w:val="00D34AB7"/>
    <w:rsid w:val="00D373F4"/>
    <w:rsid w:val="00D4057E"/>
    <w:rsid w:val="00D4146E"/>
    <w:rsid w:val="00D4310F"/>
    <w:rsid w:val="00D52B85"/>
    <w:rsid w:val="00D53BB9"/>
    <w:rsid w:val="00D550D5"/>
    <w:rsid w:val="00D55FF6"/>
    <w:rsid w:val="00D56553"/>
    <w:rsid w:val="00D57703"/>
    <w:rsid w:val="00D65A06"/>
    <w:rsid w:val="00D702BA"/>
    <w:rsid w:val="00D73BE7"/>
    <w:rsid w:val="00D76573"/>
    <w:rsid w:val="00D76FCE"/>
    <w:rsid w:val="00D824FA"/>
    <w:rsid w:val="00D83049"/>
    <w:rsid w:val="00D86FEB"/>
    <w:rsid w:val="00D90FC8"/>
    <w:rsid w:val="00D911E9"/>
    <w:rsid w:val="00D93314"/>
    <w:rsid w:val="00D95587"/>
    <w:rsid w:val="00DA2962"/>
    <w:rsid w:val="00DA3F91"/>
    <w:rsid w:val="00DA6F46"/>
    <w:rsid w:val="00DB0287"/>
    <w:rsid w:val="00DB1994"/>
    <w:rsid w:val="00DB2A7C"/>
    <w:rsid w:val="00DB49BA"/>
    <w:rsid w:val="00DC0DF0"/>
    <w:rsid w:val="00DC1106"/>
    <w:rsid w:val="00DC1480"/>
    <w:rsid w:val="00DC23AA"/>
    <w:rsid w:val="00DC67FB"/>
    <w:rsid w:val="00DD00DE"/>
    <w:rsid w:val="00DD0924"/>
    <w:rsid w:val="00DD0E8E"/>
    <w:rsid w:val="00DD381B"/>
    <w:rsid w:val="00DE1DE7"/>
    <w:rsid w:val="00DE3B0D"/>
    <w:rsid w:val="00DE44C8"/>
    <w:rsid w:val="00DE565F"/>
    <w:rsid w:val="00DE6A06"/>
    <w:rsid w:val="00DE74CC"/>
    <w:rsid w:val="00DF5195"/>
    <w:rsid w:val="00DF6BCB"/>
    <w:rsid w:val="00E00C2A"/>
    <w:rsid w:val="00E1031D"/>
    <w:rsid w:val="00E201D8"/>
    <w:rsid w:val="00E2273A"/>
    <w:rsid w:val="00E26239"/>
    <w:rsid w:val="00E34BD7"/>
    <w:rsid w:val="00E37AA9"/>
    <w:rsid w:val="00E41DB9"/>
    <w:rsid w:val="00E42FB9"/>
    <w:rsid w:val="00E43780"/>
    <w:rsid w:val="00E445A0"/>
    <w:rsid w:val="00E44B96"/>
    <w:rsid w:val="00E5010C"/>
    <w:rsid w:val="00E50C96"/>
    <w:rsid w:val="00E512F2"/>
    <w:rsid w:val="00E5143B"/>
    <w:rsid w:val="00E521D8"/>
    <w:rsid w:val="00E53C41"/>
    <w:rsid w:val="00E5472E"/>
    <w:rsid w:val="00E548BD"/>
    <w:rsid w:val="00E56042"/>
    <w:rsid w:val="00E60773"/>
    <w:rsid w:val="00E74D35"/>
    <w:rsid w:val="00E76E40"/>
    <w:rsid w:val="00E8142F"/>
    <w:rsid w:val="00E81985"/>
    <w:rsid w:val="00E844ED"/>
    <w:rsid w:val="00E8477B"/>
    <w:rsid w:val="00E851B2"/>
    <w:rsid w:val="00E90794"/>
    <w:rsid w:val="00E92EDF"/>
    <w:rsid w:val="00E93429"/>
    <w:rsid w:val="00EA0C67"/>
    <w:rsid w:val="00EA0CA7"/>
    <w:rsid w:val="00EA1D7E"/>
    <w:rsid w:val="00EA211F"/>
    <w:rsid w:val="00EA23F9"/>
    <w:rsid w:val="00EA3542"/>
    <w:rsid w:val="00EA55E9"/>
    <w:rsid w:val="00EA5EAF"/>
    <w:rsid w:val="00EA6DA0"/>
    <w:rsid w:val="00EA70D8"/>
    <w:rsid w:val="00EB5119"/>
    <w:rsid w:val="00EB5BAE"/>
    <w:rsid w:val="00EB7997"/>
    <w:rsid w:val="00EC0AB0"/>
    <w:rsid w:val="00EC1F43"/>
    <w:rsid w:val="00EC4332"/>
    <w:rsid w:val="00EC520D"/>
    <w:rsid w:val="00EC5D05"/>
    <w:rsid w:val="00EC7DFA"/>
    <w:rsid w:val="00ED2E06"/>
    <w:rsid w:val="00ED30AB"/>
    <w:rsid w:val="00ED723E"/>
    <w:rsid w:val="00ED7276"/>
    <w:rsid w:val="00EE058C"/>
    <w:rsid w:val="00EE5FD2"/>
    <w:rsid w:val="00EF3197"/>
    <w:rsid w:val="00F004EF"/>
    <w:rsid w:val="00F00CEB"/>
    <w:rsid w:val="00F03557"/>
    <w:rsid w:val="00F03C47"/>
    <w:rsid w:val="00F0441C"/>
    <w:rsid w:val="00F07BEF"/>
    <w:rsid w:val="00F11B1C"/>
    <w:rsid w:val="00F11B97"/>
    <w:rsid w:val="00F121D5"/>
    <w:rsid w:val="00F12695"/>
    <w:rsid w:val="00F146B2"/>
    <w:rsid w:val="00F17D3B"/>
    <w:rsid w:val="00F24112"/>
    <w:rsid w:val="00F25EDB"/>
    <w:rsid w:val="00F26D5F"/>
    <w:rsid w:val="00F3155C"/>
    <w:rsid w:val="00F43EC6"/>
    <w:rsid w:val="00F4720D"/>
    <w:rsid w:val="00F51B2E"/>
    <w:rsid w:val="00F51C19"/>
    <w:rsid w:val="00F51E20"/>
    <w:rsid w:val="00F56502"/>
    <w:rsid w:val="00F6287C"/>
    <w:rsid w:val="00F62C26"/>
    <w:rsid w:val="00F63596"/>
    <w:rsid w:val="00F63EC0"/>
    <w:rsid w:val="00F64CDE"/>
    <w:rsid w:val="00F651E5"/>
    <w:rsid w:val="00F6579D"/>
    <w:rsid w:val="00F67443"/>
    <w:rsid w:val="00F674ED"/>
    <w:rsid w:val="00F705E0"/>
    <w:rsid w:val="00F73BA2"/>
    <w:rsid w:val="00F74902"/>
    <w:rsid w:val="00F755EA"/>
    <w:rsid w:val="00F75862"/>
    <w:rsid w:val="00F76444"/>
    <w:rsid w:val="00F769E0"/>
    <w:rsid w:val="00F778B7"/>
    <w:rsid w:val="00F77DE7"/>
    <w:rsid w:val="00F83D87"/>
    <w:rsid w:val="00F913AB"/>
    <w:rsid w:val="00FA6BF2"/>
    <w:rsid w:val="00FB128D"/>
    <w:rsid w:val="00FB1A20"/>
    <w:rsid w:val="00FC0D96"/>
    <w:rsid w:val="00FC164D"/>
    <w:rsid w:val="00FC1A4F"/>
    <w:rsid w:val="00FC1D7F"/>
    <w:rsid w:val="00FC2B94"/>
    <w:rsid w:val="00FC3138"/>
    <w:rsid w:val="00FC52A6"/>
    <w:rsid w:val="00FC5D72"/>
    <w:rsid w:val="00FC6C53"/>
    <w:rsid w:val="00FC74BF"/>
    <w:rsid w:val="00FD3363"/>
    <w:rsid w:val="00FD5BC4"/>
    <w:rsid w:val="00FD69E3"/>
    <w:rsid w:val="00FE2192"/>
    <w:rsid w:val="00FE42CC"/>
    <w:rsid w:val="00FE5280"/>
    <w:rsid w:val="00FE57B6"/>
    <w:rsid w:val="00FE7112"/>
    <w:rsid w:val="00FE72C2"/>
    <w:rsid w:val="00FE7CD1"/>
    <w:rsid w:val="00FF0848"/>
    <w:rsid w:val="00FF267E"/>
    <w:rsid w:val="00FF2AAD"/>
    <w:rsid w:val="00FF2EB0"/>
    <w:rsid w:val="00FF3C2A"/>
    <w:rsid w:val="00FF7B86"/>
    <w:rsid w:val="11FB629A"/>
    <w:rsid w:val="142417E6"/>
    <w:rsid w:val="1A7B1CD7"/>
    <w:rsid w:val="2011ABE3"/>
    <w:rsid w:val="27DF94E7"/>
    <w:rsid w:val="28EDC87D"/>
    <w:rsid w:val="3AB48BA9"/>
    <w:rsid w:val="3FF6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BB812"/>
  <w15:docId w15:val="{EF5EC98A-97CA-4366-9FD3-6C46C002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1C7F"/>
    <w:rPr>
      <w:rFonts w:ascii="Arial" w:eastAsia="Times New Roman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4B76DA"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50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5C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13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0A8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C7F"/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rsid w:val="003C1C7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C1C7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C1C7F"/>
  </w:style>
  <w:style w:type="paragraph" w:styleId="Fuzeile">
    <w:name w:val="footer"/>
    <w:basedOn w:val="Standard"/>
    <w:link w:val="FuzeileZchn"/>
    <w:unhideWhenUsed/>
    <w:rsid w:val="003C1C7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3C1C7F"/>
  </w:style>
  <w:style w:type="paragraph" w:styleId="Textkrper2">
    <w:name w:val="Body Text 2"/>
    <w:basedOn w:val="Standard"/>
    <w:link w:val="Textkrper2Zchn"/>
    <w:rsid w:val="003C1C7F"/>
    <w:pPr>
      <w:autoSpaceDE w:val="0"/>
      <w:autoSpaceDN w:val="0"/>
      <w:adjustRightInd w:val="0"/>
      <w:spacing w:line="300" w:lineRule="auto"/>
    </w:pPr>
    <w:rPr>
      <w:rFonts w:cs="Arial"/>
      <w:b/>
      <w:bCs/>
    </w:rPr>
  </w:style>
  <w:style w:type="character" w:customStyle="1" w:styleId="Textkrper2Zchn">
    <w:name w:val="Textkörper 2 Zchn"/>
    <w:link w:val="Textkrper2"/>
    <w:rsid w:val="003C1C7F"/>
    <w:rPr>
      <w:rFonts w:ascii="Arial" w:eastAsia="Times New Roman" w:hAnsi="Arial" w:cs="Arial"/>
      <w:b/>
      <w:bCs/>
      <w:sz w:val="24"/>
      <w:szCs w:val="20"/>
      <w:lang w:eastAsia="de-DE"/>
    </w:rPr>
  </w:style>
  <w:style w:type="character" w:styleId="Seitenzahl">
    <w:name w:val="page number"/>
    <w:basedOn w:val="Absatz-Standardschriftart"/>
    <w:rsid w:val="003C1C7F"/>
  </w:style>
  <w:style w:type="character" w:customStyle="1" w:styleId="berschrift1Zchn">
    <w:name w:val="Überschrift 1 Zchn"/>
    <w:link w:val="berschrift1"/>
    <w:rsid w:val="004B76DA"/>
    <w:rPr>
      <w:rFonts w:ascii="Arial" w:eastAsia="Times New Roman" w:hAnsi="Arial" w:cs="Times New Roman"/>
      <w:b/>
      <w:sz w:val="32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87C4F"/>
    <w:pPr>
      <w:ind w:left="720"/>
      <w:contextualSpacing/>
    </w:pPr>
  </w:style>
  <w:style w:type="character" w:customStyle="1" w:styleId="berschrift4Zchn">
    <w:name w:val="Überschrift 4 Zchn"/>
    <w:link w:val="berschrift4"/>
    <w:uiPriority w:val="9"/>
    <w:semiHidden/>
    <w:rsid w:val="00C4130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de-DE"/>
    </w:rPr>
  </w:style>
  <w:style w:type="character" w:customStyle="1" w:styleId="berschrift5Zchn">
    <w:name w:val="Überschrift 5 Zchn"/>
    <w:link w:val="berschrift5"/>
    <w:uiPriority w:val="9"/>
    <w:semiHidden/>
    <w:rsid w:val="006D0A8B"/>
    <w:rPr>
      <w:rFonts w:ascii="Cambria" w:eastAsia="Times New Roman" w:hAnsi="Cambria" w:cs="Times New Roman"/>
      <w:color w:val="243F60"/>
      <w:sz w:val="24"/>
      <w:szCs w:val="20"/>
      <w:lang w:eastAsia="de-DE"/>
    </w:rPr>
  </w:style>
  <w:style w:type="character" w:styleId="Hyperlink">
    <w:name w:val="Hyperlink"/>
    <w:unhideWhenUsed/>
    <w:rsid w:val="00100494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4365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365A1"/>
    <w:rPr>
      <w:sz w:val="20"/>
    </w:rPr>
  </w:style>
  <w:style w:type="character" w:customStyle="1" w:styleId="KommentartextZchn">
    <w:name w:val="Kommentartext Zchn"/>
    <w:link w:val="Kommentartext"/>
    <w:uiPriority w:val="99"/>
    <w:rsid w:val="004365A1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65A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365A1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BesuchterLink">
    <w:name w:val="FollowedHyperlink"/>
    <w:uiPriority w:val="99"/>
    <w:semiHidden/>
    <w:unhideWhenUsed/>
    <w:rsid w:val="00444089"/>
    <w:rPr>
      <w:color w:val="800080"/>
      <w:u w:val="single"/>
    </w:rPr>
  </w:style>
  <w:style w:type="paragraph" w:styleId="StandardWeb">
    <w:name w:val="Normal (Web)"/>
    <w:basedOn w:val="Standard"/>
    <w:uiPriority w:val="99"/>
    <w:semiHidden/>
    <w:unhideWhenUsed/>
    <w:rsid w:val="00CD600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ett">
    <w:name w:val="Strong"/>
    <w:uiPriority w:val="22"/>
    <w:qFormat/>
    <w:rsid w:val="00CD6001"/>
    <w:rPr>
      <w:b/>
      <w:bCs/>
    </w:rPr>
  </w:style>
  <w:style w:type="table" w:styleId="Tabellenraster">
    <w:name w:val="Table Grid"/>
    <w:basedOn w:val="NormaleTabelle"/>
    <w:uiPriority w:val="59"/>
    <w:rsid w:val="008C0204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uiPriority w:val="9"/>
    <w:semiHidden/>
    <w:rsid w:val="006950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75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752C2"/>
    <w:rPr>
      <w:rFonts w:ascii="Courier New" w:eastAsia="Times New Roman" w:hAnsi="Courier New" w:cs="Courier New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5C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4E3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0F3A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55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konsens.d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joerg.wolters@konsens.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kur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C2FCF5C54134587DFE51B08CABA57" ma:contentTypeVersion="21" ma:contentTypeDescription="Ein neues Dokument erstellen." ma:contentTypeScope="" ma:versionID="8b33c5f5d4047bab8acbc18186475396">
  <xsd:schema xmlns:xsd="http://www.w3.org/2001/XMLSchema" xmlns:xs="http://www.w3.org/2001/XMLSchema" xmlns:p="http://schemas.microsoft.com/office/2006/metadata/properties" xmlns:ns2="8fac0eff-d57d-47cf-9b1e-a17f1df54397" xmlns:ns3="484388ef-7e0e-47a1-9072-46d16795b4df" targetNamespace="http://schemas.microsoft.com/office/2006/metadata/properties" ma:root="true" ma:fieldsID="b1445b0bd72acdf509434b8bebe5fe8d" ns2:_="" ns3:_="">
    <xsd:import namespace="8fac0eff-d57d-47cf-9b1e-a17f1df54397"/>
    <xsd:import namespace="484388ef-7e0e-47a1-9072-46d16795b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Beauftragt_x003f_" minOccurs="0"/>
                <xsd:element ref="ns2:Jahr" minOccurs="0"/>
                <xsd:element ref="ns2:Lieferant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c0eff-d57d-47cf-9b1e-a17f1df54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8ac5f11-4141-4dd1-9741-85b0811b9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Beauftragt_x003f_" ma:index="23" nillable="true" ma:displayName="Beauftragt?" ma:description="Wurde das Angebot angenommen?" ma:format="Dropdown" ma:internalName="Beauftragt_x003f_">
      <xsd:simpleType>
        <xsd:restriction base="dms:Choice">
          <xsd:enumeration value="ja"/>
          <xsd:enumeration value="nein"/>
        </xsd:restriction>
      </xsd:simpleType>
    </xsd:element>
    <xsd:element name="Jahr" ma:index="24" nillable="true" ma:displayName="Jahr" ma:format="Dropdown" ma:internalName="Jah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Lieferant" ma:index="25" nillable="true" ma:displayName="Lieferant" ma:format="Dropdown" ma:internalName="Lieferant">
      <xsd:simpleType>
        <xsd:union memberTypes="dms:Text">
          <xsd:simpleType>
            <xsd:restriction base="dms:Choice">
              <xsd:enumeration value="Valdor"/>
              <xsd:enumeration value="Zenit"/>
              <xsd:enumeration value="Rene Dhemant"/>
              <xsd:enumeration value="360 products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388ef-7e0e-47a1-9072-46d16795b4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df70f1-72c0-44c1-a8ce-29f8dee530b3}" ma:internalName="TaxCatchAll" ma:showField="CatchAllData" ma:web="484388ef-7e0e-47a1-9072-46d16795b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6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7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388ef-7e0e-47a1-9072-46d16795b4df">TETHYQE55CUH-259756259-88920</_dlc_DocId>
    <Beauftragt_x003f_ xmlns="8fac0eff-d57d-47cf-9b1e-a17f1df54397" xsi:nil="true"/>
    <Jahr xmlns="8fac0eff-d57d-47cf-9b1e-a17f1df54397" xsi:nil="true"/>
    <Lieferant xmlns="8fac0eff-d57d-47cf-9b1e-a17f1df54397" xsi:nil="true"/>
    <_dlc_DocIdUrl xmlns="484388ef-7e0e-47a1-9072-46d16795b4df">
      <Url>https://fkurkunststoffe.sharepoint.com/sites/FKuRintern/_layouts/15/DocIdRedir.aspx?ID=TETHYQE55CUH-259756259-88920</Url>
      <Description>TETHYQE55CUH-259756259-88920</Description>
    </_dlc_DocIdUrl>
    <lcf76f155ced4ddcb4097134ff3c332f xmlns="8fac0eff-d57d-47cf-9b1e-a17f1df54397">
      <Terms xmlns="http://schemas.microsoft.com/office/infopath/2007/PartnerControls"/>
    </lcf76f155ced4ddcb4097134ff3c332f>
    <TaxCatchAll xmlns="484388ef-7e0e-47a1-9072-46d16795b4df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BC93-3062-4D52-8BED-D07404C0F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c0eff-d57d-47cf-9b1e-a17f1df54397"/>
    <ds:schemaRef ds:uri="484388ef-7e0e-47a1-9072-46d16795b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26DC5B-7EA8-43AA-A770-CB0509DDD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D3330-2A8D-431A-BB9B-17056ABF04E0}">
  <ds:schemaRefs>
    <ds:schemaRef ds:uri="http://schemas.microsoft.com/office/2006/metadata/properties"/>
    <ds:schemaRef ds:uri="http://schemas.microsoft.com/office/infopath/2007/PartnerControls"/>
    <ds:schemaRef ds:uri="484388ef-7e0e-47a1-9072-46d16795b4df"/>
    <ds:schemaRef ds:uri="8fac0eff-d57d-47cf-9b1e-a17f1df54397"/>
  </ds:schemaRefs>
</ds:datastoreItem>
</file>

<file path=customXml/itemProps4.xml><?xml version="1.0" encoding="utf-8"?>
<ds:datastoreItem xmlns:ds="http://schemas.openxmlformats.org/officeDocument/2006/customXml" ds:itemID="{81E6ED19-2821-48D3-B13C-34A1FE32C8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2D85DB-8B17-494B-9A0F-76668116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denise.winkelmann</dc:creator>
  <cp:keywords/>
  <cp:lastModifiedBy>Sandra Amann</cp:lastModifiedBy>
  <cp:revision>3</cp:revision>
  <cp:lastPrinted>2021-09-09T08:45:00Z</cp:lastPrinted>
  <dcterms:created xsi:type="dcterms:W3CDTF">2026-07-27T08:54:00Z</dcterms:created>
  <dcterms:modified xsi:type="dcterms:W3CDTF">2026-08-06T06:30:00Z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0x010100ADBC2FCF5C54134587DFE51B08CABA57</vt:lpwstr>
  </property>
  <property fmtid="{D5CDD505-2E9C-101B-9397-08002B2CF9AE}" pid="4" name="_dlc_DocIdItemGuid">
    <vt:lpwstr>12cfec7f-e61a-4b0c-92c8-dbd726330277</vt:lpwstr>
  </property>
</Properties>
</file>