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2D5" w14:paraId="797C82E7" w14:textId="77777777" w:rsidTr="00D252D5">
        <w:tc>
          <w:tcPr>
            <w:tcW w:w="4531" w:type="dxa"/>
            <w:vAlign w:val="bottom"/>
          </w:tcPr>
          <w:p w14:paraId="11E5C2E9" w14:textId="4AFE84E0" w:rsidR="00D252D5" w:rsidRDefault="00D252D5" w:rsidP="00D252D5">
            <w:pPr>
              <w:spacing w:before="120" w:after="240"/>
              <w:rPr>
                <w:rFonts w:ascii="Arial" w:hAnsi="Arial" w:cs="Arial"/>
                <w:b/>
                <w:sz w:val="28"/>
                <w:szCs w:val="28"/>
              </w:rPr>
            </w:pPr>
            <w:bookmarkStart w:id="0" w:name="OLE_LINK3"/>
            <w:r>
              <w:rPr>
                <w:rFonts w:asciiTheme="minorHAnsi" w:hAnsiTheme="minorHAnsi"/>
                <w:i/>
                <w:noProof/>
              </w:rPr>
              <w:drawing>
                <wp:inline distT="0" distB="0" distL="0" distR="0" wp14:anchorId="213C6536" wp14:editId="35E93AAD">
                  <wp:extent cx="857250" cy="9355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482" cy="950041"/>
                          </a:xfrm>
                          <a:prstGeom prst="rect">
                            <a:avLst/>
                          </a:prstGeom>
                        </pic:spPr>
                      </pic:pic>
                    </a:graphicData>
                  </a:graphic>
                </wp:inline>
              </w:drawing>
            </w:r>
          </w:p>
        </w:tc>
        <w:tc>
          <w:tcPr>
            <w:tcW w:w="4531" w:type="dxa"/>
            <w:vAlign w:val="bottom"/>
          </w:tcPr>
          <w:p w14:paraId="36731F17" w14:textId="49A2FF22" w:rsidR="00D252D5" w:rsidRDefault="00D252D5" w:rsidP="00D252D5">
            <w:pPr>
              <w:spacing w:before="120" w:after="240"/>
              <w:jc w:val="right"/>
              <w:rPr>
                <w:rFonts w:ascii="Arial" w:hAnsi="Arial" w:cs="Arial"/>
                <w:b/>
                <w:sz w:val="28"/>
                <w:szCs w:val="28"/>
              </w:rPr>
            </w:pPr>
            <w:r w:rsidRPr="00830CF2">
              <w:rPr>
                <w:rFonts w:ascii="Arial" w:hAnsi="Arial" w:cs="Arial"/>
                <w:b/>
                <w:sz w:val="28"/>
                <w:szCs w:val="28"/>
              </w:rPr>
              <w:t>Pressemitteilung</w:t>
            </w:r>
          </w:p>
        </w:tc>
      </w:tr>
    </w:tbl>
    <w:p w14:paraId="00F2BC74" w14:textId="77777777" w:rsidR="00D252D5" w:rsidRDefault="00D252D5" w:rsidP="00E51085">
      <w:pPr>
        <w:pStyle w:val="berschrift16p"/>
        <w:spacing w:before="0" w:after="60" w:line="240" w:lineRule="auto"/>
        <w:rPr>
          <w:rFonts w:cs="Arial"/>
          <w:sz w:val="28"/>
          <w:szCs w:val="28"/>
        </w:rPr>
      </w:pPr>
    </w:p>
    <w:p w14:paraId="66D2E82A" w14:textId="7AE9B165" w:rsidR="0030177B" w:rsidRPr="00B91BB5" w:rsidRDefault="00007662" w:rsidP="00E51085">
      <w:pPr>
        <w:pStyle w:val="berschrift16p"/>
        <w:spacing w:before="0" w:after="60" w:line="240" w:lineRule="auto"/>
        <w:rPr>
          <w:rFonts w:cs="Arial"/>
          <w:sz w:val="36"/>
          <w:szCs w:val="36"/>
        </w:rPr>
      </w:pPr>
      <w:r w:rsidRPr="00D002FC">
        <w:rPr>
          <w:rFonts w:cs="Arial"/>
          <w:sz w:val="36"/>
          <w:szCs w:val="36"/>
        </w:rPr>
        <w:t>Hochleistungs-</w:t>
      </w:r>
      <w:r w:rsidR="00D002FC">
        <w:rPr>
          <w:rFonts w:cs="Arial"/>
          <w:sz w:val="36"/>
          <w:szCs w:val="36"/>
        </w:rPr>
        <w:t>Sc</w:t>
      </w:r>
      <w:r w:rsidR="00D002FC" w:rsidRPr="00D002FC">
        <w:rPr>
          <w:rFonts w:cs="Arial"/>
          <w:sz w:val="36"/>
          <w:szCs w:val="36"/>
        </w:rPr>
        <w:t>hmelze</w:t>
      </w:r>
      <w:r w:rsidR="00D002FC">
        <w:rPr>
          <w:rFonts w:cs="Arial"/>
          <w:sz w:val="36"/>
          <w:szCs w:val="36"/>
        </w:rPr>
        <w:t>f</w:t>
      </w:r>
      <w:r w:rsidR="00A92BC8" w:rsidRPr="00D002FC">
        <w:rPr>
          <w:rFonts w:cs="Arial"/>
          <w:sz w:val="36"/>
          <w:szCs w:val="36"/>
        </w:rPr>
        <w:t xml:space="preserve">ilter </w:t>
      </w:r>
      <w:r w:rsidR="00D002FC">
        <w:rPr>
          <w:rFonts w:cs="Arial"/>
          <w:sz w:val="36"/>
          <w:szCs w:val="36"/>
        </w:rPr>
        <w:t>ermöglicht n</w:t>
      </w:r>
      <w:r w:rsidR="00D002FC" w:rsidRPr="00D002FC">
        <w:rPr>
          <w:rFonts w:cs="Arial"/>
          <w:sz w:val="36"/>
          <w:szCs w:val="36"/>
        </w:rPr>
        <w:t>achhaltige Flake-Verarbeitung im Direkt-Spritzguss</w:t>
      </w:r>
    </w:p>
    <w:p w14:paraId="3A21A2DA" w14:textId="5185B25D" w:rsidR="003520EB" w:rsidRDefault="001138C0" w:rsidP="003520EB">
      <w:pPr>
        <w:pStyle w:val="Text"/>
        <w:spacing w:line="240" w:lineRule="auto"/>
        <w:rPr>
          <w:i/>
        </w:rPr>
      </w:pPr>
      <w:r>
        <w:rPr>
          <w:i/>
          <w:noProof/>
        </w:rPr>
        <w:drawing>
          <wp:inline distT="0" distB="0" distL="0" distR="0" wp14:anchorId="11188B4E" wp14:editId="3831D3E2">
            <wp:extent cx="5760720" cy="4159885"/>
            <wp:effectExtent l="0" t="0" r="0" b="0"/>
            <wp:docPr id="1" name="Grafik 1" descr="Ein Bild, das Gerät,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rät, Frä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5296BBEA" w14:textId="39265C24" w:rsidR="00B37878" w:rsidRPr="00B91BB5" w:rsidRDefault="00CF4961" w:rsidP="00F64490">
      <w:pPr>
        <w:pStyle w:val="Text"/>
        <w:spacing w:before="120" w:line="240" w:lineRule="auto"/>
        <w:rPr>
          <w:rFonts w:cs="Arial"/>
          <w:i/>
          <w:sz w:val="20"/>
        </w:rPr>
      </w:pPr>
      <w:r>
        <w:rPr>
          <w:rFonts w:cs="Arial"/>
          <w:i/>
          <w:sz w:val="20"/>
        </w:rPr>
        <w:t xml:space="preserve">Um </w:t>
      </w:r>
      <w:r w:rsidR="000265D5">
        <w:rPr>
          <w:rFonts w:cs="Arial"/>
          <w:i/>
          <w:sz w:val="20"/>
        </w:rPr>
        <w:t xml:space="preserve">Flakes auf Spritzgießmaschinen </w:t>
      </w:r>
      <w:r>
        <w:rPr>
          <w:rFonts w:cs="Arial"/>
          <w:i/>
          <w:sz w:val="20"/>
        </w:rPr>
        <w:t xml:space="preserve">direkt verarbeiten zu können, </w:t>
      </w:r>
      <w:r w:rsidR="000265D5">
        <w:rPr>
          <w:rFonts w:cs="Arial"/>
          <w:i/>
          <w:sz w:val="20"/>
        </w:rPr>
        <w:t xml:space="preserve">nutzt ENGEL die konstant hohe Reinigungswirkung </w:t>
      </w:r>
      <w:r>
        <w:rPr>
          <w:rFonts w:cs="Arial"/>
          <w:i/>
          <w:sz w:val="20"/>
        </w:rPr>
        <w:t>des</w:t>
      </w:r>
      <w:r w:rsidR="000265D5">
        <w:rPr>
          <w:rFonts w:cs="Arial"/>
          <w:i/>
          <w:sz w:val="20"/>
        </w:rPr>
        <w:t xml:space="preserve"> Hochleistungs-Schmelzefilter</w:t>
      </w:r>
      <w:r>
        <w:rPr>
          <w:rFonts w:cs="Arial"/>
          <w:i/>
          <w:sz w:val="20"/>
        </w:rPr>
        <w:t>s</w:t>
      </w:r>
      <w:r w:rsidR="000265D5">
        <w:rPr>
          <w:rFonts w:cs="Arial"/>
          <w:i/>
          <w:sz w:val="20"/>
        </w:rPr>
        <w:t xml:space="preserve"> </w:t>
      </w:r>
      <w:r w:rsidR="00AD7975">
        <w:rPr>
          <w:rFonts w:cs="Arial"/>
          <w:i/>
          <w:sz w:val="20"/>
        </w:rPr>
        <w:t xml:space="preserve">ERF350 </w:t>
      </w:r>
      <w:r w:rsidR="000265D5">
        <w:rPr>
          <w:rFonts w:cs="Arial"/>
          <w:i/>
          <w:sz w:val="20"/>
        </w:rPr>
        <w:t>von Ettlinger</w:t>
      </w:r>
      <w:r w:rsidR="003520EB" w:rsidRPr="003520EB">
        <w:rPr>
          <w:rFonts w:cs="Arial"/>
          <w:i/>
          <w:sz w:val="20"/>
        </w:rPr>
        <w:t>.</w:t>
      </w:r>
      <w:r w:rsidR="00FE1DD8">
        <w:rPr>
          <w:rFonts w:cs="Arial"/>
          <w:i/>
          <w:sz w:val="20"/>
        </w:rPr>
        <w:t xml:space="preserve"> </w:t>
      </w:r>
      <w:r w:rsidR="00B37878">
        <w:rPr>
          <w:rFonts w:cs="Arial"/>
          <w:i/>
          <w:sz w:val="20"/>
        </w:rPr>
        <w:t>© Ettlinger</w:t>
      </w:r>
    </w:p>
    <w:p w14:paraId="7BB3ECCD" w14:textId="017C8EC0" w:rsidR="00FE6E8E" w:rsidRPr="00CA193D" w:rsidRDefault="001F7F61" w:rsidP="00F64490">
      <w:pPr>
        <w:spacing w:line="340" w:lineRule="exact"/>
        <w:rPr>
          <w:sz w:val="20"/>
        </w:rPr>
      </w:pPr>
      <w:r w:rsidRPr="00FE6E8E">
        <w:rPr>
          <w:rFonts w:ascii="Arial" w:hAnsi="Arial" w:cs="Arial"/>
          <w:b/>
          <w:color w:val="auto"/>
          <w:sz w:val="20"/>
        </w:rPr>
        <w:t xml:space="preserve">Königsbrunn, </w:t>
      </w:r>
      <w:r w:rsidR="001138C0">
        <w:rPr>
          <w:rFonts w:ascii="Arial" w:hAnsi="Arial" w:cs="Arial"/>
          <w:b/>
          <w:color w:val="auto"/>
          <w:sz w:val="20"/>
        </w:rPr>
        <w:t>September</w:t>
      </w:r>
      <w:r w:rsidR="00A21967">
        <w:rPr>
          <w:rFonts w:ascii="Arial" w:hAnsi="Arial" w:cs="Arial"/>
          <w:b/>
          <w:color w:val="auto"/>
          <w:sz w:val="20"/>
        </w:rPr>
        <w:t xml:space="preserve"> </w:t>
      </w:r>
      <w:r w:rsidRPr="00FE6E8E">
        <w:rPr>
          <w:rFonts w:ascii="Arial" w:hAnsi="Arial" w:cs="Arial"/>
          <w:b/>
          <w:color w:val="auto"/>
          <w:sz w:val="20"/>
        </w:rPr>
        <w:t>20</w:t>
      </w:r>
      <w:r w:rsidR="000533F2" w:rsidRPr="00FE6E8E">
        <w:rPr>
          <w:rFonts w:ascii="Arial" w:hAnsi="Arial" w:cs="Arial"/>
          <w:b/>
          <w:color w:val="auto"/>
          <w:sz w:val="20"/>
        </w:rPr>
        <w:t>2</w:t>
      </w:r>
      <w:r w:rsidR="001B29A6">
        <w:rPr>
          <w:rFonts w:ascii="Arial" w:hAnsi="Arial" w:cs="Arial"/>
          <w:b/>
          <w:color w:val="auto"/>
          <w:sz w:val="20"/>
        </w:rPr>
        <w:t>2</w:t>
      </w:r>
      <w:r w:rsidRPr="00FE6E8E">
        <w:rPr>
          <w:rFonts w:ascii="Arial" w:hAnsi="Arial" w:cs="Arial"/>
          <w:b/>
          <w:color w:val="auto"/>
          <w:sz w:val="20"/>
        </w:rPr>
        <w:t xml:space="preserve"> </w:t>
      </w:r>
      <w:r w:rsidR="00CD7F11">
        <w:rPr>
          <w:rFonts w:ascii="Arial" w:hAnsi="Arial" w:cs="Arial"/>
          <w:b/>
          <w:color w:val="auto"/>
          <w:sz w:val="20"/>
        </w:rPr>
        <w:t>–</w:t>
      </w:r>
      <w:r w:rsidR="003512F9">
        <w:rPr>
          <w:rFonts w:ascii="Arial" w:hAnsi="Arial" w:cs="Arial"/>
          <w:b/>
          <w:color w:val="auto"/>
          <w:sz w:val="20"/>
        </w:rPr>
        <w:t xml:space="preserve"> </w:t>
      </w:r>
      <w:r w:rsidR="00FC63B6" w:rsidRPr="00FC63B6">
        <w:rPr>
          <w:rFonts w:ascii="Arial" w:hAnsi="Arial" w:cs="Arial"/>
          <w:color w:val="auto"/>
          <w:sz w:val="20"/>
        </w:rPr>
        <w:t>Aus</w:t>
      </w:r>
      <w:r w:rsidR="00FC63B6">
        <w:rPr>
          <w:rFonts w:ascii="Arial" w:hAnsi="Arial" w:cs="Arial"/>
          <w:b/>
          <w:color w:val="auto"/>
          <w:sz w:val="20"/>
        </w:rPr>
        <w:t xml:space="preserve"> </w:t>
      </w:r>
      <w:r w:rsidR="00FC63B6" w:rsidRPr="005A3133">
        <w:rPr>
          <w:rFonts w:ascii="Arial" w:hAnsi="Arial" w:cs="Arial"/>
          <w:color w:val="auto"/>
          <w:sz w:val="20"/>
        </w:rPr>
        <w:t>Kunststoffabfälle</w:t>
      </w:r>
      <w:r w:rsidR="00FC63B6">
        <w:rPr>
          <w:rFonts w:ascii="Arial" w:hAnsi="Arial" w:cs="Arial"/>
          <w:color w:val="auto"/>
          <w:sz w:val="20"/>
        </w:rPr>
        <w:t>n</w:t>
      </w:r>
      <w:r w:rsidR="00FC63B6" w:rsidRPr="005A3133">
        <w:rPr>
          <w:rFonts w:ascii="Arial" w:hAnsi="Arial" w:cs="Arial"/>
          <w:color w:val="auto"/>
          <w:sz w:val="20"/>
        </w:rPr>
        <w:t xml:space="preserve"> </w:t>
      </w:r>
      <w:r w:rsidR="005C7819">
        <w:rPr>
          <w:rFonts w:ascii="Arial" w:hAnsi="Arial" w:cs="Arial"/>
          <w:color w:val="auto"/>
          <w:sz w:val="20"/>
        </w:rPr>
        <w:t xml:space="preserve">durch Vermahlen </w:t>
      </w:r>
      <w:r w:rsidR="00FC63B6">
        <w:rPr>
          <w:rFonts w:ascii="Arial" w:hAnsi="Arial" w:cs="Arial"/>
          <w:color w:val="auto"/>
          <w:sz w:val="20"/>
        </w:rPr>
        <w:t xml:space="preserve">gewonnene Flakes lassen sich </w:t>
      </w:r>
      <w:r w:rsidR="00FC63B6" w:rsidRPr="005A3133">
        <w:rPr>
          <w:rFonts w:ascii="Arial" w:hAnsi="Arial" w:cs="Arial"/>
          <w:color w:val="auto"/>
          <w:sz w:val="20"/>
        </w:rPr>
        <w:t>direkt im Spritzguss verarbeiten</w:t>
      </w:r>
      <w:r w:rsidR="00FC63B6">
        <w:rPr>
          <w:rFonts w:ascii="Arial" w:hAnsi="Arial" w:cs="Arial"/>
          <w:color w:val="auto"/>
          <w:sz w:val="20"/>
        </w:rPr>
        <w:t xml:space="preserve">, wenn </w:t>
      </w:r>
      <w:r w:rsidR="005C7819">
        <w:rPr>
          <w:rFonts w:ascii="Arial" w:hAnsi="Arial" w:cs="Arial"/>
          <w:color w:val="auto"/>
          <w:sz w:val="20"/>
        </w:rPr>
        <w:t xml:space="preserve">mitgeführte </w:t>
      </w:r>
      <w:r w:rsidR="00FC63B6">
        <w:rPr>
          <w:rFonts w:ascii="Arial" w:hAnsi="Arial" w:cs="Arial"/>
          <w:color w:val="auto"/>
          <w:sz w:val="20"/>
        </w:rPr>
        <w:t xml:space="preserve">Fremdstoffe </w:t>
      </w:r>
      <w:r w:rsidR="005C7819">
        <w:rPr>
          <w:rFonts w:ascii="Arial" w:hAnsi="Arial" w:cs="Arial"/>
          <w:color w:val="auto"/>
          <w:sz w:val="20"/>
        </w:rPr>
        <w:t xml:space="preserve">gründlich aus der Schmelze </w:t>
      </w:r>
      <w:r w:rsidR="00FC63B6">
        <w:rPr>
          <w:rFonts w:ascii="Arial" w:hAnsi="Arial" w:cs="Arial"/>
          <w:color w:val="auto"/>
          <w:sz w:val="20"/>
        </w:rPr>
        <w:t xml:space="preserve">entfernt werden. </w:t>
      </w:r>
      <w:r w:rsidR="00CA193D">
        <w:rPr>
          <w:rFonts w:ascii="Arial" w:hAnsi="Arial" w:cs="Arial"/>
          <w:color w:val="auto"/>
          <w:sz w:val="20"/>
        </w:rPr>
        <w:t xml:space="preserve">Die zugehörige Technologie hat der Spritzgießmaschinenbauer ENGEL entwickelt und dabei einen </w:t>
      </w:r>
      <w:r w:rsidR="0019006F" w:rsidRPr="00CA193D">
        <w:rPr>
          <w:rFonts w:ascii="Arial" w:hAnsi="Arial" w:cs="Arial"/>
          <w:color w:val="auto"/>
          <w:sz w:val="20"/>
        </w:rPr>
        <w:t>Hochleistungs</w:t>
      </w:r>
      <w:r w:rsidR="00D252D5">
        <w:rPr>
          <w:rFonts w:ascii="Arial" w:hAnsi="Arial" w:cs="Arial"/>
          <w:color w:val="auto"/>
          <w:sz w:val="20"/>
        </w:rPr>
        <w:t>-</w:t>
      </w:r>
      <w:r w:rsidR="00D252D5" w:rsidRPr="00CA193D">
        <w:rPr>
          <w:rFonts w:ascii="Arial" w:hAnsi="Arial" w:cs="Arial"/>
          <w:color w:val="auto"/>
          <w:sz w:val="20"/>
        </w:rPr>
        <w:t xml:space="preserve">Schmelzefilter </w:t>
      </w:r>
      <w:r w:rsidR="00A92BC8" w:rsidRPr="00CA193D">
        <w:rPr>
          <w:rFonts w:ascii="Arial" w:hAnsi="Arial" w:cs="Arial"/>
          <w:color w:val="auto"/>
          <w:sz w:val="20"/>
        </w:rPr>
        <w:t xml:space="preserve">des zur </w:t>
      </w:r>
      <w:r w:rsidR="005215D7" w:rsidRPr="00CA193D">
        <w:rPr>
          <w:rFonts w:ascii="Arial" w:hAnsi="Arial" w:cs="Arial"/>
          <w:color w:val="auto"/>
          <w:sz w:val="20"/>
        </w:rPr>
        <w:t xml:space="preserve">Maag </w:t>
      </w:r>
      <w:r w:rsidR="00A92BC8" w:rsidRPr="00CA193D">
        <w:rPr>
          <w:rFonts w:ascii="Arial" w:hAnsi="Arial" w:cs="Arial"/>
          <w:color w:val="auto"/>
          <w:sz w:val="20"/>
        </w:rPr>
        <w:t xml:space="preserve">Gruppe gehörenden Herstellers </w:t>
      </w:r>
      <w:r w:rsidR="005215D7" w:rsidRPr="00CA193D">
        <w:rPr>
          <w:rFonts w:ascii="Arial" w:hAnsi="Arial" w:cs="Arial"/>
          <w:color w:val="auto"/>
          <w:sz w:val="20"/>
        </w:rPr>
        <w:t>Ettlinger</w:t>
      </w:r>
      <w:r w:rsidR="00CA193D">
        <w:rPr>
          <w:rFonts w:ascii="Arial" w:hAnsi="Arial" w:cs="Arial"/>
          <w:color w:val="auto"/>
          <w:sz w:val="20"/>
        </w:rPr>
        <w:t xml:space="preserve"> gewählt</w:t>
      </w:r>
      <w:r w:rsidR="005C7819">
        <w:rPr>
          <w:rFonts w:ascii="Arial" w:hAnsi="Arial" w:cs="Arial"/>
          <w:color w:val="auto"/>
          <w:sz w:val="20"/>
        </w:rPr>
        <w:t xml:space="preserve">. </w:t>
      </w:r>
      <w:r w:rsidR="00007662">
        <w:rPr>
          <w:rFonts w:ascii="Arial" w:hAnsi="Arial" w:cs="Arial"/>
          <w:color w:val="auto"/>
          <w:sz w:val="20"/>
        </w:rPr>
        <w:t>Dieser</w:t>
      </w:r>
      <w:r w:rsidR="005C7819">
        <w:rPr>
          <w:rFonts w:ascii="Arial" w:hAnsi="Arial" w:cs="Arial"/>
          <w:color w:val="auto"/>
          <w:sz w:val="20"/>
        </w:rPr>
        <w:t xml:space="preserve"> sichert </w:t>
      </w:r>
      <w:r w:rsidR="00007662">
        <w:rPr>
          <w:rFonts w:ascii="Arial" w:hAnsi="Arial" w:cs="Arial"/>
          <w:color w:val="auto"/>
          <w:sz w:val="20"/>
        </w:rPr>
        <w:t>kontinuierlich di</w:t>
      </w:r>
      <w:r w:rsidR="00CA193D">
        <w:rPr>
          <w:rFonts w:ascii="Arial" w:hAnsi="Arial" w:cs="Arial"/>
          <w:color w:val="auto"/>
          <w:sz w:val="20"/>
        </w:rPr>
        <w:t xml:space="preserve">e erforderliche Reinheit und </w:t>
      </w:r>
      <w:r w:rsidR="005C7819">
        <w:rPr>
          <w:rFonts w:ascii="Arial" w:hAnsi="Arial" w:cs="Arial"/>
          <w:color w:val="auto"/>
          <w:sz w:val="20"/>
        </w:rPr>
        <w:t xml:space="preserve">ermöglicht </w:t>
      </w:r>
      <w:r w:rsidR="00CA193D">
        <w:rPr>
          <w:rFonts w:ascii="Arial" w:hAnsi="Arial" w:cs="Arial"/>
          <w:color w:val="auto"/>
          <w:sz w:val="20"/>
        </w:rPr>
        <w:t xml:space="preserve">damit eine </w:t>
      </w:r>
      <w:r w:rsidR="00CA193D" w:rsidRPr="00CA193D">
        <w:rPr>
          <w:rFonts w:ascii="Arial" w:hAnsi="Arial" w:cs="Arial"/>
          <w:color w:val="auto"/>
          <w:sz w:val="20"/>
        </w:rPr>
        <w:t xml:space="preserve">gleichbleibende Produktqualität </w:t>
      </w:r>
      <w:r w:rsidR="00CA193D">
        <w:rPr>
          <w:rFonts w:ascii="Arial" w:hAnsi="Arial" w:cs="Arial"/>
          <w:color w:val="auto"/>
          <w:sz w:val="20"/>
        </w:rPr>
        <w:t xml:space="preserve">bei hoher </w:t>
      </w:r>
      <w:r w:rsidR="001B29A6" w:rsidRPr="00CA193D">
        <w:rPr>
          <w:rFonts w:ascii="Arial" w:hAnsi="Arial" w:cs="Arial"/>
          <w:color w:val="auto"/>
          <w:sz w:val="20"/>
        </w:rPr>
        <w:t>Produktionseffizienz.</w:t>
      </w:r>
      <w:r w:rsidR="00185DF8">
        <w:rPr>
          <w:rFonts w:ascii="Arial" w:hAnsi="Arial" w:cs="Arial"/>
          <w:color w:val="auto"/>
          <w:sz w:val="20"/>
        </w:rPr>
        <w:t xml:space="preserve"> Die Einsparung eines separaten Granulierschritts </w:t>
      </w:r>
      <w:r w:rsidR="00AD7975">
        <w:rPr>
          <w:rFonts w:ascii="Arial" w:hAnsi="Arial" w:cs="Arial"/>
          <w:color w:val="auto"/>
          <w:sz w:val="20"/>
        </w:rPr>
        <w:t xml:space="preserve">schont das Material und senkt den </w:t>
      </w:r>
      <w:r w:rsidR="00185DF8">
        <w:rPr>
          <w:rFonts w:ascii="Arial" w:hAnsi="Arial" w:cs="Arial"/>
          <w:color w:val="auto"/>
          <w:sz w:val="20"/>
        </w:rPr>
        <w:t>Energie</w:t>
      </w:r>
      <w:r w:rsidR="00AD7975">
        <w:rPr>
          <w:rFonts w:ascii="Arial" w:hAnsi="Arial" w:cs="Arial"/>
          <w:color w:val="auto"/>
          <w:sz w:val="20"/>
        </w:rPr>
        <w:t>bedarf</w:t>
      </w:r>
      <w:r w:rsidR="00A36328">
        <w:rPr>
          <w:rFonts w:ascii="Arial" w:hAnsi="Arial" w:cs="Arial"/>
          <w:color w:val="auto"/>
          <w:sz w:val="20"/>
        </w:rPr>
        <w:t xml:space="preserve"> sowie die </w:t>
      </w:r>
      <w:r w:rsidR="00B63BBA">
        <w:rPr>
          <w:rFonts w:ascii="Arial" w:hAnsi="Arial" w:cs="Arial"/>
          <w:color w:val="auto"/>
          <w:sz w:val="20"/>
        </w:rPr>
        <w:t>CO</w:t>
      </w:r>
      <w:r w:rsidR="00B63BBA" w:rsidRPr="00B63BBA">
        <w:rPr>
          <w:rFonts w:ascii="Arial" w:hAnsi="Arial" w:cs="Arial"/>
          <w:color w:val="auto"/>
          <w:sz w:val="20"/>
          <w:vertAlign w:val="subscript"/>
        </w:rPr>
        <w:t>2</w:t>
      </w:r>
      <w:r w:rsidR="00AD7975">
        <w:rPr>
          <w:rFonts w:ascii="Arial" w:hAnsi="Arial" w:cs="Arial"/>
          <w:color w:val="auto"/>
          <w:sz w:val="20"/>
        </w:rPr>
        <w:t>-Belastung</w:t>
      </w:r>
      <w:r w:rsidR="00A36328">
        <w:rPr>
          <w:rFonts w:ascii="Arial" w:hAnsi="Arial" w:cs="Arial"/>
          <w:color w:val="auto"/>
          <w:sz w:val="20"/>
        </w:rPr>
        <w:t xml:space="preserve">, was zu noch mehr Nachhaltigkeit beim </w:t>
      </w:r>
      <w:r w:rsidR="00185DF8" w:rsidRPr="00A36328">
        <w:rPr>
          <w:rFonts w:ascii="Arial" w:hAnsi="Arial" w:cs="Arial"/>
          <w:color w:val="auto"/>
          <w:sz w:val="20"/>
        </w:rPr>
        <w:t xml:space="preserve">Recycling </w:t>
      </w:r>
      <w:r w:rsidR="00AD7975" w:rsidRPr="00A36328">
        <w:rPr>
          <w:rFonts w:ascii="Arial" w:hAnsi="Arial" w:cs="Arial"/>
          <w:color w:val="auto"/>
          <w:sz w:val="20"/>
        </w:rPr>
        <w:t xml:space="preserve">von </w:t>
      </w:r>
      <w:r w:rsidR="00714D0C">
        <w:rPr>
          <w:rFonts w:ascii="Arial" w:hAnsi="Arial" w:cs="Arial"/>
          <w:color w:val="auto"/>
          <w:sz w:val="20"/>
        </w:rPr>
        <w:t>Kunststoffen</w:t>
      </w:r>
      <w:r w:rsidR="00AD7975" w:rsidRPr="00A36328">
        <w:rPr>
          <w:rFonts w:ascii="Arial" w:hAnsi="Arial" w:cs="Arial"/>
          <w:color w:val="auto"/>
          <w:sz w:val="20"/>
        </w:rPr>
        <w:t xml:space="preserve"> </w:t>
      </w:r>
      <w:r w:rsidR="00A36328">
        <w:rPr>
          <w:rFonts w:ascii="Arial" w:hAnsi="Arial" w:cs="Arial"/>
          <w:color w:val="auto"/>
          <w:sz w:val="20"/>
        </w:rPr>
        <w:t>beiträgt</w:t>
      </w:r>
      <w:r w:rsidR="00185DF8" w:rsidRPr="00A36328">
        <w:rPr>
          <w:rFonts w:ascii="Arial" w:hAnsi="Arial" w:cs="Arial"/>
          <w:color w:val="auto"/>
          <w:sz w:val="20"/>
        </w:rPr>
        <w:t>.</w:t>
      </w:r>
    </w:p>
    <w:p w14:paraId="139C979F" w14:textId="5FF182C8" w:rsidR="00463668" w:rsidRDefault="00185DF8" w:rsidP="003E09F1">
      <w:pPr>
        <w:spacing w:before="120" w:line="340" w:lineRule="exact"/>
        <w:rPr>
          <w:rFonts w:ascii="Arial" w:hAnsi="Arial" w:cs="Arial"/>
          <w:color w:val="auto"/>
          <w:sz w:val="20"/>
        </w:rPr>
      </w:pPr>
      <w:r>
        <w:rPr>
          <w:rFonts w:ascii="Arial" w:hAnsi="Arial" w:cs="Arial"/>
          <w:color w:val="auto"/>
          <w:sz w:val="20"/>
        </w:rPr>
        <w:lastRenderedPageBreak/>
        <w:t xml:space="preserve">Herz der innovativen, zweistufigen Technologie, die ENGEL erstmals </w:t>
      </w:r>
      <w:r w:rsidR="00714D0C">
        <w:rPr>
          <w:rFonts w:ascii="Arial" w:hAnsi="Arial" w:cs="Arial"/>
          <w:color w:val="auto"/>
          <w:sz w:val="20"/>
        </w:rPr>
        <w:t xml:space="preserve">live </w:t>
      </w:r>
      <w:r>
        <w:rPr>
          <w:rFonts w:ascii="Arial" w:hAnsi="Arial" w:cs="Arial"/>
          <w:color w:val="auto"/>
          <w:sz w:val="20"/>
        </w:rPr>
        <w:t xml:space="preserve">auf der </w:t>
      </w:r>
      <w:r w:rsidRPr="005A3133">
        <w:rPr>
          <w:rFonts w:ascii="Arial" w:hAnsi="Arial" w:cs="Arial"/>
          <w:color w:val="auto"/>
          <w:sz w:val="20"/>
        </w:rPr>
        <w:t xml:space="preserve">K2022 </w:t>
      </w:r>
      <w:r>
        <w:rPr>
          <w:rFonts w:ascii="Arial" w:hAnsi="Arial" w:cs="Arial"/>
          <w:color w:val="auto"/>
          <w:sz w:val="20"/>
        </w:rPr>
        <w:t xml:space="preserve">vorstellt, ist eine </w:t>
      </w:r>
      <w:r w:rsidR="00714D0C" w:rsidRPr="00714D0C">
        <w:rPr>
          <w:rFonts w:ascii="Arial" w:hAnsi="Arial" w:cs="Arial"/>
          <w:color w:val="auto"/>
          <w:sz w:val="20"/>
        </w:rPr>
        <w:t>modular aufgebaute und für den Zwei-Stufen-Prozess ausgelegte Spritzgießmaschine</w:t>
      </w:r>
      <w:r w:rsidR="00714D0C">
        <w:rPr>
          <w:rFonts w:ascii="Arial" w:hAnsi="Arial" w:cs="Arial"/>
          <w:color w:val="auto"/>
          <w:sz w:val="20"/>
        </w:rPr>
        <w:t xml:space="preserve"> </w:t>
      </w:r>
      <w:r>
        <w:rPr>
          <w:rFonts w:ascii="Arial" w:hAnsi="Arial" w:cs="Arial"/>
          <w:color w:val="auto"/>
          <w:sz w:val="20"/>
        </w:rPr>
        <w:t>des Typs duo</w:t>
      </w:r>
      <w:r w:rsidR="008F79FF">
        <w:rPr>
          <w:rFonts w:ascii="Arial" w:hAnsi="Arial" w:cs="Arial"/>
          <w:color w:val="auto"/>
          <w:sz w:val="20"/>
        </w:rPr>
        <w:t>. Der</w:t>
      </w:r>
      <w:r w:rsidR="0082359B" w:rsidRPr="0082359B">
        <w:rPr>
          <w:rFonts w:ascii="Arial" w:hAnsi="Arial" w:cs="Arial"/>
          <w:color w:val="auto"/>
          <w:sz w:val="20"/>
        </w:rPr>
        <w:t xml:space="preserve"> </w:t>
      </w:r>
      <w:r w:rsidR="0082359B">
        <w:rPr>
          <w:rFonts w:ascii="Arial" w:hAnsi="Arial" w:cs="Arial"/>
          <w:color w:val="auto"/>
          <w:sz w:val="20"/>
        </w:rPr>
        <w:t>Schmelzefilter des Typs ERF</w:t>
      </w:r>
      <w:r w:rsidR="00815899">
        <w:rPr>
          <w:rFonts w:ascii="Arial" w:hAnsi="Arial" w:cs="Arial"/>
          <w:color w:val="auto"/>
          <w:sz w:val="20"/>
        </w:rPr>
        <w:t>350</w:t>
      </w:r>
      <w:r w:rsidR="0082359B">
        <w:rPr>
          <w:rFonts w:ascii="Arial" w:hAnsi="Arial" w:cs="Arial"/>
          <w:color w:val="auto"/>
          <w:sz w:val="20"/>
        </w:rPr>
        <w:t xml:space="preserve"> von Ettlinger ist</w:t>
      </w:r>
      <w:r w:rsidR="00B63BBA">
        <w:rPr>
          <w:rFonts w:ascii="Arial" w:hAnsi="Arial" w:cs="Arial"/>
          <w:color w:val="auto"/>
          <w:sz w:val="20"/>
        </w:rPr>
        <w:t xml:space="preserve">, ebenso wie die </w:t>
      </w:r>
      <w:r w:rsidR="0093472F">
        <w:rPr>
          <w:rFonts w:ascii="Arial" w:hAnsi="Arial" w:cs="Arial"/>
          <w:color w:val="auto"/>
          <w:sz w:val="20"/>
        </w:rPr>
        <w:t>zusätzliche</w:t>
      </w:r>
      <w:r w:rsidR="00B63BBA">
        <w:rPr>
          <w:rFonts w:ascii="Arial" w:hAnsi="Arial" w:cs="Arial"/>
          <w:color w:val="auto"/>
          <w:sz w:val="20"/>
        </w:rPr>
        <w:t xml:space="preserve"> </w:t>
      </w:r>
      <w:r w:rsidR="00B63BBA" w:rsidRPr="005A3133">
        <w:rPr>
          <w:rFonts w:ascii="Arial" w:hAnsi="Arial" w:cs="Arial"/>
          <w:color w:val="auto"/>
          <w:sz w:val="20"/>
        </w:rPr>
        <w:t>Entgasungseinheit</w:t>
      </w:r>
      <w:r w:rsidR="00B63BBA">
        <w:rPr>
          <w:rFonts w:ascii="Arial" w:hAnsi="Arial" w:cs="Arial"/>
          <w:color w:val="auto"/>
          <w:sz w:val="20"/>
        </w:rPr>
        <w:t>,</w:t>
      </w:r>
      <w:r w:rsidR="00B63BBA" w:rsidRPr="005A3133">
        <w:rPr>
          <w:rFonts w:ascii="Arial" w:hAnsi="Arial" w:cs="Arial"/>
          <w:color w:val="auto"/>
          <w:sz w:val="20"/>
        </w:rPr>
        <w:t xml:space="preserve"> </w:t>
      </w:r>
      <w:r w:rsidR="008F79FF">
        <w:rPr>
          <w:rFonts w:ascii="Arial" w:hAnsi="Arial" w:cs="Arial"/>
          <w:color w:val="auto"/>
          <w:sz w:val="20"/>
        </w:rPr>
        <w:t xml:space="preserve">zwischen </w:t>
      </w:r>
      <w:r w:rsidR="00CF4961">
        <w:rPr>
          <w:rFonts w:ascii="Arial" w:hAnsi="Arial" w:cs="Arial"/>
          <w:color w:val="auto"/>
          <w:sz w:val="20"/>
        </w:rPr>
        <w:t xml:space="preserve">der </w:t>
      </w:r>
      <w:r w:rsidR="00990AEA">
        <w:rPr>
          <w:rFonts w:ascii="Arial" w:hAnsi="Arial" w:cs="Arial"/>
          <w:color w:val="auto"/>
          <w:sz w:val="20"/>
        </w:rPr>
        <w:t>Plastifizier-</w:t>
      </w:r>
      <w:r w:rsidR="008F79FF">
        <w:rPr>
          <w:rFonts w:ascii="Arial" w:hAnsi="Arial" w:cs="Arial"/>
          <w:color w:val="auto"/>
          <w:sz w:val="20"/>
        </w:rPr>
        <w:t xml:space="preserve"> und </w:t>
      </w:r>
      <w:r w:rsidR="00CF4961">
        <w:rPr>
          <w:rFonts w:ascii="Arial" w:hAnsi="Arial" w:cs="Arial"/>
          <w:color w:val="auto"/>
          <w:sz w:val="20"/>
        </w:rPr>
        <w:t xml:space="preserve">der </w:t>
      </w:r>
      <w:r w:rsidR="00990AEA">
        <w:rPr>
          <w:rFonts w:ascii="Arial" w:hAnsi="Arial" w:cs="Arial"/>
          <w:color w:val="auto"/>
          <w:sz w:val="20"/>
        </w:rPr>
        <w:t>separate</w:t>
      </w:r>
      <w:r w:rsidR="00CF4961">
        <w:rPr>
          <w:rFonts w:ascii="Arial" w:hAnsi="Arial" w:cs="Arial"/>
          <w:color w:val="auto"/>
          <w:sz w:val="20"/>
        </w:rPr>
        <w:t>n</w:t>
      </w:r>
      <w:r w:rsidR="00990AEA">
        <w:rPr>
          <w:rFonts w:ascii="Arial" w:hAnsi="Arial" w:cs="Arial"/>
          <w:color w:val="auto"/>
          <w:sz w:val="20"/>
        </w:rPr>
        <w:t xml:space="preserve"> Einspritzeinheit </w:t>
      </w:r>
      <w:r w:rsidR="008F79FF">
        <w:rPr>
          <w:rFonts w:ascii="Arial" w:hAnsi="Arial" w:cs="Arial"/>
          <w:color w:val="auto"/>
          <w:sz w:val="20"/>
        </w:rPr>
        <w:t>positioniert</w:t>
      </w:r>
      <w:r w:rsidR="0082359B">
        <w:rPr>
          <w:rFonts w:ascii="Arial" w:hAnsi="Arial" w:cs="Arial"/>
          <w:color w:val="auto"/>
          <w:sz w:val="20"/>
        </w:rPr>
        <w:t>.</w:t>
      </w:r>
      <w:r w:rsidR="008F79FF">
        <w:rPr>
          <w:rFonts w:ascii="Arial" w:hAnsi="Arial" w:cs="Arial"/>
          <w:color w:val="auto"/>
          <w:sz w:val="20"/>
        </w:rPr>
        <w:t xml:space="preserve"> </w:t>
      </w:r>
      <w:r w:rsidR="0082359B">
        <w:rPr>
          <w:rFonts w:ascii="Arial" w:hAnsi="Arial" w:cs="Arial"/>
          <w:color w:val="auto"/>
          <w:sz w:val="20"/>
        </w:rPr>
        <w:t xml:space="preserve">ENGEL entschied sich für die Integration dieses Filters aufgrund </w:t>
      </w:r>
      <w:r w:rsidR="0093472F">
        <w:rPr>
          <w:rFonts w:ascii="Arial" w:hAnsi="Arial" w:cs="Arial"/>
          <w:color w:val="auto"/>
          <w:sz w:val="20"/>
        </w:rPr>
        <w:t xml:space="preserve">der </w:t>
      </w:r>
      <w:r w:rsidR="00447766">
        <w:rPr>
          <w:rFonts w:ascii="Arial" w:hAnsi="Arial" w:cs="Arial"/>
          <w:color w:val="auto"/>
          <w:sz w:val="20"/>
        </w:rPr>
        <w:t xml:space="preserve">Möglichkeit, </w:t>
      </w:r>
      <w:r w:rsidR="0082359B" w:rsidRPr="000265D5">
        <w:rPr>
          <w:rFonts w:ascii="Arial" w:hAnsi="Arial" w:cs="Arial"/>
          <w:color w:val="auto"/>
          <w:sz w:val="20"/>
        </w:rPr>
        <w:t>feste und elastomere Verunreinigungen</w:t>
      </w:r>
      <w:r w:rsidR="003E09F1">
        <w:rPr>
          <w:rFonts w:ascii="Arial" w:hAnsi="Arial" w:cs="Arial"/>
          <w:color w:val="auto"/>
          <w:sz w:val="20"/>
        </w:rPr>
        <w:t xml:space="preserve"> </w:t>
      </w:r>
      <w:r w:rsidR="00032923" w:rsidRPr="00463668">
        <w:rPr>
          <w:rFonts w:ascii="Arial" w:hAnsi="Arial" w:cs="Arial"/>
          <w:color w:val="auto"/>
          <w:sz w:val="20"/>
        </w:rPr>
        <w:t>bei Verschmutzungsgraden bis zu 1</w:t>
      </w:r>
      <w:r w:rsidR="00255B92">
        <w:rPr>
          <w:rFonts w:ascii="Arial" w:hAnsi="Arial" w:cs="Arial"/>
          <w:color w:val="auto"/>
          <w:sz w:val="20"/>
        </w:rPr>
        <w:t>6</w:t>
      </w:r>
      <w:r w:rsidR="00447766">
        <w:rPr>
          <w:rFonts w:ascii="Arial" w:hAnsi="Arial" w:cs="Arial"/>
          <w:color w:val="auto"/>
          <w:sz w:val="20"/>
        </w:rPr>
        <w:t> </w:t>
      </w:r>
      <w:r w:rsidR="00032923" w:rsidRPr="00463668">
        <w:rPr>
          <w:rFonts w:ascii="Arial" w:hAnsi="Arial" w:cs="Arial"/>
          <w:color w:val="auto"/>
          <w:sz w:val="20"/>
        </w:rPr>
        <w:t>%</w:t>
      </w:r>
      <w:r w:rsidR="00447766">
        <w:rPr>
          <w:rFonts w:ascii="Arial" w:hAnsi="Arial" w:cs="Arial"/>
          <w:color w:val="auto"/>
          <w:sz w:val="20"/>
        </w:rPr>
        <w:t xml:space="preserve"> kontinuierlich und zuverlässig aus der Kunststoffschmelze abzutrennen</w:t>
      </w:r>
      <w:r w:rsidR="00815899">
        <w:rPr>
          <w:rFonts w:ascii="Arial" w:hAnsi="Arial" w:cs="Arial"/>
          <w:color w:val="auto"/>
          <w:sz w:val="20"/>
        </w:rPr>
        <w:t>.</w:t>
      </w:r>
      <w:r w:rsidR="00463668">
        <w:rPr>
          <w:rFonts w:ascii="Arial" w:hAnsi="Arial" w:cs="Arial"/>
          <w:color w:val="auto"/>
          <w:sz w:val="20"/>
        </w:rPr>
        <w:t xml:space="preserve"> Er </w:t>
      </w:r>
      <w:r w:rsidR="00463668" w:rsidRPr="00463668">
        <w:rPr>
          <w:rFonts w:ascii="Arial" w:hAnsi="Arial" w:cs="Arial"/>
          <w:color w:val="auto"/>
          <w:sz w:val="20"/>
        </w:rPr>
        <w:t xml:space="preserve">arbeitet </w:t>
      </w:r>
      <w:r w:rsidR="003E09F1">
        <w:rPr>
          <w:rFonts w:ascii="Arial" w:hAnsi="Arial" w:cs="Arial"/>
          <w:color w:val="auto"/>
          <w:sz w:val="20"/>
        </w:rPr>
        <w:t xml:space="preserve">dazu </w:t>
      </w:r>
      <w:r w:rsidR="00463668" w:rsidRPr="00463668">
        <w:rPr>
          <w:rFonts w:ascii="Arial" w:hAnsi="Arial" w:cs="Arial"/>
          <w:color w:val="auto"/>
          <w:sz w:val="20"/>
        </w:rPr>
        <w:t xml:space="preserve">selbstreinigend </w:t>
      </w:r>
      <w:r w:rsidR="00255B92">
        <w:rPr>
          <w:rFonts w:ascii="Arial" w:hAnsi="Arial" w:cs="Arial"/>
          <w:color w:val="auto"/>
          <w:sz w:val="20"/>
        </w:rPr>
        <w:t xml:space="preserve">mit einer </w:t>
      </w:r>
      <w:r w:rsidR="00463668" w:rsidRPr="00463668">
        <w:rPr>
          <w:rFonts w:ascii="Arial" w:hAnsi="Arial" w:cs="Arial"/>
          <w:color w:val="auto"/>
          <w:sz w:val="20"/>
        </w:rPr>
        <w:t>rotierenden, perforierten Trommel, die von außen nach innen von der Schmelze durchströmt wird</w:t>
      </w:r>
      <w:r w:rsidR="003E09F1">
        <w:rPr>
          <w:rFonts w:ascii="Arial" w:hAnsi="Arial" w:cs="Arial"/>
          <w:color w:val="auto"/>
          <w:sz w:val="20"/>
        </w:rPr>
        <w:t>. Währenddessen trägt ei</w:t>
      </w:r>
      <w:r w:rsidR="00463668" w:rsidRPr="00463668">
        <w:rPr>
          <w:rFonts w:ascii="Arial" w:hAnsi="Arial" w:cs="Arial"/>
          <w:color w:val="auto"/>
          <w:sz w:val="20"/>
        </w:rPr>
        <w:t xml:space="preserve">n Abstreifer die auf </w:t>
      </w:r>
      <w:r w:rsidR="0093472F">
        <w:rPr>
          <w:rFonts w:ascii="Arial" w:hAnsi="Arial" w:cs="Arial"/>
          <w:color w:val="auto"/>
          <w:sz w:val="20"/>
        </w:rPr>
        <w:t>deren</w:t>
      </w:r>
      <w:r w:rsidR="00463668" w:rsidRPr="00463668">
        <w:rPr>
          <w:rFonts w:ascii="Arial" w:hAnsi="Arial" w:cs="Arial"/>
          <w:color w:val="auto"/>
          <w:sz w:val="20"/>
        </w:rPr>
        <w:t xml:space="preserve"> Oberfläche verbleibenden Verschmutzungen ab</w:t>
      </w:r>
      <w:r w:rsidR="003E09F1">
        <w:rPr>
          <w:rFonts w:ascii="Arial" w:hAnsi="Arial" w:cs="Arial"/>
          <w:color w:val="auto"/>
          <w:sz w:val="20"/>
        </w:rPr>
        <w:t xml:space="preserve"> </w:t>
      </w:r>
      <w:r w:rsidR="00463668" w:rsidRPr="00463668">
        <w:rPr>
          <w:rFonts w:ascii="Arial" w:hAnsi="Arial" w:cs="Arial"/>
          <w:color w:val="auto"/>
          <w:sz w:val="20"/>
        </w:rPr>
        <w:t xml:space="preserve">und </w:t>
      </w:r>
      <w:r w:rsidR="003E09F1">
        <w:rPr>
          <w:rFonts w:ascii="Arial" w:hAnsi="Arial" w:cs="Arial"/>
          <w:color w:val="auto"/>
          <w:sz w:val="20"/>
        </w:rPr>
        <w:t xml:space="preserve">führt sie </w:t>
      </w:r>
      <w:r w:rsidR="00463668" w:rsidRPr="00463668">
        <w:rPr>
          <w:rFonts w:ascii="Arial" w:hAnsi="Arial" w:cs="Arial"/>
          <w:color w:val="auto"/>
          <w:sz w:val="20"/>
        </w:rPr>
        <w:t>dem Austragsystem zu</w:t>
      </w:r>
      <w:r w:rsidR="003E09F1" w:rsidRPr="00463668">
        <w:rPr>
          <w:rFonts w:ascii="Arial" w:hAnsi="Arial" w:cs="Arial"/>
          <w:color w:val="auto"/>
          <w:sz w:val="20"/>
        </w:rPr>
        <w:t>.</w:t>
      </w:r>
      <w:r w:rsidR="00032923">
        <w:rPr>
          <w:rFonts w:ascii="Arial" w:hAnsi="Arial" w:cs="Arial"/>
          <w:color w:val="auto"/>
          <w:sz w:val="20"/>
        </w:rPr>
        <w:t xml:space="preserve"> Dem Anwender ermöglicht dies einen </w:t>
      </w:r>
      <w:r w:rsidR="00463668" w:rsidRPr="00463668">
        <w:rPr>
          <w:rFonts w:ascii="Arial" w:hAnsi="Arial" w:cs="Arial"/>
          <w:color w:val="auto"/>
          <w:sz w:val="20"/>
        </w:rPr>
        <w:t>vollautomatische</w:t>
      </w:r>
      <w:r w:rsidR="00032923">
        <w:rPr>
          <w:rFonts w:ascii="Arial" w:hAnsi="Arial" w:cs="Arial"/>
          <w:color w:val="auto"/>
          <w:sz w:val="20"/>
        </w:rPr>
        <w:t>n</w:t>
      </w:r>
      <w:r w:rsidR="00463668" w:rsidRPr="00463668">
        <w:rPr>
          <w:rFonts w:ascii="Arial" w:hAnsi="Arial" w:cs="Arial"/>
          <w:color w:val="auto"/>
          <w:sz w:val="20"/>
        </w:rPr>
        <w:t xml:space="preserve">, </w:t>
      </w:r>
      <w:r w:rsidR="003E09F1">
        <w:rPr>
          <w:rFonts w:ascii="Arial" w:hAnsi="Arial" w:cs="Arial"/>
          <w:color w:val="auto"/>
          <w:sz w:val="20"/>
        </w:rPr>
        <w:t xml:space="preserve">langzeitig </w:t>
      </w:r>
      <w:r w:rsidR="00447766">
        <w:rPr>
          <w:rFonts w:ascii="Arial" w:hAnsi="Arial" w:cs="Arial"/>
          <w:color w:val="auto"/>
          <w:sz w:val="20"/>
        </w:rPr>
        <w:t>unterbrechungsfreien</w:t>
      </w:r>
      <w:r w:rsidR="00463668" w:rsidRPr="00463668">
        <w:rPr>
          <w:rFonts w:ascii="Arial" w:hAnsi="Arial" w:cs="Arial"/>
          <w:color w:val="auto"/>
          <w:sz w:val="20"/>
        </w:rPr>
        <w:t xml:space="preserve"> Betrieb bei guter Durchmischung und Homogenisierung der Schmelze.</w:t>
      </w:r>
    </w:p>
    <w:p w14:paraId="2025E6CF" w14:textId="650C6971" w:rsidR="005A3133" w:rsidRDefault="00D26C00" w:rsidP="003512F9">
      <w:pPr>
        <w:spacing w:before="120" w:line="340" w:lineRule="exact"/>
        <w:rPr>
          <w:rFonts w:ascii="Arial" w:hAnsi="Arial" w:cs="Arial"/>
          <w:color w:val="auto"/>
          <w:sz w:val="20"/>
        </w:rPr>
      </w:pPr>
      <w:r>
        <w:rPr>
          <w:rFonts w:ascii="Arial" w:hAnsi="Arial" w:cs="Arial"/>
          <w:color w:val="auto"/>
          <w:sz w:val="20"/>
        </w:rPr>
        <w:t xml:space="preserve">Besucher der </w:t>
      </w:r>
      <w:r w:rsidR="002E7622">
        <w:rPr>
          <w:rFonts w:ascii="Arial" w:hAnsi="Arial" w:cs="Arial"/>
          <w:color w:val="auto"/>
          <w:sz w:val="20"/>
        </w:rPr>
        <w:t>K2022</w:t>
      </w:r>
      <w:r>
        <w:rPr>
          <w:rFonts w:ascii="Arial" w:hAnsi="Arial" w:cs="Arial"/>
          <w:color w:val="auto"/>
          <w:sz w:val="20"/>
        </w:rPr>
        <w:t xml:space="preserve"> </w:t>
      </w:r>
      <w:r w:rsidR="00B63BBA">
        <w:rPr>
          <w:rFonts w:ascii="Arial" w:hAnsi="Arial" w:cs="Arial"/>
          <w:color w:val="auto"/>
          <w:sz w:val="20"/>
        </w:rPr>
        <w:t>erleben</w:t>
      </w:r>
      <w:r>
        <w:rPr>
          <w:rFonts w:ascii="Arial" w:hAnsi="Arial" w:cs="Arial"/>
          <w:color w:val="auto"/>
          <w:sz w:val="20"/>
        </w:rPr>
        <w:t xml:space="preserve"> den Einsatz des ERF</w:t>
      </w:r>
      <w:r w:rsidR="00255B92">
        <w:rPr>
          <w:rFonts w:ascii="Arial" w:hAnsi="Arial" w:cs="Arial"/>
          <w:color w:val="auto"/>
          <w:sz w:val="20"/>
        </w:rPr>
        <w:t>350</w:t>
      </w:r>
      <w:r>
        <w:rPr>
          <w:rFonts w:ascii="Arial" w:hAnsi="Arial" w:cs="Arial"/>
          <w:color w:val="auto"/>
          <w:sz w:val="20"/>
        </w:rPr>
        <w:t xml:space="preserve"> </w:t>
      </w:r>
      <w:r w:rsidR="0093472F">
        <w:rPr>
          <w:rFonts w:ascii="Arial" w:hAnsi="Arial" w:cs="Arial"/>
          <w:color w:val="auto"/>
          <w:sz w:val="20"/>
        </w:rPr>
        <w:t xml:space="preserve">live </w:t>
      </w:r>
      <w:r>
        <w:rPr>
          <w:rFonts w:ascii="Arial" w:hAnsi="Arial" w:cs="Arial"/>
          <w:color w:val="auto"/>
          <w:sz w:val="20"/>
        </w:rPr>
        <w:t>a</w:t>
      </w:r>
      <w:r w:rsidR="005A3133" w:rsidRPr="005A3133">
        <w:rPr>
          <w:rFonts w:ascii="Arial" w:hAnsi="Arial" w:cs="Arial"/>
          <w:color w:val="auto"/>
          <w:sz w:val="20"/>
        </w:rPr>
        <w:t xml:space="preserve">m </w:t>
      </w:r>
      <w:r w:rsidR="0093472F" w:rsidRPr="005A3133">
        <w:rPr>
          <w:rFonts w:ascii="Arial" w:hAnsi="Arial" w:cs="Arial"/>
          <w:color w:val="auto"/>
          <w:sz w:val="20"/>
        </w:rPr>
        <w:t xml:space="preserve">Messestand </w:t>
      </w:r>
      <w:r w:rsidR="0093472F">
        <w:rPr>
          <w:rFonts w:ascii="Arial" w:hAnsi="Arial" w:cs="Arial"/>
          <w:color w:val="auto"/>
          <w:sz w:val="20"/>
        </w:rPr>
        <w:t xml:space="preserve">von </w:t>
      </w:r>
      <w:r w:rsidR="005A3133" w:rsidRPr="005A3133">
        <w:rPr>
          <w:rFonts w:ascii="Arial" w:hAnsi="Arial" w:cs="Arial"/>
          <w:color w:val="auto"/>
          <w:sz w:val="20"/>
        </w:rPr>
        <w:t>ENGEL im Circular Economy Forum im Freigelände zwischen den Hallen 11 und 16</w:t>
      </w:r>
      <w:r w:rsidR="00C93F98">
        <w:rPr>
          <w:rFonts w:ascii="Arial" w:hAnsi="Arial" w:cs="Arial"/>
          <w:color w:val="auto"/>
          <w:sz w:val="20"/>
        </w:rPr>
        <w:t xml:space="preserve">. </w:t>
      </w:r>
      <w:r w:rsidR="00D82465">
        <w:rPr>
          <w:rFonts w:ascii="Arial" w:hAnsi="Arial" w:cs="Arial"/>
          <w:color w:val="auto"/>
          <w:sz w:val="20"/>
        </w:rPr>
        <w:t xml:space="preserve">Aus </w:t>
      </w:r>
      <w:r w:rsidR="00D82465" w:rsidRPr="000265D5">
        <w:rPr>
          <w:rFonts w:ascii="Arial" w:hAnsi="Arial" w:cs="Arial"/>
          <w:color w:val="auto"/>
          <w:sz w:val="20"/>
        </w:rPr>
        <w:t>eine</w:t>
      </w:r>
      <w:r w:rsidR="00D82465">
        <w:rPr>
          <w:rFonts w:ascii="Arial" w:hAnsi="Arial" w:cs="Arial"/>
          <w:color w:val="auto"/>
          <w:sz w:val="20"/>
        </w:rPr>
        <w:t>r</w:t>
      </w:r>
      <w:r w:rsidR="00D82465" w:rsidRPr="000265D5">
        <w:rPr>
          <w:rFonts w:ascii="Arial" w:hAnsi="Arial" w:cs="Arial"/>
          <w:color w:val="auto"/>
          <w:sz w:val="20"/>
        </w:rPr>
        <w:t xml:space="preserve"> Mischung </w:t>
      </w:r>
      <w:r w:rsidR="00D82465">
        <w:rPr>
          <w:rFonts w:ascii="Arial" w:hAnsi="Arial" w:cs="Arial"/>
          <w:color w:val="auto"/>
          <w:sz w:val="20"/>
        </w:rPr>
        <w:t>von</w:t>
      </w:r>
      <w:r w:rsidR="00D82465" w:rsidRPr="000265D5">
        <w:rPr>
          <w:rFonts w:ascii="Arial" w:hAnsi="Arial" w:cs="Arial"/>
          <w:color w:val="auto"/>
          <w:sz w:val="20"/>
        </w:rPr>
        <w:t xml:space="preserve"> Post-Industrial-Polyolefinen</w:t>
      </w:r>
      <w:r w:rsidR="00D82465">
        <w:rPr>
          <w:rFonts w:ascii="Arial" w:hAnsi="Arial" w:cs="Arial"/>
          <w:color w:val="auto"/>
          <w:sz w:val="20"/>
        </w:rPr>
        <w:t xml:space="preserve"> </w:t>
      </w:r>
      <w:r w:rsidR="00C93F98">
        <w:rPr>
          <w:rFonts w:ascii="Arial" w:hAnsi="Arial" w:cs="Arial"/>
          <w:color w:val="auto"/>
          <w:sz w:val="20"/>
        </w:rPr>
        <w:t xml:space="preserve">entstehen </w:t>
      </w:r>
      <w:r w:rsidR="00D82465">
        <w:rPr>
          <w:rFonts w:ascii="Arial" w:hAnsi="Arial" w:cs="Arial"/>
          <w:color w:val="auto"/>
          <w:sz w:val="20"/>
        </w:rPr>
        <w:t xml:space="preserve">dort </w:t>
      </w:r>
      <w:r w:rsidR="005A3133" w:rsidRPr="005A3133">
        <w:rPr>
          <w:rFonts w:ascii="Arial" w:hAnsi="Arial" w:cs="Arial"/>
          <w:color w:val="auto"/>
          <w:sz w:val="20"/>
        </w:rPr>
        <w:t>rollbare Logistikladungsträger, so genannte Dolly-Paletten</w:t>
      </w:r>
      <w:r w:rsidR="00C93F98">
        <w:rPr>
          <w:rFonts w:ascii="Arial" w:hAnsi="Arial" w:cs="Arial"/>
          <w:color w:val="auto"/>
          <w:sz w:val="20"/>
        </w:rPr>
        <w:t xml:space="preserve"> – </w:t>
      </w:r>
      <w:r w:rsidR="005A3133" w:rsidRPr="005A3133">
        <w:rPr>
          <w:rFonts w:ascii="Arial" w:hAnsi="Arial" w:cs="Arial"/>
          <w:color w:val="auto"/>
          <w:sz w:val="20"/>
        </w:rPr>
        <w:t xml:space="preserve">großvolumige Formteile, </w:t>
      </w:r>
      <w:r w:rsidR="00C93F98">
        <w:rPr>
          <w:rFonts w:ascii="Arial" w:hAnsi="Arial" w:cs="Arial"/>
          <w:color w:val="auto"/>
          <w:sz w:val="20"/>
        </w:rPr>
        <w:t xml:space="preserve">wie sie </w:t>
      </w:r>
      <w:r w:rsidR="005A3133" w:rsidRPr="005A3133">
        <w:rPr>
          <w:rFonts w:ascii="Arial" w:hAnsi="Arial" w:cs="Arial"/>
          <w:color w:val="auto"/>
          <w:sz w:val="20"/>
        </w:rPr>
        <w:t>vielfach aus Recyclingmaterialien hergestellt werden.</w:t>
      </w:r>
    </w:p>
    <w:p w14:paraId="543424CF" w14:textId="25587E35" w:rsidR="000C4E0B" w:rsidRPr="00A20B62" w:rsidRDefault="000C4E0B" w:rsidP="00FE1DD8">
      <w:pPr>
        <w:pStyle w:val="Default"/>
        <w:spacing w:before="240"/>
        <w:rPr>
          <w:b/>
          <w:bCs/>
          <w:sz w:val="15"/>
          <w:szCs w:val="15"/>
        </w:rPr>
      </w:pPr>
      <w:r w:rsidRPr="00A20B62">
        <w:rPr>
          <w:b/>
          <w:bCs/>
          <w:sz w:val="15"/>
          <w:szCs w:val="15"/>
        </w:rPr>
        <w:t xml:space="preserve">Über </w:t>
      </w:r>
      <w:r w:rsidR="003512F9">
        <w:rPr>
          <w:b/>
          <w:bCs/>
          <w:sz w:val="15"/>
          <w:szCs w:val="15"/>
        </w:rPr>
        <w:t>ENGEL</w:t>
      </w:r>
      <w:r w:rsidRPr="00A20B62">
        <w:rPr>
          <w:b/>
          <w:bCs/>
          <w:sz w:val="15"/>
          <w:szCs w:val="15"/>
        </w:rPr>
        <w:t>:</w:t>
      </w:r>
    </w:p>
    <w:p w14:paraId="181A39D4" w14:textId="236AEA8A" w:rsidR="000C4E0B" w:rsidRPr="00A20B62" w:rsidRDefault="005A3133" w:rsidP="00A20B62">
      <w:pPr>
        <w:pStyle w:val="Default"/>
        <w:rPr>
          <w:sz w:val="15"/>
          <w:szCs w:val="15"/>
        </w:rPr>
      </w:pPr>
      <w:r w:rsidRPr="005A3133">
        <w:rPr>
          <w:sz w:val="15"/>
          <w:szCs w:val="15"/>
        </w:rPr>
        <w:t>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neun Produktionswerken in Europa, Nordamerika und Asien (China, Korea) sowie Niederlassungen und Vertretungen für über 85 Länder bietet ENGEL seinen Kunden weltweit optimale Unterstützung, um mit neuen Technologien und modernsten Produktionsanlagen wettbewerbsfähig und erfolgreich zu sein.</w:t>
      </w:r>
    </w:p>
    <w:bookmarkEnd w:id="0"/>
    <w:p w14:paraId="75AABA40" w14:textId="77777777" w:rsidR="00FE6E8E" w:rsidRPr="00FE6E8E" w:rsidRDefault="00FE6E8E" w:rsidP="00F94960">
      <w:pPr>
        <w:pStyle w:val="Default"/>
        <w:spacing w:before="120"/>
        <w:rPr>
          <w:sz w:val="15"/>
          <w:szCs w:val="15"/>
        </w:rPr>
      </w:pPr>
      <w:r w:rsidRPr="00FE6E8E">
        <w:rPr>
          <w:b/>
          <w:bCs/>
          <w:sz w:val="15"/>
          <w:szCs w:val="15"/>
        </w:rPr>
        <w:t xml:space="preserve">Informationen zur MAAG Group </w:t>
      </w:r>
    </w:p>
    <w:p w14:paraId="01D030D2" w14:textId="03A46D97" w:rsidR="00E54D24" w:rsidRPr="00A20B62" w:rsidRDefault="00FE6E8E" w:rsidP="00A20B62">
      <w:pPr>
        <w:pStyle w:val="Default"/>
        <w:rPr>
          <w:sz w:val="15"/>
          <w:szCs w:val="15"/>
        </w:rPr>
      </w:pPr>
      <w:r w:rsidRPr="00FE6E8E">
        <w:rPr>
          <w:sz w:val="15"/>
          <w:szCs w:val="15"/>
        </w:rPr>
        <w:t xml:space="preserve">Die MAAG Group ist ein global agierender und breit diversifizierter Lösungsanbieter mit integrierten und kundenspezifisch anpassbaren Systemen in der Prozesstechnologie für die Polymer-, Chemie-, Petrochemie-, Pharma- und Lebensmittelindustrie. In den Kompetenzbereichen Pump &amp; Filtration Systems, Pelletizing Systems, Pulverizing Systems und Recycling Systems sind die langjährige Erfahrung und das tiefe Wissen der Produktmarken AUTOMATIK, ETTLINGER, MAAG, GALA, REDUCTION und SCHEER vereint. Die MAAG Group beschäftigt heute über 1.000 Mitarbeiter an Produktionsstätten in der Schweiz, Deutschland, Italien, den USA und China. Zusätzliche Vertriebs- und Serviceniederlassungen in Frankreich, Singapur, Taiwan, Malaysia, Indien, Thailand und Brasilien erhöhen die Kundennähe. Mehr Informationen auf www.maag.com. </w:t>
      </w:r>
      <w:r w:rsidR="00A20B62">
        <w:rPr>
          <w:sz w:val="15"/>
          <w:szCs w:val="15"/>
        </w:rPr>
        <w:br/>
      </w:r>
      <w:r w:rsidRPr="00FE6E8E">
        <w:rPr>
          <w:sz w:val="15"/>
          <w:szCs w:val="15"/>
        </w:rPr>
        <w:t>Die MAAG Group ist eine Geschäftseinheit von Dover Fluids, einem Segment der Dover Corporation.</w:t>
      </w:r>
    </w:p>
    <w:p w14:paraId="2AED8BCF" w14:textId="77777777" w:rsidR="00FE6E8E" w:rsidRPr="00FE6E8E" w:rsidRDefault="00FE6E8E" w:rsidP="00F94960">
      <w:pPr>
        <w:pStyle w:val="Default"/>
        <w:spacing w:before="120"/>
        <w:rPr>
          <w:sz w:val="15"/>
          <w:szCs w:val="15"/>
        </w:rPr>
      </w:pPr>
      <w:r w:rsidRPr="00FE6E8E">
        <w:rPr>
          <w:b/>
          <w:bCs/>
          <w:sz w:val="15"/>
          <w:szCs w:val="15"/>
        </w:rPr>
        <w:t xml:space="preserve">Über ETTLINGER </w:t>
      </w:r>
    </w:p>
    <w:p w14:paraId="76193B6C" w14:textId="3A9A76FB" w:rsidR="00E54D24" w:rsidRPr="00FE6E8E" w:rsidRDefault="00FE6E8E" w:rsidP="00FE6E8E">
      <w:pPr>
        <w:spacing w:before="0"/>
        <w:rPr>
          <w:rFonts w:ascii="Arial" w:hAnsi="Arial" w:cs="Arial"/>
          <w:b/>
          <w:color w:val="auto"/>
          <w:sz w:val="20"/>
          <w:shd w:val="clear" w:color="auto" w:fill="FFFFFF"/>
        </w:rPr>
      </w:pPr>
      <w:r w:rsidRPr="00FE6E8E">
        <w:rPr>
          <w:rFonts w:ascii="Arial" w:hAnsi="Arial" w:cs="Arial"/>
          <w:sz w:val="15"/>
          <w:szCs w:val="15"/>
        </w:rPr>
        <w:t>ETTLINGER ist innerhalb der MAAG Group die Produktmarke für Recycling</w:t>
      </w:r>
      <w:r w:rsidR="002E7622">
        <w:rPr>
          <w:rFonts w:ascii="Arial" w:hAnsi="Arial" w:cs="Arial"/>
          <w:sz w:val="15"/>
          <w:szCs w:val="15"/>
        </w:rPr>
        <w:t>-</w:t>
      </w:r>
      <w:r w:rsidRPr="00FE6E8E">
        <w:rPr>
          <w:rFonts w:ascii="Arial" w:hAnsi="Arial" w:cs="Arial"/>
          <w:sz w:val="15"/>
          <w:szCs w:val="15"/>
        </w:rPr>
        <w:t>Systeme. Schwerpunkt bilden Hochleistungsschmelzefilter für die Wiederverwertung von Kunststoffen. Spritzgießmaschinen runden das Portfolio ab. Das Unternehmen wurde 1983 gegründet und hat seinen Entwicklungs- und Fertigungssitz in Königsbrunn bei Augsburg, Deutschland. ETTLINGER ist seit 2018 Teil der MAAG Group.</w:t>
      </w:r>
    </w:p>
    <w:p w14:paraId="41098A0E" w14:textId="31D09D38" w:rsidR="00D4066C" w:rsidRPr="00FE6E8E" w:rsidRDefault="00D4066C" w:rsidP="00F94960">
      <w:pPr>
        <w:rPr>
          <w:rFonts w:ascii="Arial" w:hAnsi="Arial" w:cs="Arial"/>
          <w:b/>
          <w:sz w:val="20"/>
        </w:rPr>
      </w:pPr>
      <w:r w:rsidRPr="00FE6E8E">
        <w:rPr>
          <w:rFonts w:ascii="Arial" w:hAnsi="Arial" w:cs="Arial"/>
          <w:b/>
          <w:sz w:val="20"/>
        </w:rPr>
        <w:t xml:space="preserve">Weitere Informationen über </w:t>
      </w:r>
      <w:r w:rsidR="006C3C03" w:rsidRPr="00FE6E8E">
        <w:rPr>
          <w:rFonts w:ascii="Arial" w:hAnsi="Arial" w:cs="Arial"/>
          <w:b/>
          <w:sz w:val="20"/>
        </w:rPr>
        <w:t>ETTLINGER</w:t>
      </w:r>
    </w:p>
    <w:p w14:paraId="2602239D" w14:textId="77777777" w:rsidR="00D4066C" w:rsidRPr="00FE6E8E" w:rsidRDefault="00D4066C" w:rsidP="00D4066C">
      <w:pPr>
        <w:spacing w:before="0"/>
        <w:rPr>
          <w:rFonts w:ascii="Arial" w:hAnsi="Arial" w:cs="Arial"/>
          <w:sz w:val="20"/>
        </w:rPr>
      </w:pPr>
      <w:r w:rsidRPr="00FE6E8E">
        <w:rPr>
          <w:rFonts w:ascii="Arial" w:hAnsi="Arial" w:cs="Arial"/>
          <w:sz w:val="20"/>
        </w:rPr>
        <w:t xml:space="preserve">Karsten Bräunig, </w:t>
      </w:r>
      <w:r w:rsidR="002A71DF">
        <w:rPr>
          <w:rFonts w:ascii="Arial" w:hAnsi="Arial" w:cs="Arial"/>
          <w:sz w:val="20"/>
        </w:rPr>
        <w:t>Sales Manager</w:t>
      </w:r>
    </w:p>
    <w:p w14:paraId="3B1D006C" w14:textId="77777777" w:rsidR="00D4066C" w:rsidRPr="00FE6E8E" w:rsidRDefault="00D4066C" w:rsidP="00D4066C">
      <w:pPr>
        <w:spacing w:before="0"/>
        <w:rPr>
          <w:rFonts w:ascii="Arial" w:hAnsi="Arial" w:cs="Arial"/>
          <w:sz w:val="20"/>
        </w:rPr>
      </w:pPr>
      <w:r w:rsidRPr="00FE6E8E">
        <w:rPr>
          <w:rFonts w:ascii="Arial" w:hAnsi="Arial" w:cs="Arial"/>
          <w:sz w:val="20"/>
        </w:rPr>
        <w:t>Ettlinger Kunststoffmaschinen GmbH, Messerschmittring 49, D-86343 Königsbrunn</w:t>
      </w:r>
    </w:p>
    <w:p w14:paraId="62A60686" w14:textId="77777777" w:rsidR="00D4066C" w:rsidRPr="00FE6E8E" w:rsidRDefault="00D4066C" w:rsidP="00D4066C">
      <w:pPr>
        <w:spacing w:before="0"/>
        <w:rPr>
          <w:rFonts w:ascii="Arial" w:hAnsi="Arial" w:cs="Arial"/>
          <w:sz w:val="20"/>
        </w:rPr>
      </w:pPr>
      <w:r w:rsidRPr="00FE6E8E">
        <w:rPr>
          <w:rFonts w:ascii="Arial" w:hAnsi="Arial" w:cs="Arial"/>
          <w:sz w:val="20"/>
        </w:rPr>
        <w:t>Tel.: +49 8231 34908 -12, E-Mail: karsten.braeunig@maag.com</w:t>
      </w:r>
    </w:p>
    <w:p w14:paraId="165533F9" w14:textId="77777777" w:rsidR="00D4066C" w:rsidRPr="00FE6E8E" w:rsidRDefault="00D4066C" w:rsidP="00D4066C">
      <w:pPr>
        <w:spacing w:before="0"/>
        <w:rPr>
          <w:rFonts w:ascii="Arial" w:hAnsi="Arial" w:cs="Arial"/>
          <w:sz w:val="20"/>
        </w:rPr>
      </w:pPr>
      <w:r w:rsidRPr="00FE6E8E">
        <w:rPr>
          <w:rFonts w:ascii="Arial" w:hAnsi="Arial" w:cs="Arial"/>
          <w:sz w:val="20"/>
        </w:rPr>
        <w:t>www.</w:t>
      </w:r>
      <w:r w:rsidR="002A71DF">
        <w:rPr>
          <w:rFonts w:ascii="Arial" w:hAnsi="Arial" w:cs="Arial"/>
          <w:sz w:val="20"/>
        </w:rPr>
        <w:t>maag</w:t>
      </w:r>
      <w:r w:rsidRPr="00FE6E8E">
        <w:rPr>
          <w:rFonts w:ascii="Arial" w:hAnsi="Arial" w:cs="Arial"/>
          <w:sz w:val="20"/>
        </w:rPr>
        <w:t>.com</w:t>
      </w:r>
    </w:p>
    <w:p w14:paraId="5DB7A382" w14:textId="77777777" w:rsidR="00D4066C" w:rsidRPr="00FE6E8E" w:rsidRDefault="00D4066C" w:rsidP="00F94960">
      <w:pPr>
        <w:spacing w:before="120"/>
        <w:rPr>
          <w:rFonts w:ascii="Arial" w:hAnsi="Arial" w:cs="Arial"/>
          <w:b/>
          <w:sz w:val="20"/>
        </w:rPr>
      </w:pPr>
      <w:r w:rsidRPr="00FE6E8E">
        <w:rPr>
          <w:rFonts w:ascii="Arial" w:hAnsi="Arial" w:cs="Arial"/>
          <w:b/>
          <w:sz w:val="20"/>
        </w:rPr>
        <w:t>Redaktioneller Kontakt und Belegexemplare:</w:t>
      </w:r>
    </w:p>
    <w:p w14:paraId="69089A13" w14:textId="77777777" w:rsidR="00D4066C" w:rsidRPr="00FE6E8E" w:rsidRDefault="00D4066C" w:rsidP="00D4066C">
      <w:pPr>
        <w:spacing w:before="0"/>
        <w:rPr>
          <w:rFonts w:ascii="Arial" w:hAnsi="Arial" w:cs="Arial"/>
          <w:sz w:val="20"/>
        </w:rPr>
      </w:pPr>
      <w:r w:rsidRPr="00FE6E8E">
        <w:rPr>
          <w:rFonts w:ascii="Arial" w:hAnsi="Arial" w:cs="Arial"/>
          <w:sz w:val="20"/>
        </w:rPr>
        <w:t>Dr.-Ing. Jörg Wolters, Konsens PR GmbH &amp; Co. KG</w:t>
      </w:r>
    </w:p>
    <w:p w14:paraId="0A0BC1AB" w14:textId="77777777" w:rsidR="00D4066C" w:rsidRPr="00FE6E8E" w:rsidRDefault="00FE6E8E" w:rsidP="00D4066C">
      <w:pPr>
        <w:spacing w:before="0"/>
        <w:rPr>
          <w:rFonts w:ascii="Arial" w:hAnsi="Arial" w:cs="Arial"/>
          <w:sz w:val="20"/>
        </w:rPr>
      </w:pPr>
      <w:r>
        <w:rPr>
          <w:rFonts w:ascii="Arial" w:hAnsi="Arial" w:cs="Arial"/>
          <w:sz w:val="20"/>
        </w:rPr>
        <w:t>Im Kühlen Grund 10</w:t>
      </w:r>
      <w:r w:rsidR="00D4066C" w:rsidRPr="00FE6E8E">
        <w:rPr>
          <w:rFonts w:ascii="Arial" w:hAnsi="Arial" w:cs="Arial"/>
          <w:sz w:val="20"/>
        </w:rPr>
        <w:t>,  D-64823 Groß-Umstadt – www.konsens.de</w:t>
      </w:r>
    </w:p>
    <w:p w14:paraId="00116CC8" w14:textId="30EF84AD" w:rsidR="00D4066C" w:rsidRPr="00FE6E8E" w:rsidRDefault="00D4066C" w:rsidP="00D4066C">
      <w:pPr>
        <w:spacing w:before="0"/>
        <w:rPr>
          <w:rFonts w:ascii="Arial" w:hAnsi="Arial" w:cs="Arial"/>
          <w:sz w:val="20"/>
        </w:rPr>
      </w:pPr>
      <w:r w:rsidRPr="00FE6E8E">
        <w:rPr>
          <w:rFonts w:ascii="Arial" w:hAnsi="Arial" w:cs="Arial"/>
          <w:sz w:val="20"/>
        </w:rPr>
        <w:t xml:space="preserve">Tel.: +49 (0) 60 78 / 93 63 - </w:t>
      </w:r>
      <w:r w:rsidR="00EA0914">
        <w:rPr>
          <w:rFonts w:ascii="Arial" w:hAnsi="Arial" w:cs="Arial"/>
          <w:sz w:val="20"/>
        </w:rPr>
        <w:t>13</w:t>
      </w:r>
      <w:r w:rsidRPr="00FE6E8E">
        <w:rPr>
          <w:rFonts w:ascii="Arial" w:hAnsi="Arial" w:cs="Arial"/>
          <w:sz w:val="20"/>
        </w:rPr>
        <w:t xml:space="preserve">,  E-Mail: </w:t>
      </w:r>
      <w:hyperlink r:id="rId9" w:history="1">
        <w:r w:rsidRPr="00FE6E8E">
          <w:rPr>
            <w:rStyle w:val="Hyperlink"/>
            <w:rFonts w:ascii="Arial" w:hAnsi="Arial" w:cs="Arial"/>
            <w:sz w:val="20"/>
          </w:rPr>
          <w:t>joerg.wolters@konsens.de</w:t>
        </w:r>
      </w:hyperlink>
    </w:p>
    <w:p w14:paraId="3786D5DA" w14:textId="77777777" w:rsidR="002B11CF" w:rsidRPr="00E15783" w:rsidRDefault="00D4066C" w:rsidP="00D252D5">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rPr>
      </w:pPr>
      <w:r w:rsidRPr="00FE6E8E">
        <w:rPr>
          <w:rFonts w:ascii="Arial" w:hAnsi="Arial" w:cs="Arial"/>
          <w:i/>
          <w:sz w:val="20"/>
        </w:rPr>
        <w:t xml:space="preserve">Pressemitteilungen von </w:t>
      </w:r>
      <w:r w:rsidR="006C3C03" w:rsidRPr="00FE6E8E">
        <w:rPr>
          <w:rFonts w:ascii="Arial" w:hAnsi="Arial" w:cs="Arial"/>
          <w:i/>
          <w:sz w:val="20"/>
        </w:rPr>
        <w:t xml:space="preserve">ETTLINGER </w:t>
      </w:r>
      <w:r w:rsidRPr="00FE6E8E">
        <w:rPr>
          <w:rFonts w:ascii="Arial" w:hAnsi="Arial" w:cs="Arial"/>
          <w:i/>
          <w:sz w:val="20"/>
        </w:rPr>
        <w:t xml:space="preserve">mit Bildern in druckfähiger Auflösung finden Sie als Download unter </w:t>
      </w:r>
      <w:hyperlink r:id="rId10" w:history="1">
        <w:r w:rsidR="00E15783" w:rsidRPr="00C75B0A">
          <w:rPr>
            <w:rStyle w:val="Hyperlink"/>
            <w:rFonts w:ascii="Arial" w:hAnsi="Arial" w:cs="Arial"/>
            <w:i/>
            <w:sz w:val="20"/>
          </w:rPr>
          <w:t>https://www.konsens.de/ettlinger</w:t>
        </w:r>
      </w:hyperlink>
      <w:r w:rsidR="00E15783">
        <w:rPr>
          <w:rFonts w:ascii="Arial" w:hAnsi="Arial" w:cs="Arial"/>
          <w:i/>
          <w:sz w:val="20"/>
        </w:rPr>
        <w:t xml:space="preserve"> </w:t>
      </w:r>
    </w:p>
    <w:sectPr w:rsidR="002B11CF" w:rsidRPr="00E15783"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8B5ED2">
      <w:rPr>
        <w:rFonts w:ascii="Arial" w:hAnsi="Arial" w:cs="Arial"/>
        <w:noProof/>
        <w:sz w:val="14"/>
        <w:szCs w:val="14"/>
      </w:rPr>
      <w:t>2</w:t>
    </w:r>
    <w:r w:rsidRPr="00FE6E8E">
      <w:rPr>
        <w:rFonts w:ascii="Arial" w:hAnsi="Arial" w:cs="Arial"/>
        <w:sz w:val="14"/>
        <w:szCs w:val="14"/>
      </w:rPr>
      <w:fldChar w:fldCharType="end"/>
    </w:r>
  </w:p>
  <w:p w14:paraId="1A9F83AA"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Aspstrasse 12 | 8154 Oberglatt | Switzerland </w:t>
    </w:r>
    <w:r>
      <w:rPr>
        <w:rFonts w:ascii="Arial" w:hAnsi="Arial" w:cs="Arial"/>
        <w:sz w:val="14"/>
        <w:szCs w:val="14"/>
      </w:rPr>
      <w:br/>
    </w:r>
    <w:r w:rsidRPr="00FE6E8E">
      <w:rPr>
        <w:rFonts w:ascii="Arial" w:hAnsi="Arial" w:cs="Arial"/>
        <w:sz w:val="14"/>
        <w:szCs w:val="14"/>
      </w:rP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8B5ED2">
      <w:rPr>
        <w:rFonts w:ascii="Arial" w:hAnsi="Arial" w:cs="Arial"/>
        <w:noProof/>
        <w:sz w:val="14"/>
        <w:szCs w:val="14"/>
      </w:rPr>
      <w:t>1</w:t>
    </w:r>
    <w:r w:rsidRPr="00FE6E8E">
      <w:rPr>
        <w:rFonts w:ascii="Arial" w:hAnsi="Arial" w:cs="Arial"/>
        <w:sz w:val="14"/>
        <w:szCs w:val="14"/>
      </w:rPr>
      <w:fldChar w:fldCharType="end"/>
    </w:r>
  </w:p>
  <w:p w14:paraId="6432AFCF"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Aspstrasse 12 | 8154 Oberglatt | Switzerland </w:t>
    </w:r>
    <w:r>
      <w:rPr>
        <w:rFonts w:ascii="Arial" w:hAnsi="Arial" w:cs="Arial"/>
        <w:sz w:val="14"/>
        <w:szCs w:val="14"/>
      </w:rPr>
      <w:br/>
    </w:r>
    <w:r w:rsidRPr="00FE6E8E">
      <w:rPr>
        <w:rFonts w:ascii="Arial" w:hAnsi="Arial" w:cs="Arial"/>
        <w:sz w:val="14"/>
        <w:szCs w:val="14"/>
      </w:rP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07662"/>
    <w:rsid w:val="00010547"/>
    <w:rsid w:val="00011268"/>
    <w:rsid w:val="00011B07"/>
    <w:rsid w:val="000131D3"/>
    <w:rsid w:val="00013AB6"/>
    <w:rsid w:val="00013B00"/>
    <w:rsid w:val="00016FE2"/>
    <w:rsid w:val="00017B84"/>
    <w:rsid w:val="000204E0"/>
    <w:rsid w:val="000254CF"/>
    <w:rsid w:val="00025965"/>
    <w:rsid w:val="000265D2"/>
    <w:rsid w:val="000265D5"/>
    <w:rsid w:val="00027371"/>
    <w:rsid w:val="00031470"/>
    <w:rsid w:val="00032923"/>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52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8C0"/>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85DF8"/>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5B92"/>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22"/>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2F9"/>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09F1"/>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766"/>
    <w:rsid w:val="00447AF7"/>
    <w:rsid w:val="00450320"/>
    <w:rsid w:val="004503D2"/>
    <w:rsid w:val="00450C41"/>
    <w:rsid w:val="00452621"/>
    <w:rsid w:val="00460618"/>
    <w:rsid w:val="00461B21"/>
    <w:rsid w:val="00463668"/>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133"/>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C7819"/>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4D0C"/>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15899"/>
    <w:rsid w:val="00821196"/>
    <w:rsid w:val="008225FE"/>
    <w:rsid w:val="0082277A"/>
    <w:rsid w:val="0082359B"/>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6F59"/>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8F79FF"/>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72F"/>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0AEA"/>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32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D7975"/>
    <w:rsid w:val="00AE08A8"/>
    <w:rsid w:val="00AE1222"/>
    <w:rsid w:val="00AE149A"/>
    <w:rsid w:val="00AE168F"/>
    <w:rsid w:val="00AE19EA"/>
    <w:rsid w:val="00AE264C"/>
    <w:rsid w:val="00AE3143"/>
    <w:rsid w:val="00AE3729"/>
    <w:rsid w:val="00AE3BB2"/>
    <w:rsid w:val="00AE4337"/>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BBA"/>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3F98"/>
    <w:rsid w:val="00C9554E"/>
    <w:rsid w:val="00CA0B32"/>
    <w:rsid w:val="00CA193D"/>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4961"/>
    <w:rsid w:val="00CF5522"/>
    <w:rsid w:val="00CF62D7"/>
    <w:rsid w:val="00CF65A5"/>
    <w:rsid w:val="00CF7102"/>
    <w:rsid w:val="00CF7297"/>
    <w:rsid w:val="00D00119"/>
    <w:rsid w:val="00D002FC"/>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252D5"/>
    <w:rsid w:val="00D26C00"/>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465"/>
    <w:rsid w:val="00D8273F"/>
    <w:rsid w:val="00D84AA3"/>
    <w:rsid w:val="00D85527"/>
    <w:rsid w:val="00D85E58"/>
    <w:rsid w:val="00D86FDA"/>
    <w:rsid w:val="00D90AA6"/>
    <w:rsid w:val="00DA0D20"/>
    <w:rsid w:val="00DA4E6B"/>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2EE"/>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71ED2"/>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3B6"/>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4</cp:revision>
  <cp:lastPrinted>2018-03-19T14:11:00Z</cp:lastPrinted>
  <dcterms:created xsi:type="dcterms:W3CDTF">2022-08-31T15:13:00Z</dcterms:created>
  <dcterms:modified xsi:type="dcterms:W3CDTF">2022-09-22T09:16:00Z</dcterms:modified>
</cp:coreProperties>
</file>