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431D" w14:textId="77777777" w:rsidR="004310E6" w:rsidRPr="003F2CEC" w:rsidRDefault="004310E6" w:rsidP="002B3EE1">
      <w:pPr>
        <w:spacing w:before="120" w:after="240"/>
        <w:rPr>
          <w:rFonts w:ascii="Arial" w:hAnsi="Arial" w:cs="Arial"/>
          <w:b/>
          <w:sz w:val="28"/>
          <w:szCs w:val="28"/>
          <w:lang w:val="es-ES"/>
        </w:rPr>
      </w:pPr>
      <w:bookmarkStart w:id="0" w:name="OLE_LINK3"/>
      <w:r>
        <w:rPr>
          <w:rFonts w:ascii="Arial" w:hAnsi="Arial" w:cs="Arial"/>
          <w:b/>
          <w:bCs/>
          <w:sz w:val="28"/>
          <w:szCs w:val="28"/>
          <w:lang w:val="es-ES"/>
        </w:rPr>
        <w:t>Comunicado de prensa</w:t>
      </w:r>
    </w:p>
    <w:p w14:paraId="08169340" w14:textId="52D9F429" w:rsidR="00353016" w:rsidRPr="003F2CEC" w:rsidRDefault="00870547" w:rsidP="00353016">
      <w:pPr>
        <w:pStyle w:val="berschrift16p"/>
        <w:spacing w:before="0" w:after="60" w:line="240" w:lineRule="auto"/>
        <w:rPr>
          <w:rFonts w:cs="Arial"/>
          <w:sz w:val="36"/>
          <w:szCs w:val="36"/>
          <w:lang w:val="es-ES"/>
        </w:rPr>
      </w:pPr>
      <w:r>
        <w:rPr>
          <w:rFonts w:cs="Arial"/>
          <w:bCs/>
          <w:sz w:val="36"/>
          <w:szCs w:val="36"/>
          <w:lang w:val="es-ES"/>
        </w:rPr>
        <w:t>Rentabilidad de la filtración de masa fundida:</w:t>
      </w:r>
      <w:r>
        <w:rPr>
          <w:rFonts w:cs="Arial"/>
          <w:b w:val="0"/>
          <w:sz w:val="36"/>
          <w:szCs w:val="36"/>
          <w:lang w:val="es-ES"/>
        </w:rPr>
        <w:br/>
      </w:r>
      <w:r w:rsidR="003F2CEC">
        <w:rPr>
          <w:rFonts w:cs="Arial"/>
          <w:bCs/>
          <w:sz w:val="36"/>
          <w:szCs w:val="36"/>
          <w:lang w:val="es-ES"/>
        </w:rPr>
        <w:t>P</w:t>
      </w:r>
      <w:r>
        <w:rPr>
          <w:rFonts w:cs="Arial"/>
          <w:bCs/>
          <w:sz w:val="36"/>
          <w:szCs w:val="36"/>
          <w:lang w:val="es-ES"/>
        </w:rPr>
        <w:t>resión constante y largos periodos operativos incluso con un alto contenido de impurezas</w:t>
      </w:r>
    </w:p>
    <w:p w14:paraId="3A21A2DA" w14:textId="7981EAB8" w:rsidR="003520EB" w:rsidRDefault="00D91DE5" w:rsidP="003520EB">
      <w:pPr>
        <w:pStyle w:val="Text"/>
        <w:spacing w:line="240" w:lineRule="auto"/>
        <w:rPr>
          <w:i/>
        </w:rPr>
      </w:pPr>
      <w:r>
        <w:rPr>
          <w:i/>
          <w:iCs/>
          <w:noProof/>
          <w:lang w:val="es-ES"/>
        </w:rPr>
        <w:drawing>
          <wp:inline distT="0" distB="0" distL="0" distR="0" wp14:anchorId="56023D4D" wp14:editId="159F9F2F">
            <wp:extent cx="4547210" cy="3291722"/>
            <wp:effectExtent l="19050" t="19050" r="25400" b="234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rcRect l="130" r="130"/>
                    <a:stretch>
                      <a:fillRect/>
                    </a:stretch>
                  </pic:blipFill>
                  <pic:spPr bwMode="auto">
                    <a:xfrm>
                      <a:off x="0" y="0"/>
                      <a:ext cx="4547210" cy="3291722"/>
                    </a:xfrm>
                    <a:prstGeom prst="rect">
                      <a:avLst/>
                    </a:prstGeom>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296BBEA" w14:textId="70C4D759" w:rsidR="00B37878" w:rsidRPr="003F2CEC" w:rsidRDefault="00E9484F" w:rsidP="00F64490">
      <w:pPr>
        <w:pStyle w:val="Text"/>
        <w:spacing w:before="120" w:line="240" w:lineRule="auto"/>
        <w:rPr>
          <w:rFonts w:cs="Arial"/>
          <w:i/>
          <w:sz w:val="20"/>
          <w:lang w:val="es-ES"/>
        </w:rPr>
      </w:pPr>
      <w:r>
        <w:rPr>
          <w:rFonts w:cs="Arial"/>
          <w:i/>
          <w:iCs/>
          <w:sz w:val="20"/>
          <w:lang w:val="es-ES"/>
        </w:rPr>
        <w:t>El reciclaje de PE, HDPE y PP son algunas de las aplicaciones industriales más comunes del filtro continuo de masa fundida ERF</w:t>
      </w:r>
      <w:r>
        <w:rPr>
          <w:rFonts w:cs="Arial"/>
          <w:sz w:val="20"/>
          <w:lang w:val="es-ES"/>
        </w:rPr>
        <w:t> </w:t>
      </w:r>
      <w:r>
        <w:rPr>
          <w:rFonts w:cs="Arial"/>
          <w:i/>
          <w:iCs/>
          <w:sz w:val="20"/>
          <w:lang w:val="es-ES"/>
        </w:rPr>
        <w:t>1000, que puede procesar hasta 10</w:t>
      </w:r>
      <w:r>
        <w:rPr>
          <w:rFonts w:cs="Arial"/>
          <w:sz w:val="20"/>
          <w:lang w:val="es-ES"/>
        </w:rPr>
        <w:t> </w:t>
      </w:r>
      <w:r>
        <w:rPr>
          <w:rFonts w:cs="Arial"/>
          <w:i/>
          <w:iCs/>
          <w:sz w:val="20"/>
          <w:lang w:val="es-ES"/>
        </w:rPr>
        <w:t xml:space="preserve">t/h, dependiendo del material. </w:t>
      </w:r>
      <w:r>
        <w:rPr>
          <w:rFonts w:cs="Arial"/>
          <w:sz w:val="20"/>
          <w:lang w:val="es-ES"/>
        </w:rPr>
        <w:br/>
      </w:r>
      <w:r>
        <w:rPr>
          <w:rFonts w:cs="Arial"/>
          <w:i/>
          <w:iCs/>
          <w:sz w:val="20"/>
          <w:lang w:val="es-ES"/>
        </w:rPr>
        <w:t>© Ettlinger</w:t>
      </w:r>
    </w:p>
    <w:p w14:paraId="65923B0C" w14:textId="60279A43" w:rsidR="00241A61" w:rsidRPr="003F2CEC" w:rsidRDefault="001F7F61" w:rsidP="00F64490">
      <w:pPr>
        <w:spacing w:line="340" w:lineRule="exact"/>
        <w:rPr>
          <w:rFonts w:ascii="Arial" w:hAnsi="Arial" w:cs="Arial"/>
          <w:color w:val="auto"/>
          <w:sz w:val="20"/>
          <w:lang w:val="es-ES"/>
        </w:rPr>
      </w:pPr>
      <w:r>
        <w:rPr>
          <w:rFonts w:ascii="Arial" w:hAnsi="Arial" w:cs="Arial"/>
          <w:color w:val="auto"/>
          <w:sz w:val="20"/>
          <w:lang w:val="es-ES"/>
        </w:rPr>
        <w:t xml:space="preserve">Königsbrunn, abril de 2023 - Los materiales reciclados de la más alta calidad son un bien muy codiciado en la industria de transformación de plásticos. Al igual que la demanda, los requisitos de productividad de los sistemas de reciclado también están en aumento. Los filtros de masa fundida de alto rendimiento de la serie ERF de Ettlinger, el centro de competencia para el reciclaje del Grupo MAAG, son una solución rentable para proporcionar las cantidades de producto correspondientes para el ciclo de material reciclable. El modelo de referencia del fabricante es el potente ERF 1000. Cuando se procesan materiales de alta fluidez con este modelo, por ejemplo para aplicaciones de moldeo por inyección, sus cuatro tambores perforados giratorios pueden filtrar hasta diez toneladas de plástico fundido por hora. Las ventajas relacionadas con este sistema son el funcionamiento continuo en un proceso estable de presión constante </w:t>
      </w:r>
      <w:bookmarkStart w:id="1" w:name="_Hlk131155300"/>
      <w:r>
        <w:rPr>
          <w:rFonts w:ascii="Arial" w:hAnsi="Arial" w:cs="Arial"/>
          <w:color w:val="auto"/>
          <w:sz w:val="20"/>
          <w:lang w:val="es-ES"/>
        </w:rPr>
        <w:t xml:space="preserve">y los largos periodos operativos sin necesidad de cambiar el filtro. La pérdida mínima de masa fundida, del orden de unos pocos puntos porcentuales, así como </w:t>
      </w:r>
      <w:bookmarkEnd w:id="1"/>
      <w:r>
        <w:rPr>
          <w:rFonts w:ascii="Arial" w:hAnsi="Arial" w:cs="Arial"/>
          <w:color w:val="auto"/>
          <w:sz w:val="20"/>
          <w:lang w:val="es-ES"/>
        </w:rPr>
        <w:t>la posibilidad de cambiar cada tambor individualmente y sin interrumpir la producción, contribuyen también a la alta rentabilidad del modelo ERF 1000.</w:t>
      </w:r>
    </w:p>
    <w:p w14:paraId="7BB3ECCD" w14:textId="7B474F9F" w:rsidR="00FE6E8E" w:rsidRPr="003F2CEC" w:rsidRDefault="00D60BDA" w:rsidP="00F64490">
      <w:pPr>
        <w:spacing w:line="340" w:lineRule="exact"/>
        <w:rPr>
          <w:sz w:val="20"/>
          <w:lang w:val="es-ES"/>
        </w:rPr>
      </w:pPr>
      <w:r>
        <w:rPr>
          <w:rFonts w:ascii="Arial" w:hAnsi="Arial" w:cs="Arial"/>
          <w:color w:val="auto"/>
          <w:sz w:val="20"/>
          <w:lang w:val="es-ES"/>
        </w:rPr>
        <w:t xml:space="preserve">Si los rendimientos inferiores a los proporcionados por el sistema ERF 1000 son suficientes, los modelos ERF 350 (hasta más de 3000 kg/h) y ERF 500 (hasta 6000 kg/h) ofrecen alternativas </w:t>
      </w:r>
      <w:r>
        <w:rPr>
          <w:rFonts w:ascii="Arial" w:hAnsi="Arial" w:cs="Arial"/>
          <w:color w:val="auto"/>
          <w:sz w:val="20"/>
          <w:lang w:val="es-ES"/>
        </w:rPr>
        <w:lastRenderedPageBreak/>
        <w:t>orientadas a la demanda. Los tres modelos están adaptados para una mayor eficiencia energética y son adecuados para filtrar termoplásticos comunes, incluido el PVC blando. La proporción de impurezas, como papel, aluminio, madera, elastómeros (caucho, silicona) o plásticos con un punto de fusión más elevado, puede llegar al 16 %. Básicamente, los filtros ERF se pueden utilizar en cualquier línea de extrusión, ya sea de tornillo sin fin simple o doble, e independientemente del tipo de sistema de granulado u otras unidades de postprocesamiento. Gracias a su compacidad, también son increíblemente adecuados para volver a equipar líneas de extrusión existentes. Las aplicaciones típicas abarcan desde el reciclado hasta la extrusión de láminas y películas, pasando por la fabricación de compuestos. Especialmente en el reciclaje de películas, la máxima finura de tamiz de 60 µm abre posibilidades para conseguir calidades de referencia.</w:t>
      </w:r>
    </w:p>
    <w:bookmarkEnd w:id="0"/>
    <w:p w14:paraId="75AABA40" w14:textId="77777777" w:rsidR="00FE6E8E" w:rsidRPr="003F2CEC" w:rsidRDefault="00FE6E8E" w:rsidP="00F94960">
      <w:pPr>
        <w:pStyle w:val="Default"/>
        <w:spacing w:before="120"/>
        <w:rPr>
          <w:sz w:val="15"/>
          <w:szCs w:val="15"/>
          <w:lang w:val="es-ES"/>
        </w:rPr>
      </w:pPr>
      <w:r>
        <w:rPr>
          <w:b/>
          <w:bCs/>
          <w:sz w:val="15"/>
          <w:szCs w:val="15"/>
          <w:lang w:val="es-ES"/>
        </w:rPr>
        <w:t xml:space="preserve">Información sobre el Grupo MAAG </w:t>
      </w:r>
    </w:p>
    <w:p w14:paraId="01D030D2" w14:textId="763FBFB0" w:rsidR="00E54D24" w:rsidRPr="003F2CEC" w:rsidRDefault="00FE6E8E" w:rsidP="00A20B62">
      <w:pPr>
        <w:pStyle w:val="Default"/>
        <w:rPr>
          <w:sz w:val="15"/>
          <w:szCs w:val="15"/>
          <w:lang w:val="es-ES"/>
        </w:rPr>
      </w:pPr>
      <w:r>
        <w:rPr>
          <w:sz w:val="15"/>
          <w:szCs w:val="15"/>
          <w:lang w:val="es-ES"/>
        </w:rPr>
        <w:t xml:space="preserve">El Grupo MAAG es un proveedor de soluciones que actúa a nivel global y está muy diversificado, con sistemas integrados y personalizables en tecnología de procesos para las industrias de polímeros, química, petroquímica, farmacéutica y alimentaria. En los ámbitos de sistemas de bombeo y filtración, sistemas de granulación, sistemas de pulverización y sistemas de reciclaje se reúnen los muchos años de experiencia y el profundo conocimiento de las marcas AUTOMATIK, ETTLINGER, MAAG, GALA, REDUCTION, SCHEER y WITTE. En la actualidad, el Grupo MAAG emplea a más de 1500 personas en centros de producción de Suiza, Alemania, Italia, Estados Unidos y China. Los centros de distribución y servicio técnico ubicados en Francia, Singapur, Taiwán, Malasia, India, Tailandia y Brasil aumentan la proximidad al cliente. Para más información, visite www.maag.com. </w:t>
      </w:r>
      <w:r>
        <w:rPr>
          <w:sz w:val="15"/>
          <w:szCs w:val="15"/>
          <w:lang w:val="es-ES"/>
        </w:rPr>
        <w:br/>
        <w:t>El Grupo MAAG es una unidad de negocio de Dover Fluids, un segmento de Dover Corporation.</w:t>
      </w:r>
    </w:p>
    <w:p w14:paraId="2AED8BCF" w14:textId="77777777" w:rsidR="00FE6E8E" w:rsidRPr="003F2CEC" w:rsidRDefault="00FE6E8E" w:rsidP="00F94960">
      <w:pPr>
        <w:pStyle w:val="Default"/>
        <w:spacing w:before="120"/>
        <w:rPr>
          <w:sz w:val="15"/>
          <w:szCs w:val="15"/>
          <w:lang w:val="es-ES"/>
        </w:rPr>
      </w:pPr>
      <w:r>
        <w:rPr>
          <w:b/>
          <w:bCs/>
          <w:sz w:val="15"/>
          <w:szCs w:val="15"/>
          <w:lang w:val="es-ES"/>
        </w:rPr>
        <w:t xml:space="preserve">Acerca de ETTLINGER </w:t>
      </w:r>
    </w:p>
    <w:p w14:paraId="76193B6C" w14:textId="02CA5CBC" w:rsidR="00E54D24" w:rsidRPr="003F2CEC" w:rsidRDefault="00FE6E8E" w:rsidP="00FE6E8E">
      <w:pPr>
        <w:spacing w:before="0"/>
        <w:rPr>
          <w:rFonts w:ascii="Arial" w:hAnsi="Arial" w:cs="Arial"/>
          <w:b/>
          <w:color w:val="auto"/>
          <w:sz w:val="20"/>
          <w:shd w:val="clear" w:color="auto" w:fill="FFFFFF"/>
          <w:lang w:val="es-ES"/>
        </w:rPr>
      </w:pPr>
      <w:r>
        <w:rPr>
          <w:rFonts w:ascii="Arial" w:hAnsi="Arial" w:cs="Arial"/>
          <w:sz w:val="15"/>
          <w:szCs w:val="15"/>
          <w:lang w:val="es-ES"/>
        </w:rPr>
        <w:t>ETTLINGER es el centro de competencia para el reciclaje del Grupo MAAG. La labor del centro se centra en los filtros de alto rendimiento para el reciclaje de polímeros fundidos. La gama de productos se completa con máquinas de moldeo por inyección. La empresa fue fundada en 1983 y tiene su sede de desarrollo y fabricación en Königsbrunn, cerca de Augsburgo (Alemania). ETTLINGER es una empresa del Grupo MAAG desde 2018.</w:t>
      </w:r>
    </w:p>
    <w:p w14:paraId="41098A0E" w14:textId="31D09D38" w:rsidR="00D4066C" w:rsidRPr="003F2CEC" w:rsidRDefault="00D4066C" w:rsidP="00F94960">
      <w:pPr>
        <w:rPr>
          <w:rFonts w:ascii="Arial" w:hAnsi="Arial" w:cs="Arial"/>
          <w:b/>
          <w:sz w:val="20"/>
          <w:lang w:val="es-ES"/>
        </w:rPr>
      </w:pPr>
      <w:r>
        <w:rPr>
          <w:rFonts w:ascii="Arial" w:hAnsi="Arial" w:cs="Arial"/>
          <w:b/>
          <w:bCs/>
          <w:sz w:val="20"/>
          <w:lang w:val="es-ES"/>
        </w:rPr>
        <w:t>Más información sobre Ettlinger</w:t>
      </w:r>
    </w:p>
    <w:p w14:paraId="2602239D" w14:textId="77777777" w:rsidR="00D4066C" w:rsidRPr="00FE6E8E" w:rsidRDefault="00D4066C" w:rsidP="00D4066C">
      <w:pPr>
        <w:spacing w:before="0"/>
        <w:rPr>
          <w:rFonts w:ascii="Arial" w:hAnsi="Arial" w:cs="Arial"/>
          <w:sz w:val="20"/>
        </w:rPr>
      </w:pPr>
      <w:r w:rsidRPr="003F2CEC">
        <w:rPr>
          <w:rFonts w:ascii="Arial" w:hAnsi="Arial" w:cs="Arial"/>
          <w:sz w:val="20"/>
        </w:rPr>
        <w:t>Karsten Bräunig, Jefe de Ventas</w:t>
      </w:r>
    </w:p>
    <w:p w14:paraId="3B1D006C" w14:textId="77777777" w:rsidR="00D4066C" w:rsidRPr="00FE6E8E" w:rsidRDefault="00D4066C" w:rsidP="00D4066C">
      <w:pPr>
        <w:spacing w:before="0"/>
        <w:rPr>
          <w:rFonts w:ascii="Arial" w:hAnsi="Arial" w:cs="Arial"/>
          <w:sz w:val="20"/>
        </w:rPr>
      </w:pPr>
      <w:r w:rsidRPr="003F2CEC">
        <w:rPr>
          <w:rFonts w:ascii="Arial" w:hAnsi="Arial" w:cs="Arial"/>
          <w:sz w:val="20"/>
        </w:rPr>
        <w:t>Ettlinger Kunststoffmaschinen GmbH, Messerschmittring 49, D-86343 Königsbrunn (Alemania)</w:t>
      </w:r>
    </w:p>
    <w:p w14:paraId="62A60686" w14:textId="77777777" w:rsidR="00D4066C" w:rsidRPr="003F2CEC" w:rsidRDefault="00D4066C" w:rsidP="00D4066C">
      <w:pPr>
        <w:spacing w:before="0"/>
        <w:rPr>
          <w:rFonts w:ascii="Arial" w:hAnsi="Arial" w:cs="Arial"/>
          <w:sz w:val="20"/>
          <w:lang w:val="es-ES"/>
        </w:rPr>
      </w:pPr>
      <w:r>
        <w:rPr>
          <w:rFonts w:ascii="Arial" w:hAnsi="Arial" w:cs="Arial"/>
          <w:sz w:val="20"/>
          <w:lang w:val="es-ES"/>
        </w:rPr>
        <w:t>Tel.: +49 8231 34908 -12, Correo electrónico: karsten.braeunig@maag.com</w:t>
      </w:r>
    </w:p>
    <w:p w14:paraId="165533F9" w14:textId="77777777" w:rsidR="00D4066C" w:rsidRPr="003F2CEC" w:rsidRDefault="00D4066C" w:rsidP="00D4066C">
      <w:pPr>
        <w:spacing w:before="0"/>
        <w:rPr>
          <w:rFonts w:ascii="Arial" w:hAnsi="Arial" w:cs="Arial"/>
          <w:sz w:val="20"/>
          <w:lang w:val="es-ES"/>
        </w:rPr>
      </w:pPr>
      <w:r>
        <w:rPr>
          <w:rFonts w:ascii="Arial" w:hAnsi="Arial" w:cs="Arial"/>
          <w:sz w:val="20"/>
          <w:lang w:val="es-ES"/>
        </w:rPr>
        <w:t>www.maag.com</w:t>
      </w:r>
    </w:p>
    <w:p w14:paraId="5DB7A382" w14:textId="77777777" w:rsidR="00D4066C" w:rsidRPr="003F2CEC" w:rsidRDefault="00D4066C" w:rsidP="00F94960">
      <w:pPr>
        <w:spacing w:before="120"/>
        <w:rPr>
          <w:rFonts w:ascii="Arial" w:hAnsi="Arial" w:cs="Arial"/>
          <w:b/>
          <w:sz w:val="20"/>
          <w:lang w:val="es-ES"/>
        </w:rPr>
      </w:pPr>
      <w:r>
        <w:rPr>
          <w:rFonts w:ascii="Arial" w:hAnsi="Arial" w:cs="Arial"/>
          <w:b/>
          <w:bCs/>
          <w:sz w:val="20"/>
          <w:lang w:val="es-ES"/>
        </w:rPr>
        <w:t>Contacto editorial y ejemplares de muestra:</w:t>
      </w:r>
    </w:p>
    <w:p w14:paraId="69089A13" w14:textId="7FA1FDF8" w:rsidR="00D4066C" w:rsidRPr="003F2CEC" w:rsidRDefault="00D4066C" w:rsidP="00D4066C">
      <w:pPr>
        <w:spacing w:before="0"/>
        <w:rPr>
          <w:rFonts w:ascii="Arial" w:hAnsi="Arial" w:cs="Arial"/>
          <w:sz w:val="20"/>
          <w:lang w:val="es-ES"/>
        </w:rPr>
      </w:pPr>
      <w:r>
        <w:rPr>
          <w:rFonts w:ascii="Arial" w:hAnsi="Arial" w:cs="Arial"/>
          <w:sz w:val="20"/>
          <w:lang w:val="es-ES"/>
        </w:rPr>
        <w:t>Dr.-Ing. Jörg Wolters, Konsens PR GmbH &amp; Co. KG</w:t>
      </w:r>
    </w:p>
    <w:p w14:paraId="04990BCF" w14:textId="140E92CB" w:rsidR="00CF0C1F" w:rsidRPr="003F2CEC" w:rsidRDefault="00CF0C1F" w:rsidP="00D4066C">
      <w:pPr>
        <w:spacing w:before="0"/>
        <w:rPr>
          <w:rFonts w:ascii="Arial" w:hAnsi="Arial" w:cs="Arial"/>
          <w:bCs/>
          <w:color w:val="FF0000"/>
          <w:sz w:val="20"/>
          <w:lang w:val="es-ES"/>
        </w:rPr>
      </w:pPr>
      <w:r>
        <w:rPr>
          <w:rFonts w:ascii="Arial" w:hAnsi="Arial" w:cs="Arial"/>
          <w:color w:val="FF0000"/>
          <w:sz w:val="20"/>
          <w:lang w:val="es-ES"/>
        </w:rPr>
        <w:t>NUEVA DIRECCIÓN:</w:t>
      </w:r>
    </w:p>
    <w:p w14:paraId="0A0BC1AB" w14:textId="458BFCEF" w:rsidR="00D4066C" w:rsidRPr="003F2CEC" w:rsidRDefault="00CF0C1F" w:rsidP="00D4066C">
      <w:pPr>
        <w:spacing w:before="0"/>
        <w:rPr>
          <w:rFonts w:ascii="Arial" w:hAnsi="Arial" w:cs="Arial"/>
          <w:sz w:val="20"/>
          <w:lang w:val="en-GB"/>
        </w:rPr>
      </w:pPr>
      <w:r>
        <w:rPr>
          <w:rFonts w:ascii="Arial" w:hAnsi="Arial" w:cs="Arial"/>
          <w:color w:val="FF0000"/>
          <w:sz w:val="20"/>
          <w:lang w:val="es-ES"/>
        </w:rPr>
        <w:t xml:space="preserve">Hans-Böckler-Str. </w:t>
      </w:r>
      <w:r w:rsidRPr="003F2CEC">
        <w:rPr>
          <w:rFonts w:ascii="Arial" w:hAnsi="Arial" w:cs="Arial"/>
          <w:color w:val="FF0000"/>
          <w:sz w:val="20"/>
          <w:lang w:val="en-GB"/>
        </w:rPr>
        <w:t>20, D-63811 Stockstadt am Main (Alemania)</w:t>
      </w:r>
    </w:p>
    <w:p w14:paraId="16406781" w14:textId="0FDDA83E" w:rsidR="00CF0C1F" w:rsidRPr="003F2CEC" w:rsidRDefault="00D4066C" w:rsidP="00D4066C">
      <w:pPr>
        <w:spacing w:before="0"/>
        <w:rPr>
          <w:rFonts w:ascii="Arial" w:hAnsi="Arial" w:cs="Arial"/>
          <w:sz w:val="20"/>
          <w:lang w:val="en-GB"/>
        </w:rPr>
      </w:pPr>
      <w:r w:rsidRPr="003F2CEC">
        <w:rPr>
          <w:rFonts w:ascii="Arial" w:hAnsi="Arial" w:cs="Arial"/>
          <w:color w:val="FF0000"/>
          <w:sz w:val="20"/>
          <w:lang w:val="en-GB"/>
        </w:rPr>
        <w:t>Tel.: +49 (0) 60 27 / 99005 - 13</w:t>
      </w:r>
    </w:p>
    <w:p w14:paraId="00116CC8" w14:textId="44E7A2CC" w:rsidR="00D4066C" w:rsidRPr="003F2CEC" w:rsidRDefault="00D4066C" w:rsidP="00D4066C">
      <w:pPr>
        <w:spacing w:before="0"/>
        <w:rPr>
          <w:rFonts w:ascii="Arial" w:hAnsi="Arial" w:cs="Arial"/>
          <w:sz w:val="20"/>
          <w:lang w:val="en-GB"/>
        </w:rPr>
      </w:pPr>
      <w:r w:rsidRPr="003F2CEC">
        <w:rPr>
          <w:rFonts w:ascii="Arial" w:hAnsi="Arial" w:cs="Arial"/>
          <w:sz w:val="20"/>
          <w:lang w:val="en-GB"/>
        </w:rPr>
        <w:t xml:space="preserve">Correo electrónico: </w:t>
      </w:r>
      <w:hyperlink r:id="rId8" w:history="1">
        <w:r w:rsidRPr="003F2CEC">
          <w:rPr>
            <w:rStyle w:val="Hyperlink"/>
            <w:rFonts w:ascii="Arial" w:hAnsi="Arial" w:cs="Arial"/>
            <w:sz w:val="20"/>
            <w:lang w:val="en-GB"/>
          </w:rPr>
          <w:t>joerg.wolters@konsens.de</w:t>
        </w:r>
      </w:hyperlink>
      <w:r w:rsidRPr="003F2CEC">
        <w:rPr>
          <w:rStyle w:val="Hyperlink"/>
          <w:rFonts w:ascii="Arial" w:hAnsi="Arial" w:cs="Arial"/>
          <w:sz w:val="20"/>
          <w:lang w:val="en-GB"/>
        </w:rPr>
        <w:t xml:space="preserve">, </w:t>
      </w:r>
      <w:r w:rsidRPr="003F2CEC">
        <w:rPr>
          <w:rFonts w:ascii="Arial" w:hAnsi="Arial" w:cs="Arial"/>
          <w:sz w:val="20"/>
          <w:lang w:val="en-GB"/>
        </w:rPr>
        <w:t>– www.konsens.de</w:t>
      </w:r>
    </w:p>
    <w:p w14:paraId="3786D5DA" w14:textId="77777777" w:rsidR="002B11CF" w:rsidRPr="003F2CEC" w:rsidRDefault="00D4066C" w:rsidP="00F94960">
      <w:pPr>
        <w:pBdr>
          <w:top w:val="single" w:sz="4" w:space="4" w:color="auto"/>
          <w:left w:val="single" w:sz="4" w:space="0" w:color="auto"/>
          <w:bottom w:val="single" w:sz="4" w:space="5" w:color="auto"/>
          <w:right w:val="single" w:sz="4" w:space="4" w:color="auto"/>
        </w:pBdr>
        <w:tabs>
          <w:tab w:val="left" w:pos="851"/>
        </w:tabs>
        <w:spacing w:before="120"/>
        <w:ind w:left="57"/>
        <w:jc w:val="center"/>
        <w:rPr>
          <w:rFonts w:ascii="Arial" w:hAnsi="Arial" w:cs="Arial"/>
          <w:i/>
          <w:sz w:val="20"/>
          <w:lang w:val="es-ES"/>
        </w:rPr>
      </w:pPr>
      <w:r>
        <w:rPr>
          <w:rFonts w:ascii="Arial" w:hAnsi="Arial" w:cs="Arial"/>
          <w:i/>
          <w:iCs/>
          <w:sz w:val="20"/>
          <w:lang w:val="es-ES"/>
        </w:rPr>
        <w:t xml:space="preserve">Los comunicados de prensa de ETTLINGER con imágenes con resolución para imprimir se pueden descargar en </w:t>
      </w:r>
      <w:hyperlink r:id="rId9" w:history="1">
        <w:r>
          <w:rPr>
            <w:rStyle w:val="Hyperlink"/>
            <w:rFonts w:ascii="Arial" w:hAnsi="Arial" w:cs="Arial"/>
            <w:i/>
            <w:iCs/>
            <w:sz w:val="20"/>
            <w:lang w:val="es-ES"/>
          </w:rPr>
          <w:t>https://www.konsens.de/ettlinger</w:t>
        </w:r>
      </w:hyperlink>
      <w:r>
        <w:rPr>
          <w:rFonts w:ascii="Arial" w:hAnsi="Arial" w:cs="Arial"/>
          <w:i/>
          <w:iCs/>
          <w:sz w:val="20"/>
          <w:lang w:val="es-ES"/>
        </w:rPr>
        <w:t xml:space="preserve"> </w:t>
      </w:r>
    </w:p>
    <w:sectPr w:rsidR="002B11CF" w:rsidRPr="003F2CEC" w:rsidSect="00046DF8">
      <w:headerReference w:type="default" r:id="rId10"/>
      <w:footerReference w:type="default" r:id="rId11"/>
      <w:headerReference w:type="first" r:id="rId12"/>
      <w:footerReference w:type="first" r:id="rId13"/>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073F" w14:textId="77777777" w:rsidR="00AA286B" w:rsidRDefault="00AA286B">
      <w:pPr>
        <w:spacing w:before="0"/>
      </w:pPr>
      <w:r>
        <w:separator/>
      </w:r>
    </w:p>
  </w:endnote>
  <w:endnote w:type="continuationSeparator" w:id="0">
    <w:p w14:paraId="489E305C" w14:textId="77777777" w:rsidR="00AA286B" w:rsidRDefault="00AA28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A36E" w14:textId="77777777" w:rsidR="00FE6E8E" w:rsidRDefault="00FE6E8E" w:rsidP="00FE6E8E">
    <w:pPr>
      <w:pStyle w:val="Fuzeile"/>
      <w:jc w:val="right"/>
      <w:rPr>
        <w:rFonts w:ascii="Arial" w:hAnsi="Arial" w:cs="Arial"/>
        <w:sz w:val="14"/>
        <w:szCs w:val="14"/>
      </w:rPr>
    </w:pPr>
    <w:r>
      <w:rPr>
        <w:rFonts w:ascii="Arial" w:hAnsi="Arial" w:cs="Arial"/>
        <w:sz w:val="14"/>
        <w:szCs w:val="14"/>
        <w:lang w:val="es-ES"/>
      </w:rPr>
      <w:fldChar w:fldCharType="begin"/>
    </w:r>
    <w:r>
      <w:rPr>
        <w:rFonts w:ascii="Arial" w:hAnsi="Arial" w:cs="Arial"/>
        <w:sz w:val="14"/>
        <w:szCs w:val="14"/>
        <w:lang w:val="es-ES"/>
      </w:rPr>
      <w:instrText>PAGE   \* MERGEFORMAT</w:instrText>
    </w:r>
    <w:r>
      <w:rPr>
        <w:rFonts w:ascii="Arial" w:hAnsi="Arial" w:cs="Arial"/>
        <w:sz w:val="14"/>
        <w:szCs w:val="14"/>
        <w:lang w:val="es-ES"/>
      </w:rPr>
      <w:fldChar w:fldCharType="separate"/>
    </w:r>
    <w:r>
      <w:rPr>
        <w:rFonts w:ascii="Arial" w:hAnsi="Arial" w:cs="Arial"/>
        <w:noProof/>
        <w:sz w:val="14"/>
        <w:szCs w:val="14"/>
        <w:lang w:val="es-ES"/>
      </w:rPr>
      <w:t>2</w:t>
    </w:r>
    <w:r>
      <w:rPr>
        <w:rFonts w:ascii="Arial" w:hAnsi="Arial" w:cs="Arial"/>
        <w:sz w:val="14"/>
        <w:szCs w:val="14"/>
        <w:lang w:val="es-ES"/>
      </w:rPr>
      <w:fldChar w:fldCharType="end"/>
    </w:r>
  </w:p>
  <w:p w14:paraId="1A9F83AA" w14:textId="77777777" w:rsidR="007E30B8" w:rsidRPr="00FE6E8E" w:rsidRDefault="00FE6E8E" w:rsidP="00DB52F5">
    <w:pPr>
      <w:pStyle w:val="Fuzeile"/>
      <w:spacing w:before="0"/>
      <w:rPr>
        <w:rFonts w:ascii="Arial" w:hAnsi="Arial" w:cs="Arial"/>
      </w:rPr>
    </w:pPr>
    <w:r>
      <w:rPr>
        <w:rFonts w:ascii="Arial" w:hAnsi="Arial" w:cs="Arial"/>
        <w:sz w:val="14"/>
        <w:szCs w:val="14"/>
        <w:lang w:val="es-ES"/>
      </w:rPr>
      <w:t xml:space="preserve">Maag Pump Systems AG | Aspstrasse 12 | 8154 Oberglatt | Suiza </w:t>
    </w:r>
    <w:r>
      <w:rPr>
        <w:rFonts w:ascii="Arial" w:hAnsi="Arial" w:cs="Arial"/>
        <w:sz w:val="14"/>
        <w:szCs w:val="14"/>
        <w:lang w:val="es-ES"/>
      </w:rPr>
      <w:br/>
      <w:t>welcome@maag.com | Tel. +41 44 27882-00 | www.maag.com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0912" w14:textId="77777777" w:rsidR="00FE6E8E" w:rsidRDefault="00FE6E8E" w:rsidP="00FE6E8E">
    <w:pPr>
      <w:pStyle w:val="Fuzeile"/>
      <w:jc w:val="right"/>
      <w:rPr>
        <w:rFonts w:ascii="Arial" w:hAnsi="Arial" w:cs="Arial"/>
        <w:sz w:val="14"/>
        <w:szCs w:val="14"/>
      </w:rPr>
    </w:pPr>
    <w:r>
      <w:rPr>
        <w:rFonts w:ascii="Arial" w:hAnsi="Arial" w:cs="Arial"/>
        <w:sz w:val="14"/>
        <w:szCs w:val="14"/>
        <w:lang w:val="es-ES"/>
      </w:rPr>
      <w:fldChar w:fldCharType="begin"/>
    </w:r>
    <w:r>
      <w:rPr>
        <w:rFonts w:ascii="Arial" w:hAnsi="Arial" w:cs="Arial"/>
        <w:sz w:val="14"/>
        <w:szCs w:val="14"/>
        <w:lang w:val="es-ES"/>
      </w:rPr>
      <w:instrText>PAGE   \* MERGEFORMAT</w:instrText>
    </w:r>
    <w:r>
      <w:rPr>
        <w:rFonts w:ascii="Arial" w:hAnsi="Arial" w:cs="Arial"/>
        <w:sz w:val="14"/>
        <w:szCs w:val="14"/>
        <w:lang w:val="es-ES"/>
      </w:rPr>
      <w:fldChar w:fldCharType="separate"/>
    </w:r>
    <w:r>
      <w:rPr>
        <w:rFonts w:ascii="Arial" w:hAnsi="Arial" w:cs="Arial"/>
        <w:noProof/>
        <w:sz w:val="14"/>
        <w:szCs w:val="14"/>
        <w:lang w:val="es-ES"/>
      </w:rPr>
      <w:t>1</w:t>
    </w:r>
    <w:r>
      <w:rPr>
        <w:rFonts w:ascii="Arial" w:hAnsi="Arial" w:cs="Arial"/>
        <w:sz w:val="14"/>
        <w:szCs w:val="14"/>
        <w:lang w:val="es-ES"/>
      </w:rPr>
      <w:fldChar w:fldCharType="end"/>
    </w:r>
  </w:p>
  <w:p w14:paraId="6432AFCF" w14:textId="77777777" w:rsidR="007E30B8" w:rsidRPr="00FE6E8E" w:rsidRDefault="00FE6E8E" w:rsidP="00DB52F5">
    <w:pPr>
      <w:pStyle w:val="Fuzeile"/>
      <w:spacing w:before="0"/>
      <w:rPr>
        <w:rFonts w:ascii="Arial" w:hAnsi="Arial" w:cs="Arial"/>
      </w:rPr>
    </w:pPr>
    <w:r>
      <w:rPr>
        <w:rFonts w:ascii="Arial" w:hAnsi="Arial" w:cs="Arial"/>
        <w:sz w:val="14"/>
        <w:szCs w:val="14"/>
        <w:lang w:val="es-ES"/>
      </w:rPr>
      <w:t xml:space="preserve">Maag Pump Systems AG | Aspstrasse 12 | 8154 Oberglatt | Suiza </w:t>
    </w:r>
    <w:r>
      <w:rPr>
        <w:rFonts w:ascii="Arial" w:hAnsi="Arial" w:cs="Arial"/>
        <w:sz w:val="14"/>
        <w:szCs w:val="14"/>
        <w:lang w:val="es-ES"/>
      </w:rPr>
      <w:br/>
      <w:t>welcome@maag.com | Tel. +41 44 27882-00 | www.maag.com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8286" w14:textId="77777777" w:rsidR="00AA286B" w:rsidRDefault="00AA286B">
      <w:pPr>
        <w:spacing w:before="0"/>
      </w:pPr>
      <w:r>
        <w:separator/>
      </w:r>
    </w:p>
  </w:footnote>
  <w:footnote w:type="continuationSeparator" w:id="0">
    <w:p w14:paraId="4CD74B09" w14:textId="77777777" w:rsidR="00AA286B" w:rsidRDefault="00AA286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CD5D" w14:textId="4EE0C741" w:rsidR="007E30B8" w:rsidRPr="00FE6E8E" w:rsidRDefault="003D5D19" w:rsidP="003D5D19">
    <w:pPr>
      <w:pStyle w:val="Kopfzeile"/>
      <w:spacing w:before="0"/>
      <w:ind w:left="-284"/>
    </w:pPr>
    <w:r>
      <w:rPr>
        <w:noProof/>
        <w:lang w:val="es-ES"/>
      </w:rPr>
      <w:drawing>
        <wp:inline distT="0" distB="0" distL="0" distR="0" wp14:anchorId="2048EEBE" wp14:editId="5FE29F87">
          <wp:extent cx="5760577" cy="80340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577" cy="8034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C863" w14:textId="77777777" w:rsidR="00FE6E8E" w:rsidRDefault="00046DF8" w:rsidP="003D5D19">
    <w:pPr>
      <w:pStyle w:val="Kopfzeile"/>
      <w:spacing w:before="0"/>
      <w:ind w:left="1560" w:hanging="1844"/>
    </w:pPr>
    <w:r>
      <w:rPr>
        <w:noProof/>
        <w:lang w:val="es-ES"/>
      </w:rPr>
      <w:drawing>
        <wp:inline distT="0" distB="0" distL="0" distR="0" wp14:anchorId="3023F1B9" wp14:editId="1659172A">
          <wp:extent cx="6120000" cy="853531"/>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8535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0503"/>
    <w:rsid w:val="0000283F"/>
    <w:rsid w:val="00007005"/>
    <w:rsid w:val="00010547"/>
    <w:rsid w:val="00011268"/>
    <w:rsid w:val="00011B07"/>
    <w:rsid w:val="000131D3"/>
    <w:rsid w:val="00013AB6"/>
    <w:rsid w:val="00013B00"/>
    <w:rsid w:val="00016FE2"/>
    <w:rsid w:val="00017B84"/>
    <w:rsid w:val="000204E0"/>
    <w:rsid w:val="000254CF"/>
    <w:rsid w:val="00025965"/>
    <w:rsid w:val="000265D2"/>
    <w:rsid w:val="00027371"/>
    <w:rsid w:val="00031470"/>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456B"/>
    <w:rsid w:val="000652DA"/>
    <w:rsid w:val="0006686D"/>
    <w:rsid w:val="0006691E"/>
    <w:rsid w:val="00067729"/>
    <w:rsid w:val="00070BCA"/>
    <w:rsid w:val="000716E6"/>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27C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3BA9"/>
    <w:rsid w:val="000C4C80"/>
    <w:rsid w:val="000C4E0B"/>
    <w:rsid w:val="000C5998"/>
    <w:rsid w:val="000C6B52"/>
    <w:rsid w:val="000C76A2"/>
    <w:rsid w:val="000C77ED"/>
    <w:rsid w:val="000D0246"/>
    <w:rsid w:val="000D1B7F"/>
    <w:rsid w:val="000D2B6D"/>
    <w:rsid w:val="000D2DB0"/>
    <w:rsid w:val="000D5AEB"/>
    <w:rsid w:val="000E04E5"/>
    <w:rsid w:val="000E0D1C"/>
    <w:rsid w:val="000E13D9"/>
    <w:rsid w:val="000E191F"/>
    <w:rsid w:val="000E2503"/>
    <w:rsid w:val="000E36F1"/>
    <w:rsid w:val="000E41BB"/>
    <w:rsid w:val="000E4F6A"/>
    <w:rsid w:val="000E648C"/>
    <w:rsid w:val="000E7E09"/>
    <w:rsid w:val="000F02EF"/>
    <w:rsid w:val="000F04EB"/>
    <w:rsid w:val="000F14D1"/>
    <w:rsid w:val="000F2783"/>
    <w:rsid w:val="000F4436"/>
    <w:rsid w:val="000F45A7"/>
    <w:rsid w:val="000F5595"/>
    <w:rsid w:val="000F5827"/>
    <w:rsid w:val="000F615D"/>
    <w:rsid w:val="000F6667"/>
    <w:rsid w:val="000F7731"/>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1AE7"/>
    <w:rsid w:val="00132DA4"/>
    <w:rsid w:val="00132FD5"/>
    <w:rsid w:val="001344FA"/>
    <w:rsid w:val="00137C38"/>
    <w:rsid w:val="001401C7"/>
    <w:rsid w:val="001420C5"/>
    <w:rsid w:val="00143F28"/>
    <w:rsid w:val="00146080"/>
    <w:rsid w:val="00146167"/>
    <w:rsid w:val="001473B3"/>
    <w:rsid w:val="00147EE8"/>
    <w:rsid w:val="00150588"/>
    <w:rsid w:val="00150AFB"/>
    <w:rsid w:val="001519A9"/>
    <w:rsid w:val="00151AB8"/>
    <w:rsid w:val="00151E31"/>
    <w:rsid w:val="001540C8"/>
    <w:rsid w:val="001542E9"/>
    <w:rsid w:val="001547BC"/>
    <w:rsid w:val="001550FB"/>
    <w:rsid w:val="00156CFC"/>
    <w:rsid w:val="001571BE"/>
    <w:rsid w:val="00160110"/>
    <w:rsid w:val="001616D3"/>
    <w:rsid w:val="001619B2"/>
    <w:rsid w:val="0016365C"/>
    <w:rsid w:val="00164596"/>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06F"/>
    <w:rsid w:val="001903E9"/>
    <w:rsid w:val="00190691"/>
    <w:rsid w:val="00192E0C"/>
    <w:rsid w:val="00192F86"/>
    <w:rsid w:val="001956D3"/>
    <w:rsid w:val="001957C3"/>
    <w:rsid w:val="0019774A"/>
    <w:rsid w:val="001A1A9A"/>
    <w:rsid w:val="001A1EF3"/>
    <w:rsid w:val="001A207A"/>
    <w:rsid w:val="001A4BD2"/>
    <w:rsid w:val="001A5220"/>
    <w:rsid w:val="001A5248"/>
    <w:rsid w:val="001A54FA"/>
    <w:rsid w:val="001A55C1"/>
    <w:rsid w:val="001A716C"/>
    <w:rsid w:val="001A7CEA"/>
    <w:rsid w:val="001B1558"/>
    <w:rsid w:val="001B29A6"/>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AB2"/>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8BC"/>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2D0E"/>
    <w:rsid w:val="00223596"/>
    <w:rsid w:val="00224193"/>
    <w:rsid w:val="0022472D"/>
    <w:rsid w:val="0022636C"/>
    <w:rsid w:val="002267B5"/>
    <w:rsid w:val="00226921"/>
    <w:rsid w:val="00226B67"/>
    <w:rsid w:val="00226BC9"/>
    <w:rsid w:val="00227EA5"/>
    <w:rsid w:val="00230062"/>
    <w:rsid w:val="0023096E"/>
    <w:rsid w:val="00234CB5"/>
    <w:rsid w:val="0023783F"/>
    <w:rsid w:val="0024027B"/>
    <w:rsid w:val="0024085F"/>
    <w:rsid w:val="00241A61"/>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3EE1"/>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655"/>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453A"/>
    <w:rsid w:val="0030667C"/>
    <w:rsid w:val="00307AE3"/>
    <w:rsid w:val="00307CCE"/>
    <w:rsid w:val="00310855"/>
    <w:rsid w:val="00310DDA"/>
    <w:rsid w:val="00312F4F"/>
    <w:rsid w:val="003142AC"/>
    <w:rsid w:val="00315EB3"/>
    <w:rsid w:val="00316DE8"/>
    <w:rsid w:val="00317D4F"/>
    <w:rsid w:val="003219DE"/>
    <w:rsid w:val="0032247E"/>
    <w:rsid w:val="00323AFD"/>
    <w:rsid w:val="00324DF8"/>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CC6"/>
    <w:rsid w:val="003520EB"/>
    <w:rsid w:val="00353016"/>
    <w:rsid w:val="00353097"/>
    <w:rsid w:val="00354110"/>
    <w:rsid w:val="00354130"/>
    <w:rsid w:val="00354391"/>
    <w:rsid w:val="003544D1"/>
    <w:rsid w:val="00355379"/>
    <w:rsid w:val="00357188"/>
    <w:rsid w:val="003579E9"/>
    <w:rsid w:val="00360844"/>
    <w:rsid w:val="003610ED"/>
    <w:rsid w:val="003616CF"/>
    <w:rsid w:val="0036330A"/>
    <w:rsid w:val="003637AA"/>
    <w:rsid w:val="00364A10"/>
    <w:rsid w:val="00365296"/>
    <w:rsid w:val="00366C3C"/>
    <w:rsid w:val="00366F4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5D19"/>
    <w:rsid w:val="003D61D5"/>
    <w:rsid w:val="003D65E5"/>
    <w:rsid w:val="003D6764"/>
    <w:rsid w:val="003E0944"/>
    <w:rsid w:val="003E17B6"/>
    <w:rsid w:val="003E25FF"/>
    <w:rsid w:val="003E2C94"/>
    <w:rsid w:val="003E3238"/>
    <w:rsid w:val="003E3D7A"/>
    <w:rsid w:val="003E692C"/>
    <w:rsid w:val="003E6D30"/>
    <w:rsid w:val="003E6E3A"/>
    <w:rsid w:val="003E7D5B"/>
    <w:rsid w:val="003F0E76"/>
    <w:rsid w:val="003F10E8"/>
    <w:rsid w:val="003F186C"/>
    <w:rsid w:val="003F1FA4"/>
    <w:rsid w:val="003F2683"/>
    <w:rsid w:val="003F2CEC"/>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47AF7"/>
    <w:rsid w:val="00450320"/>
    <w:rsid w:val="004503D2"/>
    <w:rsid w:val="00450C41"/>
    <w:rsid w:val="00452621"/>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623"/>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2A53"/>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15D7"/>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67E4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73B"/>
    <w:rsid w:val="005A3C2F"/>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C6D3C"/>
    <w:rsid w:val="005D004D"/>
    <w:rsid w:val="005D007F"/>
    <w:rsid w:val="005D1913"/>
    <w:rsid w:val="005D2EFD"/>
    <w:rsid w:val="005D3790"/>
    <w:rsid w:val="005D3F24"/>
    <w:rsid w:val="005D4643"/>
    <w:rsid w:val="005E05C5"/>
    <w:rsid w:val="005E32E1"/>
    <w:rsid w:val="005E6157"/>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CE"/>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57A15"/>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5EAF"/>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546"/>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371"/>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18F"/>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277A"/>
    <w:rsid w:val="00824B68"/>
    <w:rsid w:val="00830CF2"/>
    <w:rsid w:val="00831AC8"/>
    <w:rsid w:val="00833399"/>
    <w:rsid w:val="00833FA0"/>
    <w:rsid w:val="00843199"/>
    <w:rsid w:val="008445C0"/>
    <w:rsid w:val="00844B76"/>
    <w:rsid w:val="008456E3"/>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0547"/>
    <w:rsid w:val="00872E9C"/>
    <w:rsid w:val="0087470B"/>
    <w:rsid w:val="00874FD6"/>
    <w:rsid w:val="00875243"/>
    <w:rsid w:val="00875772"/>
    <w:rsid w:val="00877314"/>
    <w:rsid w:val="00880683"/>
    <w:rsid w:val="0088086B"/>
    <w:rsid w:val="008808E2"/>
    <w:rsid w:val="008809FD"/>
    <w:rsid w:val="00880CA5"/>
    <w:rsid w:val="00880CFA"/>
    <w:rsid w:val="00882063"/>
    <w:rsid w:val="00882904"/>
    <w:rsid w:val="008829DB"/>
    <w:rsid w:val="008834F7"/>
    <w:rsid w:val="00885C02"/>
    <w:rsid w:val="00886269"/>
    <w:rsid w:val="00886F1A"/>
    <w:rsid w:val="00887615"/>
    <w:rsid w:val="00891930"/>
    <w:rsid w:val="00892505"/>
    <w:rsid w:val="00893A4F"/>
    <w:rsid w:val="008943FE"/>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5ED2"/>
    <w:rsid w:val="008B7351"/>
    <w:rsid w:val="008B751F"/>
    <w:rsid w:val="008B7FB8"/>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25E"/>
    <w:rsid w:val="008F2EFF"/>
    <w:rsid w:val="008F380D"/>
    <w:rsid w:val="008F4C3D"/>
    <w:rsid w:val="008F5237"/>
    <w:rsid w:val="008F5649"/>
    <w:rsid w:val="008F5DFD"/>
    <w:rsid w:val="008F6981"/>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12C5"/>
    <w:rsid w:val="009916AE"/>
    <w:rsid w:val="00993835"/>
    <w:rsid w:val="00993BEC"/>
    <w:rsid w:val="00996F54"/>
    <w:rsid w:val="00997C04"/>
    <w:rsid w:val="009A0B59"/>
    <w:rsid w:val="009A1599"/>
    <w:rsid w:val="009A19B4"/>
    <w:rsid w:val="009A3239"/>
    <w:rsid w:val="009A4531"/>
    <w:rsid w:val="009A4A43"/>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191"/>
    <w:rsid w:val="009D5636"/>
    <w:rsid w:val="009D6359"/>
    <w:rsid w:val="009E017B"/>
    <w:rsid w:val="009E2DE6"/>
    <w:rsid w:val="009E2F68"/>
    <w:rsid w:val="009E56F6"/>
    <w:rsid w:val="009F14A6"/>
    <w:rsid w:val="009F194E"/>
    <w:rsid w:val="009F1D81"/>
    <w:rsid w:val="009F28A6"/>
    <w:rsid w:val="009F3E4B"/>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C3C"/>
    <w:rsid w:val="00A14D96"/>
    <w:rsid w:val="00A1551B"/>
    <w:rsid w:val="00A1561C"/>
    <w:rsid w:val="00A16887"/>
    <w:rsid w:val="00A20B62"/>
    <w:rsid w:val="00A21967"/>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102"/>
    <w:rsid w:val="00A77312"/>
    <w:rsid w:val="00A8070E"/>
    <w:rsid w:val="00A80A94"/>
    <w:rsid w:val="00A80E8A"/>
    <w:rsid w:val="00A80F84"/>
    <w:rsid w:val="00A81352"/>
    <w:rsid w:val="00A818F9"/>
    <w:rsid w:val="00A825BC"/>
    <w:rsid w:val="00A82899"/>
    <w:rsid w:val="00A846A1"/>
    <w:rsid w:val="00A90519"/>
    <w:rsid w:val="00A914ED"/>
    <w:rsid w:val="00A928B5"/>
    <w:rsid w:val="00A92BC8"/>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37878"/>
    <w:rsid w:val="00B37F39"/>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146"/>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1DB"/>
    <w:rsid w:val="00B927B6"/>
    <w:rsid w:val="00B9294E"/>
    <w:rsid w:val="00B93E71"/>
    <w:rsid w:val="00B94E9B"/>
    <w:rsid w:val="00B94EAB"/>
    <w:rsid w:val="00B965C2"/>
    <w:rsid w:val="00B968A8"/>
    <w:rsid w:val="00B97465"/>
    <w:rsid w:val="00B97E05"/>
    <w:rsid w:val="00BA1790"/>
    <w:rsid w:val="00BA1F6A"/>
    <w:rsid w:val="00BA2400"/>
    <w:rsid w:val="00BA3814"/>
    <w:rsid w:val="00BA3D62"/>
    <w:rsid w:val="00BA5BE1"/>
    <w:rsid w:val="00BA689B"/>
    <w:rsid w:val="00BA7F90"/>
    <w:rsid w:val="00BB460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192E"/>
    <w:rsid w:val="00C0221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0C1F"/>
    <w:rsid w:val="00CF129A"/>
    <w:rsid w:val="00CF2380"/>
    <w:rsid w:val="00CF28D0"/>
    <w:rsid w:val="00CF2E14"/>
    <w:rsid w:val="00CF324D"/>
    <w:rsid w:val="00CF5522"/>
    <w:rsid w:val="00CF62D7"/>
    <w:rsid w:val="00CF65A5"/>
    <w:rsid w:val="00CF7102"/>
    <w:rsid w:val="00CF7297"/>
    <w:rsid w:val="00D00119"/>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19E0"/>
    <w:rsid w:val="00D22284"/>
    <w:rsid w:val="00D22416"/>
    <w:rsid w:val="00D2269C"/>
    <w:rsid w:val="00D228E2"/>
    <w:rsid w:val="00D22CA4"/>
    <w:rsid w:val="00D235B6"/>
    <w:rsid w:val="00D23FD7"/>
    <w:rsid w:val="00D24B28"/>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0BDA"/>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0797"/>
    <w:rsid w:val="00D8273F"/>
    <w:rsid w:val="00D84AA3"/>
    <w:rsid w:val="00D85527"/>
    <w:rsid w:val="00D85E58"/>
    <w:rsid w:val="00D86FDA"/>
    <w:rsid w:val="00D90AA6"/>
    <w:rsid w:val="00D91DE5"/>
    <w:rsid w:val="00DA0D20"/>
    <w:rsid w:val="00DA30AC"/>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4F76"/>
    <w:rsid w:val="00E05AA2"/>
    <w:rsid w:val="00E07B74"/>
    <w:rsid w:val="00E07D45"/>
    <w:rsid w:val="00E1057E"/>
    <w:rsid w:val="00E10FB2"/>
    <w:rsid w:val="00E119C8"/>
    <w:rsid w:val="00E11A33"/>
    <w:rsid w:val="00E12136"/>
    <w:rsid w:val="00E123C6"/>
    <w:rsid w:val="00E13134"/>
    <w:rsid w:val="00E133AC"/>
    <w:rsid w:val="00E15783"/>
    <w:rsid w:val="00E15F5A"/>
    <w:rsid w:val="00E16C21"/>
    <w:rsid w:val="00E20800"/>
    <w:rsid w:val="00E21745"/>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98D"/>
    <w:rsid w:val="00E43A1F"/>
    <w:rsid w:val="00E44326"/>
    <w:rsid w:val="00E44451"/>
    <w:rsid w:val="00E44CF4"/>
    <w:rsid w:val="00E4594C"/>
    <w:rsid w:val="00E47AC7"/>
    <w:rsid w:val="00E47C76"/>
    <w:rsid w:val="00E47CD9"/>
    <w:rsid w:val="00E50A09"/>
    <w:rsid w:val="00E51085"/>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95"/>
    <w:rsid w:val="00E843DF"/>
    <w:rsid w:val="00E84FB5"/>
    <w:rsid w:val="00E853DA"/>
    <w:rsid w:val="00E8673F"/>
    <w:rsid w:val="00E86974"/>
    <w:rsid w:val="00E87BB1"/>
    <w:rsid w:val="00E87F43"/>
    <w:rsid w:val="00E9052F"/>
    <w:rsid w:val="00E9179E"/>
    <w:rsid w:val="00E917AA"/>
    <w:rsid w:val="00E9401D"/>
    <w:rsid w:val="00E942C4"/>
    <w:rsid w:val="00E9484F"/>
    <w:rsid w:val="00E94B3F"/>
    <w:rsid w:val="00E94D99"/>
    <w:rsid w:val="00E96FB9"/>
    <w:rsid w:val="00E97F55"/>
    <w:rsid w:val="00EA0071"/>
    <w:rsid w:val="00EA08CC"/>
    <w:rsid w:val="00EA0914"/>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03C"/>
    <w:rsid w:val="00EE29DD"/>
    <w:rsid w:val="00EE2A8A"/>
    <w:rsid w:val="00EE4576"/>
    <w:rsid w:val="00EE464F"/>
    <w:rsid w:val="00EE7511"/>
    <w:rsid w:val="00EE7B01"/>
    <w:rsid w:val="00EF040A"/>
    <w:rsid w:val="00EF1BE4"/>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451D"/>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490"/>
    <w:rsid w:val="00F64A69"/>
    <w:rsid w:val="00F652E5"/>
    <w:rsid w:val="00F652F5"/>
    <w:rsid w:val="00F653EC"/>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4960"/>
    <w:rsid w:val="00F96060"/>
    <w:rsid w:val="00F97662"/>
    <w:rsid w:val="00FA0612"/>
    <w:rsid w:val="00FA0881"/>
    <w:rsid w:val="00FA171F"/>
    <w:rsid w:val="00FA1ED6"/>
    <w:rsid w:val="00FA2635"/>
    <w:rsid w:val="00FA297F"/>
    <w:rsid w:val="00FA3754"/>
    <w:rsid w:val="00FA7534"/>
    <w:rsid w:val="00FA75DE"/>
    <w:rsid w:val="00FA7B27"/>
    <w:rsid w:val="00FB1427"/>
    <w:rsid w:val="00FB15D4"/>
    <w:rsid w:val="00FB2B9B"/>
    <w:rsid w:val="00FB3151"/>
    <w:rsid w:val="00FB577D"/>
    <w:rsid w:val="00FB669E"/>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1DD8"/>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9D12500"/>
  <w15:docId w15:val="{789C0B89-98FB-4E92-99FE-FABF8283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 w:type="paragraph" w:customStyle="1" w:styleId="Text">
    <w:name w:val="Text"/>
    <w:rsid w:val="003520EB"/>
    <w:pPr>
      <w:spacing w:before="240" w:line="360" w:lineRule="exac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168831673">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59166911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rg.wolters@konsens.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onsens.de/ettling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60A4-0602-4760-BCA8-4FC9A8F5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Jörg Wolters</cp:lastModifiedBy>
  <cp:revision>4</cp:revision>
  <cp:lastPrinted>2018-03-19T14:11:00Z</cp:lastPrinted>
  <dcterms:created xsi:type="dcterms:W3CDTF">2023-03-31T11:33:00Z</dcterms:created>
  <dcterms:modified xsi:type="dcterms:W3CDTF">2023-04-27T13:26:00Z</dcterms:modified>
</cp:coreProperties>
</file>