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B12F7" w14:textId="471F48E1" w:rsidR="00661B8E" w:rsidRPr="00BE5B3D" w:rsidRDefault="00965472" w:rsidP="00661B8E">
      <w:pPr>
        <w:tabs>
          <w:tab w:val="left" w:pos="7338"/>
        </w:tabs>
        <w:rPr>
          <w:rFonts w:ascii="Arial" w:hAnsi="Arial" w:cs="Arial"/>
          <w:b/>
          <w:bCs/>
          <w:sz w:val="42"/>
          <w:szCs w:val="42"/>
        </w:rPr>
      </w:pPr>
      <w:r w:rsidRPr="00CF24E8">
        <w:rPr>
          <w:rFonts w:ascii="Arial" w:hAnsi="Arial" w:cs="Arial"/>
          <w:b/>
          <w:sz w:val="42"/>
          <w:szCs w:val="42"/>
        </w:rPr>
        <w:t>Publikumspremiere</w:t>
      </w:r>
      <w:r>
        <w:rPr>
          <w:rFonts w:ascii="Arial" w:hAnsi="Arial" w:cs="Arial"/>
          <w:b/>
          <w:sz w:val="42"/>
          <w:szCs w:val="42"/>
        </w:rPr>
        <w:t xml:space="preserve"> auf der Fakuma: </w:t>
      </w:r>
      <w:r w:rsidRPr="00CF24E8">
        <w:rPr>
          <w:rFonts w:ascii="Arial" w:hAnsi="Arial" w:cs="Arial"/>
          <w:b/>
          <w:sz w:val="42"/>
          <w:szCs w:val="42"/>
        </w:rPr>
        <w:t xml:space="preserve">SMARTshot i </w:t>
      </w:r>
      <w:r w:rsidR="00CF24E8" w:rsidRPr="00CF24E8">
        <w:rPr>
          <w:rFonts w:ascii="Arial" w:hAnsi="Arial" w:cs="Arial"/>
          <w:b/>
          <w:sz w:val="42"/>
          <w:szCs w:val="42"/>
        </w:rPr>
        <w:t>bringt Intelligenz ins LSR-Werkzeug</w:t>
      </w:r>
    </w:p>
    <w:p w14:paraId="15639CB2" w14:textId="7CF9C563" w:rsidR="00661B8E" w:rsidRPr="00B22AE1" w:rsidRDefault="00CF24E8" w:rsidP="00661B8E">
      <w:pPr>
        <w:rPr>
          <w:rFonts w:ascii="Arial" w:hAnsi="Arial" w:cs="Arial"/>
          <w:i/>
          <w:color w:val="auto"/>
          <w:szCs w:val="24"/>
        </w:rPr>
      </w:pPr>
      <w:r>
        <w:rPr>
          <w:rFonts w:ascii="Arial" w:hAnsi="Arial" w:cs="Arial"/>
          <w:i/>
          <w:noProof/>
          <w:color w:val="auto"/>
          <w:szCs w:val="24"/>
          <w14:ligatures w14:val="standardContextual"/>
        </w:rPr>
        <w:drawing>
          <wp:inline distT="0" distB="0" distL="0" distR="0" wp14:anchorId="15166C44" wp14:editId="5C8A1196">
            <wp:extent cx="5760085" cy="4378519"/>
            <wp:effectExtent l="0" t="0" r="0" b="3175"/>
            <wp:docPr id="18755977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597738" name="Grafik 1"/>
                    <pic:cNvPicPr/>
                  </pic:nvPicPr>
                  <pic:blipFill>
                    <a:blip r:embed="rId11" cstate="print">
                      <a:extLst>
                        <a:ext uri="{28A0092B-C50C-407E-A947-70E740481C1C}">
                          <a14:useLocalDpi xmlns:a14="http://schemas.microsoft.com/office/drawing/2010/main" val="0"/>
                        </a:ext>
                      </a:extLst>
                    </a:blip>
                    <a:srcRect t="3641" b="3641"/>
                    <a:stretch>
                      <a:fillRect/>
                    </a:stretch>
                  </pic:blipFill>
                  <pic:spPr bwMode="auto">
                    <a:xfrm>
                      <a:off x="0" y="0"/>
                      <a:ext cx="5760085" cy="4378519"/>
                    </a:xfrm>
                    <a:prstGeom prst="rect">
                      <a:avLst/>
                    </a:prstGeom>
                    <a:ln>
                      <a:noFill/>
                    </a:ln>
                    <a:extLst>
                      <a:ext uri="{53640926-AAD7-44D8-BBD7-CCE9431645EC}">
                        <a14:shadowObscured xmlns:a14="http://schemas.microsoft.com/office/drawing/2010/main"/>
                      </a:ext>
                    </a:extLst>
                  </pic:spPr>
                </pic:pic>
              </a:graphicData>
            </a:graphic>
          </wp:inline>
        </w:drawing>
      </w:r>
    </w:p>
    <w:p w14:paraId="297F2205" w14:textId="3CF19CBB" w:rsidR="00661B8E" w:rsidRPr="004F058B" w:rsidRDefault="00BD660F" w:rsidP="00661B8E">
      <w:pPr>
        <w:spacing w:before="120"/>
        <w:rPr>
          <w:rFonts w:ascii="Arial" w:hAnsi="Arial" w:cs="Arial"/>
          <w:i/>
          <w:color w:val="auto"/>
          <w:szCs w:val="24"/>
        </w:rPr>
      </w:pPr>
      <w:r>
        <w:rPr>
          <w:rFonts w:ascii="Arial" w:hAnsi="Arial" w:cs="Arial"/>
          <w:i/>
          <w:color w:val="auto"/>
          <w:szCs w:val="24"/>
        </w:rPr>
        <w:t xml:space="preserve">SMARTshot i ist </w:t>
      </w:r>
      <w:r w:rsidRPr="00BD660F">
        <w:rPr>
          <w:rFonts w:ascii="Arial" w:hAnsi="Arial" w:cs="Arial"/>
          <w:i/>
          <w:color w:val="auto"/>
          <w:szCs w:val="24"/>
        </w:rPr>
        <w:t>intelligente Kaltkanaltechnik für den LSR-Spritzguss</w:t>
      </w:r>
      <w:r w:rsidR="00661B8E" w:rsidRPr="00B22AE1">
        <w:rPr>
          <w:rFonts w:ascii="Arial" w:hAnsi="Arial" w:cs="Arial"/>
          <w:i/>
          <w:color w:val="auto"/>
          <w:szCs w:val="24"/>
        </w:rPr>
        <w:t xml:space="preserve">. </w:t>
      </w:r>
      <w:r w:rsidR="00661B8E" w:rsidRPr="004F058B">
        <w:rPr>
          <w:rFonts w:ascii="Arial" w:hAnsi="Arial" w:cs="Arial"/>
          <w:i/>
          <w:color w:val="auto"/>
          <w:szCs w:val="24"/>
        </w:rPr>
        <w:t>© Elmet</w:t>
      </w:r>
    </w:p>
    <w:p w14:paraId="195A19A4" w14:textId="3EC3BD20" w:rsidR="00CF24E8" w:rsidRPr="00225576" w:rsidRDefault="00CF24E8" w:rsidP="00965472">
      <w:pPr>
        <w:spacing w:before="120"/>
        <w:rPr>
          <w:rFonts w:ascii="Arial" w:eastAsia="Times New Roman" w:hAnsi="Arial" w:cs="Arial"/>
          <w:color w:val="auto"/>
          <w:szCs w:val="24"/>
          <w:lang w:val="de-AT" w:eastAsia="de-DE"/>
        </w:rPr>
      </w:pPr>
      <w:proofErr w:type="spellStart"/>
      <w:r w:rsidRPr="00225576">
        <w:rPr>
          <w:rFonts w:ascii="Arial" w:eastAsia="Times New Roman" w:hAnsi="Arial" w:cs="Arial"/>
          <w:color w:val="auto"/>
          <w:szCs w:val="24"/>
          <w:lang w:val="de-AT" w:eastAsia="de-DE"/>
        </w:rPr>
        <w:t>Oftering</w:t>
      </w:r>
      <w:proofErr w:type="spellEnd"/>
      <w:r w:rsidRPr="00225576">
        <w:rPr>
          <w:rFonts w:ascii="Arial" w:eastAsia="Times New Roman" w:hAnsi="Arial" w:cs="Arial"/>
          <w:color w:val="auto"/>
          <w:szCs w:val="24"/>
          <w:lang w:val="de-AT" w:eastAsia="de-DE"/>
        </w:rPr>
        <w:t xml:space="preserve">/Österreich, </w:t>
      </w:r>
      <w:r>
        <w:rPr>
          <w:rFonts w:ascii="Arial" w:eastAsia="Times New Roman" w:hAnsi="Arial" w:cs="Arial"/>
          <w:color w:val="auto"/>
          <w:szCs w:val="24"/>
          <w:lang w:val="de-AT" w:eastAsia="de-DE"/>
        </w:rPr>
        <w:t>September</w:t>
      </w:r>
      <w:r w:rsidRPr="00225576">
        <w:rPr>
          <w:rFonts w:ascii="Arial" w:eastAsia="Times New Roman" w:hAnsi="Arial" w:cs="Arial"/>
          <w:color w:val="auto"/>
          <w:szCs w:val="24"/>
          <w:lang w:val="de-AT" w:eastAsia="de-DE"/>
        </w:rPr>
        <w:t xml:space="preserve"> 2026 –</w:t>
      </w:r>
      <w:r>
        <w:rPr>
          <w:rFonts w:ascii="Arial" w:eastAsia="Times New Roman" w:hAnsi="Arial" w:cs="Arial"/>
          <w:color w:val="auto"/>
          <w:szCs w:val="24"/>
          <w:lang w:val="de-AT" w:eastAsia="de-DE"/>
        </w:rPr>
        <w:t xml:space="preserve"> </w:t>
      </w:r>
      <w:r w:rsidRPr="00225576">
        <w:rPr>
          <w:rFonts w:ascii="Arial" w:eastAsia="Times New Roman" w:hAnsi="Arial" w:cs="Arial"/>
          <w:color w:val="auto"/>
          <w:szCs w:val="24"/>
          <w:lang w:val="de-AT" w:eastAsia="de-DE"/>
        </w:rPr>
        <w:t xml:space="preserve">Auf der Fakuma 2026 präsentiert </w:t>
      </w:r>
      <w:r w:rsidRPr="00CF24E8">
        <w:rPr>
          <w:rFonts w:ascii="Arial" w:eastAsia="Times New Roman" w:hAnsi="Arial" w:cs="Arial"/>
          <w:color w:val="auto"/>
          <w:szCs w:val="24"/>
          <w:lang w:val="de-AT" w:eastAsia="de-DE"/>
        </w:rPr>
        <w:t>ELMET</w:t>
      </w:r>
      <w:r w:rsidR="00BD660F">
        <w:rPr>
          <w:rFonts w:ascii="Arial" w:eastAsia="Times New Roman" w:hAnsi="Arial" w:cs="Arial"/>
          <w:color w:val="auto"/>
          <w:szCs w:val="24"/>
          <w:lang w:val="de-AT" w:eastAsia="de-DE"/>
        </w:rPr>
        <w:t xml:space="preserve">, </w:t>
      </w:r>
      <w:r w:rsidR="00BD660F" w:rsidRPr="00BD660F">
        <w:rPr>
          <w:rFonts w:ascii="Arial" w:eastAsia="Times New Roman" w:hAnsi="Arial" w:cs="Arial"/>
          <w:color w:val="auto"/>
          <w:szCs w:val="24"/>
          <w:lang w:val="de-AT" w:eastAsia="de-DE"/>
        </w:rPr>
        <w:t>international tätiger Anbieter präzise</w:t>
      </w:r>
      <w:r w:rsidR="00BD660F">
        <w:rPr>
          <w:rFonts w:ascii="Arial" w:eastAsia="Times New Roman" w:hAnsi="Arial" w:cs="Arial"/>
          <w:color w:val="auto"/>
          <w:szCs w:val="24"/>
          <w:lang w:val="de-AT" w:eastAsia="de-DE"/>
        </w:rPr>
        <w:t>r</w:t>
      </w:r>
      <w:r w:rsidR="00BD660F" w:rsidRPr="00BD660F">
        <w:rPr>
          <w:rFonts w:ascii="Arial" w:eastAsia="Times New Roman" w:hAnsi="Arial" w:cs="Arial"/>
          <w:color w:val="auto"/>
          <w:szCs w:val="24"/>
          <w:lang w:val="de-AT" w:eastAsia="de-DE"/>
        </w:rPr>
        <w:t xml:space="preserve"> und innovative</w:t>
      </w:r>
      <w:r w:rsidR="00BD660F">
        <w:rPr>
          <w:rFonts w:ascii="Arial" w:eastAsia="Times New Roman" w:hAnsi="Arial" w:cs="Arial"/>
          <w:color w:val="auto"/>
          <w:szCs w:val="24"/>
          <w:lang w:val="de-AT" w:eastAsia="de-DE"/>
        </w:rPr>
        <w:t>r</w:t>
      </w:r>
      <w:r w:rsidR="00BD660F" w:rsidRPr="00BD660F">
        <w:rPr>
          <w:rFonts w:ascii="Arial" w:eastAsia="Times New Roman" w:hAnsi="Arial" w:cs="Arial"/>
          <w:color w:val="auto"/>
          <w:szCs w:val="24"/>
          <w:lang w:val="de-AT" w:eastAsia="de-DE"/>
        </w:rPr>
        <w:t xml:space="preserve"> Lösungen in der Verarbeitung von Flüssigsilikon (LSR)</w:t>
      </w:r>
      <w:r w:rsidR="00BD660F">
        <w:rPr>
          <w:rFonts w:ascii="Arial" w:eastAsia="Times New Roman" w:hAnsi="Arial" w:cs="Arial"/>
          <w:color w:val="auto"/>
          <w:szCs w:val="24"/>
          <w:lang w:val="de-AT" w:eastAsia="de-DE"/>
        </w:rPr>
        <w:t>,</w:t>
      </w:r>
      <w:r w:rsidRPr="00CF24E8">
        <w:rPr>
          <w:rFonts w:ascii="Arial" w:eastAsia="Times New Roman" w:hAnsi="Arial" w:cs="Arial"/>
          <w:color w:val="auto"/>
          <w:szCs w:val="24"/>
          <w:lang w:val="de-AT" w:eastAsia="de-DE"/>
        </w:rPr>
        <w:t xml:space="preserve"> </w:t>
      </w:r>
      <w:r w:rsidR="00BD660F">
        <w:rPr>
          <w:rFonts w:ascii="Arial" w:eastAsia="Times New Roman" w:hAnsi="Arial" w:cs="Arial"/>
          <w:color w:val="auto"/>
          <w:szCs w:val="24"/>
          <w:lang w:val="de-AT" w:eastAsia="de-DE"/>
        </w:rPr>
        <w:t xml:space="preserve">sein System </w:t>
      </w:r>
      <w:r w:rsidR="00BD660F" w:rsidRPr="00225576">
        <w:rPr>
          <w:rFonts w:ascii="Arial" w:eastAsia="Times New Roman" w:hAnsi="Arial" w:cs="Arial"/>
          <w:color w:val="auto"/>
          <w:szCs w:val="24"/>
          <w:lang w:val="de-AT" w:eastAsia="de-DE"/>
        </w:rPr>
        <w:t>SMARTshot i</w:t>
      </w:r>
      <w:r w:rsidR="00BD660F">
        <w:rPr>
          <w:rFonts w:ascii="Arial" w:eastAsia="Times New Roman" w:hAnsi="Arial" w:cs="Arial"/>
          <w:color w:val="auto"/>
          <w:szCs w:val="24"/>
          <w:lang w:val="de-AT" w:eastAsia="de-DE"/>
        </w:rPr>
        <w:t xml:space="preserve"> </w:t>
      </w:r>
      <w:r>
        <w:rPr>
          <w:rFonts w:ascii="Arial" w:eastAsia="Times New Roman" w:hAnsi="Arial" w:cs="Arial"/>
          <w:color w:val="auto"/>
          <w:szCs w:val="24"/>
          <w:lang w:val="de-AT" w:eastAsia="de-DE"/>
        </w:rPr>
        <w:t xml:space="preserve">erstmals </w:t>
      </w:r>
      <w:r w:rsidRPr="00225576">
        <w:rPr>
          <w:rFonts w:ascii="Arial" w:eastAsia="Times New Roman" w:hAnsi="Arial" w:cs="Arial"/>
          <w:color w:val="auto"/>
          <w:szCs w:val="24"/>
          <w:lang w:val="de-AT" w:eastAsia="de-DE"/>
        </w:rPr>
        <w:t>eine</w:t>
      </w:r>
      <w:r>
        <w:rPr>
          <w:rFonts w:ascii="Arial" w:eastAsia="Times New Roman" w:hAnsi="Arial" w:cs="Arial"/>
          <w:color w:val="auto"/>
          <w:szCs w:val="24"/>
          <w:lang w:val="de-AT" w:eastAsia="de-DE"/>
        </w:rPr>
        <w:t xml:space="preserve">m </w:t>
      </w:r>
      <w:r w:rsidR="00BD660F" w:rsidRPr="00225576">
        <w:rPr>
          <w:rFonts w:ascii="Arial" w:eastAsia="Times New Roman" w:hAnsi="Arial" w:cs="Arial"/>
          <w:color w:val="auto"/>
          <w:szCs w:val="24"/>
          <w:lang w:val="de-AT" w:eastAsia="de-DE"/>
        </w:rPr>
        <w:t>breite</w:t>
      </w:r>
      <w:r w:rsidR="00BD660F">
        <w:rPr>
          <w:rFonts w:ascii="Arial" w:eastAsia="Times New Roman" w:hAnsi="Arial" w:cs="Arial"/>
          <w:color w:val="auto"/>
          <w:szCs w:val="24"/>
          <w:lang w:val="de-AT" w:eastAsia="de-DE"/>
        </w:rPr>
        <w:t>n,</w:t>
      </w:r>
      <w:r w:rsidR="00BD660F" w:rsidRPr="00225576">
        <w:rPr>
          <w:rFonts w:ascii="Arial" w:eastAsia="Times New Roman" w:hAnsi="Arial" w:cs="Arial"/>
          <w:color w:val="auto"/>
          <w:szCs w:val="24"/>
          <w:lang w:val="de-AT" w:eastAsia="de-DE"/>
        </w:rPr>
        <w:t xml:space="preserve"> internationale</w:t>
      </w:r>
      <w:r w:rsidR="00BD660F">
        <w:rPr>
          <w:rFonts w:ascii="Arial" w:eastAsia="Times New Roman" w:hAnsi="Arial" w:cs="Arial"/>
          <w:color w:val="auto"/>
          <w:szCs w:val="24"/>
          <w:lang w:val="de-AT" w:eastAsia="de-DE"/>
        </w:rPr>
        <w:t>n</w:t>
      </w:r>
      <w:r w:rsidR="00BD660F" w:rsidRPr="00225576">
        <w:rPr>
          <w:rFonts w:ascii="Arial" w:eastAsia="Times New Roman" w:hAnsi="Arial" w:cs="Arial"/>
          <w:color w:val="auto"/>
          <w:szCs w:val="24"/>
          <w:lang w:val="de-AT" w:eastAsia="de-DE"/>
        </w:rPr>
        <w:t xml:space="preserve"> </w:t>
      </w:r>
      <w:r>
        <w:rPr>
          <w:rFonts w:ascii="Arial" w:eastAsia="Times New Roman" w:hAnsi="Arial" w:cs="Arial"/>
          <w:color w:val="auto"/>
          <w:szCs w:val="24"/>
          <w:lang w:val="de-AT" w:eastAsia="de-DE"/>
        </w:rPr>
        <w:t>Fachpublikum</w:t>
      </w:r>
      <w:r w:rsidRPr="00225576">
        <w:rPr>
          <w:rFonts w:ascii="Arial" w:eastAsia="Times New Roman" w:hAnsi="Arial" w:cs="Arial"/>
          <w:color w:val="auto"/>
          <w:szCs w:val="24"/>
          <w:lang w:val="de-AT" w:eastAsia="de-DE"/>
        </w:rPr>
        <w:t xml:space="preserve">. </w:t>
      </w:r>
      <w:r w:rsidR="00BD660F">
        <w:rPr>
          <w:rFonts w:ascii="Arial" w:eastAsia="Times New Roman" w:hAnsi="Arial" w:cs="Arial"/>
          <w:color w:val="auto"/>
          <w:szCs w:val="24"/>
          <w:lang w:val="de-AT" w:eastAsia="de-DE"/>
        </w:rPr>
        <w:t>Diese</w:t>
      </w:r>
      <w:r w:rsidR="00BD660F" w:rsidRPr="00BD660F">
        <w:rPr>
          <w:rFonts w:ascii="Arial" w:eastAsia="Times New Roman" w:hAnsi="Arial" w:cs="Arial"/>
          <w:color w:val="auto"/>
          <w:szCs w:val="24"/>
          <w:lang w:val="de-AT" w:eastAsia="de-DE"/>
        </w:rPr>
        <w:t xml:space="preserve"> </w:t>
      </w:r>
      <w:r w:rsidR="00BD660F">
        <w:rPr>
          <w:rFonts w:ascii="Arial" w:eastAsia="Times New Roman" w:hAnsi="Arial" w:cs="Arial"/>
          <w:color w:val="auto"/>
          <w:szCs w:val="24"/>
          <w:lang w:val="de-AT" w:eastAsia="de-DE"/>
        </w:rPr>
        <w:t>neue</w:t>
      </w:r>
      <w:r w:rsidR="00BD660F" w:rsidRPr="00BD660F">
        <w:rPr>
          <w:rFonts w:ascii="Arial" w:eastAsia="Times New Roman" w:hAnsi="Arial" w:cs="Arial"/>
          <w:color w:val="auto"/>
          <w:szCs w:val="24"/>
          <w:lang w:val="de-AT" w:eastAsia="de-DE"/>
        </w:rPr>
        <w:t xml:space="preserve"> Generation intelligenter Kaltkanaltechnik für den LSR-Spritzguss</w:t>
      </w:r>
      <w:r w:rsidR="00BD660F">
        <w:rPr>
          <w:rFonts w:ascii="Arial" w:eastAsia="Times New Roman" w:hAnsi="Arial" w:cs="Arial"/>
          <w:color w:val="auto"/>
          <w:szCs w:val="24"/>
          <w:lang w:val="de-AT" w:eastAsia="de-DE"/>
        </w:rPr>
        <w:t xml:space="preserve"> </w:t>
      </w:r>
      <w:r w:rsidRPr="00225576">
        <w:rPr>
          <w:rFonts w:ascii="Arial" w:eastAsia="Times New Roman" w:hAnsi="Arial" w:cs="Arial"/>
          <w:color w:val="auto"/>
          <w:szCs w:val="24"/>
          <w:lang w:val="de-AT" w:eastAsia="de-DE"/>
        </w:rPr>
        <w:t xml:space="preserve">analysiert den Einspritzprozess kontinuierlich, balanciert die Kavitäten automatisch und </w:t>
      </w:r>
      <w:r w:rsidR="00630FC9">
        <w:rPr>
          <w:rFonts w:ascii="Arial" w:eastAsia="Times New Roman" w:hAnsi="Arial" w:cs="Arial"/>
          <w:color w:val="auto"/>
          <w:szCs w:val="24"/>
          <w:lang w:val="de-AT" w:eastAsia="de-DE"/>
        </w:rPr>
        <w:t>optimiert</w:t>
      </w:r>
      <w:r w:rsidRPr="00225576">
        <w:rPr>
          <w:rFonts w:ascii="Arial" w:eastAsia="Times New Roman" w:hAnsi="Arial" w:cs="Arial"/>
          <w:color w:val="auto"/>
          <w:szCs w:val="24"/>
          <w:lang w:val="de-AT" w:eastAsia="de-DE"/>
        </w:rPr>
        <w:t xml:space="preserve"> die </w:t>
      </w:r>
      <w:r w:rsidR="00630FC9">
        <w:rPr>
          <w:rFonts w:ascii="Arial" w:eastAsia="Times New Roman" w:hAnsi="Arial" w:cs="Arial"/>
          <w:color w:val="auto"/>
          <w:szCs w:val="24"/>
          <w:lang w:val="de-AT" w:eastAsia="de-DE"/>
        </w:rPr>
        <w:t>Düsennadel-</w:t>
      </w:r>
      <w:r w:rsidR="00E94003">
        <w:rPr>
          <w:rFonts w:ascii="Arial" w:eastAsia="Times New Roman" w:hAnsi="Arial" w:cs="Arial"/>
          <w:color w:val="auto"/>
          <w:szCs w:val="24"/>
          <w:lang w:val="de-AT" w:eastAsia="de-DE"/>
        </w:rPr>
        <w:t>P</w:t>
      </w:r>
      <w:r w:rsidRPr="00225576">
        <w:rPr>
          <w:rFonts w:ascii="Arial" w:eastAsia="Times New Roman" w:hAnsi="Arial" w:cs="Arial"/>
          <w:color w:val="auto"/>
          <w:szCs w:val="24"/>
          <w:lang w:val="de-AT" w:eastAsia="de-DE"/>
        </w:rPr>
        <w:t>ositionen selbstständig.</w:t>
      </w:r>
    </w:p>
    <w:p w14:paraId="309677A1" w14:textId="523E134C" w:rsidR="00CF24E8" w:rsidRPr="00225576" w:rsidRDefault="00CF24E8" w:rsidP="00965472">
      <w:pPr>
        <w:spacing w:before="120"/>
        <w:rPr>
          <w:rFonts w:ascii="Arial" w:eastAsia="Times New Roman" w:hAnsi="Arial" w:cs="Arial"/>
          <w:color w:val="auto"/>
          <w:szCs w:val="24"/>
          <w:lang w:val="de-AT" w:eastAsia="de-DE"/>
        </w:rPr>
      </w:pPr>
      <w:r w:rsidRPr="00225576">
        <w:rPr>
          <w:rFonts w:ascii="Arial" w:eastAsia="Times New Roman" w:hAnsi="Arial" w:cs="Arial"/>
          <w:color w:val="auto"/>
          <w:szCs w:val="24"/>
          <w:lang w:val="de-AT" w:eastAsia="de-DE"/>
        </w:rPr>
        <w:t xml:space="preserve">Besonders bei Familienwerkzeugen mit </w:t>
      </w:r>
      <w:r w:rsidR="00630FC9">
        <w:rPr>
          <w:rFonts w:ascii="Arial" w:eastAsia="Times New Roman" w:hAnsi="Arial" w:cs="Arial"/>
          <w:color w:val="auto"/>
          <w:szCs w:val="24"/>
          <w:lang w:val="de-AT" w:eastAsia="de-DE"/>
        </w:rPr>
        <w:t xml:space="preserve">unterschiedlich großen </w:t>
      </w:r>
      <w:r w:rsidR="00E94003" w:rsidRPr="00225576">
        <w:rPr>
          <w:rFonts w:ascii="Arial" w:eastAsia="Times New Roman" w:hAnsi="Arial" w:cs="Arial"/>
          <w:color w:val="auto"/>
          <w:szCs w:val="24"/>
          <w:lang w:val="de-AT" w:eastAsia="de-DE"/>
        </w:rPr>
        <w:t>Kavitäten</w:t>
      </w:r>
      <w:r w:rsidR="00E94003">
        <w:rPr>
          <w:rFonts w:ascii="Arial" w:eastAsia="Times New Roman" w:hAnsi="Arial" w:cs="Arial"/>
          <w:color w:val="auto"/>
          <w:szCs w:val="24"/>
          <w:lang w:val="de-AT" w:eastAsia="de-DE"/>
        </w:rPr>
        <w:t xml:space="preserve"> </w:t>
      </w:r>
      <w:r w:rsidRPr="00225576">
        <w:rPr>
          <w:rFonts w:ascii="Arial" w:eastAsia="Times New Roman" w:hAnsi="Arial" w:cs="Arial"/>
          <w:color w:val="auto"/>
          <w:szCs w:val="24"/>
          <w:lang w:val="de-AT" w:eastAsia="de-DE"/>
        </w:rPr>
        <w:t xml:space="preserve">spielt SMARTshot i seine Stärken aus. Statt </w:t>
      </w:r>
      <w:r w:rsidR="00E94003">
        <w:rPr>
          <w:rFonts w:ascii="Arial" w:eastAsia="Times New Roman" w:hAnsi="Arial" w:cs="Arial"/>
          <w:color w:val="auto"/>
          <w:szCs w:val="24"/>
          <w:lang w:val="de-AT" w:eastAsia="de-DE"/>
        </w:rPr>
        <w:t xml:space="preserve">diese wie bisher </w:t>
      </w:r>
      <w:r w:rsidRPr="00225576">
        <w:rPr>
          <w:rFonts w:ascii="Arial" w:eastAsia="Times New Roman" w:hAnsi="Arial" w:cs="Arial"/>
          <w:color w:val="auto"/>
          <w:szCs w:val="24"/>
          <w:lang w:val="de-AT" w:eastAsia="de-DE"/>
        </w:rPr>
        <w:t xml:space="preserve">einzelnen in aufwendigen Füllstudien manuell aufeinander abzustimmen, passt das System die Nadelpositionen individuell und </w:t>
      </w:r>
      <w:r w:rsidR="00BD660F">
        <w:rPr>
          <w:rFonts w:ascii="Arial" w:eastAsia="Times New Roman" w:hAnsi="Arial" w:cs="Arial"/>
          <w:color w:val="auto"/>
          <w:szCs w:val="24"/>
          <w:lang w:val="de-AT" w:eastAsia="de-DE"/>
        </w:rPr>
        <w:t>voll</w:t>
      </w:r>
      <w:r w:rsidRPr="00225576">
        <w:rPr>
          <w:rFonts w:ascii="Arial" w:eastAsia="Times New Roman" w:hAnsi="Arial" w:cs="Arial"/>
          <w:color w:val="auto"/>
          <w:szCs w:val="24"/>
          <w:lang w:val="de-AT" w:eastAsia="de-DE"/>
        </w:rPr>
        <w:t xml:space="preserve">automatisch an das jeweilige Füllverhalten an. </w:t>
      </w:r>
      <w:r w:rsidRPr="00B41388">
        <w:rPr>
          <w:rFonts w:ascii="Arial" w:eastAsia="Times New Roman" w:hAnsi="Arial" w:cs="Arial"/>
          <w:color w:val="auto"/>
          <w:szCs w:val="24"/>
          <w:lang w:val="de-AT" w:eastAsia="de-DE"/>
        </w:rPr>
        <w:t xml:space="preserve">Bei </w:t>
      </w:r>
      <w:r w:rsidRPr="00B41388">
        <w:rPr>
          <w:rFonts w:ascii="Arial" w:eastAsia="Times New Roman" w:hAnsi="Arial" w:cs="Arial"/>
          <w:color w:val="auto"/>
          <w:szCs w:val="24"/>
          <w:lang w:val="de-AT" w:eastAsia="de-DE"/>
        </w:rPr>
        <w:lastRenderedPageBreak/>
        <w:t xml:space="preserve">Tests mit einem 16-Kavitäten-Werkzeug </w:t>
      </w:r>
      <w:r w:rsidR="00BD660F">
        <w:rPr>
          <w:rFonts w:ascii="Arial" w:eastAsia="Times New Roman" w:hAnsi="Arial" w:cs="Arial"/>
          <w:color w:val="auto"/>
          <w:szCs w:val="24"/>
          <w:lang w:val="de-AT" w:eastAsia="de-DE"/>
        </w:rPr>
        <w:t>genügten</w:t>
      </w:r>
      <w:r w:rsidRPr="00B41388">
        <w:rPr>
          <w:rFonts w:ascii="Arial" w:eastAsia="Times New Roman" w:hAnsi="Arial" w:cs="Arial"/>
          <w:color w:val="auto"/>
          <w:szCs w:val="24"/>
          <w:lang w:val="de-AT" w:eastAsia="de-DE"/>
        </w:rPr>
        <w:t xml:space="preserve"> </w:t>
      </w:r>
      <w:r w:rsidR="00BD660F" w:rsidRPr="00B41388">
        <w:rPr>
          <w:rFonts w:ascii="Arial" w:eastAsia="Times New Roman" w:hAnsi="Arial" w:cs="Arial"/>
          <w:color w:val="auto"/>
          <w:szCs w:val="24"/>
          <w:lang w:val="de-AT" w:eastAsia="de-DE"/>
        </w:rPr>
        <w:t>20 Schuss</w:t>
      </w:r>
      <w:r w:rsidR="00BD660F">
        <w:rPr>
          <w:rFonts w:ascii="Arial" w:eastAsia="Times New Roman" w:hAnsi="Arial" w:cs="Arial"/>
          <w:color w:val="auto"/>
          <w:szCs w:val="24"/>
          <w:lang w:val="de-AT" w:eastAsia="de-DE"/>
        </w:rPr>
        <w:t>,</w:t>
      </w:r>
      <w:r w:rsidR="00BD660F" w:rsidRPr="00B41388">
        <w:rPr>
          <w:rFonts w:ascii="Arial" w:eastAsia="Times New Roman" w:hAnsi="Arial" w:cs="Arial"/>
          <w:color w:val="auto"/>
          <w:szCs w:val="24"/>
          <w:lang w:val="de-AT" w:eastAsia="de-DE"/>
        </w:rPr>
        <w:t xml:space="preserve"> </w:t>
      </w:r>
      <w:r w:rsidR="00BD660F">
        <w:rPr>
          <w:rFonts w:ascii="Arial" w:eastAsia="Times New Roman" w:hAnsi="Arial" w:cs="Arial"/>
          <w:color w:val="auto"/>
          <w:szCs w:val="24"/>
          <w:lang w:val="de-AT" w:eastAsia="de-DE"/>
        </w:rPr>
        <w:t>um den Kaltkanal perfekt auszub</w:t>
      </w:r>
      <w:r w:rsidRPr="00B41388">
        <w:rPr>
          <w:rFonts w:ascii="Arial" w:eastAsia="Times New Roman" w:hAnsi="Arial" w:cs="Arial"/>
          <w:color w:val="auto"/>
          <w:szCs w:val="24"/>
          <w:lang w:val="de-AT" w:eastAsia="de-DE"/>
        </w:rPr>
        <w:t>alancier</w:t>
      </w:r>
      <w:r w:rsidR="00BD660F">
        <w:rPr>
          <w:rFonts w:ascii="Arial" w:eastAsia="Times New Roman" w:hAnsi="Arial" w:cs="Arial"/>
          <w:color w:val="auto"/>
          <w:szCs w:val="24"/>
          <w:lang w:val="de-AT" w:eastAsia="de-DE"/>
        </w:rPr>
        <w:t xml:space="preserve">en. Dadurch </w:t>
      </w:r>
      <w:r w:rsidRPr="00B41388">
        <w:rPr>
          <w:rFonts w:ascii="Arial" w:eastAsia="Times New Roman" w:hAnsi="Arial" w:cs="Arial"/>
          <w:color w:val="auto"/>
          <w:szCs w:val="24"/>
          <w:lang w:val="de-AT" w:eastAsia="de-DE"/>
        </w:rPr>
        <w:t xml:space="preserve">reduzierte </w:t>
      </w:r>
      <w:r w:rsidR="00E94003">
        <w:rPr>
          <w:rFonts w:ascii="Arial" w:eastAsia="Times New Roman" w:hAnsi="Arial" w:cs="Arial"/>
          <w:color w:val="auto"/>
          <w:szCs w:val="24"/>
          <w:lang w:val="de-AT" w:eastAsia="de-DE"/>
        </w:rPr>
        <w:t xml:space="preserve">sich </w:t>
      </w:r>
      <w:r w:rsidRPr="00B41388">
        <w:rPr>
          <w:rFonts w:ascii="Arial" w:eastAsia="Times New Roman" w:hAnsi="Arial" w:cs="Arial"/>
          <w:color w:val="auto"/>
          <w:szCs w:val="24"/>
          <w:lang w:val="de-AT" w:eastAsia="de-DE"/>
        </w:rPr>
        <w:t>die Anfahrzeit gegenüber de</w:t>
      </w:r>
      <w:r w:rsidR="00E94003">
        <w:rPr>
          <w:rFonts w:ascii="Arial" w:eastAsia="Times New Roman" w:hAnsi="Arial" w:cs="Arial"/>
          <w:color w:val="auto"/>
          <w:szCs w:val="24"/>
          <w:lang w:val="de-AT" w:eastAsia="de-DE"/>
        </w:rPr>
        <w:t>m</w:t>
      </w:r>
      <w:r w:rsidRPr="00B41388">
        <w:rPr>
          <w:rFonts w:ascii="Arial" w:eastAsia="Times New Roman" w:hAnsi="Arial" w:cs="Arial"/>
          <w:color w:val="auto"/>
          <w:szCs w:val="24"/>
          <w:lang w:val="de-AT" w:eastAsia="de-DE"/>
        </w:rPr>
        <w:t xml:space="preserve"> </w:t>
      </w:r>
      <w:r w:rsidR="00E94003">
        <w:rPr>
          <w:rFonts w:ascii="Arial" w:eastAsia="Times New Roman" w:hAnsi="Arial" w:cs="Arial"/>
          <w:color w:val="auto"/>
          <w:szCs w:val="24"/>
          <w:lang w:val="de-AT" w:eastAsia="de-DE"/>
        </w:rPr>
        <w:t>herkömmlichen</w:t>
      </w:r>
      <w:r w:rsidRPr="00B41388">
        <w:rPr>
          <w:rFonts w:ascii="Arial" w:eastAsia="Times New Roman" w:hAnsi="Arial" w:cs="Arial"/>
          <w:color w:val="auto"/>
          <w:szCs w:val="24"/>
          <w:lang w:val="de-AT" w:eastAsia="de-DE"/>
        </w:rPr>
        <w:t xml:space="preserve"> </w:t>
      </w:r>
      <w:r w:rsidR="00E94003">
        <w:rPr>
          <w:rFonts w:ascii="Arial" w:eastAsia="Times New Roman" w:hAnsi="Arial" w:cs="Arial"/>
          <w:color w:val="auto"/>
          <w:szCs w:val="24"/>
          <w:lang w:val="de-AT" w:eastAsia="de-DE"/>
        </w:rPr>
        <w:t xml:space="preserve">Vorgehen </w:t>
      </w:r>
      <w:r w:rsidRPr="00B41388">
        <w:rPr>
          <w:rFonts w:ascii="Arial" w:eastAsia="Times New Roman" w:hAnsi="Arial" w:cs="Arial"/>
          <w:color w:val="auto"/>
          <w:szCs w:val="24"/>
          <w:lang w:val="de-AT" w:eastAsia="de-DE"/>
        </w:rPr>
        <w:t xml:space="preserve">um </w:t>
      </w:r>
      <w:r w:rsidR="00E94003">
        <w:rPr>
          <w:rFonts w:ascii="Arial" w:eastAsia="Times New Roman" w:hAnsi="Arial" w:cs="Arial"/>
          <w:color w:val="auto"/>
          <w:szCs w:val="24"/>
          <w:lang w:val="de-AT" w:eastAsia="de-DE"/>
        </w:rPr>
        <w:t xml:space="preserve">bis zu </w:t>
      </w:r>
      <w:r w:rsidRPr="00B41388">
        <w:rPr>
          <w:rFonts w:ascii="Arial" w:eastAsia="Times New Roman" w:hAnsi="Arial" w:cs="Arial"/>
          <w:color w:val="auto"/>
          <w:szCs w:val="24"/>
          <w:lang w:val="de-AT" w:eastAsia="de-DE"/>
        </w:rPr>
        <w:t>95</w:t>
      </w:r>
      <w:r w:rsidR="00E94003">
        <w:rPr>
          <w:rFonts w:ascii="Arial" w:eastAsia="Times New Roman" w:hAnsi="Arial" w:cs="Arial"/>
          <w:color w:val="auto"/>
          <w:szCs w:val="24"/>
          <w:lang w:val="de-AT" w:eastAsia="de-DE"/>
        </w:rPr>
        <w:t> </w:t>
      </w:r>
      <w:r w:rsidRPr="00B41388">
        <w:rPr>
          <w:rFonts w:ascii="Arial" w:eastAsia="Times New Roman" w:hAnsi="Arial" w:cs="Arial"/>
          <w:color w:val="auto"/>
          <w:szCs w:val="24"/>
          <w:lang w:val="de-AT" w:eastAsia="de-DE"/>
        </w:rPr>
        <w:t>%.</w:t>
      </w:r>
    </w:p>
    <w:p w14:paraId="2CBD52D1" w14:textId="1586FC91" w:rsidR="00E94003" w:rsidRPr="00E94003" w:rsidRDefault="00E94003" w:rsidP="00965472">
      <w:pPr>
        <w:spacing w:before="120"/>
        <w:rPr>
          <w:rFonts w:ascii="Arial" w:eastAsia="Times New Roman" w:hAnsi="Arial" w:cs="Arial"/>
          <w:b/>
          <w:color w:val="auto"/>
          <w:szCs w:val="24"/>
          <w:lang w:val="de-AT" w:eastAsia="de-DE"/>
        </w:rPr>
      </w:pPr>
      <w:r>
        <w:rPr>
          <w:rFonts w:ascii="Arial" w:eastAsia="Times New Roman" w:hAnsi="Arial" w:cs="Arial"/>
          <w:b/>
          <w:color w:val="auto"/>
          <w:szCs w:val="24"/>
          <w:lang w:val="de-AT" w:eastAsia="de-DE"/>
        </w:rPr>
        <w:t>H</w:t>
      </w:r>
      <w:r w:rsidRPr="00E94003">
        <w:rPr>
          <w:rFonts w:ascii="Arial" w:eastAsia="Times New Roman" w:hAnsi="Arial" w:cs="Arial"/>
          <w:b/>
          <w:color w:val="auto"/>
          <w:szCs w:val="24"/>
          <w:lang w:val="de-AT" w:eastAsia="de-DE"/>
        </w:rPr>
        <w:t>ochpräzise servoelektrische Nadelsteuerung</w:t>
      </w:r>
    </w:p>
    <w:p w14:paraId="1778272B" w14:textId="2D58AE95" w:rsidR="00CF24E8" w:rsidRPr="00225576" w:rsidRDefault="00003C26" w:rsidP="00965472">
      <w:pPr>
        <w:spacing w:before="120"/>
        <w:rPr>
          <w:rFonts w:ascii="Arial" w:eastAsia="Times New Roman" w:hAnsi="Arial" w:cs="Arial"/>
          <w:color w:val="auto"/>
          <w:szCs w:val="24"/>
          <w:lang w:val="de-AT" w:eastAsia="de-DE"/>
        </w:rPr>
      </w:pPr>
      <w:r>
        <w:rPr>
          <w:rFonts w:ascii="Arial" w:eastAsia="Times New Roman" w:hAnsi="Arial" w:cs="Arial"/>
          <w:color w:val="auto"/>
          <w:szCs w:val="24"/>
          <w:lang w:val="de-AT" w:eastAsia="de-DE"/>
        </w:rPr>
        <w:t xml:space="preserve">Im Zuge der Optimierung </w:t>
      </w:r>
      <w:r w:rsidR="00E94003">
        <w:rPr>
          <w:rFonts w:ascii="Arial" w:eastAsia="Times New Roman" w:hAnsi="Arial" w:cs="Arial"/>
          <w:color w:val="auto"/>
          <w:szCs w:val="24"/>
          <w:lang w:val="de-AT" w:eastAsia="de-DE"/>
        </w:rPr>
        <w:t xml:space="preserve">nutzt </w:t>
      </w:r>
      <w:r w:rsidRPr="00003C26">
        <w:rPr>
          <w:rFonts w:ascii="Arial" w:eastAsia="Times New Roman" w:hAnsi="Arial" w:cs="Arial"/>
          <w:color w:val="auto"/>
          <w:szCs w:val="24"/>
          <w:lang w:val="de-AT" w:eastAsia="de-DE"/>
        </w:rPr>
        <w:t xml:space="preserve">SMARTshot i </w:t>
      </w:r>
      <w:r w:rsidR="00E94003">
        <w:rPr>
          <w:rFonts w:ascii="Arial" w:eastAsia="Times New Roman" w:hAnsi="Arial" w:cs="Arial"/>
          <w:color w:val="auto"/>
          <w:szCs w:val="24"/>
          <w:lang w:val="de-AT" w:eastAsia="de-DE"/>
        </w:rPr>
        <w:t xml:space="preserve">die während des Einspritzens </w:t>
      </w:r>
      <w:r w:rsidR="00CF24E8" w:rsidRPr="00225576">
        <w:rPr>
          <w:rFonts w:ascii="Arial" w:eastAsia="Times New Roman" w:hAnsi="Arial" w:cs="Arial"/>
          <w:color w:val="auto"/>
          <w:szCs w:val="24"/>
          <w:lang w:val="de-AT" w:eastAsia="de-DE"/>
        </w:rPr>
        <w:t>gewonnenen hochauf</w:t>
      </w:r>
      <w:r w:rsidR="00E94003">
        <w:rPr>
          <w:rFonts w:ascii="Arial" w:eastAsia="Times New Roman" w:hAnsi="Arial" w:cs="Arial"/>
          <w:color w:val="auto"/>
          <w:szCs w:val="24"/>
          <w:lang w:val="de-AT" w:eastAsia="de-DE"/>
        </w:rPr>
        <w:t xml:space="preserve">gelösten </w:t>
      </w:r>
      <w:r w:rsidR="00CF24E8" w:rsidRPr="00225576">
        <w:rPr>
          <w:rFonts w:ascii="Arial" w:eastAsia="Times New Roman" w:hAnsi="Arial" w:cs="Arial"/>
          <w:color w:val="auto"/>
          <w:szCs w:val="24"/>
          <w:lang w:val="de-AT" w:eastAsia="de-DE"/>
        </w:rPr>
        <w:t>Daten</w:t>
      </w:r>
      <w:r>
        <w:rPr>
          <w:rFonts w:ascii="Arial" w:eastAsia="Times New Roman" w:hAnsi="Arial" w:cs="Arial"/>
          <w:color w:val="auto"/>
          <w:szCs w:val="24"/>
          <w:lang w:val="de-AT" w:eastAsia="de-DE"/>
        </w:rPr>
        <w:t xml:space="preserve">, um den Prozess </w:t>
      </w:r>
      <w:r w:rsidR="00CF24E8" w:rsidRPr="00225576">
        <w:rPr>
          <w:rFonts w:ascii="Arial" w:eastAsia="Times New Roman" w:hAnsi="Arial" w:cs="Arial"/>
          <w:color w:val="auto"/>
          <w:szCs w:val="24"/>
          <w:lang w:val="de-AT" w:eastAsia="de-DE"/>
        </w:rPr>
        <w:t xml:space="preserve">zu </w:t>
      </w:r>
      <w:r>
        <w:rPr>
          <w:rFonts w:ascii="Arial" w:eastAsia="Times New Roman" w:hAnsi="Arial" w:cs="Arial"/>
          <w:color w:val="auto"/>
          <w:szCs w:val="24"/>
          <w:lang w:val="de-AT" w:eastAsia="de-DE"/>
        </w:rPr>
        <w:t>a</w:t>
      </w:r>
      <w:r w:rsidR="00CF24E8" w:rsidRPr="00225576">
        <w:rPr>
          <w:rFonts w:ascii="Arial" w:eastAsia="Times New Roman" w:hAnsi="Arial" w:cs="Arial"/>
          <w:color w:val="auto"/>
          <w:szCs w:val="24"/>
          <w:lang w:val="de-AT" w:eastAsia="de-DE"/>
        </w:rPr>
        <w:t>nalys</w:t>
      </w:r>
      <w:r>
        <w:rPr>
          <w:rFonts w:ascii="Arial" w:eastAsia="Times New Roman" w:hAnsi="Arial" w:cs="Arial"/>
          <w:color w:val="auto"/>
          <w:szCs w:val="24"/>
          <w:lang w:val="de-AT" w:eastAsia="de-DE"/>
        </w:rPr>
        <w:t>i</w:t>
      </w:r>
      <w:r w:rsidR="00CF24E8" w:rsidRPr="00225576">
        <w:rPr>
          <w:rFonts w:ascii="Arial" w:eastAsia="Times New Roman" w:hAnsi="Arial" w:cs="Arial"/>
          <w:color w:val="auto"/>
          <w:szCs w:val="24"/>
          <w:lang w:val="de-AT" w:eastAsia="de-DE"/>
        </w:rPr>
        <w:t>e</w:t>
      </w:r>
      <w:r>
        <w:rPr>
          <w:rFonts w:ascii="Arial" w:eastAsia="Times New Roman" w:hAnsi="Arial" w:cs="Arial"/>
          <w:color w:val="auto"/>
          <w:szCs w:val="24"/>
          <w:lang w:val="de-AT" w:eastAsia="de-DE"/>
        </w:rPr>
        <w:t>ren</w:t>
      </w:r>
      <w:r w:rsidR="00CF24E8" w:rsidRPr="00225576">
        <w:rPr>
          <w:rFonts w:ascii="Arial" w:eastAsia="Times New Roman" w:hAnsi="Arial" w:cs="Arial"/>
          <w:color w:val="auto"/>
          <w:szCs w:val="24"/>
          <w:lang w:val="de-AT" w:eastAsia="de-DE"/>
        </w:rPr>
        <w:t xml:space="preserve"> und </w:t>
      </w:r>
      <w:r>
        <w:rPr>
          <w:rFonts w:ascii="Arial" w:eastAsia="Times New Roman" w:hAnsi="Arial" w:cs="Arial"/>
          <w:color w:val="auto"/>
          <w:szCs w:val="24"/>
          <w:lang w:val="de-AT" w:eastAsia="de-DE"/>
        </w:rPr>
        <w:t>zu r</w:t>
      </w:r>
      <w:r w:rsidR="00CF24E8" w:rsidRPr="00225576">
        <w:rPr>
          <w:rFonts w:ascii="Arial" w:eastAsia="Times New Roman" w:hAnsi="Arial" w:cs="Arial"/>
          <w:color w:val="auto"/>
          <w:szCs w:val="24"/>
          <w:lang w:val="de-AT" w:eastAsia="de-DE"/>
        </w:rPr>
        <w:t>egel</w:t>
      </w:r>
      <w:r>
        <w:rPr>
          <w:rFonts w:ascii="Arial" w:eastAsia="Times New Roman" w:hAnsi="Arial" w:cs="Arial"/>
          <w:color w:val="auto"/>
          <w:szCs w:val="24"/>
          <w:lang w:val="de-AT" w:eastAsia="de-DE"/>
        </w:rPr>
        <w:t>n</w:t>
      </w:r>
      <w:r w:rsidR="00E94003">
        <w:rPr>
          <w:rFonts w:ascii="Arial" w:eastAsia="Times New Roman" w:hAnsi="Arial" w:cs="Arial"/>
          <w:color w:val="auto"/>
          <w:szCs w:val="24"/>
          <w:lang w:val="de-AT" w:eastAsia="de-DE"/>
        </w:rPr>
        <w:t>.</w:t>
      </w:r>
      <w:r w:rsidR="00CF24E8" w:rsidRPr="00225576">
        <w:rPr>
          <w:rFonts w:ascii="Arial" w:eastAsia="Times New Roman" w:hAnsi="Arial" w:cs="Arial"/>
          <w:color w:val="auto"/>
          <w:szCs w:val="24"/>
          <w:lang w:val="de-AT" w:eastAsia="de-DE"/>
        </w:rPr>
        <w:t xml:space="preserve"> </w:t>
      </w:r>
      <w:r w:rsidRPr="00003C26">
        <w:rPr>
          <w:rFonts w:ascii="Arial" w:eastAsia="Times New Roman" w:hAnsi="Arial" w:cs="Arial"/>
          <w:color w:val="auto"/>
          <w:szCs w:val="24"/>
          <w:lang w:val="de-AT" w:eastAsia="de-DE"/>
        </w:rPr>
        <w:t>Drucksensoren in den Kavitäten</w:t>
      </w:r>
      <w:r>
        <w:rPr>
          <w:rFonts w:ascii="Arial" w:eastAsia="Times New Roman" w:hAnsi="Arial" w:cs="Arial"/>
          <w:color w:val="auto"/>
          <w:szCs w:val="24"/>
          <w:lang w:val="de-AT" w:eastAsia="de-DE"/>
        </w:rPr>
        <w:t xml:space="preserve"> sind nicht erforderlich</w:t>
      </w:r>
      <w:r w:rsidRPr="00003C26">
        <w:rPr>
          <w:rFonts w:ascii="Arial" w:eastAsia="Times New Roman" w:hAnsi="Arial" w:cs="Arial"/>
          <w:color w:val="auto"/>
          <w:szCs w:val="24"/>
          <w:lang w:val="de-AT" w:eastAsia="de-DE"/>
        </w:rPr>
        <w:t xml:space="preserve">. </w:t>
      </w:r>
      <w:r w:rsidR="002F2B60" w:rsidRPr="00225576">
        <w:rPr>
          <w:rFonts w:ascii="Arial" w:eastAsia="Times New Roman" w:hAnsi="Arial" w:cs="Arial"/>
          <w:color w:val="auto"/>
          <w:szCs w:val="24"/>
          <w:lang w:val="de-AT" w:eastAsia="de-DE"/>
        </w:rPr>
        <w:t>Auch thermische Veränderungen während der Anfahrphase werden erkannt und durch eine kontinuierliche Anpassung der Nadelpositionen ausgeglichen.</w:t>
      </w:r>
      <w:r w:rsidR="002F2B60">
        <w:rPr>
          <w:rFonts w:ascii="Arial" w:eastAsia="Times New Roman" w:hAnsi="Arial" w:cs="Arial"/>
          <w:color w:val="auto"/>
          <w:szCs w:val="24"/>
          <w:lang w:val="de-AT" w:eastAsia="de-DE"/>
        </w:rPr>
        <w:t xml:space="preserve"> </w:t>
      </w:r>
      <w:r>
        <w:rPr>
          <w:rFonts w:ascii="Arial" w:eastAsia="Times New Roman" w:hAnsi="Arial" w:cs="Arial"/>
          <w:color w:val="auto"/>
          <w:szCs w:val="24"/>
          <w:lang w:val="de-AT" w:eastAsia="de-DE"/>
        </w:rPr>
        <w:t>Die Fähigkeit des Systems, j</w:t>
      </w:r>
      <w:r w:rsidRPr="00E94003">
        <w:rPr>
          <w:rFonts w:ascii="Arial" w:eastAsia="Times New Roman" w:hAnsi="Arial" w:cs="Arial"/>
          <w:color w:val="auto"/>
          <w:szCs w:val="24"/>
          <w:lang w:val="de-AT" w:eastAsia="de-DE"/>
        </w:rPr>
        <w:t xml:space="preserve">ede </w:t>
      </w:r>
      <w:r>
        <w:rPr>
          <w:rFonts w:ascii="Arial" w:eastAsia="Times New Roman" w:hAnsi="Arial" w:cs="Arial"/>
          <w:color w:val="auto"/>
          <w:szCs w:val="24"/>
          <w:lang w:val="de-AT" w:eastAsia="de-DE"/>
        </w:rPr>
        <w:t>Düsenn</w:t>
      </w:r>
      <w:r w:rsidRPr="00E94003">
        <w:rPr>
          <w:rFonts w:ascii="Arial" w:eastAsia="Times New Roman" w:hAnsi="Arial" w:cs="Arial"/>
          <w:color w:val="auto"/>
          <w:szCs w:val="24"/>
          <w:lang w:val="de-AT" w:eastAsia="de-DE"/>
        </w:rPr>
        <w:t xml:space="preserve">adel </w:t>
      </w:r>
      <w:r>
        <w:rPr>
          <w:rFonts w:ascii="Arial" w:eastAsia="Times New Roman" w:hAnsi="Arial" w:cs="Arial"/>
          <w:color w:val="auto"/>
          <w:szCs w:val="24"/>
          <w:lang w:val="de-AT" w:eastAsia="de-DE"/>
        </w:rPr>
        <w:t xml:space="preserve">servoelektrisch </w:t>
      </w:r>
      <w:r w:rsidRPr="00225576">
        <w:rPr>
          <w:rFonts w:ascii="Arial" w:eastAsia="Times New Roman" w:hAnsi="Arial" w:cs="Arial"/>
          <w:color w:val="auto"/>
          <w:szCs w:val="24"/>
          <w:lang w:val="de-AT" w:eastAsia="de-DE"/>
        </w:rPr>
        <w:t>mit einer Genauigkeit von 2</w:t>
      </w:r>
      <w:r>
        <w:rPr>
          <w:rFonts w:ascii="Arial" w:eastAsia="Times New Roman" w:hAnsi="Arial" w:cs="Arial"/>
          <w:color w:val="auto"/>
          <w:szCs w:val="24"/>
          <w:lang w:val="de-AT" w:eastAsia="de-DE"/>
        </w:rPr>
        <w:t> </w:t>
      </w:r>
      <w:r w:rsidRPr="00225576">
        <w:rPr>
          <w:rFonts w:ascii="Arial" w:eastAsia="Times New Roman" w:hAnsi="Arial" w:cs="Arial"/>
          <w:color w:val="auto"/>
          <w:szCs w:val="24"/>
          <w:lang w:val="de-AT" w:eastAsia="de-DE"/>
        </w:rPr>
        <w:t xml:space="preserve">µm </w:t>
      </w:r>
      <w:r>
        <w:rPr>
          <w:rFonts w:ascii="Arial" w:eastAsia="Times New Roman" w:hAnsi="Arial" w:cs="Arial"/>
          <w:color w:val="auto"/>
          <w:szCs w:val="24"/>
          <w:lang w:val="de-AT" w:eastAsia="de-DE"/>
        </w:rPr>
        <w:t xml:space="preserve">zu </w:t>
      </w:r>
      <w:r w:rsidRPr="00225576">
        <w:rPr>
          <w:rFonts w:ascii="Arial" w:eastAsia="Times New Roman" w:hAnsi="Arial" w:cs="Arial"/>
          <w:color w:val="auto"/>
          <w:szCs w:val="24"/>
          <w:lang w:val="de-AT" w:eastAsia="de-DE"/>
        </w:rPr>
        <w:t>positionieren</w:t>
      </w:r>
      <w:r>
        <w:rPr>
          <w:rFonts w:ascii="Arial" w:eastAsia="Times New Roman" w:hAnsi="Arial" w:cs="Arial"/>
          <w:color w:val="auto"/>
          <w:szCs w:val="24"/>
          <w:lang w:val="de-AT" w:eastAsia="de-DE"/>
        </w:rPr>
        <w:t xml:space="preserve">, </w:t>
      </w:r>
      <w:r w:rsidR="00630FC9">
        <w:rPr>
          <w:rFonts w:ascii="Arial" w:eastAsia="Times New Roman" w:hAnsi="Arial" w:cs="Arial"/>
          <w:color w:val="auto"/>
          <w:szCs w:val="24"/>
          <w:lang w:val="de-AT" w:eastAsia="de-DE"/>
        </w:rPr>
        <w:t xml:space="preserve">ist </w:t>
      </w:r>
      <w:r>
        <w:rPr>
          <w:rFonts w:ascii="Arial" w:eastAsia="Times New Roman" w:hAnsi="Arial" w:cs="Arial"/>
          <w:color w:val="auto"/>
          <w:szCs w:val="24"/>
          <w:lang w:val="de-AT" w:eastAsia="de-DE"/>
        </w:rPr>
        <w:t xml:space="preserve">dabei </w:t>
      </w:r>
      <w:r w:rsidR="00630FC9">
        <w:rPr>
          <w:rFonts w:ascii="Arial" w:eastAsia="Times New Roman" w:hAnsi="Arial" w:cs="Arial"/>
          <w:color w:val="auto"/>
          <w:szCs w:val="24"/>
          <w:lang w:val="de-AT" w:eastAsia="de-DE"/>
        </w:rPr>
        <w:t>eine Basis für die hohe Geschwindigkeit beim Ausbala</w:t>
      </w:r>
      <w:r w:rsidR="003E2BF5">
        <w:rPr>
          <w:rFonts w:ascii="Arial" w:eastAsia="Times New Roman" w:hAnsi="Arial" w:cs="Arial"/>
          <w:color w:val="auto"/>
          <w:szCs w:val="24"/>
          <w:lang w:val="de-AT" w:eastAsia="de-DE"/>
        </w:rPr>
        <w:t>n</w:t>
      </w:r>
      <w:r w:rsidR="00630FC9">
        <w:rPr>
          <w:rFonts w:ascii="Arial" w:eastAsia="Times New Roman" w:hAnsi="Arial" w:cs="Arial"/>
          <w:color w:val="auto"/>
          <w:szCs w:val="24"/>
          <w:lang w:val="de-AT" w:eastAsia="de-DE"/>
        </w:rPr>
        <w:t>cieren</w:t>
      </w:r>
      <w:r w:rsidRPr="00225576">
        <w:rPr>
          <w:rFonts w:ascii="Arial" w:eastAsia="Times New Roman" w:hAnsi="Arial" w:cs="Arial"/>
          <w:color w:val="auto"/>
          <w:szCs w:val="24"/>
          <w:lang w:val="de-AT" w:eastAsia="de-DE"/>
        </w:rPr>
        <w:t>.</w:t>
      </w:r>
    </w:p>
    <w:p w14:paraId="778361A1" w14:textId="611917F3" w:rsidR="00CF24E8" w:rsidRPr="00225576" w:rsidRDefault="002F2B60" w:rsidP="00965472">
      <w:pPr>
        <w:spacing w:before="120"/>
        <w:rPr>
          <w:rFonts w:ascii="Arial" w:eastAsia="Times New Roman" w:hAnsi="Arial" w:cs="Arial"/>
          <w:color w:val="auto"/>
          <w:szCs w:val="24"/>
          <w:lang w:val="de-AT" w:eastAsia="de-DE"/>
        </w:rPr>
      </w:pPr>
      <w:r>
        <w:rPr>
          <w:rFonts w:ascii="Arial" w:eastAsia="Times New Roman" w:hAnsi="Arial" w:cs="Arial"/>
          <w:color w:val="auto"/>
          <w:szCs w:val="24"/>
          <w:lang w:val="de-AT" w:eastAsia="de-DE"/>
        </w:rPr>
        <w:t xml:space="preserve">Dazu </w:t>
      </w:r>
      <w:r w:rsidRPr="00225576">
        <w:rPr>
          <w:rFonts w:ascii="Arial" w:eastAsia="Times New Roman" w:hAnsi="Arial" w:cs="Arial"/>
          <w:color w:val="auto"/>
          <w:szCs w:val="24"/>
          <w:lang w:val="de-AT" w:eastAsia="de-DE"/>
        </w:rPr>
        <w:t>Dr. Thorsten Häuser, Head of R&amp;D bei ELMET</w:t>
      </w:r>
      <w:r>
        <w:rPr>
          <w:rFonts w:ascii="Arial" w:eastAsia="Times New Roman" w:hAnsi="Arial" w:cs="Arial"/>
          <w:color w:val="auto"/>
          <w:szCs w:val="24"/>
          <w:lang w:val="de-AT" w:eastAsia="de-DE"/>
        </w:rPr>
        <w:t>:</w:t>
      </w:r>
      <w:r w:rsidRPr="00225576">
        <w:rPr>
          <w:rFonts w:ascii="Arial" w:eastAsia="Times New Roman" w:hAnsi="Arial" w:cs="Arial"/>
          <w:color w:val="auto"/>
          <w:szCs w:val="24"/>
          <w:lang w:val="de-AT" w:eastAsia="de-DE"/>
        </w:rPr>
        <w:t xml:space="preserve"> </w:t>
      </w:r>
      <w:r w:rsidR="00CF24E8" w:rsidRPr="00225576">
        <w:rPr>
          <w:rFonts w:ascii="Arial" w:eastAsia="Times New Roman" w:hAnsi="Arial" w:cs="Arial"/>
          <w:color w:val="auto"/>
          <w:szCs w:val="24"/>
          <w:lang w:val="de-AT" w:eastAsia="de-DE"/>
        </w:rPr>
        <w:t xml:space="preserve">„Gerade bei komplexen Familienwerkzeugen zeigt sich das Potenzial von SMARTshot i. </w:t>
      </w:r>
      <w:r>
        <w:rPr>
          <w:rFonts w:ascii="Arial" w:eastAsia="Times New Roman" w:hAnsi="Arial" w:cs="Arial"/>
          <w:color w:val="auto"/>
          <w:szCs w:val="24"/>
          <w:lang w:val="de-AT" w:eastAsia="de-DE"/>
        </w:rPr>
        <w:t xml:space="preserve">Das </w:t>
      </w:r>
      <w:r w:rsidRPr="00225576">
        <w:rPr>
          <w:rFonts w:ascii="Arial" w:eastAsia="Times New Roman" w:hAnsi="Arial" w:cs="Arial"/>
          <w:color w:val="auto"/>
          <w:szCs w:val="24"/>
          <w:lang w:val="de-AT" w:eastAsia="de-DE"/>
        </w:rPr>
        <w:t>automatisch</w:t>
      </w:r>
      <w:r>
        <w:rPr>
          <w:rFonts w:ascii="Arial" w:eastAsia="Times New Roman" w:hAnsi="Arial" w:cs="Arial"/>
          <w:color w:val="auto"/>
          <w:szCs w:val="24"/>
          <w:lang w:val="de-AT" w:eastAsia="de-DE"/>
        </w:rPr>
        <w:t>e</w:t>
      </w:r>
      <w:r w:rsidRPr="00225576">
        <w:rPr>
          <w:rFonts w:ascii="Arial" w:eastAsia="Times New Roman" w:hAnsi="Arial" w:cs="Arial"/>
          <w:color w:val="auto"/>
          <w:szCs w:val="24"/>
          <w:lang w:val="de-AT" w:eastAsia="de-DE"/>
        </w:rPr>
        <w:t xml:space="preserve"> Ausbalancieren </w:t>
      </w:r>
      <w:r>
        <w:rPr>
          <w:rFonts w:ascii="Arial" w:eastAsia="Times New Roman" w:hAnsi="Arial" w:cs="Arial"/>
          <w:color w:val="auto"/>
          <w:szCs w:val="24"/>
          <w:lang w:val="de-AT" w:eastAsia="de-DE"/>
        </w:rPr>
        <w:t>der u</w:t>
      </w:r>
      <w:r w:rsidR="00CF24E8" w:rsidRPr="00225576">
        <w:rPr>
          <w:rFonts w:ascii="Arial" w:eastAsia="Times New Roman" w:hAnsi="Arial" w:cs="Arial"/>
          <w:color w:val="auto"/>
          <w:szCs w:val="24"/>
          <w:lang w:val="de-AT" w:eastAsia="de-DE"/>
        </w:rPr>
        <w:t>nterschiedliche</w:t>
      </w:r>
      <w:r>
        <w:rPr>
          <w:rFonts w:ascii="Arial" w:eastAsia="Times New Roman" w:hAnsi="Arial" w:cs="Arial"/>
          <w:color w:val="auto"/>
          <w:szCs w:val="24"/>
          <w:lang w:val="de-AT" w:eastAsia="de-DE"/>
        </w:rPr>
        <w:t>n</w:t>
      </w:r>
      <w:r w:rsidR="00CF24E8" w:rsidRPr="00225576">
        <w:rPr>
          <w:rFonts w:ascii="Arial" w:eastAsia="Times New Roman" w:hAnsi="Arial" w:cs="Arial"/>
          <w:color w:val="auto"/>
          <w:szCs w:val="24"/>
          <w:lang w:val="de-AT" w:eastAsia="de-DE"/>
        </w:rPr>
        <w:t xml:space="preserve"> Kavitäten </w:t>
      </w:r>
      <w:r w:rsidRPr="002F2B60">
        <w:rPr>
          <w:rFonts w:ascii="Arial" w:eastAsia="Times New Roman" w:hAnsi="Arial" w:cs="Arial"/>
          <w:color w:val="auto"/>
          <w:szCs w:val="24"/>
          <w:lang w:val="de-AT" w:eastAsia="de-DE"/>
        </w:rPr>
        <w:t xml:space="preserve">reduziert </w:t>
      </w:r>
      <w:r w:rsidR="00CF24E8" w:rsidRPr="00225576">
        <w:rPr>
          <w:rFonts w:ascii="Arial" w:eastAsia="Times New Roman" w:hAnsi="Arial" w:cs="Arial"/>
          <w:color w:val="auto"/>
          <w:szCs w:val="24"/>
          <w:lang w:val="de-AT" w:eastAsia="de-DE"/>
        </w:rPr>
        <w:t xml:space="preserve">den </w:t>
      </w:r>
      <w:proofErr w:type="spellStart"/>
      <w:r w:rsidR="00CF24E8" w:rsidRPr="00225576">
        <w:rPr>
          <w:rFonts w:ascii="Arial" w:eastAsia="Times New Roman" w:hAnsi="Arial" w:cs="Arial"/>
          <w:color w:val="auto"/>
          <w:szCs w:val="24"/>
          <w:lang w:val="de-AT" w:eastAsia="de-DE"/>
        </w:rPr>
        <w:t>Einrichtaufwand</w:t>
      </w:r>
      <w:proofErr w:type="spellEnd"/>
      <w:r w:rsidR="00CF24E8" w:rsidRPr="00225576">
        <w:rPr>
          <w:rFonts w:ascii="Arial" w:eastAsia="Times New Roman" w:hAnsi="Arial" w:cs="Arial"/>
          <w:color w:val="auto"/>
          <w:szCs w:val="24"/>
          <w:lang w:val="de-AT" w:eastAsia="de-DE"/>
        </w:rPr>
        <w:t xml:space="preserve"> erheblich</w:t>
      </w:r>
      <w:r>
        <w:rPr>
          <w:rFonts w:ascii="Arial" w:eastAsia="Times New Roman" w:hAnsi="Arial" w:cs="Arial"/>
          <w:color w:val="auto"/>
          <w:szCs w:val="24"/>
          <w:lang w:val="de-AT" w:eastAsia="de-DE"/>
        </w:rPr>
        <w:t xml:space="preserve">, und der Einfluss des Bedieners auf den </w:t>
      </w:r>
      <w:r w:rsidR="00CF24E8" w:rsidRPr="00225576">
        <w:rPr>
          <w:rFonts w:ascii="Arial" w:eastAsia="Times New Roman" w:hAnsi="Arial" w:cs="Arial"/>
          <w:color w:val="auto"/>
          <w:szCs w:val="24"/>
          <w:lang w:val="de-AT" w:eastAsia="de-DE"/>
        </w:rPr>
        <w:t xml:space="preserve">Prozess </w:t>
      </w:r>
      <w:r w:rsidR="00630FC9">
        <w:rPr>
          <w:rFonts w:ascii="Arial" w:eastAsia="Times New Roman" w:hAnsi="Arial" w:cs="Arial"/>
          <w:color w:val="auto"/>
          <w:szCs w:val="24"/>
          <w:lang w:val="de-AT" w:eastAsia="de-DE"/>
        </w:rPr>
        <w:t>verringert sich</w:t>
      </w:r>
      <w:r w:rsidR="00CF24E8" w:rsidRPr="00225576">
        <w:rPr>
          <w:rFonts w:ascii="Arial" w:eastAsia="Times New Roman" w:hAnsi="Arial" w:cs="Arial"/>
          <w:color w:val="auto"/>
          <w:szCs w:val="24"/>
          <w:lang w:val="de-AT" w:eastAsia="de-DE"/>
        </w:rPr>
        <w:t>. Gleichzeitig schaffen wir damit die Basis für eine zunehmend automatisierte LSR-Verarbeitung.“</w:t>
      </w:r>
      <w:r w:rsidR="00CF24E8">
        <w:rPr>
          <w:rFonts w:ascii="Arial" w:eastAsia="Times New Roman" w:hAnsi="Arial" w:cs="Arial"/>
          <w:color w:val="auto"/>
          <w:szCs w:val="24"/>
          <w:lang w:val="de-AT" w:eastAsia="de-DE"/>
        </w:rPr>
        <w:t xml:space="preserve"> </w:t>
      </w:r>
    </w:p>
    <w:p w14:paraId="0645427F" w14:textId="77777777" w:rsidR="00CF24E8" w:rsidRPr="00225576" w:rsidRDefault="00CF24E8" w:rsidP="00965472">
      <w:pPr>
        <w:spacing w:before="120"/>
        <w:rPr>
          <w:rFonts w:ascii="Arial" w:eastAsia="Times New Roman" w:hAnsi="Arial" w:cs="Arial"/>
          <w:color w:val="auto"/>
          <w:szCs w:val="24"/>
          <w:lang w:val="de-AT" w:eastAsia="de-DE"/>
        </w:rPr>
      </w:pPr>
      <w:r w:rsidRPr="00225576">
        <w:rPr>
          <w:rFonts w:ascii="Arial" w:eastAsia="Times New Roman" w:hAnsi="Arial" w:cs="Arial"/>
          <w:color w:val="auto"/>
          <w:szCs w:val="24"/>
          <w:lang w:val="de-AT" w:eastAsia="de-DE"/>
        </w:rPr>
        <w:t>SMARTshot i ist KI-</w:t>
      </w:r>
      <w:proofErr w:type="spellStart"/>
      <w:r w:rsidRPr="00225576">
        <w:rPr>
          <w:rFonts w:ascii="Arial" w:eastAsia="Times New Roman" w:hAnsi="Arial" w:cs="Arial"/>
          <w:color w:val="auto"/>
          <w:szCs w:val="24"/>
          <w:lang w:val="de-AT" w:eastAsia="de-DE"/>
        </w:rPr>
        <w:t>ready</w:t>
      </w:r>
      <w:proofErr w:type="spellEnd"/>
      <w:r w:rsidRPr="00225576">
        <w:rPr>
          <w:rFonts w:ascii="Arial" w:eastAsia="Times New Roman" w:hAnsi="Arial" w:cs="Arial"/>
          <w:color w:val="auto"/>
          <w:szCs w:val="24"/>
          <w:lang w:val="de-AT" w:eastAsia="de-DE"/>
        </w:rPr>
        <w:t xml:space="preserve"> konzipiert und bildet die technologische Basis für weitere Automatisierungsschritte. Funktionen wie die Online-</w:t>
      </w:r>
      <w:proofErr w:type="spellStart"/>
      <w:r w:rsidRPr="00225576">
        <w:rPr>
          <w:rFonts w:ascii="Arial" w:eastAsia="Times New Roman" w:hAnsi="Arial" w:cs="Arial"/>
          <w:color w:val="auto"/>
          <w:szCs w:val="24"/>
          <w:lang w:val="de-AT" w:eastAsia="de-DE"/>
        </w:rPr>
        <w:t>Rheometrie</w:t>
      </w:r>
      <w:proofErr w:type="spellEnd"/>
      <w:r w:rsidRPr="00225576">
        <w:rPr>
          <w:rFonts w:ascii="Arial" w:eastAsia="Times New Roman" w:hAnsi="Arial" w:cs="Arial"/>
          <w:color w:val="auto"/>
          <w:szCs w:val="24"/>
          <w:lang w:val="de-AT" w:eastAsia="de-DE"/>
        </w:rPr>
        <w:t xml:space="preserve"> zur Echtzeitmessung der Materialviskosität sowie die Erkennung von Materialschwankungen ohne externe Sensorik befinden sich in Entwicklung.</w:t>
      </w:r>
    </w:p>
    <w:p w14:paraId="2A14AFEB" w14:textId="77777777" w:rsidR="00CF24E8" w:rsidRPr="003143F2" w:rsidRDefault="00CF24E8" w:rsidP="00965472">
      <w:pPr>
        <w:spacing w:before="120"/>
        <w:outlineLvl w:val="1"/>
        <w:rPr>
          <w:rFonts w:ascii="Arial" w:eastAsia="Times New Roman" w:hAnsi="Arial" w:cs="Arial"/>
          <w:b/>
          <w:bCs/>
          <w:color w:val="auto"/>
          <w:szCs w:val="24"/>
          <w:lang w:val="de-AT" w:eastAsia="de-DE"/>
        </w:rPr>
      </w:pPr>
      <w:r w:rsidRPr="003143F2">
        <w:rPr>
          <w:rFonts w:ascii="Arial" w:eastAsia="Times New Roman" w:hAnsi="Arial" w:cs="Arial"/>
          <w:b/>
          <w:bCs/>
          <w:color w:val="auto"/>
          <w:szCs w:val="24"/>
          <w:lang w:val="de-AT" w:eastAsia="de-DE"/>
        </w:rPr>
        <w:t>SMARTshot i auf der Fakuma live und digital erleben</w:t>
      </w:r>
    </w:p>
    <w:p w14:paraId="7E679E73" w14:textId="0F5B547B" w:rsidR="00CF24E8" w:rsidRPr="00225576" w:rsidRDefault="002F2B60" w:rsidP="00965472">
      <w:pPr>
        <w:spacing w:before="120"/>
        <w:rPr>
          <w:rFonts w:ascii="Arial" w:eastAsia="Times New Roman" w:hAnsi="Arial" w:cs="Arial"/>
          <w:color w:val="auto"/>
          <w:szCs w:val="24"/>
          <w:lang w:val="de-AT" w:eastAsia="de-DE"/>
        </w:rPr>
      </w:pPr>
      <w:r w:rsidRPr="00225576">
        <w:rPr>
          <w:rFonts w:ascii="Arial" w:eastAsia="Times New Roman" w:hAnsi="Arial" w:cs="Arial"/>
          <w:color w:val="auto"/>
          <w:szCs w:val="24"/>
          <w:lang w:val="de-AT" w:eastAsia="de-DE"/>
        </w:rPr>
        <w:t xml:space="preserve">Besucher </w:t>
      </w:r>
      <w:r w:rsidR="00CF24E8" w:rsidRPr="00225576">
        <w:rPr>
          <w:rFonts w:ascii="Arial" w:eastAsia="Times New Roman" w:hAnsi="Arial" w:cs="Arial"/>
          <w:color w:val="auto"/>
          <w:szCs w:val="24"/>
          <w:lang w:val="de-AT" w:eastAsia="de-DE"/>
        </w:rPr>
        <w:t>der Fakuma 2026 können SMARTshot i aus zwei Perspektiven kennenlernen</w:t>
      </w:r>
      <w:r>
        <w:rPr>
          <w:rFonts w:ascii="Arial" w:eastAsia="Times New Roman" w:hAnsi="Arial" w:cs="Arial"/>
          <w:color w:val="auto"/>
          <w:szCs w:val="24"/>
          <w:lang w:val="de-AT" w:eastAsia="de-DE"/>
        </w:rPr>
        <w:t>.</w:t>
      </w:r>
      <w:r w:rsidR="00CF24E8" w:rsidRPr="00225576">
        <w:rPr>
          <w:rFonts w:ascii="Arial" w:eastAsia="Times New Roman" w:hAnsi="Arial" w:cs="Arial"/>
          <w:color w:val="auto"/>
          <w:szCs w:val="24"/>
          <w:lang w:val="de-AT" w:eastAsia="de-DE"/>
        </w:rPr>
        <w:t xml:space="preserve"> Die Live-Anwendung am Stand von </w:t>
      </w:r>
      <w:r w:rsidR="00CF24E8" w:rsidRPr="00B41388">
        <w:rPr>
          <w:rFonts w:ascii="Arial" w:eastAsia="Times New Roman" w:hAnsi="Arial" w:cs="Arial"/>
          <w:color w:val="auto"/>
          <w:szCs w:val="24"/>
          <w:lang w:val="de-AT" w:eastAsia="de-DE"/>
        </w:rPr>
        <w:t>Momentive Performance Materials</w:t>
      </w:r>
      <w:r w:rsidR="00CF24E8" w:rsidRPr="00225576">
        <w:rPr>
          <w:rFonts w:ascii="Arial" w:eastAsia="Times New Roman" w:hAnsi="Arial" w:cs="Arial"/>
          <w:color w:val="auto"/>
          <w:szCs w:val="24"/>
          <w:lang w:val="de-AT" w:eastAsia="de-DE"/>
        </w:rPr>
        <w:t xml:space="preserve"> in Halle A4</w:t>
      </w:r>
      <w:r>
        <w:rPr>
          <w:rFonts w:ascii="Arial" w:eastAsia="Times New Roman" w:hAnsi="Arial" w:cs="Arial"/>
          <w:color w:val="auto"/>
          <w:szCs w:val="24"/>
          <w:lang w:val="de-AT" w:eastAsia="de-DE"/>
        </w:rPr>
        <w:t>,</w:t>
      </w:r>
      <w:r w:rsidR="00CF24E8" w:rsidRPr="00225576">
        <w:rPr>
          <w:rFonts w:ascii="Arial" w:eastAsia="Times New Roman" w:hAnsi="Arial" w:cs="Arial"/>
          <w:color w:val="auto"/>
          <w:szCs w:val="24"/>
          <w:lang w:val="de-AT" w:eastAsia="de-DE"/>
        </w:rPr>
        <w:t xml:space="preserve"> Stand A4-4307</w:t>
      </w:r>
      <w:r w:rsidR="00965472">
        <w:rPr>
          <w:rFonts w:ascii="Arial" w:eastAsia="Times New Roman" w:hAnsi="Arial" w:cs="Arial"/>
          <w:color w:val="auto"/>
          <w:szCs w:val="24"/>
          <w:lang w:val="de-AT" w:eastAsia="de-DE"/>
        </w:rPr>
        <w:t>,</w:t>
      </w:r>
      <w:r w:rsidR="00CF24E8" w:rsidRPr="00225576">
        <w:rPr>
          <w:rFonts w:ascii="Arial" w:eastAsia="Times New Roman" w:hAnsi="Arial" w:cs="Arial"/>
          <w:color w:val="auto"/>
          <w:szCs w:val="24"/>
          <w:lang w:val="de-AT" w:eastAsia="de-DE"/>
        </w:rPr>
        <w:t xml:space="preserve"> zeigt die Technologie im realen Produktionsprozess.</w:t>
      </w:r>
      <w:r w:rsidR="00965472">
        <w:rPr>
          <w:rFonts w:ascii="Arial" w:eastAsia="Times New Roman" w:hAnsi="Arial" w:cs="Arial"/>
          <w:color w:val="auto"/>
          <w:szCs w:val="24"/>
          <w:lang w:val="de-AT" w:eastAsia="de-DE"/>
        </w:rPr>
        <w:t xml:space="preserve"> </w:t>
      </w:r>
      <w:r w:rsidR="00965472" w:rsidRPr="00225576">
        <w:rPr>
          <w:rFonts w:ascii="Arial" w:eastAsia="Times New Roman" w:hAnsi="Arial" w:cs="Arial"/>
          <w:color w:val="auto"/>
          <w:szCs w:val="24"/>
          <w:lang w:val="de-AT" w:eastAsia="de-DE"/>
        </w:rPr>
        <w:t xml:space="preserve">Zusätzlich </w:t>
      </w:r>
      <w:r w:rsidR="00965472">
        <w:rPr>
          <w:rFonts w:ascii="Arial" w:eastAsia="Times New Roman" w:hAnsi="Arial" w:cs="Arial"/>
          <w:color w:val="auto"/>
          <w:szCs w:val="24"/>
          <w:lang w:val="de-AT" w:eastAsia="de-DE"/>
        </w:rPr>
        <w:t xml:space="preserve">bietet </w:t>
      </w:r>
      <w:r w:rsidR="00965472" w:rsidRPr="00225576">
        <w:rPr>
          <w:rFonts w:ascii="Arial" w:eastAsia="Times New Roman" w:hAnsi="Arial" w:cs="Arial"/>
          <w:color w:val="auto"/>
          <w:szCs w:val="24"/>
          <w:lang w:val="de-AT" w:eastAsia="de-DE"/>
        </w:rPr>
        <w:t xml:space="preserve">ein </w:t>
      </w:r>
      <w:r w:rsidR="00965472">
        <w:rPr>
          <w:rFonts w:ascii="Arial" w:eastAsia="Times New Roman" w:hAnsi="Arial" w:cs="Arial"/>
          <w:color w:val="auto"/>
          <w:szCs w:val="24"/>
          <w:lang w:val="de-AT" w:eastAsia="de-DE"/>
        </w:rPr>
        <w:t>d</w:t>
      </w:r>
      <w:r w:rsidR="00965472" w:rsidRPr="00225576">
        <w:rPr>
          <w:rFonts w:ascii="Arial" w:eastAsia="Times New Roman" w:hAnsi="Arial" w:cs="Arial"/>
          <w:color w:val="auto"/>
          <w:szCs w:val="24"/>
          <w:lang w:val="de-AT" w:eastAsia="de-DE"/>
        </w:rPr>
        <w:t>igitaler Zwilling des SMARTshot i</w:t>
      </w:r>
      <w:r w:rsidR="00965472">
        <w:rPr>
          <w:rFonts w:ascii="Arial" w:eastAsia="Times New Roman" w:hAnsi="Arial" w:cs="Arial"/>
          <w:color w:val="auto"/>
          <w:szCs w:val="24"/>
          <w:lang w:val="de-AT" w:eastAsia="de-DE"/>
        </w:rPr>
        <w:t xml:space="preserve"> bei </w:t>
      </w:r>
      <w:r w:rsidR="00965472" w:rsidRPr="00965472">
        <w:rPr>
          <w:rFonts w:ascii="Arial" w:eastAsia="Times New Roman" w:hAnsi="Arial" w:cs="Arial"/>
          <w:color w:val="auto"/>
          <w:szCs w:val="24"/>
          <w:lang w:val="de-AT" w:eastAsia="de-DE"/>
        </w:rPr>
        <w:t xml:space="preserve">ELMET </w:t>
      </w:r>
      <w:r w:rsidR="00CF24E8" w:rsidRPr="00225576">
        <w:rPr>
          <w:rFonts w:ascii="Arial" w:eastAsia="Times New Roman" w:hAnsi="Arial" w:cs="Arial"/>
          <w:color w:val="auto"/>
          <w:szCs w:val="24"/>
          <w:lang w:val="de-AT" w:eastAsia="de-DE"/>
        </w:rPr>
        <w:t>in Halle A5</w:t>
      </w:r>
      <w:r w:rsidR="00965472">
        <w:rPr>
          <w:rFonts w:ascii="Arial" w:eastAsia="Times New Roman" w:hAnsi="Arial" w:cs="Arial"/>
          <w:color w:val="auto"/>
          <w:szCs w:val="24"/>
          <w:lang w:val="de-AT" w:eastAsia="de-DE"/>
        </w:rPr>
        <w:t>,</w:t>
      </w:r>
      <w:r w:rsidR="00CF24E8" w:rsidRPr="00225576">
        <w:rPr>
          <w:rFonts w:ascii="Arial" w:eastAsia="Times New Roman" w:hAnsi="Arial" w:cs="Arial"/>
          <w:color w:val="auto"/>
          <w:szCs w:val="24"/>
          <w:lang w:val="de-AT" w:eastAsia="de-DE"/>
        </w:rPr>
        <w:t xml:space="preserve"> Stand A5-5306</w:t>
      </w:r>
      <w:r w:rsidR="00965472">
        <w:rPr>
          <w:rFonts w:ascii="Arial" w:eastAsia="Times New Roman" w:hAnsi="Arial" w:cs="Arial"/>
          <w:color w:val="auto"/>
          <w:szCs w:val="24"/>
          <w:lang w:val="de-AT" w:eastAsia="de-DE"/>
        </w:rPr>
        <w:t>,</w:t>
      </w:r>
      <w:r w:rsidR="00CF24E8" w:rsidRPr="00225576">
        <w:rPr>
          <w:rFonts w:ascii="Arial" w:eastAsia="Times New Roman" w:hAnsi="Arial" w:cs="Arial"/>
          <w:color w:val="auto"/>
          <w:szCs w:val="24"/>
          <w:lang w:val="de-AT" w:eastAsia="de-DE"/>
        </w:rPr>
        <w:t xml:space="preserve"> einen tiefen Einblick in die Technologie und die Entwicklungsarbeit hinter dem System. </w:t>
      </w:r>
      <w:r w:rsidR="00965472">
        <w:rPr>
          <w:rFonts w:ascii="Arial" w:eastAsia="Times New Roman" w:hAnsi="Arial" w:cs="Arial"/>
          <w:color w:val="auto"/>
          <w:szCs w:val="24"/>
          <w:lang w:val="de-AT" w:eastAsia="de-DE"/>
        </w:rPr>
        <w:t xml:space="preserve">Dies macht </w:t>
      </w:r>
      <w:r w:rsidR="00CF24E8" w:rsidRPr="00225576">
        <w:rPr>
          <w:rFonts w:ascii="Arial" w:eastAsia="Times New Roman" w:hAnsi="Arial" w:cs="Arial"/>
          <w:color w:val="auto"/>
          <w:szCs w:val="24"/>
          <w:lang w:val="de-AT" w:eastAsia="de-DE"/>
        </w:rPr>
        <w:t xml:space="preserve">Funktionen und Zusammenhänge </w:t>
      </w:r>
      <w:r w:rsidR="00965472">
        <w:rPr>
          <w:rFonts w:ascii="Arial" w:eastAsia="Times New Roman" w:hAnsi="Arial" w:cs="Arial"/>
          <w:color w:val="auto"/>
          <w:szCs w:val="24"/>
          <w:lang w:val="de-AT" w:eastAsia="de-DE"/>
        </w:rPr>
        <w:t>erkennbar</w:t>
      </w:r>
      <w:r w:rsidR="00CF24E8" w:rsidRPr="00225576">
        <w:rPr>
          <w:rFonts w:ascii="Arial" w:eastAsia="Times New Roman" w:hAnsi="Arial" w:cs="Arial"/>
          <w:color w:val="auto"/>
          <w:szCs w:val="24"/>
          <w:lang w:val="de-AT" w:eastAsia="de-DE"/>
        </w:rPr>
        <w:t xml:space="preserve">, die im laufenden Spritzgießprozess </w:t>
      </w:r>
      <w:r w:rsidR="00965472">
        <w:rPr>
          <w:rFonts w:ascii="Arial" w:eastAsia="Times New Roman" w:hAnsi="Arial" w:cs="Arial"/>
          <w:color w:val="auto"/>
          <w:szCs w:val="24"/>
          <w:lang w:val="de-AT" w:eastAsia="de-DE"/>
        </w:rPr>
        <w:t xml:space="preserve">meist </w:t>
      </w:r>
      <w:r w:rsidR="00CF24E8" w:rsidRPr="00225576">
        <w:rPr>
          <w:rFonts w:ascii="Arial" w:eastAsia="Times New Roman" w:hAnsi="Arial" w:cs="Arial"/>
          <w:color w:val="auto"/>
          <w:szCs w:val="24"/>
          <w:lang w:val="de-AT" w:eastAsia="de-DE"/>
        </w:rPr>
        <w:t>verborgen bleiben.</w:t>
      </w:r>
    </w:p>
    <w:p w14:paraId="6B1D1634" w14:textId="77777777" w:rsidR="003A2AC0" w:rsidRPr="00B22AE1" w:rsidRDefault="003A2AC0" w:rsidP="007018D0">
      <w:pPr>
        <w:autoSpaceDE w:val="0"/>
        <w:autoSpaceDN w:val="0"/>
        <w:adjustRightInd w:val="0"/>
        <w:rPr>
          <w:rFonts w:ascii="Arial" w:hAnsi="Arial" w:cs="Arial"/>
          <w:b/>
          <w:bCs/>
          <w:color w:val="auto"/>
          <w:sz w:val="20"/>
        </w:rPr>
      </w:pPr>
      <w:r w:rsidRPr="00B22AE1">
        <w:rPr>
          <w:rFonts w:ascii="Arial" w:hAnsi="Arial" w:cs="Arial"/>
          <w:b/>
          <w:bCs/>
          <w:color w:val="auto"/>
          <w:sz w:val="20"/>
        </w:rPr>
        <w:t>Über Elmet</w:t>
      </w:r>
    </w:p>
    <w:p w14:paraId="55E9B769" w14:textId="3ECB71BE" w:rsidR="003A2AC0" w:rsidRPr="00B22AE1" w:rsidRDefault="00A0080C" w:rsidP="00D66313">
      <w:pPr>
        <w:autoSpaceDE w:val="0"/>
        <w:autoSpaceDN w:val="0"/>
        <w:adjustRightInd w:val="0"/>
        <w:spacing w:before="0"/>
        <w:rPr>
          <w:rFonts w:ascii="HelveticaNeueLTStd-Lt" w:hAnsi="HelveticaNeueLTStd-Lt" w:cs="HelveticaNeueLTStd-Lt"/>
          <w:color w:val="auto"/>
          <w:sz w:val="18"/>
          <w:szCs w:val="18"/>
          <w:lang w:eastAsia="de-DE"/>
        </w:rPr>
      </w:pPr>
      <w:r w:rsidRPr="00A0080C">
        <w:rPr>
          <w:rFonts w:ascii="HelveticaNeueLTStd-Lt" w:hAnsi="HelveticaNeueLTStd-Lt" w:cs="HelveticaNeueLTStd-Lt"/>
          <w:color w:val="auto"/>
          <w:sz w:val="18"/>
          <w:szCs w:val="18"/>
          <w:lang w:eastAsia="de-DE"/>
        </w:rPr>
        <w:t>ELMET Smart Silicone Solutions ist seit 1996 ein international tätiger Anbieter für präzise und innovative Lösungen in der Verarbeitung von Flüssigsilikon (LSR). Das Unternehmen hat seinen Hauptsitz in Österreich und verfügt über Niederlassungen in China, Japan und den USA. Das Portfolio umfasst LSR-Dosiersysteme, Ein- und Mehrkomponentenwerkzeuge, Turnkey-Lösungen sowie Dienstleistungen von der Entwicklung bis zur Serienfertigung. Mit über 30 Jahren Erfahrung bietet ELMET integrierte und zuverlässige Lösungen für anspruchsvolle Anwendungen in Branchen wie Mobility, Life Science, Industrial und Household</w:t>
      </w:r>
      <w:r w:rsidR="00D66313" w:rsidRPr="00B22AE1">
        <w:rPr>
          <w:rFonts w:ascii="HelveticaNeueLTStd-Lt" w:hAnsi="HelveticaNeueLTStd-Lt" w:cs="HelveticaNeueLTStd-Lt"/>
          <w:color w:val="auto"/>
          <w:sz w:val="18"/>
          <w:szCs w:val="18"/>
          <w:lang w:eastAsia="de-DE"/>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4B6B39" w:rsidRPr="00785405" w14:paraId="7476FF07" w14:textId="77777777" w:rsidTr="004B6B39">
        <w:tc>
          <w:tcPr>
            <w:tcW w:w="4530" w:type="dxa"/>
          </w:tcPr>
          <w:p w14:paraId="022E0DFE" w14:textId="77777777" w:rsidR="004B6B39" w:rsidRPr="00B22AE1" w:rsidRDefault="004B6B39" w:rsidP="007018D0">
            <w:pPr>
              <w:tabs>
                <w:tab w:val="left" w:pos="7020"/>
                <w:tab w:val="right" w:pos="9000"/>
              </w:tabs>
              <w:spacing w:before="360"/>
              <w:rPr>
                <w:rFonts w:ascii="Arial" w:hAnsi="Arial"/>
                <w:b/>
                <w:i/>
                <w:sz w:val="22"/>
                <w:szCs w:val="22"/>
              </w:rPr>
            </w:pPr>
            <w:r w:rsidRPr="00B22AE1">
              <w:rPr>
                <w:rFonts w:ascii="Arial" w:hAnsi="Arial"/>
                <w:b/>
                <w:i/>
                <w:sz w:val="22"/>
                <w:szCs w:val="22"/>
              </w:rPr>
              <w:t>Weitere Informationen:</w:t>
            </w:r>
          </w:p>
          <w:p w14:paraId="3BDB6A64" w14:textId="77777777" w:rsidR="004B6B39" w:rsidRPr="00B22AE1" w:rsidRDefault="004B6B39" w:rsidP="004B6B39">
            <w:pPr>
              <w:tabs>
                <w:tab w:val="left" w:pos="7020"/>
                <w:tab w:val="right" w:pos="9000"/>
              </w:tabs>
              <w:spacing w:before="0"/>
              <w:rPr>
                <w:rFonts w:ascii="Arial" w:hAnsi="Arial"/>
                <w:sz w:val="22"/>
                <w:szCs w:val="22"/>
              </w:rPr>
            </w:pPr>
            <w:r w:rsidRPr="00B22AE1">
              <w:rPr>
                <w:rFonts w:ascii="Arial" w:hAnsi="Arial"/>
                <w:sz w:val="22"/>
                <w:szCs w:val="22"/>
              </w:rPr>
              <w:t>Bernd Wolkerstorfer, Marketingmanager</w:t>
            </w:r>
          </w:p>
          <w:p w14:paraId="6B8D631B" w14:textId="77777777" w:rsidR="004B6B39" w:rsidRPr="00B22AE1" w:rsidRDefault="004B6B39" w:rsidP="004B6B39">
            <w:pPr>
              <w:tabs>
                <w:tab w:val="left" w:pos="7020"/>
                <w:tab w:val="right" w:pos="9000"/>
              </w:tabs>
              <w:spacing w:before="0"/>
              <w:rPr>
                <w:rFonts w:ascii="Arial" w:hAnsi="Arial"/>
                <w:sz w:val="22"/>
                <w:szCs w:val="22"/>
              </w:rPr>
            </w:pPr>
            <w:r w:rsidRPr="00B22AE1">
              <w:rPr>
                <w:rFonts w:ascii="Arial" w:hAnsi="Arial"/>
                <w:sz w:val="22"/>
                <w:szCs w:val="22"/>
              </w:rPr>
              <w:t>ELMET Elastomere Produktions- und Dienstleistungs-GmbH</w:t>
            </w:r>
          </w:p>
          <w:p w14:paraId="2A1FFF6A" w14:textId="77777777" w:rsidR="004B6B39" w:rsidRPr="00B22AE1" w:rsidRDefault="004B6B39" w:rsidP="004B6B39">
            <w:pPr>
              <w:tabs>
                <w:tab w:val="left" w:pos="7020"/>
                <w:tab w:val="right" w:pos="9000"/>
              </w:tabs>
              <w:spacing w:before="0"/>
              <w:rPr>
                <w:rFonts w:ascii="Arial" w:hAnsi="Arial"/>
                <w:sz w:val="22"/>
              </w:rPr>
            </w:pPr>
            <w:r w:rsidRPr="00B22AE1">
              <w:rPr>
                <w:rFonts w:ascii="Arial" w:hAnsi="Arial"/>
                <w:sz w:val="22"/>
              </w:rPr>
              <w:t xml:space="preserve">Tulpenstraße 21, A-4064 </w:t>
            </w:r>
            <w:proofErr w:type="spellStart"/>
            <w:r w:rsidRPr="00B22AE1">
              <w:rPr>
                <w:rFonts w:ascii="Arial" w:hAnsi="Arial"/>
                <w:sz w:val="22"/>
              </w:rPr>
              <w:t>Oftering</w:t>
            </w:r>
            <w:proofErr w:type="spellEnd"/>
          </w:p>
          <w:p w14:paraId="2896620C" w14:textId="77777777" w:rsidR="004B6B39" w:rsidRPr="00B22AE1" w:rsidRDefault="004B6B39" w:rsidP="004B6B39">
            <w:pPr>
              <w:tabs>
                <w:tab w:val="left" w:pos="7020"/>
                <w:tab w:val="right" w:pos="9000"/>
              </w:tabs>
              <w:spacing w:before="0"/>
              <w:rPr>
                <w:rFonts w:ascii="Arial" w:hAnsi="Arial"/>
                <w:b/>
                <w:i/>
                <w:sz w:val="22"/>
                <w:szCs w:val="22"/>
              </w:rPr>
            </w:pPr>
            <w:r w:rsidRPr="00B22AE1">
              <w:rPr>
                <w:rFonts w:ascii="Arial" w:hAnsi="Arial"/>
                <w:sz w:val="22"/>
              </w:rPr>
              <w:t xml:space="preserve">Tel.: +43 (0) 7221 / 745 77-750 </w:t>
            </w:r>
            <w:r w:rsidRPr="00B22AE1">
              <w:rPr>
                <w:rFonts w:ascii="Arial" w:hAnsi="Arial"/>
                <w:sz w:val="22"/>
              </w:rPr>
              <w:br/>
              <w:t xml:space="preserve">E-Mail: </w:t>
            </w:r>
            <w:hyperlink r:id="rId12" w:history="1">
              <w:r w:rsidRPr="00B22AE1">
                <w:rPr>
                  <w:rStyle w:val="Hyperlink"/>
                  <w:rFonts w:ascii="Arial" w:hAnsi="Arial"/>
                  <w:sz w:val="22"/>
                  <w:szCs w:val="22"/>
                </w:rPr>
                <w:t>marketing</w:t>
              </w:r>
              <w:r w:rsidRPr="00B22AE1">
                <w:rPr>
                  <w:rStyle w:val="Hyperlink"/>
                  <w:rFonts w:ascii="Arial" w:hAnsi="Arial"/>
                  <w:sz w:val="22"/>
                </w:rPr>
                <w:t>@elmet.com</w:t>
              </w:r>
            </w:hyperlink>
          </w:p>
        </w:tc>
        <w:tc>
          <w:tcPr>
            <w:tcW w:w="4531" w:type="dxa"/>
          </w:tcPr>
          <w:p w14:paraId="2C3C265A" w14:textId="77777777" w:rsidR="004B6B39" w:rsidRPr="00B22AE1" w:rsidRDefault="004B6B39" w:rsidP="007018D0">
            <w:pPr>
              <w:tabs>
                <w:tab w:val="left" w:pos="7020"/>
                <w:tab w:val="right" w:pos="9000"/>
              </w:tabs>
              <w:spacing w:before="360"/>
              <w:rPr>
                <w:rFonts w:ascii="Arial" w:hAnsi="Arial"/>
                <w:b/>
                <w:i/>
                <w:sz w:val="22"/>
                <w:szCs w:val="22"/>
              </w:rPr>
            </w:pPr>
            <w:r w:rsidRPr="00B22AE1">
              <w:rPr>
                <w:rFonts w:ascii="Arial" w:hAnsi="Arial"/>
                <w:b/>
                <w:i/>
                <w:sz w:val="22"/>
                <w:szCs w:val="22"/>
              </w:rPr>
              <w:t>Redaktioneller Kontakt und Belegexemplare:</w:t>
            </w:r>
          </w:p>
          <w:p w14:paraId="1A9802D2" w14:textId="77777777" w:rsidR="004B6B39" w:rsidRPr="00B22AE1" w:rsidRDefault="004B6B39" w:rsidP="004B6B39">
            <w:pPr>
              <w:tabs>
                <w:tab w:val="left" w:pos="7020"/>
                <w:tab w:val="right" w:pos="9000"/>
              </w:tabs>
              <w:spacing w:before="0"/>
              <w:rPr>
                <w:rFonts w:ascii="Arial" w:hAnsi="Arial"/>
                <w:sz w:val="22"/>
                <w:szCs w:val="22"/>
              </w:rPr>
            </w:pPr>
            <w:r w:rsidRPr="00B22AE1">
              <w:rPr>
                <w:rFonts w:ascii="Arial" w:hAnsi="Arial"/>
                <w:sz w:val="22"/>
                <w:szCs w:val="22"/>
              </w:rPr>
              <w:t>Dr. Jörg Wolters</w:t>
            </w:r>
            <w:r w:rsidRPr="00B22AE1">
              <w:rPr>
                <w:rFonts w:ascii="Arial" w:hAnsi="Arial"/>
                <w:sz w:val="22"/>
                <w:szCs w:val="22"/>
              </w:rPr>
              <w:br/>
              <w:t>Konsens PR GmbH &amp; Co. KG</w:t>
            </w:r>
          </w:p>
          <w:p w14:paraId="54B0E7A3" w14:textId="77777777" w:rsidR="004B6B39" w:rsidRPr="00B22AE1" w:rsidRDefault="004B6B39" w:rsidP="004B6B39">
            <w:pPr>
              <w:tabs>
                <w:tab w:val="left" w:pos="7020"/>
                <w:tab w:val="right" w:pos="9000"/>
              </w:tabs>
              <w:spacing w:before="0"/>
              <w:rPr>
                <w:rFonts w:ascii="Arial" w:hAnsi="Arial"/>
                <w:sz w:val="22"/>
                <w:szCs w:val="22"/>
              </w:rPr>
            </w:pPr>
            <w:r w:rsidRPr="00B22AE1">
              <w:rPr>
                <w:rFonts w:ascii="Arial" w:hAnsi="Arial"/>
                <w:sz w:val="22"/>
                <w:szCs w:val="22"/>
              </w:rPr>
              <w:t>Hans-Böckler-Str. 20, D-63811 Stockstadt</w:t>
            </w:r>
          </w:p>
          <w:p w14:paraId="21B33EA5" w14:textId="77777777" w:rsidR="004B6B39" w:rsidRPr="00B22AE1" w:rsidRDefault="004B6B39" w:rsidP="004B6B39">
            <w:pPr>
              <w:tabs>
                <w:tab w:val="left" w:pos="7020"/>
                <w:tab w:val="right" w:pos="9000"/>
              </w:tabs>
              <w:spacing w:before="0"/>
              <w:rPr>
                <w:rFonts w:ascii="Arial" w:hAnsi="Arial"/>
                <w:b/>
                <w:i/>
                <w:sz w:val="22"/>
                <w:szCs w:val="22"/>
                <w:lang w:val="it-IT"/>
              </w:rPr>
            </w:pPr>
            <w:r w:rsidRPr="00B22AE1">
              <w:rPr>
                <w:rFonts w:ascii="Arial" w:hAnsi="Arial"/>
                <w:sz w:val="22"/>
                <w:szCs w:val="22"/>
                <w:lang w:val="it-IT"/>
              </w:rPr>
              <w:t>Tel.: +49 (0) 60 27/9 90 05-13</w:t>
            </w:r>
            <w:r w:rsidRPr="00B22AE1">
              <w:rPr>
                <w:rFonts w:ascii="Arial" w:hAnsi="Arial"/>
                <w:sz w:val="22"/>
                <w:szCs w:val="22"/>
                <w:lang w:val="it-IT"/>
              </w:rPr>
              <w:br/>
              <w:t xml:space="preserve">E-Mail: </w:t>
            </w:r>
            <w:hyperlink r:id="rId13" w:history="1">
              <w:r w:rsidRPr="00B22AE1">
                <w:rPr>
                  <w:rStyle w:val="Hyperlink"/>
                  <w:rFonts w:ascii="Arial" w:hAnsi="Arial"/>
                  <w:sz w:val="22"/>
                  <w:szCs w:val="22"/>
                  <w:lang w:val="it-IT"/>
                </w:rPr>
                <w:t>joerg.wolters@konsens.de</w:t>
              </w:r>
            </w:hyperlink>
          </w:p>
        </w:tc>
      </w:tr>
    </w:tbl>
    <w:p w14:paraId="1422AD80" w14:textId="77777777" w:rsidR="003A2AC0" w:rsidRPr="00925D8F" w:rsidRDefault="003A2AC0" w:rsidP="007018D0">
      <w:pPr>
        <w:shd w:val="clear" w:color="auto" w:fill="DDD9C3" w:themeFill="background2" w:themeFillShade="E6"/>
        <w:spacing w:before="360"/>
        <w:jc w:val="center"/>
        <w:rPr>
          <w:rFonts w:ascii="Arial" w:hAnsi="Arial" w:cs="Arial"/>
          <w:color w:val="auto"/>
          <w:szCs w:val="24"/>
        </w:rPr>
      </w:pPr>
      <w:r w:rsidRPr="00B22AE1">
        <w:rPr>
          <w:rFonts w:ascii="Arial" w:hAnsi="Arial" w:cs="Arial"/>
        </w:rPr>
        <w:t xml:space="preserve">Sie finden diese Presseinformation als docx-Datei sowie das Bild in druckfähiger Auflösung unter </w:t>
      </w:r>
      <w:hyperlink r:id="rId14" w:history="1">
        <w:r w:rsidRPr="00B22AE1">
          <w:rPr>
            <w:rStyle w:val="Hyperlink"/>
            <w:rFonts w:ascii="Arial" w:hAnsi="Arial" w:cs="Arial"/>
            <w:b/>
          </w:rPr>
          <w:t>https://www.konsens.de/elmet</w:t>
        </w:r>
      </w:hyperlink>
    </w:p>
    <w:sectPr w:rsidR="003A2AC0" w:rsidRPr="00925D8F" w:rsidSect="00630FC9">
      <w:headerReference w:type="default" r:id="rId15"/>
      <w:headerReference w:type="first" r:id="rId16"/>
      <w:pgSz w:w="11907" w:h="16840" w:code="9"/>
      <w:pgMar w:top="1540" w:right="1418" w:bottom="993" w:left="1418" w:header="567" w:footer="1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441F7" w14:textId="77777777" w:rsidR="00CA19CE" w:rsidRDefault="00CA19CE" w:rsidP="000E14DD">
      <w:pPr>
        <w:spacing w:before="0"/>
      </w:pPr>
      <w:r>
        <w:separator/>
      </w:r>
    </w:p>
  </w:endnote>
  <w:endnote w:type="continuationSeparator" w:id="0">
    <w:p w14:paraId="47721984" w14:textId="77777777" w:rsidR="00CA19CE" w:rsidRDefault="00CA19CE" w:rsidP="000E14DD">
      <w:pPr>
        <w:spacing w:before="0"/>
      </w:pPr>
      <w:r>
        <w:continuationSeparator/>
      </w:r>
    </w:p>
  </w:endnote>
  <w:endnote w:type="continuationNotice" w:id="1">
    <w:p w14:paraId="4A97542D" w14:textId="77777777" w:rsidR="00CA19CE" w:rsidRDefault="00CA19C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NeueLTStd-Lt">
    <w:altName w:val="Arial"/>
    <w:panose1 w:val="00000000000000000000"/>
    <w:charset w:val="4D"/>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7E757" w14:textId="77777777" w:rsidR="00CA19CE" w:rsidRDefault="00CA19CE" w:rsidP="000E14DD">
      <w:pPr>
        <w:spacing w:before="0"/>
      </w:pPr>
      <w:r>
        <w:separator/>
      </w:r>
    </w:p>
  </w:footnote>
  <w:footnote w:type="continuationSeparator" w:id="0">
    <w:p w14:paraId="29C8F0D1" w14:textId="77777777" w:rsidR="00CA19CE" w:rsidRDefault="00CA19CE" w:rsidP="000E14DD">
      <w:pPr>
        <w:spacing w:before="0"/>
      </w:pPr>
      <w:r>
        <w:continuationSeparator/>
      </w:r>
    </w:p>
  </w:footnote>
  <w:footnote w:type="continuationNotice" w:id="1">
    <w:p w14:paraId="404D02B8" w14:textId="77777777" w:rsidR="00CA19CE" w:rsidRDefault="00CA19CE">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6778" w14:textId="28746A51" w:rsidR="00F94218" w:rsidRPr="00F94218" w:rsidRDefault="00A6148F" w:rsidP="00661B8E">
    <w:pPr>
      <w:pStyle w:val="Kopfzeile"/>
      <w:pBdr>
        <w:bottom w:val="single" w:sz="4" w:space="1" w:color="auto"/>
      </w:pBdr>
      <w:tabs>
        <w:tab w:val="right" w:pos="9214"/>
      </w:tabs>
      <w:spacing w:before="120"/>
      <w:ind w:right="-142"/>
      <w:rPr>
        <w:rFonts w:ascii="Arial" w:hAnsi="Arial" w:cs="Arial"/>
        <w:szCs w:val="24"/>
      </w:rPr>
    </w:pPr>
    <w:r>
      <w:rPr>
        <w:rFonts w:ascii="Arial" w:hAnsi="Arial" w:cs="Arial"/>
        <w:szCs w:val="24"/>
      </w:rPr>
      <w:t xml:space="preserve">Seite </w:t>
    </w:r>
    <w:r w:rsidR="00D61CA8" w:rsidRPr="00D61CA8">
      <w:rPr>
        <w:rFonts w:ascii="Arial" w:hAnsi="Arial" w:cs="Arial"/>
        <w:szCs w:val="24"/>
      </w:rPr>
      <w:fldChar w:fldCharType="begin"/>
    </w:r>
    <w:r w:rsidR="00D61CA8" w:rsidRPr="00D61CA8">
      <w:rPr>
        <w:rFonts w:ascii="Arial" w:hAnsi="Arial" w:cs="Arial"/>
        <w:szCs w:val="24"/>
      </w:rPr>
      <w:instrText>PAGE   \* MERGEFORMAT</w:instrText>
    </w:r>
    <w:r w:rsidR="00D61CA8" w:rsidRPr="00D61CA8">
      <w:rPr>
        <w:rFonts w:ascii="Arial" w:hAnsi="Arial" w:cs="Arial"/>
        <w:szCs w:val="24"/>
      </w:rPr>
      <w:fldChar w:fldCharType="separate"/>
    </w:r>
    <w:r w:rsidR="00D61CA8" w:rsidRPr="00D61CA8">
      <w:rPr>
        <w:rFonts w:ascii="Arial" w:hAnsi="Arial" w:cs="Arial"/>
        <w:szCs w:val="24"/>
      </w:rPr>
      <w:t>1</w:t>
    </w:r>
    <w:r w:rsidR="00D61CA8" w:rsidRPr="00D61CA8">
      <w:rPr>
        <w:rFonts w:ascii="Arial" w:hAnsi="Arial" w:cs="Arial"/>
        <w:szCs w:val="24"/>
      </w:rPr>
      <w:fldChar w:fldCharType="end"/>
    </w:r>
    <w:r>
      <w:rPr>
        <w:rFonts w:ascii="Arial" w:hAnsi="Arial" w:cs="Arial"/>
        <w:szCs w:val="24"/>
      </w:rPr>
      <w:t xml:space="preserve"> zur Pressemitteilung: </w:t>
    </w:r>
    <w:r w:rsidR="00965472" w:rsidRPr="00965472">
      <w:rPr>
        <w:rFonts w:ascii="Arial" w:hAnsi="Arial" w:cs="Arial"/>
        <w:szCs w:val="24"/>
      </w:rPr>
      <w:t>Publikumspremiere auf der Fakuma: SMARTshot i bringt Intelligenz ins LSR-Werkzeug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Layout w:type="fixed"/>
      <w:tblLook w:val="01E0" w:firstRow="1" w:lastRow="1" w:firstColumn="1" w:lastColumn="1" w:noHBand="0" w:noVBand="0"/>
    </w:tblPr>
    <w:tblGrid>
      <w:gridCol w:w="4395"/>
      <w:gridCol w:w="4677"/>
    </w:tblGrid>
    <w:tr w:rsidR="0016544F" w:rsidRPr="000E14DD" w14:paraId="018E8C55" w14:textId="77777777" w:rsidTr="0016544F">
      <w:tc>
        <w:tcPr>
          <w:tcW w:w="4395" w:type="dxa"/>
        </w:tcPr>
        <w:p w14:paraId="2A88F4FE" w14:textId="77777777" w:rsidR="0016544F" w:rsidRDefault="0016544F" w:rsidP="0016544F">
          <w:pPr>
            <w:spacing w:before="0"/>
            <w:rPr>
              <w:rFonts w:ascii="Arial Narrow" w:hAnsi="Arial Narrow"/>
            </w:rPr>
          </w:pPr>
          <w:r>
            <w:rPr>
              <w:noProof/>
            </w:rPr>
            <w:drawing>
              <wp:inline distT="0" distB="0" distL="0" distR="0" wp14:anchorId="17B5CEB2" wp14:editId="2C5CC24B">
                <wp:extent cx="2571750" cy="582931"/>
                <wp:effectExtent l="0" t="0" r="0" b="7620"/>
                <wp:docPr id="17308415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428004"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83437" cy="585580"/>
                        </a:xfrm>
                        <a:prstGeom prst="rect">
                          <a:avLst/>
                        </a:prstGeom>
                        <a:noFill/>
                        <a:ln>
                          <a:noFill/>
                        </a:ln>
                      </pic:spPr>
                    </pic:pic>
                  </a:graphicData>
                </a:graphic>
              </wp:inline>
            </w:drawing>
          </w:r>
        </w:p>
        <w:p w14:paraId="20DE1415" w14:textId="1A852EAF" w:rsidR="0016544F" w:rsidRPr="00752187" w:rsidRDefault="00CF24E8" w:rsidP="00CF24E8">
          <w:pPr>
            <w:rPr>
              <w:rFonts w:ascii="Arial" w:hAnsi="Arial" w:cs="Arial"/>
              <w:b/>
              <w:bCs/>
              <w:szCs w:val="24"/>
            </w:rPr>
          </w:pPr>
          <w:r w:rsidRPr="00CF24E8">
            <w:rPr>
              <w:rFonts w:ascii="Arial" w:hAnsi="Arial" w:cs="Arial"/>
              <w:b/>
              <w:bCs/>
              <w:szCs w:val="24"/>
            </w:rPr>
            <w:t>Halle A5</w:t>
          </w:r>
          <w:r>
            <w:rPr>
              <w:rFonts w:ascii="Arial" w:hAnsi="Arial" w:cs="Arial"/>
              <w:b/>
              <w:bCs/>
              <w:szCs w:val="24"/>
            </w:rPr>
            <w:t xml:space="preserve">, </w:t>
          </w:r>
          <w:r w:rsidRPr="00CF24E8">
            <w:rPr>
              <w:rFonts w:ascii="Arial" w:hAnsi="Arial" w:cs="Arial"/>
              <w:b/>
              <w:bCs/>
              <w:szCs w:val="24"/>
            </w:rPr>
            <w:t>Stand A5-5306</w:t>
          </w:r>
        </w:p>
      </w:tc>
      <w:tc>
        <w:tcPr>
          <w:tcW w:w="4677" w:type="dxa"/>
        </w:tcPr>
        <w:p w14:paraId="75F86A5B" w14:textId="77777777" w:rsidR="0016544F" w:rsidRPr="00C87724" w:rsidRDefault="0016544F" w:rsidP="0016544F">
          <w:pPr>
            <w:pStyle w:val="Kopfzeile"/>
            <w:tabs>
              <w:tab w:val="clear" w:pos="4536"/>
              <w:tab w:val="center" w:pos="4003"/>
            </w:tabs>
            <w:spacing w:before="0"/>
            <w:ind w:right="34"/>
            <w:jc w:val="right"/>
            <w:rPr>
              <w:rFonts w:ascii="Arial" w:hAnsi="Arial" w:cs="Arial"/>
              <w:sz w:val="48"/>
              <w:szCs w:val="48"/>
            </w:rPr>
          </w:pPr>
          <w:r w:rsidRPr="00C87724">
            <w:rPr>
              <w:noProof/>
              <w:lang w:eastAsia="de-DE"/>
            </w:rPr>
            <w:drawing>
              <wp:inline distT="0" distB="0" distL="0" distR="0" wp14:anchorId="11AF8DC5" wp14:editId="4282630E">
                <wp:extent cx="2742809" cy="526396"/>
                <wp:effectExtent l="0" t="0" r="635" b="7620"/>
                <wp:docPr id="596834732" name="Grafik 596834732" descr="Elmet - Elastomer is our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met - Elastomer is our Busines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71600" cy="531921"/>
                        </a:xfrm>
                        <a:prstGeom prst="rect">
                          <a:avLst/>
                        </a:prstGeom>
                        <a:noFill/>
                        <a:ln>
                          <a:noFill/>
                        </a:ln>
                      </pic:spPr>
                    </pic:pic>
                  </a:graphicData>
                </a:graphic>
              </wp:inline>
            </w:drawing>
          </w:r>
        </w:p>
        <w:p w14:paraId="56151334" w14:textId="77777777" w:rsidR="0016544F" w:rsidRPr="000E14DD" w:rsidRDefault="0016544F" w:rsidP="0016544F">
          <w:pPr>
            <w:pStyle w:val="Kopfzeile"/>
            <w:spacing w:before="120"/>
            <w:jc w:val="right"/>
            <w:rPr>
              <w:rFonts w:ascii="Arial" w:hAnsi="Arial" w:cs="Arial"/>
              <w:sz w:val="48"/>
              <w:szCs w:val="48"/>
            </w:rPr>
          </w:pPr>
          <w:r w:rsidRPr="00C87724">
            <w:rPr>
              <w:rFonts w:ascii="Arial" w:hAnsi="Arial" w:cs="Arial"/>
              <w:sz w:val="21"/>
              <w:szCs w:val="21"/>
            </w:rPr>
            <w:t xml:space="preserve">ELMET Elastomere </w:t>
          </w:r>
          <w:r w:rsidRPr="00C87724">
            <w:rPr>
              <w:rFonts w:ascii="Arial" w:hAnsi="Arial" w:cs="Arial"/>
              <w:sz w:val="21"/>
              <w:szCs w:val="21"/>
            </w:rPr>
            <w:br/>
            <w:t>Produktions- und Dienstleistungs</w:t>
          </w:r>
          <w:r>
            <w:rPr>
              <w:rFonts w:ascii="Arial" w:hAnsi="Arial" w:cs="Arial"/>
              <w:sz w:val="21"/>
              <w:szCs w:val="21"/>
            </w:rPr>
            <w:t>-</w:t>
          </w:r>
          <w:r w:rsidRPr="00C87724">
            <w:rPr>
              <w:rFonts w:ascii="Arial" w:hAnsi="Arial" w:cs="Arial"/>
              <w:sz w:val="21"/>
              <w:szCs w:val="21"/>
            </w:rPr>
            <w:t>GmbH</w:t>
          </w:r>
          <w:r w:rsidRPr="00C87724">
            <w:rPr>
              <w:rFonts w:ascii="Arial" w:hAnsi="Arial" w:cs="Arial"/>
              <w:sz w:val="21"/>
              <w:szCs w:val="21"/>
            </w:rPr>
            <w:br/>
            <w:t xml:space="preserve">Tulpenstraße 21 | A-4064 </w:t>
          </w:r>
          <w:proofErr w:type="spellStart"/>
          <w:r w:rsidRPr="00C87724">
            <w:rPr>
              <w:rFonts w:ascii="Arial" w:hAnsi="Arial" w:cs="Arial"/>
              <w:sz w:val="21"/>
              <w:szCs w:val="21"/>
            </w:rPr>
            <w:t>Oftering</w:t>
          </w:r>
          <w:proofErr w:type="spellEnd"/>
          <w:r w:rsidRPr="00C87724">
            <w:rPr>
              <w:rFonts w:ascii="Arial" w:hAnsi="Arial" w:cs="Arial"/>
              <w:sz w:val="21"/>
              <w:szCs w:val="21"/>
            </w:rPr>
            <w:br/>
            <w:t>Tel.: +43 (0)7221 / 74577-0</w:t>
          </w:r>
          <w:r w:rsidRPr="00C87724">
            <w:rPr>
              <w:rFonts w:ascii="Arial" w:hAnsi="Arial" w:cs="Arial"/>
              <w:sz w:val="21"/>
              <w:szCs w:val="21"/>
            </w:rPr>
            <w:br/>
          </w:r>
          <w:proofErr w:type="spellStart"/>
          <w:r w:rsidRPr="00C87724">
            <w:rPr>
              <w:rFonts w:ascii="Arial" w:hAnsi="Arial" w:cs="Arial"/>
              <w:sz w:val="21"/>
              <w:szCs w:val="21"/>
            </w:rPr>
            <w:t>E-mail</w:t>
          </w:r>
          <w:proofErr w:type="spellEnd"/>
          <w:r w:rsidRPr="00C87724">
            <w:rPr>
              <w:rFonts w:ascii="Arial" w:hAnsi="Arial" w:cs="Arial"/>
              <w:sz w:val="21"/>
              <w:szCs w:val="21"/>
            </w:rPr>
            <w:t>: office@elmet.com</w:t>
          </w:r>
        </w:p>
      </w:tc>
    </w:tr>
  </w:tbl>
  <w:p w14:paraId="54AA5592" w14:textId="77777777" w:rsidR="007045CB" w:rsidRPr="00740F35" w:rsidRDefault="007045CB" w:rsidP="00D816B4">
    <w:pPr>
      <w:pStyle w:val="Kopfzeile"/>
      <w:pBdr>
        <w:bottom w:val="single" w:sz="4" w:space="1" w:color="auto"/>
      </w:pBdr>
      <w:jc w:val="right"/>
      <w:rPr>
        <w:rFonts w:ascii="Arial" w:hAnsi="Arial" w:cs="Arial"/>
        <w:b/>
        <w:color w:val="A6A6A6" w:themeColor="background1" w:themeShade="A6"/>
        <w:sz w:val="44"/>
        <w:szCs w:val="44"/>
      </w:rPr>
    </w:pPr>
    <w:r w:rsidRPr="00740F35">
      <w:rPr>
        <w:rFonts w:ascii="Arial" w:hAnsi="Arial" w:cs="Arial"/>
        <w:b/>
        <w:color w:val="A6A6A6" w:themeColor="background1" w:themeShade="A6"/>
        <w:sz w:val="44"/>
        <w:szCs w:val="44"/>
      </w:rP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998043911" o:spid="_x0000_i1025" type="#_x0000_t75" style="width:496.5pt;height:363pt;visibility:visible;mso-wrap-style:square" o:bullet="t">
        <v:imagedata r:id="rId1" o:title=""/>
      </v:shape>
    </w:pict>
  </w:numPicBullet>
  <w:abstractNum w:abstractNumId="0" w15:restartNumberingAfterBreak="0">
    <w:nsid w:val="27290A8E"/>
    <w:multiLevelType w:val="hybridMultilevel"/>
    <w:tmpl w:val="4350B49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BAF1F73"/>
    <w:multiLevelType w:val="hybridMultilevel"/>
    <w:tmpl w:val="592669DC"/>
    <w:lvl w:ilvl="0" w:tplc="30324A56">
      <w:start w:val="1"/>
      <w:numFmt w:val="bullet"/>
      <w:lvlText w:val=""/>
      <w:lvlJc w:val="left"/>
      <w:pPr>
        <w:tabs>
          <w:tab w:val="num" w:pos="351"/>
        </w:tabs>
        <w:ind w:left="351"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DF6770"/>
    <w:multiLevelType w:val="hybridMultilevel"/>
    <w:tmpl w:val="A83440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F875268"/>
    <w:multiLevelType w:val="hybridMultilevel"/>
    <w:tmpl w:val="51AA41A8"/>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num w:numId="1" w16cid:durableId="1314719558">
    <w:abstractNumId w:val="1"/>
  </w:num>
  <w:num w:numId="2" w16cid:durableId="478621644">
    <w:abstractNumId w:val="3"/>
  </w:num>
  <w:num w:numId="3" w16cid:durableId="19262621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2083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onsecutiveHyphenLimit w:val="3"/>
  <w:hyphenationZone w:val="454"/>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BC2"/>
    <w:rsid w:val="00003C26"/>
    <w:rsid w:val="000046CC"/>
    <w:rsid w:val="00005963"/>
    <w:rsid w:val="00007A55"/>
    <w:rsid w:val="00010237"/>
    <w:rsid w:val="00011502"/>
    <w:rsid w:val="00014FF3"/>
    <w:rsid w:val="0001534A"/>
    <w:rsid w:val="00015480"/>
    <w:rsid w:val="0002446B"/>
    <w:rsid w:val="000249EC"/>
    <w:rsid w:val="000274ED"/>
    <w:rsid w:val="00027D15"/>
    <w:rsid w:val="000323F4"/>
    <w:rsid w:val="00034BC5"/>
    <w:rsid w:val="00036E7F"/>
    <w:rsid w:val="00040B3D"/>
    <w:rsid w:val="00043376"/>
    <w:rsid w:val="00045EA6"/>
    <w:rsid w:val="00046345"/>
    <w:rsid w:val="000464BA"/>
    <w:rsid w:val="00051C54"/>
    <w:rsid w:val="0005486A"/>
    <w:rsid w:val="000557B3"/>
    <w:rsid w:val="0005609D"/>
    <w:rsid w:val="000564C3"/>
    <w:rsid w:val="00056E45"/>
    <w:rsid w:val="00061217"/>
    <w:rsid w:val="00061A46"/>
    <w:rsid w:val="00064B74"/>
    <w:rsid w:val="00064D78"/>
    <w:rsid w:val="00071B05"/>
    <w:rsid w:val="0007356D"/>
    <w:rsid w:val="0007525B"/>
    <w:rsid w:val="000759C1"/>
    <w:rsid w:val="00077016"/>
    <w:rsid w:val="00080CEE"/>
    <w:rsid w:val="0008206A"/>
    <w:rsid w:val="00082D60"/>
    <w:rsid w:val="00086C1F"/>
    <w:rsid w:val="0008779D"/>
    <w:rsid w:val="00091EBC"/>
    <w:rsid w:val="00092EC6"/>
    <w:rsid w:val="00094340"/>
    <w:rsid w:val="00094610"/>
    <w:rsid w:val="00095881"/>
    <w:rsid w:val="00097614"/>
    <w:rsid w:val="00097B63"/>
    <w:rsid w:val="000A09A1"/>
    <w:rsid w:val="000A23D6"/>
    <w:rsid w:val="000A2C27"/>
    <w:rsid w:val="000A4DB9"/>
    <w:rsid w:val="000B0F0D"/>
    <w:rsid w:val="000B1B5B"/>
    <w:rsid w:val="000B22FC"/>
    <w:rsid w:val="000B3982"/>
    <w:rsid w:val="000B4BB3"/>
    <w:rsid w:val="000B7EAA"/>
    <w:rsid w:val="000C503E"/>
    <w:rsid w:val="000C51BB"/>
    <w:rsid w:val="000C6396"/>
    <w:rsid w:val="000C73EE"/>
    <w:rsid w:val="000D5BAE"/>
    <w:rsid w:val="000D6008"/>
    <w:rsid w:val="000E0024"/>
    <w:rsid w:val="000E0931"/>
    <w:rsid w:val="000E14DD"/>
    <w:rsid w:val="000E29EB"/>
    <w:rsid w:val="000E372A"/>
    <w:rsid w:val="000E4476"/>
    <w:rsid w:val="000E57E4"/>
    <w:rsid w:val="000F1FA5"/>
    <w:rsid w:val="000F2789"/>
    <w:rsid w:val="000F2B27"/>
    <w:rsid w:val="000F2C7C"/>
    <w:rsid w:val="000F490C"/>
    <w:rsid w:val="000F647F"/>
    <w:rsid w:val="000F726C"/>
    <w:rsid w:val="000F79CF"/>
    <w:rsid w:val="001026CD"/>
    <w:rsid w:val="00102C80"/>
    <w:rsid w:val="00105AEB"/>
    <w:rsid w:val="0010634D"/>
    <w:rsid w:val="001074BC"/>
    <w:rsid w:val="00107D9C"/>
    <w:rsid w:val="00110945"/>
    <w:rsid w:val="00111B3D"/>
    <w:rsid w:val="001127B2"/>
    <w:rsid w:val="00112907"/>
    <w:rsid w:val="00114B52"/>
    <w:rsid w:val="00115A19"/>
    <w:rsid w:val="00120D82"/>
    <w:rsid w:val="00123FC5"/>
    <w:rsid w:val="00124E83"/>
    <w:rsid w:val="00130D6B"/>
    <w:rsid w:val="00131130"/>
    <w:rsid w:val="00134B96"/>
    <w:rsid w:val="00134C07"/>
    <w:rsid w:val="00136593"/>
    <w:rsid w:val="0014048D"/>
    <w:rsid w:val="00140831"/>
    <w:rsid w:val="001414AC"/>
    <w:rsid w:val="001426F6"/>
    <w:rsid w:val="00142994"/>
    <w:rsid w:val="001438A7"/>
    <w:rsid w:val="00144871"/>
    <w:rsid w:val="001451D1"/>
    <w:rsid w:val="00145621"/>
    <w:rsid w:val="00150278"/>
    <w:rsid w:val="001579B6"/>
    <w:rsid w:val="00161927"/>
    <w:rsid w:val="00162763"/>
    <w:rsid w:val="00162937"/>
    <w:rsid w:val="0016516E"/>
    <w:rsid w:val="0016544F"/>
    <w:rsid w:val="0016614D"/>
    <w:rsid w:val="001671E3"/>
    <w:rsid w:val="00167A0A"/>
    <w:rsid w:val="001706A6"/>
    <w:rsid w:val="001800F8"/>
    <w:rsid w:val="00180673"/>
    <w:rsid w:val="001841A0"/>
    <w:rsid w:val="00186175"/>
    <w:rsid w:val="001861EA"/>
    <w:rsid w:val="00191E7E"/>
    <w:rsid w:val="001944F2"/>
    <w:rsid w:val="001961A2"/>
    <w:rsid w:val="0019671B"/>
    <w:rsid w:val="001A5BAF"/>
    <w:rsid w:val="001B07BB"/>
    <w:rsid w:val="001B1171"/>
    <w:rsid w:val="001B1B9B"/>
    <w:rsid w:val="001B6B9B"/>
    <w:rsid w:val="001B7765"/>
    <w:rsid w:val="001B79A4"/>
    <w:rsid w:val="001B7F64"/>
    <w:rsid w:val="001C2C6B"/>
    <w:rsid w:val="001C635C"/>
    <w:rsid w:val="001D0EE1"/>
    <w:rsid w:val="001D375B"/>
    <w:rsid w:val="001D4A7F"/>
    <w:rsid w:val="001D544E"/>
    <w:rsid w:val="001D581B"/>
    <w:rsid w:val="001D6630"/>
    <w:rsid w:val="001E0C83"/>
    <w:rsid w:val="001E2388"/>
    <w:rsid w:val="001F09F8"/>
    <w:rsid w:val="001F0B1D"/>
    <w:rsid w:val="001F26F3"/>
    <w:rsid w:val="001F554B"/>
    <w:rsid w:val="001F6041"/>
    <w:rsid w:val="001F6EFE"/>
    <w:rsid w:val="001F7A58"/>
    <w:rsid w:val="001F7ADF"/>
    <w:rsid w:val="002057E5"/>
    <w:rsid w:val="00207C84"/>
    <w:rsid w:val="00210CA4"/>
    <w:rsid w:val="0021168E"/>
    <w:rsid w:val="00215919"/>
    <w:rsid w:val="00217335"/>
    <w:rsid w:val="00220E57"/>
    <w:rsid w:val="00220EA8"/>
    <w:rsid w:val="00222408"/>
    <w:rsid w:val="002244B7"/>
    <w:rsid w:val="00226326"/>
    <w:rsid w:val="00226960"/>
    <w:rsid w:val="0023045D"/>
    <w:rsid w:val="00230D91"/>
    <w:rsid w:val="00234C27"/>
    <w:rsid w:val="00235D38"/>
    <w:rsid w:val="00241B8A"/>
    <w:rsid w:val="00242EC3"/>
    <w:rsid w:val="002505A0"/>
    <w:rsid w:val="002551E1"/>
    <w:rsid w:val="002620B5"/>
    <w:rsid w:val="0026283E"/>
    <w:rsid w:val="0026337A"/>
    <w:rsid w:val="00265FAF"/>
    <w:rsid w:val="00272C8B"/>
    <w:rsid w:val="00276142"/>
    <w:rsid w:val="002822D9"/>
    <w:rsid w:val="00283FBE"/>
    <w:rsid w:val="00284B8D"/>
    <w:rsid w:val="00284CC9"/>
    <w:rsid w:val="00287AC5"/>
    <w:rsid w:val="00292ED2"/>
    <w:rsid w:val="00294C93"/>
    <w:rsid w:val="002A13DC"/>
    <w:rsid w:val="002A528A"/>
    <w:rsid w:val="002A5C32"/>
    <w:rsid w:val="002B0E02"/>
    <w:rsid w:val="002B1340"/>
    <w:rsid w:val="002B1701"/>
    <w:rsid w:val="002B282F"/>
    <w:rsid w:val="002B4805"/>
    <w:rsid w:val="002C299E"/>
    <w:rsid w:val="002C5223"/>
    <w:rsid w:val="002D16EB"/>
    <w:rsid w:val="002E236E"/>
    <w:rsid w:val="002E2796"/>
    <w:rsid w:val="002E6D5D"/>
    <w:rsid w:val="002E7007"/>
    <w:rsid w:val="002F2B60"/>
    <w:rsid w:val="002F3976"/>
    <w:rsid w:val="002F4311"/>
    <w:rsid w:val="002F7A66"/>
    <w:rsid w:val="00303C19"/>
    <w:rsid w:val="0030405D"/>
    <w:rsid w:val="00317052"/>
    <w:rsid w:val="003171C5"/>
    <w:rsid w:val="00325AAB"/>
    <w:rsid w:val="00327579"/>
    <w:rsid w:val="00327A11"/>
    <w:rsid w:val="00330174"/>
    <w:rsid w:val="003302DD"/>
    <w:rsid w:val="00332D6A"/>
    <w:rsid w:val="00335789"/>
    <w:rsid w:val="00335E18"/>
    <w:rsid w:val="003361AA"/>
    <w:rsid w:val="00336453"/>
    <w:rsid w:val="00337E32"/>
    <w:rsid w:val="00341244"/>
    <w:rsid w:val="00345675"/>
    <w:rsid w:val="00347868"/>
    <w:rsid w:val="003509F8"/>
    <w:rsid w:val="00350A7B"/>
    <w:rsid w:val="00355FA1"/>
    <w:rsid w:val="003669E4"/>
    <w:rsid w:val="00372E73"/>
    <w:rsid w:val="003738A2"/>
    <w:rsid w:val="00373AA8"/>
    <w:rsid w:val="00374CF4"/>
    <w:rsid w:val="003757B3"/>
    <w:rsid w:val="00377DDA"/>
    <w:rsid w:val="00382432"/>
    <w:rsid w:val="003846D3"/>
    <w:rsid w:val="00386BF0"/>
    <w:rsid w:val="003873EF"/>
    <w:rsid w:val="003958F3"/>
    <w:rsid w:val="00395D84"/>
    <w:rsid w:val="003A154C"/>
    <w:rsid w:val="003A282C"/>
    <w:rsid w:val="003A2AC0"/>
    <w:rsid w:val="003A36ED"/>
    <w:rsid w:val="003A7FC7"/>
    <w:rsid w:val="003B08AE"/>
    <w:rsid w:val="003B0BE1"/>
    <w:rsid w:val="003B297D"/>
    <w:rsid w:val="003B2C26"/>
    <w:rsid w:val="003B3C97"/>
    <w:rsid w:val="003C1484"/>
    <w:rsid w:val="003C31B6"/>
    <w:rsid w:val="003C3703"/>
    <w:rsid w:val="003C476E"/>
    <w:rsid w:val="003C5F76"/>
    <w:rsid w:val="003E0261"/>
    <w:rsid w:val="003E2BF5"/>
    <w:rsid w:val="003E402B"/>
    <w:rsid w:val="003E53A2"/>
    <w:rsid w:val="003F0E6F"/>
    <w:rsid w:val="003F269E"/>
    <w:rsid w:val="003F4EDA"/>
    <w:rsid w:val="003F6A15"/>
    <w:rsid w:val="003F6B5F"/>
    <w:rsid w:val="003F7E83"/>
    <w:rsid w:val="0040144B"/>
    <w:rsid w:val="00402F46"/>
    <w:rsid w:val="00403AA1"/>
    <w:rsid w:val="00405C45"/>
    <w:rsid w:val="0041162B"/>
    <w:rsid w:val="00414CB1"/>
    <w:rsid w:val="0041674B"/>
    <w:rsid w:val="00416AB4"/>
    <w:rsid w:val="004177E4"/>
    <w:rsid w:val="00422C4D"/>
    <w:rsid w:val="00424277"/>
    <w:rsid w:val="00426464"/>
    <w:rsid w:val="00426C46"/>
    <w:rsid w:val="004275FF"/>
    <w:rsid w:val="00441ADF"/>
    <w:rsid w:val="00443EDB"/>
    <w:rsid w:val="00444D33"/>
    <w:rsid w:val="004462BA"/>
    <w:rsid w:val="00451755"/>
    <w:rsid w:val="004520A9"/>
    <w:rsid w:val="0045449F"/>
    <w:rsid w:val="004565AA"/>
    <w:rsid w:val="00457B01"/>
    <w:rsid w:val="00460342"/>
    <w:rsid w:val="004625DC"/>
    <w:rsid w:val="00463C32"/>
    <w:rsid w:val="004711F4"/>
    <w:rsid w:val="00471923"/>
    <w:rsid w:val="0047795C"/>
    <w:rsid w:val="0048007E"/>
    <w:rsid w:val="00484D55"/>
    <w:rsid w:val="00485751"/>
    <w:rsid w:val="00490D11"/>
    <w:rsid w:val="00491D74"/>
    <w:rsid w:val="00492689"/>
    <w:rsid w:val="00494B71"/>
    <w:rsid w:val="004A0E42"/>
    <w:rsid w:val="004A278E"/>
    <w:rsid w:val="004A608A"/>
    <w:rsid w:val="004B0273"/>
    <w:rsid w:val="004B0F3A"/>
    <w:rsid w:val="004B3C3D"/>
    <w:rsid w:val="004B62FC"/>
    <w:rsid w:val="004B645E"/>
    <w:rsid w:val="004B6B39"/>
    <w:rsid w:val="004B7826"/>
    <w:rsid w:val="004C354D"/>
    <w:rsid w:val="004C7097"/>
    <w:rsid w:val="004C7E35"/>
    <w:rsid w:val="004D07A9"/>
    <w:rsid w:val="004D355B"/>
    <w:rsid w:val="004D59FF"/>
    <w:rsid w:val="004E18B6"/>
    <w:rsid w:val="004E1F03"/>
    <w:rsid w:val="004E42EC"/>
    <w:rsid w:val="004E5FAB"/>
    <w:rsid w:val="004F058B"/>
    <w:rsid w:val="004F200C"/>
    <w:rsid w:val="004F22B1"/>
    <w:rsid w:val="004F69F8"/>
    <w:rsid w:val="0050002F"/>
    <w:rsid w:val="00501EC1"/>
    <w:rsid w:val="005024A7"/>
    <w:rsid w:val="00502E6B"/>
    <w:rsid w:val="00507F85"/>
    <w:rsid w:val="0051112D"/>
    <w:rsid w:val="00511B49"/>
    <w:rsid w:val="00516CED"/>
    <w:rsid w:val="00523871"/>
    <w:rsid w:val="00526258"/>
    <w:rsid w:val="005266F0"/>
    <w:rsid w:val="00532D14"/>
    <w:rsid w:val="0053335C"/>
    <w:rsid w:val="005336F1"/>
    <w:rsid w:val="005346CB"/>
    <w:rsid w:val="00541425"/>
    <w:rsid w:val="00544EB1"/>
    <w:rsid w:val="00546D5E"/>
    <w:rsid w:val="005509EA"/>
    <w:rsid w:val="00552CBD"/>
    <w:rsid w:val="00556A73"/>
    <w:rsid w:val="00557BED"/>
    <w:rsid w:val="00563CD0"/>
    <w:rsid w:val="0056440C"/>
    <w:rsid w:val="00566D3B"/>
    <w:rsid w:val="00567010"/>
    <w:rsid w:val="00567290"/>
    <w:rsid w:val="00570174"/>
    <w:rsid w:val="00571845"/>
    <w:rsid w:val="00573015"/>
    <w:rsid w:val="00577109"/>
    <w:rsid w:val="005812E2"/>
    <w:rsid w:val="00583B38"/>
    <w:rsid w:val="00584D71"/>
    <w:rsid w:val="0059154E"/>
    <w:rsid w:val="00592154"/>
    <w:rsid w:val="00593777"/>
    <w:rsid w:val="00594332"/>
    <w:rsid w:val="00597155"/>
    <w:rsid w:val="005A1D33"/>
    <w:rsid w:val="005A1F3A"/>
    <w:rsid w:val="005A3B6E"/>
    <w:rsid w:val="005B0982"/>
    <w:rsid w:val="005B164E"/>
    <w:rsid w:val="005B4BC6"/>
    <w:rsid w:val="005B546F"/>
    <w:rsid w:val="005B56B1"/>
    <w:rsid w:val="005B624C"/>
    <w:rsid w:val="005B7CEF"/>
    <w:rsid w:val="005C3795"/>
    <w:rsid w:val="005C38D9"/>
    <w:rsid w:val="005D1827"/>
    <w:rsid w:val="005D3886"/>
    <w:rsid w:val="005D4D57"/>
    <w:rsid w:val="005D75DA"/>
    <w:rsid w:val="005E1B7C"/>
    <w:rsid w:val="005E2F32"/>
    <w:rsid w:val="005E46A3"/>
    <w:rsid w:val="005E5503"/>
    <w:rsid w:val="005E5ACE"/>
    <w:rsid w:val="005E7401"/>
    <w:rsid w:val="005F0120"/>
    <w:rsid w:val="005F1ADC"/>
    <w:rsid w:val="005F2EE5"/>
    <w:rsid w:val="005F3356"/>
    <w:rsid w:val="005F7439"/>
    <w:rsid w:val="00601741"/>
    <w:rsid w:val="00602806"/>
    <w:rsid w:val="00602CD2"/>
    <w:rsid w:val="00603C3B"/>
    <w:rsid w:val="00603E7E"/>
    <w:rsid w:val="006059A7"/>
    <w:rsid w:val="00607BF6"/>
    <w:rsid w:val="00607FDD"/>
    <w:rsid w:val="006111F3"/>
    <w:rsid w:val="00612DFF"/>
    <w:rsid w:val="00615BCB"/>
    <w:rsid w:val="006230FA"/>
    <w:rsid w:val="0062535E"/>
    <w:rsid w:val="00625A9E"/>
    <w:rsid w:val="00625B1C"/>
    <w:rsid w:val="00630AE1"/>
    <w:rsid w:val="00630FC9"/>
    <w:rsid w:val="0063264B"/>
    <w:rsid w:val="00640108"/>
    <w:rsid w:val="006427F5"/>
    <w:rsid w:val="00644194"/>
    <w:rsid w:val="0065330C"/>
    <w:rsid w:val="00654595"/>
    <w:rsid w:val="00657847"/>
    <w:rsid w:val="00660C22"/>
    <w:rsid w:val="00661B8E"/>
    <w:rsid w:val="00662846"/>
    <w:rsid w:val="00663F47"/>
    <w:rsid w:val="00665A7C"/>
    <w:rsid w:val="00665FA7"/>
    <w:rsid w:val="006676A5"/>
    <w:rsid w:val="00682D72"/>
    <w:rsid w:val="00686B25"/>
    <w:rsid w:val="00686B3E"/>
    <w:rsid w:val="006938F6"/>
    <w:rsid w:val="006A169C"/>
    <w:rsid w:val="006A67E0"/>
    <w:rsid w:val="006A691D"/>
    <w:rsid w:val="006B0201"/>
    <w:rsid w:val="006B0F3C"/>
    <w:rsid w:val="006B1889"/>
    <w:rsid w:val="006B2145"/>
    <w:rsid w:val="006B48BD"/>
    <w:rsid w:val="006B5E35"/>
    <w:rsid w:val="006B712A"/>
    <w:rsid w:val="006C16E9"/>
    <w:rsid w:val="006C278D"/>
    <w:rsid w:val="006C300A"/>
    <w:rsid w:val="006C3824"/>
    <w:rsid w:val="006C4AF9"/>
    <w:rsid w:val="006C4B1D"/>
    <w:rsid w:val="006C6379"/>
    <w:rsid w:val="006C6EFF"/>
    <w:rsid w:val="006C7C1F"/>
    <w:rsid w:val="006D07A3"/>
    <w:rsid w:val="006D130A"/>
    <w:rsid w:val="006D3294"/>
    <w:rsid w:val="006D36BB"/>
    <w:rsid w:val="006D3C43"/>
    <w:rsid w:val="006D4274"/>
    <w:rsid w:val="006D592F"/>
    <w:rsid w:val="006E0915"/>
    <w:rsid w:val="006E1B62"/>
    <w:rsid w:val="006E2B74"/>
    <w:rsid w:val="006F0AD6"/>
    <w:rsid w:val="006F24AE"/>
    <w:rsid w:val="006F2D5A"/>
    <w:rsid w:val="006F5C6E"/>
    <w:rsid w:val="007018D0"/>
    <w:rsid w:val="007045CB"/>
    <w:rsid w:val="00704778"/>
    <w:rsid w:val="00704AA2"/>
    <w:rsid w:val="00707D1C"/>
    <w:rsid w:val="00710398"/>
    <w:rsid w:val="00711289"/>
    <w:rsid w:val="00711D0A"/>
    <w:rsid w:val="0071639B"/>
    <w:rsid w:val="00720EBD"/>
    <w:rsid w:val="00722D2E"/>
    <w:rsid w:val="00723B21"/>
    <w:rsid w:val="00725C96"/>
    <w:rsid w:val="00727474"/>
    <w:rsid w:val="00731985"/>
    <w:rsid w:val="007357D9"/>
    <w:rsid w:val="0073670D"/>
    <w:rsid w:val="00736930"/>
    <w:rsid w:val="007408FE"/>
    <w:rsid w:val="00740F35"/>
    <w:rsid w:val="00744438"/>
    <w:rsid w:val="00746808"/>
    <w:rsid w:val="00752187"/>
    <w:rsid w:val="0075228F"/>
    <w:rsid w:val="007538E0"/>
    <w:rsid w:val="00754029"/>
    <w:rsid w:val="00754FE4"/>
    <w:rsid w:val="0076018C"/>
    <w:rsid w:val="00761055"/>
    <w:rsid w:val="00765F40"/>
    <w:rsid w:val="00766089"/>
    <w:rsid w:val="0077087B"/>
    <w:rsid w:val="00770F69"/>
    <w:rsid w:val="00774289"/>
    <w:rsid w:val="00775E20"/>
    <w:rsid w:val="00775F98"/>
    <w:rsid w:val="00776191"/>
    <w:rsid w:val="00780A00"/>
    <w:rsid w:val="007819DF"/>
    <w:rsid w:val="00782010"/>
    <w:rsid w:val="007830BC"/>
    <w:rsid w:val="00785405"/>
    <w:rsid w:val="0079409F"/>
    <w:rsid w:val="00797047"/>
    <w:rsid w:val="007A2DDC"/>
    <w:rsid w:val="007B741D"/>
    <w:rsid w:val="007C037F"/>
    <w:rsid w:val="007C4CA8"/>
    <w:rsid w:val="007C4CD6"/>
    <w:rsid w:val="007C4FC1"/>
    <w:rsid w:val="007C58A4"/>
    <w:rsid w:val="007D3CBF"/>
    <w:rsid w:val="007E0124"/>
    <w:rsid w:val="007E2F36"/>
    <w:rsid w:val="007E482B"/>
    <w:rsid w:val="007E6522"/>
    <w:rsid w:val="007E7D92"/>
    <w:rsid w:val="007F2497"/>
    <w:rsid w:val="007F27A4"/>
    <w:rsid w:val="007F49BD"/>
    <w:rsid w:val="007F59E7"/>
    <w:rsid w:val="007F6535"/>
    <w:rsid w:val="008006C1"/>
    <w:rsid w:val="008028B7"/>
    <w:rsid w:val="0080302D"/>
    <w:rsid w:val="00803087"/>
    <w:rsid w:val="008071A8"/>
    <w:rsid w:val="0081082A"/>
    <w:rsid w:val="00812001"/>
    <w:rsid w:val="00815176"/>
    <w:rsid w:val="008159BB"/>
    <w:rsid w:val="00822360"/>
    <w:rsid w:val="00825028"/>
    <w:rsid w:val="0082678B"/>
    <w:rsid w:val="008318E7"/>
    <w:rsid w:val="00844461"/>
    <w:rsid w:val="00847784"/>
    <w:rsid w:val="00850746"/>
    <w:rsid w:val="00852012"/>
    <w:rsid w:val="00855924"/>
    <w:rsid w:val="00860382"/>
    <w:rsid w:val="008609DE"/>
    <w:rsid w:val="00865C22"/>
    <w:rsid w:val="008674C9"/>
    <w:rsid w:val="0087027F"/>
    <w:rsid w:val="00870D93"/>
    <w:rsid w:val="00871CE7"/>
    <w:rsid w:val="00873338"/>
    <w:rsid w:val="008737DE"/>
    <w:rsid w:val="0087521E"/>
    <w:rsid w:val="00875B8E"/>
    <w:rsid w:val="0087657E"/>
    <w:rsid w:val="008843C0"/>
    <w:rsid w:val="00885EAC"/>
    <w:rsid w:val="008862EF"/>
    <w:rsid w:val="00886837"/>
    <w:rsid w:val="00890CCB"/>
    <w:rsid w:val="00892282"/>
    <w:rsid w:val="00892EC5"/>
    <w:rsid w:val="008A00BE"/>
    <w:rsid w:val="008A03B9"/>
    <w:rsid w:val="008A04AA"/>
    <w:rsid w:val="008A24BD"/>
    <w:rsid w:val="008A258E"/>
    <w:rsid w:val="008A4368"/>
    <w:rsid w:val="008A5855"/>
    <w:rsid w:val="008B0CFD"/>
    <w:rsid w:val="008B260D"/>
    <w:rsid w:val="008B3F43"/>
    <w:rsid w:val="008B538B"/>
    <w:rsid w:val="008B699C"/>
    <w:rsid w:val="008B6A93"/>
    <w:rsid w:val="008C5CD5"/>
    <w:rsid w:val="008C6586"/>
    <w:rsid w:val="008D01A6"/>
    <w:rsid w:val="008D0AD8"/>
    <w:rsid w:val="008D123B"/>
    <w:rsid w:val="008D6B81"/>
    <w:rsid w:val="008D6C85"/>
    <w:rsid w:val="008D7124"/>
    <w:rsid w:val="008E1D73"/>
    <w:rsid w:val="008E3C26"/>
    <w:rsid w:val="008F10C1"/>
    <w:rsid w:val="008F3361"/>
    <w:rsid w:val="008F35F1"/>
    <w:rsid w:val="008F71EA"/>
    <w:rsid w:val="00900767"/>
    <w:rsid w:val="009028FD"/>
    <w:rsid w:val="009035BA"/>
    <w:rsid w:val="0090366D"/>
    <w:rsid w:val="00905DFB"/>
    <w:rsid w:val="00907473"/>
    <w:rsid w:val="0090773E"/>
    <w:rsid w:val="00910C12"/>
    <w:rsid w:val="00910EB1"/>
    <w:rsid w:val="00915B47"/>
    <w:rsid w:val="00921F48"/>
    <w:rsid w:val="0092351A"/>
    <w:rsid w:val="009240E3"/>
    <w:rsid w:val="009258BF"/>
    <w:rsid w:val="00925D8F"/>
    <w:rsid w:val="00930E0C"/>
    <w:rsid w:val="00931639"/>
    <w:rsid w:val="00932957"/>
    <w:rsid w:val="00932FEB"/>
    <w:rsid w:val="009337FD"/>
    <w:rsid w:val="009348C6"/>
    <w:rsid w:val="00935961"/>
    <w:rsid w:val="00936E80"/>
    <w:rsid w:val="00943371"/>
    <w:rsid w:val="00944389"/>
    <w:rsid w:val="0094526F"/>
    <w:rsid w:val="009459AD"/>
    <w:rsid w:val="009465C2"/>
    <w:rsid w:val="00953969"/>
    <w:rsid w:val="00957656"/>
    <w:rsid w:val="00957771"/>
    <w:rsid w:val="00963A23"/>
    <w:rsid w:val="00964E84"/>
    <w:rsid w:val="00965472"/>
    <w:rsid w:val="0097119D"/>
    <w:rsid w:val="009711F9"/>
    <w:rsid w:val="00974264"/>
    <w:rsid w:val="0097625A"/>
    <w:rsid w:val="00976460"/>
    <w:rsid w:val="009764BE"/>
    <w:rsid w:val="00977E97"/>
    <w:rsid w:val="009814A6"/>
    <w:rsid w:val="00982B65"/>
    <w:rsid w:val="00982C1E"/>
    <w:rsid w:val="009842A1"/>
    <w:rsid w:val="00985F65"/>
    <w:rsid w:val="00986328"/>
    <w:rsid w:val="009865B8"/>
    <w:rsid w:val="00991DF6"/>
    <w:rsid w:val="00992892"/>
    <w:rsid w:val="00992C95"/>
    <w:rsid w:val="009938D1"/>
    <w:rsid w:val="00993C5D"/>
    <w:rsid w:val="0099681A"/>
    <w:rsid w:val="0099725F"/>
    <w:rsid w:val="009A1095"/>
    <w:rsid w:val="009A125B"/>
    <w:rsid w:val="009A1429"/>
    <w:rsid w:val="009A276F"/>
    <w:rsid w:val="009A5221"/>
    <w:rsid w:val="009B082C"/>
    <w:rsid w:val="009B0EC4"/>
    <w:rsid w:val="009B4DC2"/>
    <w:rsid w:val="009B5DCD"/>
    <w:rsid w:val="009B6CBC"/>
    <w:rsid w:val="009C0F15"/>
    <w:rsid w:val="009C2DAC"/>
    <w:rsid w:val="009C632A"/>
    <w:rsid w:val="009D1242"/>
    <w:rsid w:val="009D1C7B"/>
    <w:rsid w:val="009D5C9F"/>
    <w:rsid w:val="009D6FD6"/>
    <w:rsid w:val="009D7C16"/>
    <w:rsid w:val="009E093D"/>
    <w:rsid w:val="009E2EE9"/>
    <w:rsid w:val="009E6CA1"/>
    <w:rsid w:val="009F1869"/>
    <w:rsid w:val="009F41C9"/>
    <w:rsid w:val="009F555D"/>
    <w:rsid w:val="009F5D74"/>
    <w:rsid w:val="009F6EB7"/>
    <w:rsid w:val="009F741C"/>
    <w:rsid w:val="00A000B1"/>
    <w:rsid w:val="00A00240"/>
    <w:rsid w:val="00A007CC"/>
    <w:rsid w:val="00A0080C"/>
    <w:rsid w:val="00A01275"/>
    <w:rsid w:val="00A06D2E"/>
    <w:rsid w:val="00A07156"/>
    <w:rsid w:val="00A1062F"/>
    <w:rsid w:val="00A15019"/>
    <w:rsid w:val="00A175A9"/>
    <w:rsid w:val="00A17BA4"/>
    <w:rsid w:val="00A20B21"/>
    <w:rsid w:val="00A217A4"/>
    <w:rsid w:val="00A24EFF"/>
    <w:rsid w:val="00A30AE7"/>
    <w:rsid w:val="00A31845"/>
    <w:rsid w:val="00A31F02"/>
    <w:rsid w:val="00A3350E"/>
    <w:rsid w:val="00A336B9"/>
    <w:rsid w:val="00A35ADE"/>
    <w:rsid w:val="00A35F35"/>
    <w:rsid w:val="00A378A2"/>
    <w:rsid w:val="00A37999"/>
    <w:rsid w:val="00A37D97"/>
    <w:rsid w:val="00A454BE"/>
    <w:rsid w:val="00A473E7"/>
    <w:rsid w:val="00A5048C"/>
    <w:rsid w:val="00A52056"/>
    <w:rsid w:val="00A55A40"/>
    <w:rsid w:val="00A567DA"/>
    <w:rsid w:val="00A57C63"/>
    <w:rsid w:val="00A6148F"/>
    <w:rsid w:val="00A62141"/>
    <w:rsid w:val="00A647BD"/>
    <w:rsid w:val="00A64D89"/>
    <w:rsid w:val="00A678E9"/>
    <w:rsid w:val="00A74FF7"/>
    <w:rsid w:val="00A80A1B"/>
    <w:rsid w:val="00A83115"/>
    <w:rsid w:val="00A85A25"/>
    <w:rsid w:val="00A861CF"/>
    <w:rsid w:val="00A86B9E"/>
    <w:rsid w:val="00A86D4F"/>
    <w:rsid w:val="00A87EE2"/>
    <w:rsid w:val="00A90500"/>
    <w:rsid w:val="00A91D42"/>
    <w:rsid w:val="00A92CBA"/>
    <w:rsid w:val="00A97285"/>
    <w:rsid w:val="00A97BC2"/>
    <w:rsid w:val="00AA25EC"/>
    <w:rsid w:val="00AA2D01"/>
    <w:rsid w:val="00AA48A8"/>
    <w:rsid w:val="00AA4AC1"/>
    <w:rsid w:val="00AA552F"/>
    <w:rsid w:val="00AA5746"/>
    <w:rsid w:val="00AA78F0"/>
    <w:rsid w:val="00AB067B"/>
    <w:rsid w:val="00AB2148"/>
    <w:rsid w:val="00AB2D66"/>
    <w:rsid w:val="00AB3301"/>
    <w:rsid w:val="00AB333D"/>
    <w:rsid w:val="00AC0FD5"/>
    <w:rsid w:val="00AC11F3"/>
    <w:rsid w:val="00AC1A86"/>
    <w:rsid w:val="00AC1CE0"/>
    <w:rsid w:val="00AC2F67"/>
    <w:rsid w:val="00AC3999"/>
    <w:rsid w:val="00AC7B58"/>
    <w:rsid w:val="00AD3084"/>
    <w:rsid w:val="00AD54ED"/>
    <w:rsid w:val="00AE43F0"/>
    <w:rsid w:val="00AF529D"/>
    <w:rsid w:val="00AF7FC6"/>
    <w:rsid w:val="00B03088"/>
    <w:rsid w:val="00B04FFB"/>
    <w:rsid w:val="00B11FE1"/>
    <w:rsid w:val="00B148B4"/>
    <w:rsid w:val="00B1530D"/>
    <w:rsid w:val="00B21BFF"/>
    <w:rsid w:val="00B21DB0"/>
    <w:rsid w:val="00B22A87"/>
    <w:rsid w:val="00B22AE1"/>
    <w:rsid w:val="00B22B1C"/>
    <w:rsid w:val="00B30917"/>
    <w:rsid w:val="00B33BE9"/>
    <w:rsid w:val="00B34BCC"/>
    <w:rsid w:val="00B35454"/>
    <w:rsid w:val="00B35EDC"/>
    <w:rsid w:val="00B379C6"/>
    <w:rsid w:val="00B42482"/>
    <w:rsid w:val="00B45635"/>
    <w:rsid w:val="00B46242"/>
    <w:rsid w:val="00B52702"/>
    <w:rsid w:val="00B52E7A"/>
    <w:rsid w:val="00B536C2"/>
    <w:rsid w:val="00B53DA6"/>
    <w:rsid w:val="00B53E7F"/>
    <w:rsid w:val="00B54474"/>
    <w:rsid w:val="00B5527F"/>
    <w:rsid w:val="00B55804"/>
    <w:rsid w:val="00B606B1"/>
    <w:rsid w:val="00B606F4"/>
    <w:rsid w:val="00B62B7A"/>
    <w:rsid w:val="00B62EF5"/>
    <w:rsid w:val="00B64695"/>
    <w:rsid w:val="00B663D5"/>
    <w:rsid w:val="00B66DFF"/>
    <w:rsid w:val="00B7242E"/>
    <w:rsid w:val="00B73A17"/>
    <w:rsid w:val="00B77DDC"/>
    <w:rsid w:val="00B826A0"/>
    <w:rsid w:val="00B83D93"/>
    <w:rsid w:val="00B86E53"/>
    <w:rsid w:val="00B8721D"/>
    <w:rsid w:val="00B90B94"/>
    <w:rsid w:val="00B90EEB"/>
    <w:rsid w:val="00B92BF5"/>
    <w:rsid w:val="00B96407"/>
    <w:rsid w:val="00BA13B6"/>
    <w:rsid w:val="00BA57C0"/>
    <w:rsid w:val="00BB2079"/>
    <w:rsid w:val="00BB4923"/>
    <w:rsid w:val="00BB4D15"/>
    <w:rsid w:val="00BB6C21"/>
    <w:rsid w:val="00BC0782"/>
    <w:rsid w:val="00BC210C"/>
    <w:rsid w:val="00BC25E4"/>
    <w:rsid w:val="00BC2D78"/>
    <w:rsid w:val="00BC3A42"/>
    <w:rsid w:val="00BC5AB1"/>
    <w:rsid w:val="00BD2A1D"/>
    <w:rsid w:val="00BD3703"/>
    <w:rsid w:val="00BD3CCC"/>
    <w:rsid w:val="00BD4343"/>
    <w:rsid w:val="00BD52F8"/>
    <w:rsid w:val="00BD660F"/>
    <w:rsid w:val="00BE0730"/>
    <w:rsid w:val="00BE2ABD"/>
    <w:rsid w:val="00BE31CE"/>
    <w:rsid w:val="00BE4088"/>
    <w:rsid w:val="00BE482F"/>
    <w:rsid w:val="00BE4CCB"/>
    <w:rsid w:val="00BE601A"/>
    <w:rsid w:val="00BF0792"/>
    <w:rsid w:val="00BF08B7"/>
    <w:rsid w:val="00BF569B"/>
    <w:rsid w:val="00C01B37"/>
    <w:rsid w:val="00C043BC"/>
    <w:rsid w:val="00C10E01"/>
    <w:rsid w:val="00C11E34"/>
    <w:rsid w:val="00C128F1"/>
    <w:rsid w:val="00C13D7C"/>
    <w:rsid w:val="00C146E8"/>
    <w:rsid w:val="00C1615C"/>
    <w:rsid w:val="00C238B3"/>
    <w:rsid w:val="00C23CB8"/>
    <w:rsid w:val="00C24B3B"/>
    <w:rsid w:val="00C251DF"/>
    <w:rsid w:val="00C26DAB"/>
    <w:rsid w:val="00C2712D"/>
    <w:rsid w:val="00C320E1"/>
    <w:rsid w:val="00C34BAE"/>
    <w:rsid w:val="00C35764"/>
    <w:rsid w:val="00C35B35"/>
    <w:rsid w:val="00C36884"/>
    <w:rsid w:val="00C41013"/>
    <w:rsid w:val="00C42669"/>
    <w:rsid w:val="00C42BA1"/>
    <w:rsid w:val="00C4326A"/>
    <w:rsid w:val="00C45B30"/>
    <w:rsid w:val="00C45B99"/>
    <w:rsid w:val="00C475DF"/>
    <w:rsid w:val="00C515F5"/>
    <w:rsid w:val="00C51B6E"/>
    <w:rsid w:val="00C539F0"/>
    <w:rsid w:val="00C559F2"/>
    <w:rsid w:val="00C56D14"/>
    <w:rsid w:val="00C60E26"/>
    <w:rsid w:val="00C66C31"/>
    <w:rsid w:val="00C67E9C"/>
    <w:rsid w:val="00C74DDB"/>
    <w:rsid w:val="00C7595D"/>
    <w:rsid w:val="00C77F99"/>
    <w:rsid w:val="00C8623B"/>
    <w:rsid w:val="00C87110"/>
    <w:rsid w:val="00C87724"/>
    <w:rsid w:val="00C91339"/>
    <w:rsid w:val="00C93990"/>
    <w:rsid w:val="00C949C0"/>
    <w:rsid w:val="00CA0D42"/>
    <w:rsid w:val="00CA12F0"/>
    <w:rsid w:val="00CA19CE"/>
    <w:rsid w:val="00CA2827"/>
    <w:rsid w:val="00CA418A"/>
    <w:rsid w:val="00CA7949"/>
    <w:rsid w:val="00CA7D21"/>
    <w:rsid w:val="00CB1FDA"/>
    <w:rsid w:val="00CB7464"/>
    <w:rsid w:val="00CC1807"/>
    <w:rsid w:val="00CD18D7"/>
    <w:rsid w:val="00CD19ED"/>
    <w:rsid w:val="00CD3904"/>
    <w:rsid w:val="00CD3AC2"/>
    <w:rsid w:val="00CE1AC9"/>
    <w:rsid w:val="00CE4554"/>
    <w:rsid w:val="00CE4C29"/>
    <w:rsid w:val="00CF0866"/>
    <w:rsid w:val="00CF24E8"/>
    <w:rsid w:val="00CF3FC4"/>
    <w:rsid w:val="00CF5BA4"/>
    <w:rsid w:val="00CF6EF9"/>
    <w:rsid w:val="00D0230C"/>
    <w:rsid w:val="00D04256"/>
    <w:rsid w:val="00D061C8"/>
    <w:rsid w:val="00D06952"/>
    <w:rsid w:val="00D06A89"/>
    <w:rsid w:val="00D11AA0"/>
    <w:rsid w:val="00D20332"/>
    <w:rsid w:val="00D222A3"/>
    <w:rsid w:val="00D22878"/>
    <w:rsid w:val="00D25527"/>
    <w:rsid w:val="00D26E1F"/>
    <w:rsid w:val="00D27F63"/>
    <w:rsid w:val="00D3420B"/>
    <w:rsid w:val="00D3501F"/>
    <w:rsid w:val="00D37457"/>
    <w:rsid w:val="00D404E7"/>
    <w:rsid w:val="00D407B5"/>
    <w:rsid w:val="00D412ED"/>
    <w:rsid w:val="00D43092"/>
    <w:rsid w:val="00D44FD0"/>
    <w:rsid w:val="00D45217"/>
    <w:rsid w:val="00D45FF3"/>
    <w:rsid w:val="00D472E2"/>
    <w:rsid w:val="00D50F05"/>
    <w:rsid w:val="00D514C2"/>
    <w:rsid w:val="00D51DDB"/>
    <w:rsid w:val="00D60868"/>
    <w:rsid w:val="00D61CA8"/>
    <w:rsid w:val="00D633F4"/>
    <w:rsid w:val="00D64159"/>
    <w:rsid w:val="00D66313"/>
    <w:rsid w:val="00D66535"/>
    <w:rsid w:val="00D73D95"/>
    <w:rsid w:val="00D750EA"/>
    <w:rsid w:val="00D816B4"/>
    <w:rsid w:val="00D82F89"/>
    <w:rsid w:val="00D84E91"/>
    <w:rsid w:val="00D852C0"/>
    <w:rsid w:val="00D854EF"/>
    <w:rsid w:val="00D86AC1"/>
    <w:rsid w:val="00DA0020"/>
    <w:rsid w:val="00DA2FEF"/>
    <w:rsid w:val="00DA504E"/>
    <w:rsid w:val="00DA521E"/>
    <w:rsid w:val="00DA52F7"/>
    <w:rsid w:val="00DA5357"/>
    <w:rsid w:val="00DA688F"/>
    <w:rsid w:val="00DA788F"/>
    <w:rsid w:val="00DB0A4B"/>
    <w:rsid w:val="00DB314E"/>
    <w:rsid w:val="00DB6EE3"/>
    <w:rsid w:val="00DB7830"/>
    <w:rsid w:val="00DC0AF6"/>
    <w:rsid w:val="00DC339A"/>
    <w:rsid w:val="00DC41F1"/>
    <w:rsid w:val="00DC46BE"/>
    <w:rsid w:val="00DC6B89"/>
    <w:rsid w:val="00DC7971"/>
    <w:rsid w:val="00DD0283"/>
    <w:rsid w:val="00DD45EA"/>
    <w:rsid w:val="00DE02C8"/>
    <w:rsid w:val="00DE4567"/>
    <w:rsid w:val="00DE4CAB"/>
    <w:rsid w:val="00DE523A"/>
    <w:rsid w:val="00DF0B17"/>
    <w:rsid w:val="00DF0F64"/>
    <w:rsid w:val="00DF5EBF"/>
    <w:rsid w:val="00E02407"/>
    <w:rsid w:val="00E12F02"/>
    <w:rsid w:val="00E1457C"/>
    <w:rsid w:val="00E16E5C"/>
    <w:rsid w:val="00E2154A"/>
    <w:rsid w:val="00E21983"/>
    <w:rsid w:val="00E220BA"/>
    <w:rsid w:val="00E23699"/>
    <w:rsid w:val="00E248BE"/>
    <w:rsid w:val="00E3067A"/>
    <w:rsid w:val="00E307FF"/>
    <w:rsid w:val="00E31FE2"/>
    <w:rsid w:val="00E334D6"/>
    <w:rsid w:val="00E3452A"/>
    <w:rsid w:val="00E3511A"/>
    <w:rsid w:val="00E3683D"/>
    <w:rsid w:val="00E40D75"/>
    <w:rsid w:val="00E42E0C"/>
    <w:rsid w:val="00E43BC8"/>
    <w:rsid w:val="00E46782"/>
    <w:rsid w:val="00E47B72"/>
    <w:rsid w:val="00E47BA7"/>
    <w:rsid w:val="00E47BB9"/>
    <w:rsid w:val="00E50B9B"/>
    <w:rsid w:val="00E51E28"/>
    <w:rsid w:val="00E52266"/>
    <w:rsid w:val="00E542FE"/>
    <w:rsid w:val="00E61BD5"/>
    <w:rsid w:val="00E628FC"/>
    <w:rsid w:val="00E632AE"/>
    <w:rsid w:val="00E7364E"/>
    <w:rsid w:val="00E74149"/>
    <w:rsid w:val="00E76F90"/>
    <w:rsid w:val="00E80645"/>
    <w:rsid w:val="00E84231"/>
    <w:rsid w:val="00E86957"/>
    <w:rsid w:val="00E87237"/>
    <w:rsid w:val="00E90E7F"/>
    <w:rsid w:val="00E94003"/>
    <w:rsid w:val="00E96A44"/>
    <w:rsid w:val="00EA13BF"/>
    <w:rsid w:val="00EA18C2"/>
    <w:rsid w:val="00EB107F"/>
    <w:rsid w:val="00EB200E"/>
    <w:rsid w:val="00EB2F6C"/>
    <w:rsid w:val="00EC1175"/>
    <w:rsid w:val="00EC1A15"/>
    <w:rsid w:val="00EC300E"/>
    <w:rsid w:val="00EC66DA"/>
    <w:rsid w:val="00ED3942"/>
    <w:rsid w:val="00ED4BCC"/>
    <w:rsid w:val="00ED62AA"/>
    <w:rsid w:val="00ED70FE"/>
    <w:rsid w:val="00ED75C8"/>
    <w:rsid w:val="00EE26B4"/>
    <w:rsid w:val="00EE6995"/>
    <w:rsid w:val="00EE6E0C"/>
    <w:rsid w:val="00EE6E43"/>
    <w:rsid w:val="00EF004D"/>
    <w:rsid w:val="00EF077D"/>
    <w:rsid w:val="00EF0A00"/>
    <w:rsid w:val="00EF4A6B"/>
    <w:rsid w:val="00EF6205"/>
    <w:rsid w:val="00EF6933"/>
    <w:rsid w:val="00F0050B"/>
    <w:rsid w:val="00F02CBE"/>
    <w:rsid w:val="00F036F6"/>
    <w:rsid w:val="00F07C28"/>
    <w:rsid w:val="00F07F29"/>
    <w:rsid w:val="00F11134"/>
    <w:rsid w:val="00F11343"/>
    <w:rsid w:val="00F13A59"/>
    <w:rsid w:val="00F167FD"/>
    <w:rsid w:val="00F201A1"/>
    <w:rsid w:val="00F20F58"/>
    <w:rsid w:val="00F2415F"/>
    <w:rsid w:val="00F25C27"/>
    <w:rsid w:val="00F262D1"/>
    <w:rsid w:val="00F275E1"/>
    <w:rsid w:val="00F35549"/>
    <w:rsid w:val="00F35B80"/>
    <w:rsid w:val="00F370CA"/>
    <w:rsid w:val="00F475E6"/>
    <w:rsid w:val="00F5003F"/>
    <w:rsid w:val="00F52B69"/>
    <w:rsid w:val="00F55465"/>
    <w:rsid w:val="00F57637"/>
    <w:rsid w:val="00F60C2E"/>
    <w:rsid w:val="00F677DE"/>
    <w:rsid w:val="00F70015"/>
    <w:rsid w:val="00F702C4"/>
    <w:rsid w:val="00F702F6"/>
    <w:rsid w:val="00F707B6"/>
    <w:rsid w:val="00F73ABB"/>
    <w:rsid w:val="00F7633B"/>
    <w:rsid w:val="00F82DB3"/>
    <w:rsid w:val="00F82F92"/>
    <w:rsid w:val="00F86A0A"/>
    <w:rsid w:val="00F920CA"/>
    <w:rsid w:val="00F929A3"/>
    <w:rsid w:val="00F92BDE"/>
    <w:rsid w:val="00F94218"/>
    <w:rsid w:val="00F945BA"/>
    <w:rsid w:val="00F94EA1"/>
    <w:rsid w:val="00FA03E4"/>
    <w:rsid w:val="00FA32A7"/>
    <w:rsid w:val="00FA5502"/>
    <w:rsid w:val="00FA5A71"/>
    <w:rsid w:val="00FB0002"/>
    <w:rsid w:val="00FB2416"/>
    <w:rsid w:val="00FB6B5A"/>
    <w:rsid w:val="00FB6C89"/>
    <w:rsid w:val="00FB7818"/>
    <w:rsid w:val="00FC0564"/>
    <w:rsid w:val="00FC147B"/>
    <w:rsid w:val="00FC3A5C"/>
    <w:rsid w:val="00FC44E0"/>
    <w:rsid w:val="00FC4E32"/>
    <w:rsid w:val="00FC6D49"/>
    <w:rsid w:val="00FD1510"/>
    <w:rsid w:val="00FD1E02"/>
    <w:rsid w:val="00FD217E"/>
    <w:rsid w:val="00FD4438"/>
    <w:rsid w:val="00FD4A0A"/>
    <w:rsid w:val="00FE54E5"/>
    <w:rsid w:val="00FE5E86"/>
    <w:rsid w:val="00FE78EA"/>
    <w:rsid w:val="00FF7DE1"/>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3DD26C"/>
  <w15:docId w15:val="{401AA9AA-A4B0-4E4D-9616-4A788FD39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240"/>
    </w:pPr>
    <w:rPr>
      <w:color w:val="000000"/>
      <w:sz w:val="24"/>
      <w:lang w:eastAsia="ja-JP"/>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atz">
    <w:name w:val="Absatz"/>
    <w:basedOn w:val="Standard"/>
    <w:pPr>
      <w:spacing w:line="360" w:lineRule="auto"/>
      <w:ind w:firstLine="709"/>
    </w:pPr>
    <w:rPr>
      <w:rFonts w:ascii="Arial" w:hAnsi="Arial"/>
    </w:rPr>
  </w:style>
  <w:style w:type="paragraph" w:customStyle="1" w:styleId="bild">
    <w:name w:val="bild"/>
    <w:basedOn w:val="Standard"/>
    <w:pPr>
      <w:spacing w:line="360" w:lineRule="auto"/>
    </w:pPr>
    <w:rPr>
      <w:rFonts w:ascii="Arial" w:hAnsi="Arial"/>
      <w:i/>
    </w:rPr>
  </w:style>
  <w:style w:type="paragraph" w:customStyle="1" w:styleId="DDElas-Text">
    <w:name w:val="DDElas-Text"/>
    <w:basedOn w:val="Standard"/>
    <w:pPr>
      <w:tabs>
        <w:tab w:val="left" w:pos="6521"/>
      </w:tabs>
      <w:spacing w:line="360" w:lineRule="auto"/>
    </w:pPr>
    <w:rPr>
      <w:rFonts w:ascii="Garamond" w:hAnsi="Garamond"/>
    </w:rPr>
  </w:style>
  <w:style w:type="paragraph" w:customStyle="1" w:styleId="Pressemitteilung">
    <w:name w:val="Pressemitteilung"/>
    <w:basedOn w:val="Standard"/>
    <w:next w:val="Standard"/>
    <w:pPr>
      <w:spacing w:before="360" w:line="360" w:lineRule="auto"/>
      <w:jc w:val="center"/>
    </w:pPr>
    <w:rPr>
      <w:rFonts w:ascii="Arial" w:hAnsi="Arial"/>
      <w:b/>
      <w:sz w:val="48"/>
    </w:rPr>
  </w:style>
  <w:style w:type="paragraph" w:customStyle="1" w:styleId="textmitpunkt">
    <w:name w:val="text mit punkt"/>
    <w:basedOn w:val="Standard"/>
    <w:pPr>
      <w:spacing w:before="120" w:line="360" w:lineRule="auto"/>
      <w:ind w:left="284" w:hanging="284"/>
    </w:pPr>
    <w:rPr>
      <w:rFonts w:ascii="Arial" w:hAnsi="Arial"/>
      <w:color w:val="auto"/>
    </w:rPr>
  </w:style>
  <w:style w:type="paragraph" w:customStyle="1" w:styleId="textnachPunkt">
    <w:name w:val="text nach Punkt"/>
    <w:basedOn w:val="Standard"/>
    <w:next w:val="Standard"/>
    <w:pPr>
      <w:spacing w:before="120" w:line="360" w:lineRule="auto"/>
    </w:pPr>
    <w:rPr>
      <w:rFonts w:ascii="Arial" w:hAnsi="Arial"/>
      <w:color w:val="auto"/>
    </w:rPr>
  </w:style>
  <w:style w:type="paragraph" w:customStyle="1" w:styleId="berschrift1Zeile">
    <w:name w:val="Überschrift 1. Zeile"/>
    <w:basedOn w:val="Standard"/>
    <w:next w:val="Standard"/>
    <w:pPr>
      <w:tabs>
        <w:tab w:val="left" w:pos="6521"/>
      </w:tabs>
    </w:pPr>
    <w:rPr>
      <w:b/>
      <w:caps/>
    </w:rPr>
  </w:style>
  <w:style w:type="paragraph" w:customStyle="1" w:styleId="berschrift1Zeile0">
    <w:name w:val="Überschrift 1.Zeile"/>
    <w:pPr>
      <w:spacing w:before="240" w:line="360" w:lineRule="auto"/>
      <w:ind w:firstLine="709"/>
    </w:pPr>
    <w:rPr>
      <w:b/>
      <w:caps/>
      <w:noProof/>
      <w:sz w:val="24"/>
    </w:rPr>
  </w:style>
  <w:style w:type="paragraph" w:customStyle="1" w:styleId="berschrift16p">
    <w:name w:val="Überschrift 16p"/>
    <w:basedOn w:val="Standard"/>
    <w:next w:val="Standard"/>
    <w:pPr>
      <w:spacing w:before="360" w:line="360" w:lineRule="auto"/>
    </w:pPr>
    <w:rPr>
      <w:rFonts w:ascii="Arial" w:hAnsi="Arial"/>
      <w:b/>
      <w:color w:val="auto"/>
      <w:sz w:val="32"/>
    </w:rPr>
  </w:style>
  <w:style w:type="paragraph" w:customStyle="1" w:styleId="berschrift18p">
    <w:name w:val="Überschrift 18p"/>
    <w:basedOn w:val="Standard"/>
    <w:next w:val="Standard"/>
    <w:pPr>
      <w:spacing w:before="360" w:line="360" w:lineRule="auto"/>
    </w:pPr>
    <w:rPr>
      <w:rFonts w:ascii="Arial" w:hAnsi="Arial"/>
      <w:b/>
      <w:color w:val="auto"/>
      <w:sz w:val="36"/>
    </w:rPr>
  </w:style>
  <w:style w:type="paragraph" w:customStyle="1" w:styleId="berschrift2Zeile">
    <w:name w:val="Überschrift 2. Zeile"/>
    <w:basedOn w:val="berschrift1Zeile"/>
    <w:rPr>
      <w:u w:val="single"/>
    </w:rPr>
  </w:style>
  <w:style w:type="paragraph" w:customStyle="1" w:styleId="berschriftfett">
    <w:name w:val="überschrift fett"/>
    <w:basedOn w:val="Standard"/>
    <w:next w:val="Standard"/>
    <w:pPr>
      <w:spacing w:before="480" w:line="360" w:lineRule="auto"/>
    </w:pPr>
    <w:rPr>
      <w:rFonts w:ascii="Arial" w:hAnsi="Arial"/>
      <w:b/>
      <w:color w:val="auto"/>
    </w:rPr>
  </w:style>
  <w:style w:type="paragraph" w:customStyle="1" w:styleId="berschrift-Haupt">
    <w:name w:val="Überschrift-Haupt"/>
    <w:next w:val="Standard"/>
    <w:pPr>
      <w:spacing w:after="360"/>
    </w:pPr>
    <w:rPr>
      <w:rFonts w:ascii="Arial Narrow" w:hAnsi="Arial Narrow"/>
      <w:b/>
      <w:sz w:val="48"/>
    </w:rPr>
  </w:style>
  <w:style w:type="paragraph" w:customStyle="1" w:styleId="berschrift-Zwischen">
    <w:name w:val="Überschrift-Zwischen"/>
    <w:basedOn w:val="berschrift-Haupt"/>
    <w:next w:val="Standard"/>
    <w:pPr>
      <w:spacing w:before="480" w:after="0"/>
    </w:pPr>
    <w:rPr>
      <w:sz w:val="36"/>
    </w:rPr>
  </w:style>
  <w:style w:type="paragraph" w:customStyle="1" w:styleId="Vorspann">
    <w:name w:val="Vorspann"/>
    <w:basedOn w:val="Standard"/>
    <w:next w:val="Standard"/>
    <w:pPr>
      <w:spacing w:after="360"/>
    </w:pPr>
    <w:rPr>
      <w:rFonts w:ascii="Arial" w:hAnsi="Arial"/>
      <w:b/>
      <w:i/>
      <w:color w:val="auto"/>
    </w:rPr>
  </w:style>
  <w:style w:type="paragraph" w:customStyle="1" w:styleId="berschrift-Zw-1">
    <w:name w:val="Überschrift-Zw-1"/>
    <w:basedOn w:val="Standard"/>
    <w:next w:val="Standard"/>
    <w:pPr>
      <w:keepNext/>
      <w:spacing w:before="0" w:after="120"/>
      <w:outlineLvl w:val="0"/>
    </w:pPr>
    <w:rPr>
      <w:rFonts w:ascii="Arial" w:hAnsi="Arial"/>
      <w:b/>
      <w:color w:val="auto"/>
      <w:sz w:val="28"/>
    </w:rPr>
  </w:style>
  <w:style w:type="paragraph" w:styleId="Verzeichnis1">
    <w:name w:val="toc 1"/>
    <w:basedOn w:val="Standard"/>
    <w:next w:val="Standard"/>
    <w:semiHidden/>
    <w:rsid w:val="00345675"/>
    <w:pPr>
      <w:spacing w:before="120" w:after="120"/>
    </w:pPr>
    <w:rPr>
      <w:rFonts w:eastAsia="Times New Roman"/>
      <w:color w:val="auto"/>
      <w:szCs w:val="24"/>
      <w:lang w:val="en-US" w:eastAsia="en-US"/>
    </w:rPr>
  </w:style>
  <w:style w:type="paragraph" w:styleId="Kopfzeile">
    <w:name w:val="header"/>
    <w:basedOn w:val="Standard"/>
    <w:link w:val="KopfzeileZchn"/>
    <w:uiPriority w:val="99"/>
    <w:rsid w:val="00080CEE"/>
    <w:pPr>
      <w:tabs>
        <w:tab w:val="center" w:pos="4536"/>
        <w:tab w:val="right" w:pos="9072"/>
      </w:tabs>
    </w:pPr>
  </w:style>
  <w:style w:type="paragraph" w:styleId="Fuzeile">
    <w:name w:val="footer"/>
    <w:basedOn w:val="Standard"/>
    <w:rsid w:val="00080CEE"/>
    <w:pPr>
      <w:tabs>
        <w:tab w:val="center" w:pos="4536"/>
        <w:tab w:val="right" w:pos="9072"/>
      </w:tabs>
    </w:pPr>
  </w:style>
  <w:style w:type="table" w:customStyle="1" w:styleId="Tabellengitternetz">
    <w:name w:val="Tabellengitternetz"/>
    <w:basedOn w:val="NormaleTabelle"/>
    <w:rsid w:val="00080CEE"/>
    <w:pPr>
      <w:spacing w:before="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80CEE"/>
    <w:rPr>
      <w:color w:val="0000FF"/>
      <w:u w:val="single"/>
    </w:rPr>
  </w:style>
  <w:style w:type="paragraph" w:styleId="Sprechblasentext">
    <w:name w:val="Balloon Text"/>
    <w:basedOn w:val="Standard"/>
    <w:link w:val="SprechblasentextZchn"/>
    <w:uiPriority w:val="99"/>
    <w:semiHidden/>
    <w:unhideWhenUsed/>
    <w:rsid w:val="00DE523A"/>
    <w:pPr>
      <w:spacing w:before="0"/>
    </w:pPr>
    <w:rPr>
      <w:rFonts w:ascii="Segoe UI" w:hAnsi="Segoe UI" w:cs="Segoe UI"/>
      <w:sz w:val="18"/>
      <w:szCs w:val="18"/>
    </w:rPr>
  </w:style>
  <w:style w:type="character" w:customStyle="1" w:styleId="SprechblasentextZchn">
    <w:name w:val="Sprechblasentext Zchn"/>
    <w:link w:val="Sprechblasentext"/>
    <w:uiPriority w:val="99"/>
    <w:semiHidden/>
    <w:rsid w:val="00DE523A"/>
    <w:rPr>
      <w:rFonts w:ascii="Segoe UI" w:hAnsi="Segoe UI" w:cs="Segoe UI"/>
      <w:color w:val="000000"/>
      <w:sz w:val="18"/>
      <w:szCs w:val="18"/>
      <w:lang w:val="de-DE" w:eastAsia="ja-JP"/>
    </w:rPr>
  </w:style>
  <w:style w:type="character" w:customStyle="1" w:styleId="KopfzeileZchn">
    <w:name w:val="Kopfzeile Zchn"/>
    <w:link w:val="Kopfzeile"/>
    <w:uiPriority w:val="99"/>
    <w:rsid w:val="003846D3"/>
    <w:rPr>
      <w:color w:val="000000"/>
      <w:sz w:val="24"/>
      <w:lang w:eastAsia="ja-JP"/>
    </w:rPr>
  </w:style>
  <w:style w:type="character" w:styleId="Kommentarzeichen">
    <w:name w:val="annotation reference"/>
    <w:basedOn w:val="Absatz-Standardschriftart"/>
    <w:uiPriority w:val="99"/>
    <w:semiHidden/>
    <w:unhideWhenUsed/>
    <w:rsid w:val="00AE43F0"/>
    <w:rPr>
      <w:sz w:val="16"/>
      <w:szCs w:val="16"/>
    </w:rPr>
  </w:style>
  <w:style w:type="paragraph" w:styleId="Kommentartext">
    <w:name w:val="annotation text"/>
    <w:basedOn w:val="Standard"/>
    <w:link w:val="KommentartextZchn"/>
    <w:uiPriority w:val="99"/>
    <w:unhideWhenUsed/>
    <w:rsid w:val="00AE43F0"/>
    <w:rPr>
      <w:sz w:val="20"/>
    </w:rPr>
  </w:style>
  <w:style w:type="character" w:customStyle="1" w:styleId="KommentartextZchn">
    <w:name w:val="Kommentartext Zchn"/>
    <w:basedOn w:val="Absatz-Standardschriftart"/>
    <w:link w:val="Kommentartext"/>
    <w:uiPriority w:val="99"/>
    <w:rsid w:val="00AE43F0"/>
    <w:rPr>
      <w:color w:val="000000"/>
      <w:lang w:eastAsia="ja-JP"/>
    </w:rPr>
  </w:style>
  <w:style w:type="paragraph" w:styleId="Kommentarthema">
    <w:name w:val="annotation subject"/>
    <w:basedOn w:val="Kommentartext"/>
    <w:next w:val="Kommentartext"/>
    <w:link w:val="KommentarthemaZchn"/>
    <w:uiPriority w:val="99"/>
    <w:semiHidden/>
    <w:unhideWhenUsed/>
    <w:rsid w:val="00AE43F0"/>
    <w:rPr>
      <w:b/>
      <w:bCs/>
    </w:rPr>
  </w:style>
  <w:style w:type="character" w:customStyle="1" w:styleId="KommentarthemaZchn">
    <w:name w:val="Kommentarthema Zchn"/>
    <w:basedOn w:val="KommentartextZchn"/>
    <w:link w:val="Kommentarthema"/>
    <w:uiPriority w:val="99"/>
    <w:semiHidden/>
    <w:rsid w:val="00AE43F0"/>
    <w:rPr>
      <w:b/>
      <w:bCs/>
      <w:color w:val="000000"/>
      <w:lang w:eastAsia="ja-JP"/>
    </w:rPr>
  </w:style>
  <w:style w:type="paragraph" w:styleId="Listenabsatz">
    <w:name w:val="List Paragraph"/>
    <w:basedOn w:val="Standard"/>
    <w:uiPriority w:val="34"/>
    <w:qFormat/>
    <w:rsid w:val="00114B52"/>
    <w:pPr>
      <w:ind w:left="720"/>
      <w:contextualSpacing/>
    </w:pPr>
  </w:style>
  <w:style w:type="table" w:styleId="Tabellenraster">
    <w:name w:val="Table Grid"/>
    <w:basedOn w:val="NormaleTabelle"/>
    <w:uiPriority w:val="59"/>
    <w:rsid w:val="003E0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DC46BE"/>
    <w:rPr>
      <w:rFonts w:ascii="Arial" w:eastAsia="Arial" w:hAnsi="Arial" w:cs="Arial"/>
      <w:sz w:val="22"/>
      <w:szCs w:val="22"/>
      <w:lang w:val="fi-FI" w:eastAsia="fi-FI"/>
    </w:rPr>
  </w:style>
  <w:style w:type="character" w:styleId="BesuchterLink">
    <w:name w:val="FollowedHyperlink"/>
    <w:basedOn w:val="Absatz-Standardschriftart"/>
    <w:uiPriority w:val="99"/>
    <w:semiHidden/>
    <w:unhideWhenUsed/>
    <w:rsid w:val="00DC46BE"/>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F13A59"/>
    <w:rPr>
      <w:color w:val="605E5C"/>
      <w:shd w:val="clear" w:color="auto" w:fill="E1DFDD"/>
    </w:rPr>
  </w:style>
  <w:style w:type="paragraph" w:styleId="berarbeitung">
    <w:name w:val="Revision"/>
    <w:hidden/>
    <w:uiPriority w:val="99"/>
    <w:semiHidden/>
    <w:rsid w:val="00844461"/>
    <w:rPr>
      <w:color w:val="000000"/>
      <w:sz w:val="24"/>
      <w:lang w:eastAsia="ja-JP"/>
    </w:rPr>
  </w:style>
  <w:style w:type="character" w:styleId="NichtaufgelsteErwhnung">
    <w:name w:val="Unresolved Mention"/>
    <w:basedOn w:val="Absatz-Standardschriftart"/>
    <w:uiPriority w:val="99"/>
    <w:semiHidden/>
    <w:unhideWhenUsed/>
    <w:rsid w:val="007854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2507">
      <w:bodyDiv w:val="1"/>
      <w:marLeft w:val="0"/>
      <w:marRight w:val="0"/>
      <w:marTop w:val="0"/>
      <w:marBottom w:val="0"/>
      <w:divBdr>
        <w:top w:val="none" w:sz="0" w:space="0" w:color="auto"/>
        <w:left w:val="none" w:sz="0" w:space="0" w:color="auto"/>
        <w:bottom w:val="none" w:sz="0" w:space="0" w:color="auto"/>
        <w:right w:val="none" w:sz="0" w:space="0" w:color="auto"/>
      </w:divBdr>
    </w:div>
    <w:div w:id="37629409">
      <w:bodyDiv w:val="1"/>
      <w:marLeft w:val="0"/>
      <w:marRight w:val="0"/>
      <w:marTop w:val="0"/>
      <w:marBottom w:val="0"/>
      <w:divBdr>
        <w:top w:val="none" w:sz="0" w:space="0" w:color="auto"/>
        <w:left w:val="none" w:sz="0" w:space="0" w:color="auto"/>
        <w:bottom w:val="none" w:sz="0" w:space="0" w:color="auto"/>
        <w:right w:val="none" w:sz="0" w:space="0" w:color="auto"/>
      </w:divBdr>
    </w:div>
    <w:div w:id="81071744">
      <w:bodyDiv w:val="1"/>
      <w:marLeft w:val="0"/>
      <w:marRight w:val="0"/>
      <w:marTop w:val="0"/>
      <w:marBottom w:val="0"/>
      <w:divBdr>
        <w:top w:val="none" w:sz="0" w:space="0" w:color="auto"/>
        <w:left w:val="none" w:sz="0" w:space="0" w:color="auto"/>
        <w:bottom w:val="none" w:sz="0" w:space="0" w:color="auto"/>
        <w:right w:val="none" w:sz="0" w:space="0" w:color="auto"/>
      </w:divBdr>
    </w:div>
    <w:div w:id="141973565">
      <w:bodyDiv w:val="1"/>
      <w:marLeft w:val="0"/>
      <w:marRight w:val="0"/>
      <w:marTop w:val="0"/>
      <w:marBottom w:val="0"/>
      <w:divBdr>
        <w:top w:val="none" w:sz="0" w:space="0" w:color="auto"/>
        <w:left w:val="none" w:sz="0" w:space="0" w:color="auto"/>
        <w:bottom w:val="none" w:sz="0" w:space="0" w:color="auto"/>
        <w:right w:val="none" w:sz="0" w:space="0" w:color="auto"/>
      </w:divBdr>
    </w:div>
    <w:div w:id="147597758">
      <w:bodyDiv w:val="1"/>
      <w:marLeft w:val="0"/>
      <w:marRight w:val="0"/>
      <w:marTop w:val="0"/>
      <w:marBottom w:val="0"/>
      <w:divBdr>
        <w:top w:val="none" w:sz="0" w:space="0" w:color="auto"/>
        <w:left w:val="none" w:sz="0" w:space="0" w:color="auto"/>
        <w:bottom w:val="none" w:sz="0" w:space="0" w:color="auto"/>
        <w:right w:val="none" w:sz="0" w:space="0" w:color="auto"/>
      </w:divBdr>
    </w:div>
    <w:div w:id="211356240">
      <w:bodyDiv w:val="1"/>
      <w:marLeft w:val="0"/>
      <w:marRight w:val="0"/>
      <w:marTop w:val="0"/>
      <w:marBottom w:val="0"/>
      <w:divBdr>
        <w:top w:val="none" w:sz="0" w:space="0" w:color="auto"/>
        <w:left w:val="none" w:sz="0" w:space="0" w:color="auto"/>
        <w:bottom w:val="none" w:sz="0" w:space="0" w:color="auto"/>
        <w:right w:val="none" w:sz="0" w:space="0" w:color="auto"/>
      </w:divBdr>
    </w:div>
    <w:div w:id="253443305">
      <w:bodyDiv w:val="1"/>
      <w:marLeft w:val="0"/>
      <w:marRight w:val="0"/>
      <w:marTop w:val="0"/>
      <w:marBottom w:val="0"/>
      <w:divBdr>
        <w:top w:val="none" w:sz="0" w:space="0" w:color="auto"/>
        <w:left w:val="none" w:sz="0" w:space="0" w:color="auto"/>
        <w:bottom w:val="none" w:sz="0" w:space="0" w:color="auto"/>
        <w:right w:val="none" w:sz="0" w:space="0" w:color="auto"/>
      </w:divBdr>
    </w:div>
    <w:div w:id="271206558">
      <w:bodyDiv w:val="1"/>
      <w:marLeft w:val="0"/>
      <w:marRight w:val="0"/>
      <w:marTop w:val="0"/>
      <w:marBottom w:val="0"/>
      <w:divBdr>
        <w:top w:val="none" w:sz="0" w:space="0" w:color="auto"/>
        <w:left w:val="none" w:sz="0" w:space="0" w:color="auto"/>
        <w:bottom w:val="none" w:sz="0" w:space="0" w:color="auto"/>
        <w:right w:val="none" w:sz="0" w:space="0" w:color="auto"/>
      </w:divBdr>
    </w:div>
    <w:div w:id="276791137">
      <w:bodyDiv w:val="1"/>
      <w:marLeft w:val="0"/>
      <w:marRight w:val="0"/>
      <w:marTop w:val="0"/>
      <w:marBottom w:val="0"/>
      <w:divBdr>
        <w:top w:val="none" w:sz="0" w:space="0" w:color="auto"/>
        <w:left w:val="none" w:sz="0" w:space="0" w:color="auto"/>
        <w:bottom w:val="none" w:sz="0" w:space="0" w:color="auto"/>
        <w:right w:val="none" w:sz="0" w:space="0" w:color="auto"/>
      </w:divBdr>
    </w:div>
    <w:div w:id="294988425">
      <w:bodyDiv w:val="1"/>
      <w:marLeft w:val="0"/>
      <w:marRight w:val="0"/>
      <w:marTop w:val="0"/>
      <w:marBottom w:val="0"/>
      <w:divBdr>
        <w:top w:val="none" w:sz="0" w:space="0" w:color="auto"/>
        <w:left w:val="none" w:sz="0" w:space="0" w:color="auto"/>
        <w:bottom w:val="none" w:sz="0" w:space="0" w:color="auto"/>
        <w:right w:val="none" w:sz="0" w:space="0" w:color="auto"/>
      </w:divBdr>
    </w:div>
    <w:div w:id="431513905">
      <w:bodyDiv w:val="1"/>
      <w:marLeft w:val="0"/>
      <w:marRight w:val="0"/>
      <w:marTop w:val="0"/>
      <w:marBottom w:val="0"/>
      <w:divBdr>
        <w:top w:val="none" w:sz="0" w:space="0" w:color="auto"/>
        <w:left w:val="none" w:sz="0" w:space="0" w:color="auto"/>
        <w:bottom w:val="none" w:sz="0" w:space="0" w:color="auto"/>
        <w:right w:val="none" w:sz="0" w:space="0" w:color="auto"/>
      </w:divBdr>
    </w:div>
    <w:div w:id="438375793">
      <w:bodyDiv w:val="1"/>
      <w:marLeft w:val="0"/>
      <w:marRight w:val="0"/>
      <w:marTop w:val="0"/>
      <w:marBottom w:val="0"/>
      <w:divBdr>
        <w:top w:val="none" w:sz="0" w:space="0" w:color="auto"/>
        <w:left w:val="none" w:sz="0" w:space="0" w:color="auto"/>
        <w:bottom w:val="none" w:sz="0" w:space="0" w:color="auto"/>
        <w:right w:val="none" w:sz="0" w:space="0" w:color="auto"/>
      </w:divBdr>
      <w:divsChild>
        <w:div w:id="237911055">
          <w:marLeft w:val="0"/>
          <w:marRight w:val="0"/>
          <w:marTop w:val="0"/>
          <w:marBottom w:val="0"/>
          <w:divBdr>
            <w:top w:val="none" w:sz="0" w:space="0" w:color="auto"/>
            <w:left w:val="none" w:sz="0" w:space="0" w:color="auto"/>
            <w:bottom w:val="none" w:sz="0" w:space="0" w:color="auto"/>
            <w:right w:val="none" w:sz="0" w:space="0" w:color="auto"/>
          </w:divBdr>
        </w:div>
      </w:divsChild>
    </w:div>
    <w:div w:id="454560616">
      <w:bodyDiv w:val="1"/>
      <w:marLeft w:val="0"/>
      <w:marRight w:val="0"/>
      <w:marTop w:val="0"/>
      <w:marBottom w:val="0"/>
      <w:divBdr>
        <w:top w:val="none" w:sz="0" w:space="0" w:color="auto"/>
        <w:left w:val="none" w:sz="0" w:space="0" w:color="auto"/>
        <w:bottom w:val="none" w:sz="0" w:space="0" w:color="auto"/>
        <w:right w:val="none" w:sz="0" w:space="0" w:color="auto"/>
      </w:divBdr>
    </w:div>
    <w:div w:id="471093152">
      <w:bodyDiv w:val="1"/>
      <w:marLeft w:val="0"/>
      <w:marRight w:val="0"/>
      <w:marTop w:val="0"/>
      <w:marBottom w:val="0"/>
      <w:divBdr>
        <w:top w:val="none" w:sz="0" w:space="0" w:color="auto"/>
        <w:left w:val="none" w:sz="0" w:space="0" w:color="auto"/>
        <w:bottom w:val="none" w:sz="0" w:space="0" w:color="auto"/>
        <w:right w:val="none" w:sz="0" w:space="0" w:color="auto"/>
      </w:divBdr>
    </w:div>
    <w:div w:id="515845612">
      <w:bodyDiv w:val="1"/>
      <w:marLeft w:val="0"/>
      <w:marRight w:val="0"/>
      <w:marTop w:val="0"/>
      <w:marBottom w:val="0"/>
      <w:divBdr>
        <w:top w:val="none" w:sz="0" w:space="0" w:color="auto"/>
        <w:left w:val="none" w:sz="0" w:space="0" w:color="auto"/>
        <w:bottom w:val="none" w:sz="0" w:space="0" w:color="auto"/>
        <w:right w:val="none" w:sz="0" w:space="0" w:color="auto"/>
      </w:divBdr>
    </w:div>
    <w:div w:id="675883663">
      <w:bodyDiv w:val="1"/>
      <w:marLeft w:val="0"/>
      <w:marRight w:val="0"/>
      <w:marTop w:val="0"/>
      <w:marBottom w:val="0"/>
      <w:divBdr>
        <w:top w:val="none" w:sz="0" w:space="0" w:color="auto"/>
        <w:left w:val="none" w:sz="0" w:space="0" w:color="auto"/>
        <w:bottom w:val="none" w:sz="0" w:space="0" w:color="auto"/>
        <w:right w:val="none" w:sz="0" w:space="0" w:color="auto"/>
      </w:divBdr>
    </w:div>
    <w:div w:id="688606992">
      <w:bodyDiv w:val="1"/>
      <w:marLeft w:val="0"/>
      <w:marRight w:val="0"/>
      <w:marTop w:val="0"/>
      <w:marBottom w:val="0"/>
      <w:divBdr>
        <w:top w:val="none" w:sz="0" w:space="0" w:color="auto"/>
        <w:left w:val="none" w:sz="0" w:space="0" w:color="auto"/>
        <w:bottom w:val="none" w:sz="0" w:space="0" w:color="auto"/>
        <w:right w:val="none" w:sz="0" w:space="0" w:color="auto"/>
      </w:divBdr>
    </w:div>
    <w:div w:id="808133579">
      <w:bodyDiv w:val="1"/>
      <w:marLeft w:val="0"/>
      <w:marRight w:val="0"/>
      <w:marTop w:val="0"/>
      <w:marBottom w:val="0"/>
      <w:divBdr>
        <w:top w:val="none" w:sz="0" w:space="0" w:color="auto"/>
        <w:left w:val="none" w:sz="0" w:space="0" w:color="auto"/>
        <w:bottom w:val="none" w:sz="0" w:space="0" w:color="auto"/>
        <w:right w:val="none" w:sz="0" w:space="0" w:color="auto"/>
      </w:divBdr>
      <w:divsChild>
        <w:div w:id="1912538251">
          <w:marLeft w:val="0"/>
          <w:marRight w:val="0"/>
          <w:marTop w:val="0"/>
          <w:marBottom w:val="0"/>
          <w:divBdr>
            <w:top w:val="none" w:sz="0" w:space="0" w:color="auto"/>
            <w:left w:val="none" w:sz="0" w:space="0" w:color="auto"/>
            <w:bottom w:val="none" w:sz="0" w:space="0" w:color="auto"/>
            <w:right w:val="none" w:sz="0" w:space="0" w:color="auto"/>
          </w:divBdr>
        </w:div>
      </w:divsChild>
    </w:div>
    <w:div w:id="852379621">
      <w:bodyDiv w:val="1"/>
      <w:marLeft w:val="0"/>
      <w:marRight w:val="0"/>
      <w:marTop w:val="0"/>
      <w:marBottom w:val="0"/>
      <w:divBdr>
        <w:top w:val="none" w:sz="0" w:space="0" w:color="auto"/>
        <w:left w:val="none" w:sz="0" w:space="0" w:color="auto"/>
        <w:bottom w:val="none" w:sz="0" w:space="0" w:color="auto"/>
        <w:right w:val="none" w:sz="0" w:space="0" w:color="auto"/>
      </w:divBdr>
    </w:div>
    <w:div w:id="858156971">
      <w:bodyDiv w:val="1"/>
      <w:marLeft w:val="0"/>
      <w:marRight w:val="0"/>
      <w:marTop w:val="0"/>
      <w:marBottom w:val="0"/>
      <w:divBdr>
        <w:top w:val="none" w:sz="0" w:space="0" w:color="auto"/>
        <w:left w:val="none" w:sz="0" w:space="0" w:color="auto"/>
        <w:bottom w:val="none" w:sz="0" w:space="0" w:color="auto"/>
        <w:right w:val="none" w:sz="0" w:space="0" w:color="auto"/>
      </w:divBdr>
    </w:div>
    <w:div w:id="884220950">
      <w:bodyDiv w:val="1"/>
      <w:marLeft w:val="0"/>
      <w:marRight w:val="0"/>
      <w:marTop w:val="0"/>
      <w:marBottom w:val="0"/>
      <w:divBdr>
        <w:top w:val="none" w:sz="0" w:space="0" w:color="auto"/>
        <w:left w:val="none" w:sz="0" w:space="0" w:color="auto"/>
        <w:bottom w:val="none" w:sz="0" w:space="0" w:color="auto"/>
        <w:right w:val="none" w:sz="0" w:space="0" w:color="auto"/>
      </w:divBdr>
    </w:div>
    <w:div w:id="1055348838">
      <w:bodyDiv w:val="1"/>
      <w:marLeft w:val="0"/>
      <w:marRight w:val="0"/>
      <w:marTop w:val="0"/>
      <w:marBottom w:val="0"/>
      <w:divBdr>
        <w:top w:val="none" w:sz="0" w:space="0" w:color="auto"/>
        <w:left w:val="none" w:sz="0" w:space="0" w:color="auto"/>
        <w:bottom w:val="none" w:sz="0" w:space="0" w:color="auto"/>
        <w:right w:val="none" w:sz="0" w:space="0" w:color="auto"/>
      </w:divBdr>
    </w:div>
    <w:div w:id="1108430124">
      <w:bodyDiv w:val="1"/>
      <w:marLeft w:val="0"/>
      <w:marRight w:val="0"/>
      <w:marTop w:val="0"/>
      <w:marBottom w:val="0"/>
      <w:divBdr>
        <w:top w:val="none" w:sz="0" w:space="0" w:color="auto"/>
        <w:left w:val="none" w:sz="0" w:space="0" w:color="auto"/>
        <w:bottom w:val="none" w:sz="0" w:space="0" w:color="auto"/>
        <w:right w:val="none" w:sz="0" w:space="0" w:color="auto"/>
      </w:divBdr>
    </w:div>
    <w:div w:id="1148546897">
      <w:bodyDiv w:val="1"/>
      <w:marLeft w:val="0"/>
      <w:marRight w:val="0"/>
      <w:marTop w:val="0"/>
      <w:marBottom w:val="0"/>
      <w:divBdr>
        <w:top w:val="none" w:sz="0" w:space="0" w:color="auto"/>
        <w:left w:val="none" w:sz="0" w:space="0" w:color="auto"/>
        <w:bottom w:val="none" w:sz="0" w:space="0" w:color="auto"/>
        <w:right w:val="none" w:sz="0" w:space="0" w:color="auto"/>
      </w:divBdr>
    </w:div>
    <w:div w:id="1177502793">
      <w:bodyDiv w:val="1"/>
      <w:marLeft w:val="0"/>
      <w:marRight w:val="0"/>
      <w:marTop w:val="0"/>
      <w:marBottom w:val="0"/>
      <w:divBdr>
        <w:top w:val="none" w:sz="0" w:space="0" w:color="auto"/>
        <w:left w:val="none" w:sz="0" w:space="0" w:color="auto"/>
        <w:bottom w:val="none" w:sz="0" w:space="0" w:color="auto"/>
        <w:right w:val="none" w:sz="0" w:space="0" w:color="auto"/>
      </w:divBdr>
      <w:divsChild>
        <w:div w:id="1116488083">
          <w:marLeft w:val="0"/>
          <w:marRight w:val="0"/>
          <w:marTop w:val="0"/>
          <w:marBottom w:val="0"/>
          <w:divBdr>
            <w:top w:val="none" w:sz="0" w:space="0" w:color="auto"/>
            <w:left w:val="none" w:sz="0" w:space="0" w:color="auto"/>
            <w:bottom w:val="none" w:sz="0" w:space="0" w:color="auto"/>
            <w:right w:val="none" w:sz="0" w:space="0" w:color="auto"/>
          </w:divBdr>
        </w:div>
      </w:divsChild>
    </w:div>
    <w:div w:id="1192845102">
      <w:bodyDiv w:val="1"/>
      <w:marLeft w:val="0"/>
      <w:marRight w:val="0"/>
      <w:marTop w:val="0"/>
      <w:marBottom w:val="0"/>
      <w:divBdr>
        <w:top w:val="none" w:sz="0" w:space="0" w:color="auto"/>
        <w:left w:val="none" w:sz="0" w:space="0" w:color="auto"/>
        <w:bottom w:val="none" w:sz="0" w:space="0" w:color="auto"/>
        <w:right w:val="none" w:sz="0" w:space="0" w:color="auto"/>
      </w:divBdr>
    </w:div>
    <w:div w:id="1196038030">
      <w:bodyDiv w:val="1"/>
      <w:marLeft w:val="0"/>
      <w:marRight w:val="0"/>
      <w:marTop w:val="0"/>
      <w:marBottom w:val="0"/>
      <w:divBdr>
        <w:top w:val="none" w:sz="0" w:space="0" w:color="auto"/>
        <w:left w:val="none" w:sz="0" w:space="0" w:color="auto"/>
        <w:bottom w:val="none" w:sz="0" w:space="0" w:color="auto"/>
        <w:right w:val="none" w:sz="0" w:space="0" w:color="auto"/>
      </w:divBdr>
    </w:div>
    <w:div w:id="1232689910">
      <w:bodyDiv w:val="1"/>
      <w:marLeft w:val="0"/>
      <w:marRight w:val="0"/>
      <w:marTop w:val="0"/>
      <w:marBottom w:val="0"/>
      <w:divBdr>
        <w:top w:val="none" w:sz="0" w:space="0" w:color="auto"/>
        <w:left w:val="none" w:sz="0" w:space="0" w:color="auto"/>
        <w:bottom w:val="none" w:sz="0" w:space="0" w:color="auto"/>
        <w:right w:val="none" w:sz="0" w:space="0" w:color="auto"/>
      </w:divBdr>
    </w:div>
    <w:div w:id="1343629019">
      <w:bodyDiv w:val="1"/>
      <w:marLeft w:val="0"/>
      <w:marRight w:val="0"/>
      <w:marTop w:val="0"/>
      <w:marBottom w:val="0"/>
      <w:divBdr>
        <w:top w:val="none" w:sz="0" w:space="0" w:color="auto"/>
        <w:left w:val="none" w:sz="0" w:space="0" w:color="auto"/>
        <w:bottom w:val="none" w:sz="0" w:space="0" w:color="auto"/>
        <w:right w:val="none" w:sz="0" w:space="0" w:color="auto"/>
      </w:divBdr>
    </w:div>
    <w:div w:id="1353796496">
      <w:bodyDiv w:val="1"/>
      <w:marLeft w:val="0"/>
      <w:marRight w:val="0"/>
      <w:marTop w:val="0"/>
      <w:marBottom w:val="0"/>
      <w:divBdr>
        <w:top w:val="none" w:sz="0" w:space="0" w:color="auto"/>
        <w:left w:val="none" w:sz="0" w:space="0" w:color="auto"/>
        <w:bottom w:val="none" w:sz="0" w:space="0" w:color="auto"/>
        <w:right w:val="none" w:sz="0" w:space="0" w:color="auto"/>
      </w:divBdr>
      <w:divsChild>
        <w:div w:id="994575522">
          <w:marLeft w:val="0"/>
          <w:marRight w:val="0"/>
          <w:marTop w:val="0"/>
          <w:marBottom w:val="0"/>
          <w:divBdr>
            <w:top w:val="none" w:sz="0" w:space="0" w:color="auto"/>
            <w:left w:val="none" w:sz="0" w:space="0" w:color="auto"/>
            <w:bottom w:val="none" w:sz="0" w:space="0" w:color="auto"/>
            <w:right w:val="none" w:sz="0" w:space="0" w:color="auto"/>
          </w:divBdr>
        </w:div>
      </w:divsChild>
    </w:div>
    <w:div w:id="1444570905">
      <w:bodyDiv w:val="1"/>
      <w:marLeft w:val="0"/>
      <w:marRight w:val="0"/>
      <w:marTop w:val="0"/>
      <w:marBottom w:val="0"/>
      <w:divBdr>
        <w:top w:val="none" w:sz="0" w:space="0" w:color="auto"/>
        <w:left w:val="none" w:sz="0" w:space="0" w:color="auto"/>
        <w:bottom w:val="none" w:sz="0" w:space="0" w:color="auto"/>
        <w:right w:val="none" w:sz="0" w:space="0" w:color="auto"/>
      </w:divBdr>
      <w:divsChild>
        <w:div w:id="983389089">
          <w:marLeft w:val="0"/>
          <w:marRight w:val="0"/>
          <w:marTop w:val="0"/>
          <w:marBottom w:val="0"/>
          <w:divBdr>
            <w:top w:val="none" w:sz="0" w:space="0" w:color="auto"/>
            <w:left w:val="none" w:sz="0" w:space="0" w:color="auto"/>
            <w:bottom w:val="none" w:sz="0" w:space="0" w:color="auto"/>
            <w:right w:val="none" w:sz="0" w:space="0" w:color="auto"/>
          </w:divBdr>
        </w:div>
      </w:divsChild>
    </w:div>
    <w:div w:id="1476331579">
      <w:bodyDiv w:val="1"/>
      <w:marLeft w:val="0"/>
      <w:marRight w:val="0"/>
      <w:marTop w:val="0"/>
      <w:marBottom w:val="0"/>
      <w:divBdr>
        <w:top w:val="none" w:sz="0" w:space="0" w:color="auto"/>
        <w:left w:val="none" w:sz="0" w:space="0" w:color="auto"/>
        <w:bottom w:val="none" w:sz="0" w:space="0" w:color="auto"/>
        <w:right w:val="none" w:sz="0" w:space="0" w:color="auto"/>
      </w:divBdr>
    </w:div>
    <w:div w:id="1518081257">
      <w:bodyDiv w:val="1"/>
      <w:marLeft w:val="0"/>
      <w:marRight w:val="0"/>
      <w:marTop w:val="0"/>
      <w:marBottom w:val="0"/>
      <w:divBdr>
        <w:top w:val="none" w:sz="0" w:space="0" w:color="auto"/>
        <w:left w:val="none" w:sz="0" w:space="0" w:color="auto"/>
        <w:bottom w:val="none" w:sz="0" w:space="0" w:color="auto"/>
        <w:right w:val="none" w:sz="0" w:space="0" w:color="auto"/>
      </w:divBdr>
    </w:div>
    <w:div w:id="1586961090">
      <w:bodyDiv w:val="1"/>
      <w:marLeft w:val="0"/>
      <w:marRight w:val="0"/>
      <w:marTop w:val="0"/>
      <w:marBottom w:val="0"/>
      <w:divBdr>
        <w:top w:val="none" w:sz="0" w:space="0" w:color="auto"/>
        <w:left w:val="none" w:sz="0" w:space="0" w:color="auto"/>
        <w:bottom w:val="none" w:sz="0" w:space="0" w:color="auto"/>
        <w:right w:val="none" w:sz="0" w:space="0" w:color="auto"/>
      </w:divBdr>
    </w:div>
    <w:div w:id="1588734054">
      <w:bodyDiv w:val="1"/>
      <w:marLeft w:val="0"/>
      <w:marRight w:val="0"/>
      <w:marTop w:val="0"/>
      <w:marBottom w:val="0"/>
      <w:divBdr>
        <w:top w:val="none" w:sz="0" w:space="0" w:color="auto"/>
        <w:left w:val="none" w:sz="0" w:space="0" w:color="auto"/>
        <w:bottom w:val="none" w:sz="0" w:space="0" w:color="auto"/>
        <w:right w:val="none" w:sz="0" w:space="0" w:color="auto"/>
      </w:divBdr>
    </w:div>
    <w:div w:id="1625652664">
      <w:bodyDiv w:val="1"/>
      <w:marLeft w:val="0"/>
      <w:marRight w:val="0"/>
      <w:marTop w:val="0"/>
      <w:marBottom w:val="0"/>
      <w:divBdr>
        <w:top w:val="none" w:sz="0" w:space="0" w:color="auto"/>
        <w:left w:val="none" w:sz="0" w:space="0" w:color="auto"/>
        <w:bottom w:val="none" w:sz="0" w:space="0" w:color="auto"/>
        <w:right w:val="none" w:sz="0" w:space="0" w:color="auto"/>
      </w:divBdr>
    </w:div>
    <w:div w:id="1650011372">
      <w:bodyDiv w:val="1"/>
      <w:marLeft w:val="0"/>
      <w:marRight w:val="0"/>
      <w:marTop w:val="0"/>
      <w:marBottom w:val="0"/>
      <w:divBdr>
        <w:top w:val="none" w:sz="0" w:space="0" w:color="auto"/>
        <w:left w:val="none" w:sz="0" w:space="0" w:color="auto"/>
        <w:bottom w:val="none" w:sz="0" w:space="0" w:color="auto"/>
        <w:right w:val="none" w:sz="0" w:space="0" w:color="auto"/>
      </w:divBdr>
      <w:divsChild>
        <w:div w:id="1224026060">
          <w:marLeft w:val="0"/>
          <w:marRight w:val="0"/>
          <w:marTop w:val="0"/>
          <w:marBottom w:val="0"/>
          <w:divBdr>
            <w:top w:val="none" w:sz="0" w:space="0" w:color="auto"/>
            <w:left w:val="none" w:sz="0" w:space="0" w:color="auto"/>
            <w:bottom w:val="none" w:sz="0" w:space="0" w:color="auto"/>
            <w:right w:val="none" w:sz="0" w:space="0" w:color="auto"/>
          </w:divBdr>
          <w:divsChild>
            <w:div w:id="187568605">
              <w:marLeft w:val="0"/>
              <w:marRight w:val="0"/>
              <w:marTop w:val="0"/>
              <w:marBottom w:val="0"/>
              <w:divBdr>
                <w:top w:val="none" w:sz="0" w:space="0" w:color="auto"/>
                <w:left w:val="none" w:sz="0" w:space="0" w:color="auto"/>
                <w:bottom w:val="none" w:sz="0" w:space="0" w:color="auto"/>
                <w:right w:val="none" w:sz="0" w:space="0" w:color="auto"/>
              </w:divBdr>
              <w:divsChild>
                <w:div w:id="1974216066">
                  <w:marLeft w:val="0"/>
                  <w:marRight w:val="0"/>
                  <w:marTop w:val="0"/>
                  <w:marBottom w:val="0"/>
                  <w:divBdr>
                    <w:top w:val="none" w:sz="0" w:space="0" w:color="auto"/>
                    <w:left w:val="none" w:sz="0" w:space="0" w:color="auto"/>
                    <w:bottom w:val="none" w:sz="0" w:space="0" w:color="auto"/>
                    <w:right w:val="none" w:sz="0" w:space="0" w:color="auto"/>
                  </w:divBdr>
                  <w:divsChild>
                    <w:div w:id="792215101">
                      <w:marLeft w:val="0"/>
                      <w:marRight w:val="0"/>
                      <w:marTop w:val="0"/>
                      <w:marBottom w:val="0"/>
                      <w:divBdr>
                        <w:top w:val="none" w:sz="0" w:space="0" w:color="auto"/>
                        <w:left w:val="none" w:sz="0" w:space="0" w:color="auto"/>
                        <w:bottom w:val="none" w:sz="0" w:space="0" w:color="auto"/>
                        <w:right w:val="none" w:sz="0" w:space="0" w:color="auto"/>
                      </w:divBdr>
                      <w:divsChild>
                        <w:div w:id="1110128034">
                          <w:marLeft w:val="0"/>
                          <w:marRight w:val="0"/>
                          <w:marTop w:val="0"/>
                          <w:marBottom w:val="0"/>
                          <w:divBdr>
                            <w:top w:val="none" w:sz="0" w:space="0" w:color="auto"/>
                            <w:left w:val="none" w:sz="0" w:space="0" w:color="auto"/>
                            <w:bottom w:val="none" w:sz="0" w:space="0" w:color="auto"/>
                            <w:right w:val="none" w:sz="0" w:space="0" w:color="auto"/>
                          </w:divBdr>
                        </w:div>
                      </w:divsChild>
                    </w:div>
                    <w:div w:id="129113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435809">
      <w:bodyDiv w:val="1"/>
      <w:marLeft w:val="0"/>
      <w:marRight w:val="0"/>
      <w:marTop w:val="0"/>
      <w:marBottom w:val="0"/>
      <w:divBdr>
        <w:top w:val="none" w:sz="0" w:space="0" w:color="auto"/>
        <w:left w:val="none" w:sz="0" w:space="0" w:color="auto"/>
        <w:bottom w:val="none" w:sz="0" w:space="0" w:color="auto"/>
        <w:right w:val="none" w:sz="0" w:space="0" w:color="auto"/>
      </w:divBdr>
    </w:div>
    <w:div w:id="1720931698">
      <w:bodyDiv w:val="1"/>
      <w:marLeft w:val="0"/>
      <w:marRight w:val="0"/>
      <w:marTop w:val="0"/>
      <w:marBottom w:val="0"/>
      <w:divBdr>
        <w:top w:val="none" w:sz="0" w:space="0" w:color="auto"/>
        <w:left w:val="none" w:sz="0" w:space="0" w:color="auto"/>
        <w:bottom w:val="none" w:sz="0" w:space="0" w:color="auto"/>
        <w:right w:val="none" w:sz="0" w:space="0" w:color="auto"/>
      </w:divBdr>
    </w:div>
    <w:div w:id="1723794978">
      <w:bodyDiv w:val="1"/>
      <w:marLeft w:val="0"/>
      <w:marRight w:val="0"/>
      <w:marTop w:val="0"/>
      <w:marBottom w:val="0"/>
      <w:divBdr>
        <w:top w:val="none" w:sz="0" w:space="0" w:color="auto"/>
        <w:left w:val="none" w:sz="0" w:space="0" w:color="auto"/>
        <w:bottom w:val="none" w:sz="0" w:space="0" w:color="auto"/>
        <w:right w:val="none" w:sz="0" w:space="0" w:color="auto"/>
      </w:divBdr>
    </w:div>
    <w:div w:id="1839614065">
      <w:bodyDiv w:val="1"/>
      <w:marLeft w:val="0"/>
      <w:marRight w:val="0"/>
      <w:marTop w:val="0"/>
      <w:marBottom w:val="0"/>
      <w:divBdr>
        <w:top w:val="none" w:sz="0" w:space="0" w:color="auto"/>
        <w:left w:val="none" w:sz="0" w:space="0" w:color="auto"/>
        <w:bottom w:val="none" w:sz="0" w:space="0" w:color="auto"/>
        <w:right w:val="none" w:sz="0" w:space="0" w:color="auto"/>
      </w:divBdr>
    </w:div>
    <w:div w:id="1841431641">
      <w:bodyDiv w:val="1"/>
      <w:marLeft w:val="0"/>
      <w:marRight w:val="0"/>
      <w:marTop w:val="0"/>
      <w:marBottom w:val="0"/>
      <w:divBdr>
        <w:top w:val="none" w:sz="0" w:space="0" w:color="auto"/>
        <w:left w:val="none" w:sz="0" w:space="0" w:color="auto"/>
        <w:bottom w:val="none" w:sz="0" w:space="0" w:color="auto"/>
        <w:right w:val="none" w:sz="0" w:space="0" w:color="auto"/>
      </w:divBdr>
      <w:divsChild>
        <w:div w:id="1730877779">
          <w:marLeft w:val="0"/>
          <w:marRight w:val="0"/>
          <w:marTop w:val="0"/>
          <w:marBottom w:val="0"/>
          <w:divBdr>
            <w:top w:val="none" w:sz="0" w:space="0" w:color="auto"/>
            <w:left w:val="none" w:sz="0" w:space="0" w:color="auto"/>
            <w:bottom w:val="none" w:sz="0" w:space="0" w:color="auto"/>
            <w:right w:val="none" w:sz="0" w:space="0" w:color="auto"/>
          </w:divBdr>
        </w:div>
      </w:divsChild>
    </w:div>
    <w:div w:id="1911964038">
      <w:bodyDiv w:val="1"/>
      <w:marLeft w:val="0"/>
      <w:marRight w:val="0"/>
      <w:marTop w:val="0"/>
      <w:marBottom w:val="0"/>
      <w:divBdr>
        <w:top w:val="none" w:sz="0" w:space="0" w:color="auto"/>
        <w:left w:val="none" w:sz="0" w:space="0" w:color="auto"/>
        <w:bottom w:val="none" w:sz="0" w:space="0" w:color="auto"/>
        <w:right w:val="none" w:sz="0" w:space="0" w:color="auto"/>
      </w:divBdr>
    </w:div>
    <w:div w:id="1928726155">
      <w:bodyDiv w:val="1"/>
      <w:marLeft w:val="0"/>
      <w:marRight w:val="0"/>
      <w:marTop w:val="0"/>
      <w:marBottom w:val="0"/>
      <w:divBdr>
        <w:top w:val="none" w:sz="0" w:space="0" w:color="auto"/>
        <w:left w:val="none" w:sz="0" w:space="0" w:color="auto"/>
        <w:bottom w:val="none" w:sz="0" w:space="0" w:color="auto"/>
        <w:right w:val="none" w:sz="0" w:space="0" w:color="auto"/>
      </w:divBdr>
    </w:div>
    <w:div w:id="1949772693">
      <w:bodyDiv w:val="1"/>
      <w:marLeft w:val="0"/>
      <w:marRight w:val="0"/>
      <w:marTop w:val="0"/>
      <w:marBottom w:val="0"/>
      <w:divBdr>
        <w:top w:val="none" w:sz="0" w:space="0" w:color="auto"/>
        <w:left w:val="none" w:sz="0" w:space="0" w:color="auto"/>
        <w:bottom w:val="none" w:sz="0" w:space="0" w:color="auto"/>
        <w:right w:val="none" w:sz="0" w:space="0" w:color="auto"/>
      </w:divBdr>
    </w:div>
    <w:div w:id="1951468492">
      <w:bodyDiv w:val="1"/>
      <w:marLeft w:val="0"/>
      <w:marRight w:val="0"/>
      <w:marTop w:val="0"/>
      <w:marBottom w:val="0"/>
      <w:divBdr>
        <w:top w:val="none" w:sz="0" w:space="0" w:color="auto"/>
        <w:left w:val="none" w:sz="0" w:space="0" w:color="auto"/>
        <w:bottom w:val="none" w:sz="0" w:space="0" w:color="auto"/>
        <w:right w:val="none" w:sz="0" w:space="0" w:color="auto"/>
      </w:divBdr>
    </w:div>
    <w:div w:id="1952474361">
      <w:bodyDiv w:val="1"/>
      <w:marLeft w:val="0"/>
      <w:marRight w:val="0"/>
      <w:marTop w:val="0"/>
      <w:marBottom w:val="0"/>
      <w:divBdr>
        <w:top w:val="none" w:sz="0" w:space="0" w:color="auto"/>
        <w:left w:val="none" w:sz="0" w:space="0" w:color="auto"/>
        <w:bottom w:val="none" w:sz="0" w:space="0" w:color="auto"/>
        <w:right w:val="none" w:sz="0" w:space="0" w:color="auto"/>
      </w:divBdr>
    </w:div>
    <w:div w:id="1985885988">
      <w:bodyDiv w:val="1"/>
      <w:marLeft w:val="0"/>
      <w:marRight w:val="0"/>
      <w:marTop w:val="0"/>
      <w:marBottom w:val="0"/>
      <w:divBdr>
        <w:top w:val="none" w:sz="0" w:space="0" w:color="auto"/>
        <w:left w:val="none" w:sz="0" w:space="0" w:color="auto"/>
        <w:bottom w:val="none" w:sz="0" w:space="0" w:color="auto"/>
        <w:right w:val="none" w:sz="0" w:space="0" w:color="auto"/>
      </w:divBdr>
    </w:div>
    <w:div w:id="1992757954">
      <w:bodyDiv w:val="1"/>
      <w:marLeft w:val="0"/>
      <w:marRight w:val="0"/>
      <w:marTop w:val="0"/>
      <w:marBottom w:val="0"/>
      <w:divBdr>
        <w:top w:val="none" w:sz="0" w:space="0" w:color="auto"/>
        <w:left w:val="none" w:sz="0" w:space="0" w:color="auto"/>
        <w:bottom w:val="none" w:sz="0" w:space="0" w:color="auto"/>
        <w:right w:val="none" w:sz="0" w:space="0" w:color="auto"/>
      </w:divBdr>
      <w:divsChild>
        <w:div w:id="636450257">
          <w:marLeft w:val="0"/>
          <w:marRight w:val="0"/>
          <w:marTop w:val="0"/>
          <w:marBottom w:val="0"/>
          <w:divBdr>
            <w:top w:val="none" w:sz="0" w:space="0" w:color="auto"/>
            <w:left w:val="none" w:sz="0" w:space="0" w:color="auto"/>
            <w:bottom w:val="none" w:sz="0" w:space="0" w:color="auto"/>
            <w:right w:val="none" w:sz="0" w:space="0" w:color="auto"/>
          </w:divBdr>
          <w:divsChild>
            <w:div w:id="1803303774">
              <w:marLeft w:val="0"/>
              <w:marRight w:val="0"/>
              <w:marTop w:val="0"/>
              <w:marBottom w:val="0"/>
              <w:divBdr>
                <w:top w:val="none" w:sz="0" w:space="0" w:color="auto"/>
                <w:left w:val="none" w:sz="0" w:space="0" w:color="auto"/>
                <w:bottom w:val="none" w:sz="0" w:space="0" w:color="auto"/>
                <w:right w:val="none" w:sz="0" w:space="0" w:color="auto"/>
              </w:divBdr>
              <w:divsChild>
                <w:div w:id="1438022901">
                  <w:marLeft w:val="0"/>
                  <w:marRight w:val="0"/>
                  <w:marTop w:val="0"/>
                  <w:marBottom w:val="0"/>
                  <w:divBdr>
                    <w:top w:val="none" w:sz="0" w:space="0" w:color="auto"/>
                    <w:left w:val="none" w:sz="0" w:space="0" w:color="auto"/>
                    <w:bottom w:val="none" w:sz="0" w:space="0" w:color="auto"/>
                    <w:right w:val="none" w:sz="0" w:space="0" w:color="auto"/>
                  </w:divBdr>
                  <w:divsChild>
                    <w:div w:id="557016641">
                      <w:marLeft w:val="0"/>
                      <w:marRight w:val="0"/>
                      <w:marTop w:val="0"/>
                      <w:marBottom w:val="0"/>
                      <w:divBdr>
                        <w:top w:val="none" w:sz="0" w:space="0" w:color="auto"/>
                        <w:left w:val="none" w:sz="0" w:space="0" w:color="auto"/>
                        <w:bottom w:val="none" w:sz="0" w:space="0" w:color="auto"/>
                        <w:right w:val="none" w:sz="0" w:space="0" w:color="auto"/>
                      </w:divBdr>
                      <w:divsChild>
                        <w:div w:id="1702365335">
                          <w:marLeft w:val="0"/>
                          <w:marRight w:val="0"/>
                          <w:marTop w:val="0"/>
                          <w:marBottom w:val="0"/>
                          <w:divBdr>
                            <w:top w:val="none" w:sz="0" w:space="0" w:color="auto"/>
                            <w:left w:val="none" w:sz="0" w:space="0" w:color="auto"/>
                            <w:bottom w:val="none" w:sz="0" w:space="0" w:color="auto"/>
                            <w:right w:val="none" w:sz="0" w:space="0" w:color="auto"/>
                          </w:divBdr>
                        </w:div>
                      </w:divsChild>
                    </w:div>
                    <w:div w:id="186882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55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erg.wolters@konsens.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keting@elme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onsens.de/elm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DD30CFDDA7F2F498E99160696CFCABC" ma:contentTypeVersion="16" ma:contentTypeDescription="Ein neues Dokument erstellen." ma:contentTypeScope="" ma:versionID="fe53a49795e040cd5dec7335b7c43876">
  <xsd:schema xmlns:xsd="http://www.w3.org/2001/XMLSchema" xmlns:xs="http://www.w3.org/2001/XMLSchema" xmlns:p="http://schemas.microsoft.com/office/2006/metadata/properties" xmlns:ns3="ab0a2056-d340-4410-b8be-1982c3ab3bb3" xmlns:ns4="f21b0c89-e2ff-44a1-9e6d-168656bfc7df" targetNamespace="http://schemas.microsoft.com/office/2006/metadata/properties" ma:root="true" ma:fieldsID="fb4bb3f57945622aa8e715b70694d81e" ns3:_="" ns4:_="">
    <xsd:import namespace="ab0a2056-d340-4410-b8be-1982c3ab3bb3"/>
    <xsd:import namespace="f21b0c89-e2ff-44a1-9e6d-168656bfc7d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_activity"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SearchProperties" minOccurs="0"/>
                <xsd:element ref="ns3:MediaServiceSystem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0a2056-d340-4410-b8be-1982c3ab3b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1b0c89-e2ff-44a1-9e6d-168656bfc7df"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SharingHintHash" ma:index="13"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ab0a2056-d340-4410-b8be-1982c3ab3bb3" xsi:nil="true"/>
  </documentManagement>
</p:properties>
</file>

<file path=customXml/itemProps1.xml><?xml version="1.0" encoding="utf-8"?>
<ds:datastoreItem xmlns:ds="http://schemas.openxmlformats.org/officeDocument/2006/customXml" ds:itemID="{1C716D04-AC69-46A6-B9D6-5869BB59A2DF}">
  <ds:schemaRefs>
    <ds:schemaRef ds:uri="http://schemas.microsoft.com/sharepoint/v3/contenttype/forms"/>
  </ds:schemaRefs>
</ds:datastoreItem>
</file>

<file path=customXml/itemProps2.xml><?xml version="1.0" encoding="utf-8"?>
<ds:datastoreItem xmlns:ds="http://schemas.openxmlformats.org/officeDocument/2006/customXml" ds:itemID="{A7B683AE-490B-4317-8955-6A41B5BB4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0a2056-d340-4410-b8be-1982c3ab3bb3"/>
    <ds:schemaRef ds:uri="f21b0c89-e2ff-44a1-9e6d-168656bfc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5285A8-6956-4D9A-8BDC-1EEB7BD5C8A5}">
  <ds:schemaRefs>
    <ds:schemaRef ds:uri="http://schemas.openxmlformats.org/officeDocument/2006/bibliography"/>
  </ds:schemaRefs>
</ds:datastoreItem>
</file>

<file path=customXml/itemProps4.xml><?xml version="1.0" encoding="utf-8"?>
<ds:datastoreItem xmlns:ds="http://schemas.openxmlformats.org/officeDocument/2006/customXml" ds:itemID="{8D6A66C8-B4FE-4BEE-B8D4-9FB1CF9CCBD4}">
  <ds:schemaRefs>
    <ds:schemaRef ds:uri="http://schemas.microsoft.com/office/2006/metadata/properties"/>
    <ds:schemaRef ds:uri="http://schemas.microsoft.com/office/infopath/2007/PartnerControls"/>
    <ds:schemaRef ds:uri="ab0a2056-d340-4410-b8be-1982c3ab3bb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583</Words>
  <Characters>3673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ELMET auf der K 2010:</vt:lpstr>
    </vt:vector>
  </TitlesOfParts>
  <Company>Konsens</Company>
  <LinksUpToDate>false</LinksUpToDate>
  <CharactersWithSpaces>4248</CharactersWithSpaces>
  <SharedDoc>false</SharedDoc>
  <HLinks>
    <vt:vector size="18" baseType="variant">
      <vt:variant>
        <vt:i4>7340044</vt:i4>
      </vt:variant>
      <vt:variant>
        <vt:i4>6</vt:i4>
      </vt:variant>
      <vt:variant>
        <vt:i4>0</vt:i4>
      </vt:variant>
      <vt:variant>
        <vt:i4>5</vt:i4>
      </vt:variant>
      <vt:variant>
        <vt:lpwstr>mailto:joerg.wolters@konsens.de</vt:lpwstr>
      </vt:variant>
      <vt:variant>
        <vt:lpwstr/>
      </vt:variant>
      <vt:variant>
        <vt:i4>1769593</vt:i4>
      </vt:variant>
      <vt:variant>
        <vt:i4>3</vt:i4>
      </vt:variant>
      <vt:variant>
        <vt:i4>0</vt:i4>
      </vt:variant>
      <vt:variant>
        <vt:i4>5</vt:i4>
      </vt:variant>
      <vt:variant>
        <vt:lpwstr>mailto:m.ostermann@elmet.com</vt:lpwstr>
      </vt:variant>
      <vt:variant>
        <vt:lpwstr/>
      </vt:variant>
      <vt:variant>
        <vt:i4>5832728</vt:i4>
      </vt:variant>
      <vt:variant>
        <vt:i4>0</vt:i4>
      </vt:variant>
      <vt:variant>
        <vt:i4>0</vt:i4>
      </vt:variant>
      <vt:variant>
        <vt:i4>5</vt:i4>
      </vt:variant>
      <vt:variant>
        <vt:lpwstr>http://www.elmet.com/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ELMET auf der K 2010:</dc:title>
  <dc:creator>Jörg Wolters</dc:creator>
  <cp:lastModifiedBy>Jörg Wolters</cp:lastModifiedBy>
  <cp:revision>3</cp:revision>
  <cp:lastPrinted>2016-10-18T12:34:00Z</cp:lastPrinted>
  <dcterms:created xsi:type="dcterms:W3CDTF">2026-09-02T14:30:00Z</dcterms:created>
  <dcterms:modified xsi:type="dcterms:W3CDTF">2026-09-02T16:19:00Z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0x010100ADD30CFDDA7F2F498E99160696CFCABC</vt:lpwstr>
  </property>
</Properties>
</file>