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11CF" w14:textId="77777777" w:rsidR="00777618" w:rsidRPr="000929A3" w:rsidRDefault="004B13DE" w:rsidP="00777618">
      <w:pPr>
        <w:pStyle w:val="berschriftDreyplas"/>
        <w:rPr>
          <w:lang w:val="en-US"/>
        </w:rPr>
      </w:pPr>
      <w:r w:rsidRPr="000929A3">
        <w:rPr>
          <w:lang w:val="en-US"/>
        </w:rPr>
        <w:t xml:space="preserve">Thermoplastic UHMW-PE for pipe, </w:t>
      </w:r>
      <w:proofErr w:type="gramStart"/>
      <w:r w:rsidRPr="000929A3">
        <w:rPr>
          <w:lang w:val="en-US"/>
        </w:rPr>
        <w:t>hose</w:t>
      </w:r>
      <w:proofErr w:type="gramEnd"/>
      <w:r w:rsidRPr="000929A3">
        <w:rPr>
          <w:lang w:val="en-US"/>
        </w:rPr>
        <w:t xml:space="preserve"> and profile extrusion</w:t>
      </w:r>
    </w:p>
    <w:p w14:paraId="22290D04" w14:textId="77777777" w:rsidR="00777618" w:rsidRPr="000929A3" w:rsidRDefault="004B13DE" w:rsidP="00777618">
      <w:pPr>
        <w:pStyle w:val="berschriftDreyplas"/>
        <w:spacing w:before="240"/>
        <w:rPr>
          <w:b w:val="0"/>
          <w:i/>
          <w:sz w:val="20"/>
          <w:szCs w:val="20"/>
          <w:lang w:val="en-US"/>
        </w:rPr>
      </w:pPr>
      <w:r w:rsidRPr="000929A3">
        <w:rPr>
          <w:b w:val="0"/>
          <w:i/>
          <w:noProof/>
          <w:sz w:val="20"/>
          <w:szCs w:val="20"/>
          <w:lang w:val="en-US"/>
        </w:rPr>
        <w:drawing>
          <wp:inline distT="0" distB="0" distL="0" distR="0" wp14:anchorId="34B0C6DC" wp14:editId="7CC9BD5C">
            <wp:extent cx="5208905" cy="3759835"/>
            <wp:effectExtent l="0" t="0" r="0" b="0"/>
            <wp:docPr id="2" name="Bild 2"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386623" name="Bild 2" descr="Ein Bild, das Text, drinn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08905" cy="3759835"/>
                    </a:xfrm>
                    <a:prstGeom prst="rect">
                      <a:avLst/>
                    </a:prstGeom>
                    <a:noFill/>
                    <a:ln>
                      <a:noFill/>
                    </a:ln>
                  </pic:spPr>
                </pic:pic>
              </a:graphicData>
            </a:graphic>
          </wp:inline>
        </w:drawing>
      </w:r>
    </w:p>
    <w:p w14:paraId="1BE50BA0" w14:textId="77777777" w:rsidR="00777618" w:rsidRPr="000929A3" w:rsidRDefault="004B13DE" w:rsidP="00777618">
      <w:pPr>
        <w:pStyle w:val="berschriftDreyplas"/>
        <w:spacing w:before="120"/>
        <w:rPr>
          <w:b w:val="0"/>
          <w:i/>
          <w:sz w:val="20"/>
          <w:szCs w:val="20"/>
          <w:lang w:val="en-US"/>
        </w:rPr>
      </w:pPr>
      <w:r w:rsidRPr="000929A3">
        <w:rPr>
          <w:b w:val="0"/>
          <w:i/>
          <w:iCs/>
          <w:sz w:val="20"/>
          <w:szCs w:val="20"/>
          <w:lang w:val="en-US"/>
        </w:rPr>
        <w:t xml:space="preserve">Extrudable UHMW-PE grades from DREYPLAS’ portfolio are suitable for manufacturing products including hoses and pipes and </w:t>
      </w:r>
      <w:proofErr w:type="gramStart"/>
      <w:r w:rsidRPr="000929A3">
        <w:rPr>
          <w:b w:val="0"/>
          <w:i/>
          <w:iCs/>
          <w:sz w:val="20"/>
          <w:szCs w:val="20"/>
          <w:lang w:val="en-US"/>
        </w:rPr>
        <w:t>are capable of replacing</w:t>
      </w:r>
      <w:proofErr w:type="gramEnd"/>
      <w:r w:rsidRPr="000929A3">
        <w:rPr>
          <w:b w:val="0"/>
          <w:i/>
          <w:iCs/>
          <w:sz w:val="20"/>
          <w:szCs w:val="20"/>
          <w:lang w:val="en-US"/>
        </w:rPr>
        <w:t xml:space="preserve"> PTFE, which is in short supply on the </w:t>
      </w:r>
      <w:r w:rsidRPr="000929A3">
        <w:rPr>
          <w:b w:val="0"/>
          <w:i/>
          <w:iCs/>
          <w:sz w:val="20"/>
          <w:szCs w:val="20"/>
          <w:lang w:val="en-US"/>
        </w:rPr>
        <w:t xml:space="preserve">market, for example in the chemicals, food and medical technology sectors. © </w:t>
      </w:r>
      <w:proofErr w:type="spellStart"/>
      <w:r w:rsidRPr="000929A3">
        <w:rPr>
          <w:b w:val="0"/>
          <w:i/>
          <w:iCs/>
          <w:sz w:val="20"/>
          <w:szCs w:val="20"/>
          <w:lang w:val="en-US"/>
        </w:rPr>
        <w:t>Novoplast</w:t>
      </w:r>
      <w:proofErr w:type="spellEnd"/>
      <w:r w:rsidRPr="000929A3">
        <w:rPr>
          <w:b w:val="0"/>
          <w:i/>
          <w:iCs/>
          <w:sz w:val="20"/>
          <w:szCs w:val="20"/>
          <w:lang w:val="en-US"/>
        </w:rPr>
        <w:t xml:space="preserve"> </w:t>
      </w:r>
      <w:proofErr w:type="spellStart"/>
      <w:r w:rsidRPr="000929A3">
        <w:rPr>
          <w:b w:val="0"/>
          <w:i/>
          <w:iCs/>
          <w:sz w:val="20"/>
          <w:szCs w:val="20"/>
          <w:lang w:val="en-US"/>
        </w:rPr>
        <w:t>Schlauchtechnik</w:t>
      </w:r>
      <w:proofErr w:type="spellEnd"/>
    </w:p>
    <w:p w14:paraId="3CFBC34E" w14:textId="1F3CA80A" w:rsidR="00777618" w:rsidRPr="000929A3" w:rsidRDefault="004B13DE" w:rsidP="00777618">
      <w:pPr>
        <w:pStyle w:val="DreyplasText"/>
        <w:spacing w:before="240" w:after="0" w:afterAutospacing="0"/>
        <w:rPr>
          <w:lang w:val="en-US"/>
        </w:rPr>
      </w:pPr>
      <w:r w:rsidRPr="000929A3">
        <w:rPr>
          <w:lang w:val="en-US"/>
        </w:rPr>
        <w:t xml:space="preserve">Meerbusch, Germany, </w:t>
      </w:r>
      <w:r>
        <w:rPr>
          <w:lang w:val="en-US"/>
        </w:rPr>
        <w:t>October</w:t>
      </w:r>
      <w:r w:rsidRPr="000929A3">
        <w:rPr>
          <w:lang w:val="en-US"/>
        </w:rPr>
        <w:t xml:space="preserve"> 2022 – By adding </w:t>
      </w:r>
      <w:proofErr w:type="spellStart"/>
      <w:r w:rsidRPr="000929A3">
        <w:rPr>
          <w:lang w:val="en-US"/>
        </w:rPr>
        <w:t>Lubmer</w:t>
      </w:r>
      <w:proofErr w:type="spellEnd"/>
      <w:r w:rsidRPr="000929A3">
        <w:rPr>
          <w:lang w:val="en-US"/>
        </w:rPr>
        <w:t>™ L5000 from Mitsui Chemicals to its portfolio, the distributor DREYPLAS now has an ultra-high molec</w:t>
      </w:r>
      <w:r w:rsidRPr="000929A3">
        <w:rPr>
          <w:lang w:val="en-US"/>
        </w:rPr>
        <w:t xml:space="preserve">ular weight grade of polyethylene (UHMW-PE) in pellet form which can be processed like conventional thermoplastics, so also suiting it to the extrusion of pipes, </w:t>
      </w:r>
      <w:proofErr w:type="gramStart"/>
      <w:r w:rsidRPr="000929A3">
        <w:rPr>
          <w:lang w:val="en-US"/>
        </w:rPr>
        <w:t>hoses</w:t>
      </w:r>
      <w:proofErr w:type="gramEnd"/>
      <w:r w:rsidRPr="000929A3">
        <w:rPr>
          <w:lang w:val="en-US"/>
        </w:rPr>
        <w:t xml:space="preserve"> and profiles. One of the first adopters is </w:t>
      </w:r>
      <w:proofErr w:type="spellStart"/>
      <w:r w:rsidRPr="000929A3">
        <w:rPr>
          <w:lang w:val="en-US"/>
        </w:rPr>
        <w:t>Novoplast</w:t>
      </w:r>
      <w:proofErr w:type="spellEnd"/>
      <w:r w:rsidRPr="000929A3">
        <w:rPr>
          <w:lang w:val="en-US"/>
        </w:rPr>
        <w:t xml:space="preserve"> </w:t>
      </w:r>
      <w:proofErr w:type="spellStart"/>
      <w:r w:rsidRPr="000929A3">
        <w:rPr>
          <w:lang w:val="en-US"/>
        </w:rPr>
        <w:t>Schlauchtechnik</w:t>
      </w:r>
      <w:proofErr w:type="spellEnd"/>
      <w:r w:rsidRPr="000929A3">
        <w:rPr>
          <w:lang w:val="en-US"/>
        </w:rPr>
        <w:t xml:space="preserve"> in </w:t>
      </w:r>
      <w:proofErr w:type="spellStart"/>
      <w:r w:rsidRPr="000929A3">
        <w:rPr>
          <w:lang w:val="en-US"/>
        </w:rPr>
        <w:t>Halberstadt</w:t>
      </w:r>
      <w:proofErr w:type="spellEnd"/>
      <w:r w:rsidRPr="000929A3">
        <w:rPr>
          <w:lang w:val="en-US"/>
        </w:rPr>
        <w:t>, Ger</w:t>
      </w:r>
      <w:r w:rsidRPr="000929A3">
        <w:rPr>
          <w:lang w:val="en-US"/>
        </w:rPr>
        <w:t xml:space="preserve">many. Working hand in hand with DREYPLAS, </w:t>
      </w:r>
      <w:proofErr w:type="spellStart"/>
      <w:r w:rsidRPr="000929A3">
        <w:rPr>
          <w:lang w:val="en-US"/>
        </w:rPr>
        <w:t>Novoplast</w:t>
      </w:r>
      <w:proofErr w:type="spellEnd"/>
      <w:r w:rsidRPr="000929A3">
        <w:rPr>
          <w:lang w:val="en-US"/>
        </w:rPr>
        <w:t xml:space="preserve"> has developed a now patented process for manufacturing hoses from </w:t>
      </w:r>
      <w:proofErr w:type="spellStart"/>
      <w:r w:rsidRPr="000929A3">
        <w:rPr>
          <w:lang w:val="en-US"/>
        </w:rPr>
        <w:t>Lubmer</w:t>
      </w:r>
      <w:proofErr w:type="spellEnd"/>
      <w:r w:rsidRPr="000929A3">
        <w:rPr>
          <w:lang w:val="en-US"/>
        </w:rPr>
        <w:t xml:space="preserve"> L5000 as a continuous reel product. Known by the product name PE Ultra, these hoses are used in industrial, </w:t>
      </w:r>
      <w:proofErr w:type="gramStart"/>
      <w:r w:rsidRPr="000929A3">
        <w:rPr>
          <w:lang w:val="en-US"/>
        </w:rPr>
        <w:t>medical</w:t>
      </w:r>
      <w:proofErr w:type="gramEnd"/>
      <w:r w:rsidRPr="000929A3">
        <w:rPr>
          <w:lang w:val="en-US"/>
        </w:rPr>
        <w:t xml:space="preserve"> and other appli</w:t>
      </w:r>
      <w:r w:rsidRPr="000929A3">
        <w:rPr>
          <w:lang w:val="en-US"/>
        </w:rPr>
        <w:t xml:space="preserve">cations. </w:t>
      </w:r>
      <w:proofErr w:type="spellStart"/>
      <w:r w:rsidRPr="000929A3">
        <w:rPr>
          <w:lang w:val="en-US"/>
        </w:rPr>
        <w:t>Lubmer</w:t>
      </w:r>
      <w:proofErr w:type="spellEnd"/>
      <w:r w:rsidRPr="000929A3">
        <w:rPr>
          <w:lang w:val="en-US"/>
        </w:rPr>
        <w:t xml:space="preserve"> LS4140, a blend based on chemically coupled PA6 and UHMW-PE components, is suitable for similar applications requiring elevated temperature resistance.</w:t>
      </w:r>
    </w:p>
    <w:p w14:paraId="21805A6F" w14:textId="3CED48E7" w:rsidR="00777618" w:rsidRPr="000929A3" w:rsidRDefault="004B13DE" w:rsidP="00777618">
      <w:pPr>
        <w:pStyle w:val="DreyplasText"/>
        <w:spacing w:before="240" w:after="0" w:afterAutospacing="0"/>
        <w:rPr>
          <w:lang w:val="en-US"/>
        </w:rPr>
      </w:pPr>
      <w:r w:rsidRPr="000929A3">
        <w:rPr>
          <w:lang w:val="en-US"/>
        </w:rPr>
        <w:lastRenderedPageBreak/>
        <w:t xml:space="preserve">Extruded products made from these melt-processable </w:t>
      </w:r>
      <w:proofErr w:type="spellStart"/>
      <w:r w:rsidRPr="000929A3">
        <w:rPr>
          <w:lang w:val="en-US"/>
        </w:rPr>
        <w:t>Lubmer</w:t>
      </w:r>
      <w:proofErr w:type="spellEnd"/>
      <w:r w:rsidRPr="000929A3">
        <w:rPr>
          <w:lang w:val="en-US"/>
        </w:rPr>
        <w:t xml:space="preserve"> grades combine flexibility and</w:t>
      </w:r>
      <w:r w:rsidRPr="000929A3">
        <w:rPr>
          <w:lang w:val="en-US"/>
        </w:rPr>
        <w:t xml:space="preserve"> impact strength at low temperatures down to –200°C, elevated chemical resistance and very good tribological properties on a par with conventional UHMW-PE, which can only be machined, </w:t>
      </w:r>
      <w:r>
        <w:rPr>
          <w:lang w:val="en-US"/>
        </w:rPr>
        <w:t>with</w:t>
      </w:r>
      <w:r w:rsidRPr="000929A3">
        <w:rPr>
          <w:lang w:val="en-US"/>
        </w:rPr>
        <w:t xml:space="preserve"> LS4140 provid</w:t>
      </w:r>
      <w:r>
        <w:rPr>
          <w:lang w:val="en-US"/>
        </w:rPr>
        <w:t>ing</w:t>
      </w:r>
      <w:r w:rsidRPr="000929A3">
        <w:rPr>
          <w:lang w:val="en-US"/>
        </w:rPr>
        <w:t xml:space="preserve"> higher rigidity, </w:t>
      </w:r>
      <w:proofErr w:type="gramStart"/>
      <w:r w:rsidRPr="000929A3">
        <w:rPr>
          <w:lang w:val="en-US"/>
        </w:rPr>
        <w:t>strength</w:t>
      </w:r>
      <w:proofErr w:type="gramEnd"/>
      <w:r w:rsidRPr="000929A3">
        <w:rPr>
          <w:lang w:val="en-US"/>
        </w:rPr>
        <w:t xml:space="preserve"> and abrasion resis</w:t>
      </w:r>
      <w:r w:rsidRPr="000929A3">
        <w:rPr>
          <w:lang w:val="en-US"/>
        </w:rPr>
        <w:t xml:space="preserve">tance. Both grades meet REACH requirements, are suitable for food contact to EU 1935/2004 or EU 10/2011 and are FDA compliant. This means they can fill the gap between polyolefins and fluoropolymers, for example polytetrafluoroethylene (PTFE), and can </w:t>
      </w:r>
      <w:r w:rsidRPr="000929A3">
        <w:rPr>
          <w:lang w:val="en-US"/>
        </w:rPr>
        <w:t>in specific applications</w:t>
      </w:r>
      <w:r w:rsidRPr="000929A3">
        <w:rPr>
          <w:lang w:val="en-US"/>
        </w:rPr>
        <w:t xml:space="preserve"> </w:t>
      </w:r>
      <w:r w:rsidRPr="000929A3">
        <w:rPr>
          <w:lang w:val="en-US"/>
        </w:rPr>
        <w:t>even</w:t>
      </w:r>
      <w:r w:rsidRPr="000929A3">
        <w:rPr>
          <w:lang w:val="en-US"/>
        </w:rPr>
        <w:t xml:space="preserve"> provide a cost-effective replacement for fluoropolymers, which are currently in short supply on the market</w:t>
      </w:r>
      <w:r w:rsidRPr="000929A3">
        <w:rPr>
          <w:lang w:val="en-US"/>
        </w:rPr>
        <w:t>.</w:t>
      </w:r>
    </w:p>
    <w:p w14:paraId="541A18A8" w14:textId="3F779728" w:rsidR="00777618" w:rsidRPr="000929A3" w:rsidRDefault="004B13DE" w:rsidP="00777618">
      <w:pPr>
        <w:pStyle w:val="DreyplasText"/>
        <w:spacing w:before="240" w:after="0" w:afterAutospacing="0"/>
        <w:rPr>
          <w:lang w:val="en-US"/>
        </w:rPr>
      </w:pPr>
      <w:r w:rsidRPr="000929A3">
        <w:rPr>
          <w:lang w:val="en-US"/>
        </w:rPr>
        <w:t xml:space="preserve">In addition to the highly abrasion-resistant extrusion grades </w:t>
      </w:r>
      <w:proofErr w:type="spellStart"/>
      <w:r w:rsidRPr="000929A3">
        <w:rPr>
          <w:lang w:val="en-US"/>
        </w:rPr>
        <w:t>Lubmer</w:t>
      </w:r>
      <w:proofErr w:type="spellEnd"/>
      <w:r w:rsidRPr="000929A3">
        <w:rPr>
          <w:lang w:val="en-US"/>
        </w:rPr>
        <w:t xml:space="preserve"> L5000 and LS4140, DREYPLAS also distributes not only</w:t>
      </w:r>
      <w:r w:rsidRPr="000929A3">
        <w:rPr>
          <w:lang w:val="en-US"/>
        </w:rPr>
        <w:t xml:space="preserve"> high-flow injection molding grades, including the L3000 and somewhat higher viscosity L4000 grades, but also the additive LY1040, which imparts still higher abrasion resistance combined with a reduced coefficient of friction to many engineering polymers.</w:t>
      </w:r>
    </w:p>
    <w:p w14:paraId="0830D80D" w14:textId="77777777" w:rsidR="00777618" w:rsidRPr="000929A3" w:rsidRDefault="004B13DE" w:rsidP="00777618">
      <w:pPr>
        <w:pStyle w:val="DreyplasText"/>
        <w:spacing w:before="240" w:after="0" w:afterAutospacing="0"/>
        <w:rPr>
          <w:lang w:val="en-US"/>
        </w:rPr>
      </w:pPr>
      <w:r w:rsidRPr="000929A3">
        <w:rPr>
          <w:lang w:val="en-US"/>
        </w:rPr>
        <w:t>The opaque, light intrinsic color of all grades facilitates the use of color masterbatches, which, like other functional additives, can be incorporated using conventional dosing systems. Thanks to being recyclable as polyolefins and the possibility of reme</w:t>
      </w:r>
      <w:r w:rsidRPr="000929A3">
        <w:rPr>
          <w:lang w:val="en-US"/>
        </w:rPr>
        <w:t xml:space="preserve">lting production scrap and returning it to the production cycle, </w:t>
      </w:r>
      <w:proofErr w:type="spellStart"/>
      <w:r w:rsidRPr="000929A3">
        <w:rPr>
          <w:lang w:val="en-US"/>
        </w:rPr>
        <w:t>Lubmer</w:t>
      </w:r>
      <w:proofErr w:type="spellEnd"/>
      <w:r w:rsidRPr="000929A3">
        <w:rPr>
          <w:lang w:val="en-US"/>
        </w:rPr>
        <w:t xml:space="preserve"> extrusion and injection molding grades provide environmentally responsible, sustainable solutions.</w:t>
      </w:r>
    </w:p>
    <w:p w14:paraId="54DD173B" w14:textId="69EEC221" w:rsidR="00777618" w:rsidRPr="000929A3" w:rsidRDefault="004B13DE" w:rsidP="00777618">
      <w:pPr>
        <w:pStyle w:val="berschriftDreyplas"/>
        <w:spacing w:before="120"/>
        <w:rPr>
          <w:b w:val="0"/>
          <w:sz w:val="16"/>
          <w:szCs w:val="16"/>
          <w:lang w:val="en-US"/>
        </w:rPr>
      </w:pPr>
      <w:r w:rsidRPr="000929A3">
        <w:rPr>
          <w:sz w:val="16"/>
          <w:szCs w:val="16"/>
          <w:lang w:val="en-US"/>
        </w:rPr>
        <w:t xml:space="preserve">DREYPLAS </w:t>
      </w:r>
      <w:r w:rsidRPr="000929A3">
        <w:rPr>
          <w:b w:val="0"/>
          <w:sz w:val="16"/>
          <w:szCs w:val="16"/>
          <w:lang w:val="en-US"/>
        </w:rPr>
        <w:t xml:space="preserve">is a distributor founded in 2010 and based in Meerbusch, Germany. </w:t>
      </w:r>
      <w:r w:rsidRPr="000929A3">
        <w:rPr>
          <w:b w:val="0"/>
          <w:sz w:val="16"/>
          <w:szCs w:val="16"/>
          <w:lang w:val="en-US"/>
        </w:rPr>
        <w:t>Its por</w:t>
      </w:r>
      <w:r w:rsidRPr="000929A3">
        <w:rPr>
          <w:b w:val="0"/>
          <w:sz w:val="16"/>
          <w:szCs w:val="16"/>
          <w:lang w:val="en-US"/>
        </w:rPr>
        <w:t>tfolio covers high-performance additives and polymers as well as adhesive raw materials, mainly from major Asian manufacturers, and focuses on technically high-quality alternatives to established products. Its customers are polymer manufacturers, compounde</w:t>
      </w:r>
      <w:r w:rsidRPr="000929A3">
        <w:rPr>
          <w:b w:val="0"/>
          <w:sz w:val="16"/>
          <w:szCs w:val="16"/>
          <w:lang w:val="en-US"/>
        </w:rPr>
        <w:t xml:space="preserve">rs, coating producers and plastics processors in Europe. The US subsidiary DREYTEK Inc., New Jersey, founded in 2015, markets these products in Mexico, the US and Canada. With this subsidiary and a partner in Asia, DREYPLAS offers global technical support </w:t>
      </w:r>
      <w:r w:rsidRPr="000929A3">
        <w:rPr>
          <w:b w:val="0"/>
          <w:sz w:val="16"/>
          <w:szCs w:val="16"/>
          <w:lang w:val="en-US"/>
        </w:rPr>
        <w:t>in development and processing. All products are marketed globally and stored and invoiced locally.</w:t>
      </w:r>
    </w:p>
    <w:p w14:paraId="40D1083A" w14:textId="079A5BB6" w:rsidR="00777618" w:rsidRPr="000929A3" w:rsidRDefault="004B13DE" w:rsidP="00777618">
      <w:pPr>
        <w:spacing w:before="120" w:after="100"/>
        <w:rPr>
          <w:rFonts w:ascii="Arial" w:hAnsi="Arial" w:cs="Arial"/>
          <w:sz w:val="16"/>
          <w:szCs w:val="16"/>
          <w:lang w:val="en-US"/>
        </w:rPr>
      </w:pPr>
      <w:r w:rsidRPr="000929A3">
        <w:rPr>
          <w:rFonts w:ascii="Arial" w:hAnsi="Arial" w:cs="Arial"/>
          <w:b/>
          <w:bCs/>
          <w:sz w:val="16"/>
          <w:szCs w:val="16"/>
          <w:lang w:val="en-US"/>
        </w:rPr>
        <w:t xml:space="preserve">DREYCHEM </w:t>
      </w:r>
      <w:r w:rsidRPr="000929A3">
        <w:rPr>
          <w:rFonts w:ascii="Arial" w:hAnsi="Arial" w:cs="Arial"/>
          <w:sz w:val="16"/>
          <w:szCs w:val="16"/>
          <w:lang w:val="en-US"/>
        </w:rPr>
        <w:t xml:space="preserve">GmbH, </w:t>
      </w:r>
      <w:proofErr w:type="spellStart"/>
      <w:r w:rsidRPr="000929A3">
        <w:rPr>
          <w:rFonts w:ascii="Arial" w:hAnsi="Arial" w:cs="Arial"/>
          <w:sz w:val="16"/>
          <w:szCs w:val="16"/>
          <w:lang w:val="en-US"/>
        </w:rPr>
        <w:t>Moormerland</w:t>
      </w:r>
      <w:proofErr w:type="spellEnd"/>
      <w:r w:rsidRPr="000929A3">
        <w:rPr>
          <w:rFonts w:ascii="Arial" w:hAnsi="Arial" w:cs="Arial"/>
          <w:sz w:val="16"/>
          <w:szCs w:val="16"/>
          <w:lang w:val="en-US"/>
        </w:rPr>
        <w:t>, Germany, which also belongs to the DREYPLAS group, develops, produces and markets highly effective cleaning granules for injec</w:t>
      </w:r>
      <w:r w:rsidRPr="000929A3">
        <w:rPr>
          <w:rFonts w:ascii="Arial" w:hAnsi="Arial" w:cs="Arial"/>
          <w:sz w:val="16"/>
          <w:szCs w:val="16"/>
          <w:lang w:val="en-US"/>
        </w:rPr>
        <w:t xml:space="preserve">tion molding and extrusion, including for elevated temperatures. </w:t>
      </w:r>
      <w:r w:rsidRPr="000929A3">
        <w:rPr>
          <w:rFonts w:ascii="Arial" w:hAnsi="Arial" w:cs="Arial"/>
          <w:b/>
          <w:bCs/>
          <w:sz w:val="16"/>
          <w:szCs w:val="16"/>
          <w:lang w:val="en-US"/>
        </w:rPr>
        <w:t>EFP</w:t>
      </w:r>
      <w:r w:rsidR="0046620A">
        <w:rPr>
          <w:rFonts w:ascii="Arial" w:hAnsi="Arial" w:cs="Arial"/>
          <w:b/>
          <w:bCs/>
          <w:sz w:val="16"/>
          <w:szCs w:val="16"/>
          <w:lang w:val="en-US"/>
        </w:rPr>
        <w:t> </w:t>
      </w:r>
      <w:r w:rsidRPr="000929A3">
        <w:rPr>
          <w:rFonts w:ascii="Arial" w:hAnsi="Arial" w:cs="Arial"/>
          <w:sz w:val="16"/>
          <w:szCs w:val="16"/>
          <w:lang w:val="en-US"/>
        </w:rPr>
        <w:t xml:space="preserve">GmbH, Meerbusch, Germany, another member the group, markets specialty films, </w:t>
      </w:r>
      <w:proofErr w:type="gramStart"/>
      <w:r w:rsidRPr="000929A3">
        <w:rPr>
          <w:rFonts w:ascii="Arial" w:hAnsi="Arial" w:cs="Arial"/>
          <w:sz w:val="16"/>
          <w:szCs w:val="16"/>
          <w:lang w:val="en-US"/>
        </w:rPr>
        <w:t>e.g.</w:t>
      </w:r>
      <w:proofErr w:type="gramEnd"/>
      <w:r w:rsidRPr="000929A3">
        <w:rPr>
          <w:rFonts w:ascii="Arial" w:hAnsi="Arial" w:cs="Arial"/>
          <w:sz w:val="16"/>
          <w:szCs w:val="16"/>
          <w:lang w:val="en-US"/>
        </w:rPr>
        <w:t xml:space="preserve"> of polycarbonate and PMMA, as well as flame-retardant film in Europe and the US. EFP is </w:t>
      </w:r>
      <w:r w:rsidRPr="000929A3">
        <w:rPr>
          <w:rFonts w:ascii="Arial" w:hAnsi="Arial" w:cs="Arial"/>
          <w:sz w:val="16"/>
          <w:szCs w:val="16"/>
          <w:lang w:val="en-US"/>
        </w:rPr>
        <w:t>currently the world’s only supplier of extruded UHMW-PE films.</w:t>
      </w:r>
    </w:p>
    <w:p w14:paraId="2E357216" w14:textId="77777777" w:rsidR="00777618" w:rsidRPr="004B13DE" w:rsidRDefault="004B13DE" w:rsidP="00777618">
      <w:pPr>
        <w:tabs>
          <w:tab w:val="left" w:pos="7020"/>
          <w:tab w:val="right" w:pos="9000"/>
        </w:tabs>
        <w:spacing w:before="120"/>
        <w:rPr>
          <w:rFonts w:ascii="Arial" w:hAnsi="Arial"/>
          <w:i/>
        </w:rPr>
      </w:pPr>
      <w:r w:rsidRPr="004B13DE">
        <w:rPr>
          <w:rFonts w:ascii="Arial" w:hAnsi="Arial"/>
          <w:i/>
          <w:iCs/>
        </w:rPr>
        <w:t xml:space="preserve">Further </w:t>
      </w:r>
      <w:proofErr w:type="spellStart"/>
      <w:r w:rsidRPr="004B13DE">
        <w:rPr>
          <w:rFonts w:ascii="Arial" w:hAnsi="Arial"/>
          <w:i/>
          <w:iCs/>
        </w:rPr>
        <w:t>information</w:t>
      </w:r>
      <w:proofErr w:type="spellEnd"/>
      <w:r w:rsidRPr="004B13DE">
        <w:rPr>
          <w:rFonts w:ascii="Arial" w:hAnsi="Arial"/>
          <w:i/>
          <w:iCs/>
        </w:rPr>
        <w:t>:</w:t>
      </w:r>
    </w:p>
    <w:p w14:paraId="536687BD" w14:textId="77777777" w:rsidR="00777618" w:rsidRPr="000929A3" w:rsidRDefault="004B13DE" w:rsidP="00777618">
      <w:pPr>
        <w:tabs>
          <w:tab w:val="left" w:pos="7020"/>
          <w:tab w:val="right" w:pos="9000"/>
        </w:tabs>
        <w:spacing w:before="100" w:beforeAutospacing="1" w:after="100" w:afterAutospacing="1"/>
        <w:rPr>
          <w:rFonts w:ascii="Arial" w:hAnsi="Arial"/>
          <w:lang w:val="en-US"/>
        </w:rPr>
      </w:pPr>
      <w:r w:rsidRPr="004B13DE">
        <w:rPr>
          <w:rFonts w:ascii="Arial" w:hAnsi="Arial"/>
        </w:rPr>
        <w:t xml:space="preserve">Norbert Hodrius, </w:t>
      </w:r>
      <w:r w:rsidRPr="004B13DE">
        <w:rPr>
          <w:rFonts w:ascii="Arial" w:hAnsi="Arial"/>
          <w:b/>
          <w:bCs/>
        </w:rPr>
        <w:t xml:space="preserve">DREYPLAS GmbH, </w:t>
      </w:r>
      <w:r w:rsidRPr="004B13DE">
        <w:rPr>
          <w:rFonts w:ascii="Arial" w:hAnsi="Arial"/>
        </w:rPr>
        <w:t xml:space="preserve">Meerbuscher Str. 64-78 Haus 6A, D-40670 Meerbusch </w:t>
      </w:r>
      <w:r w:rsidRPr="004B13DE">
        <w:rPr>
          <w:rFonts w:ascii="Arial" w:hAnsi="Arial"/>
        </w:rPr>
        <w:br/>
        <w:t xml:space="preserve">Tel. </w:t>
      </w:r>
      <w:r w:rsidRPr="000929A3">
        <w:rPr>
          <w:rFonts w:ascii="Arial" w:hAnsi="Arial"/>
          <w:lang w:val="en-US"/>
        </w:rPr>
        <w:t>+49-2159-815 31-11, Fax +49-2159-815 31-29, hodrius@dreyplas.com</w:t>
      </w:r>
    </w:p>
    <w:p w14:paraId="1F723E05" w14:textId="47BD01ED" w:rsidR="00777618" w:rsidRPr="000929A3" w:rsidRDefault="004B13DE" w:rsidP="00777618">
      <w:pPr>
        <w:tabs>
          <w:tab w:val="left" w:pos="7020"/>
          <w:tab w:val="right" w:pos="9000"/>
        </w:tabs>
        <w:rPr>
          <w:rFonts w:ascii="Arial" w:hAnsi="Arial"/>
          <w:i/>
          <w:lang w:val="en-US"/>
        </w:rPr>
      </w:pPr>
      <w:r w:rsidRPr="000929A3">
        <w:rPr>
          <w:rFonts w:ascii="Arial" w:hAnsi="Arial"/>
          <w:i/>
          <w:iCs/>
          <w:lang w:val="en-US"/>
        </w:rPr>
        <w:t>Editorial contact a</w:t>
      </w:r>
      <w:r w:rsidRPr="000929A3">
        <w:rPr>
          <w:rFonts w:ascii="Arial" w:hAnsi="Arial"/>
          <w:i/>
          <w:iCs/>
          <w:lang w:val="en-US"/>
        </w:rPr>
        <w:t>nd voucher copies:</w:t>
      </w:r>
    </w:p>
    <w:p w14:paraId="7CC20FEB" w14:textId="77777777" w:rsidR="00777618" w:rsidRPr="004B13DE" w:rsidRDefault="004B13DE" w:rsidP="00777618">
      <w:pPr>
        <w:tabs>
          <w:tab w:val="left" w:pos="7020"/>
          <w:tab w:val="right" w:pos="9000"/>
        </w:tabs>
        <w:spacing w:before="120"/>
        <w:rPr>
          <w:rFonts w:ascii="Arial" w:hAnsi="Arial"/>
        </w:rPr>
      </w:pPr>
      <w:r w:rsidRPr="004B13DE">
        <w:rPr>
          <w:rFonts w:ascii="Arial" w:hAnsi="Arial"/>
        </w:rPr>
        <w:t>Dr. Jörg Wolters, Konsens PR GmbH &amp; Co. KG, Im Kühlen Grund 10, D-64823 Groß-Umstadt</w:t>
      </w:r>
    </w:p>
    <w:p w14:paraId="3BE99CDD" w14:textId="77777777" w:rsidR="00777618" w:rsidRPr="004B13DE" w:rsidRDefault="004B13DE" w:rsidP="00777618">
      <w:pPr>
        <w:tabs>
          <w:tab w:val="left" w:pos="7020"/>
          <w:tab w:val="right" w:pos="9000"/>
        </w:tabs>
        <w:rPr>
          <w:rFonts w:ascii="Arial" w:hAnsi="Arial"/>
        </w:rPr>
      </w:pPr>
      <w:r w:rsidRPr="004B13DE">
        <w:rPr>
          <w:rFonts w:ascii="Arial" w:hAnsi="Arial"/>
        </w:rPr>
        <w:t xml:space="preserve">Tel: +49 (0) 60 78/93 63-0, E-Mail: </w:t>
      </w:r>
      <w:hyperlink r:id="rId9" w:history="1">
        <w:r w:rsidRPr="004B13DE">
          <w:rPr>
            <w:rStyle w:val="Hyperlink"/>
            <w:rFonts w:ascii="Arial" w:hAnsi="Arial"/>
          </w:rPr>
          <w:t>joerg.wolters@konsens.de</w:t>
        </w:r>
      </w:hyperlink>
    </w:p>
    <w:p w14:paraId="0C3392BF" w14:textId="77777777" w:rsidR="00777618" w:rsidRPr="000929A3" w:rsidRDefault="004B13DE" w:rsidP="00777618">
      <w:pPr>
        <w:pBdr>
          <w:top w:val="single" w:sz="4" w:space="1" w:color="auto"/>
          <w:left w:val="single" w:sz="4" w:space="4" w:color="auto"/>
          <w:bottom w:val="single" w:sz="4" w:space="1" w:color="auto"/>
          <w:right w:val="single" w:sz="4" w:space="4" w:color="auto"/>
        </w:pBdr>
        <w:shd w:val="clear" w:color="auto" w:fill="1F497D"/>
        <w:tabs>
          <w:tab w:val="left" w:pos="7020"/>
          <w:tab w:val="right" w:pos="9000"/>
        </w:tabs>
        <w:spacing w:before="240"/>
        <w:jc w:val="center"/>
        <w:rPr>
          <w:rFonts w:ascii="Arial" w:hAnsi="Arial"/>
          <w:color w:val="FFFFFF"/>
          <w:lang w:val="en-US"/>
        </w:rPr>
      </w:pPr>
      <w:r w:rsidRPr="000929A3">
        <w:rPr>
          <w:rFonts w:ascii="Arial" w:hAnsi="Arial"/>
          <w:color w:val="FFFFFF"/>
          <w:lang w:val="en-US"/>
        </w:rPr>
        <w:t xml:space="preserve">Please download this press release from </w:t>
      </w:r>
      <w:r w:rsidRPr="000929A3">
        <w:rPr>
          <w:rFonts w:ascii="Arial" w:hAnsi="Arial"/>
          <w:b/>
          <w:bCs/>
          <w:color w:val="FFFFFF"/>
          <w:lang w:val="en-US"/>
        </w:rPr>
        <w:t>https://www.konsens.de/dreyplas</w:t>
      </w:r>
    </w:p>
    <w:sectPr w:rsidR="00777618" w:rsidRPr="000929A3" w:rsidSect="00E47968">
      <w:headerReference w:type="even" r:id="rId10"/>
      <w:headerReference w:type="default" r:id="rId11"/>
      <w:footerReference w:type="even" r:id="rId12"/>
      <w:footerReference w:type="default" r:id="rId13"/>
      <w:headerReference w:type="first" r:id="rId14"/>
      <w:footerReference w:type="first" r:id="rId15"/>
      <w:pgSz w:w="11906" w:h="16838" w:code="9"/>
      <w:pgMar w:top="1843" w:right="1134" w:bottom="993" w:left="1985" w:header="885"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1767" w14:textId="77777777" w:rsidR="00317E51" w:rsidRDefault="00317E51">
      <w:r>
        <w:separator/>
      </w:r>
    </w:p>
  </w:endnote>
  <w:endnote w:type="continuationSeparator" w:id="0">
    <w:p w14:paraId="05907F74" w14:textId="77777777" w:rsidR="00317E51" w:rsidRDefault="0031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D491" w14:textId="77777777" w:rsidR="00DD7082" w:rsidRPr="00777618" w:rsidRDefault="004B13DE">
    <w:pPr>
      <w:pStyle w:val="Fuzeile"/>
      <w:framePr w:wrap="around" w:vAnchor="text" w:hAnchor="margin" w:xAlign="center" w:y="1"/>
      <w:rPr>
        <w:rStyle w:val="Seitenzahl"/>
        <w:noProof/>
        <w:lang w:val="en-US"/>
      </w:rPr>
    </w:pPr>
    <w:r w:rsidRPr="00777618">
      <w:rPr>
        <w:rStyle w:val="Seitenzahl"/>
        <w:noProof/>
        <w:lang w:val="en-US"/>
      </w:rPr>
      <w:fldChar w:fldCharType="begin"/>
    </w:r>
    <w:r w:rsidRPr="00777618">
      <w:rPr>
        <w:rStyle w:val="Seitenzahl"/>
        <w:noProof/>
        <w:lang w:val="en-US"/>
      </w:rPr>
      <w:instrText xml:space="preserve">PAGE  </w:instrText>
    </w:r>
    <w:r>
      <w:rPr>
        <w:rStyle w:val="Seitenzahl"/>
        <w:noProof/>
        <w:lang w:val="en-US"/>
      </w:rPr>
      <w:fldChar w:fldCharType="separate"/>
    </w:r>
    <w:r w:rsidRPr="00777618">
      <w:rPr>
        <w:rStyle w:val="Seitenzahl"/>
        <w:noProof/>
        <w:lang w:val="en-US"/>
      </w:rPr>
      <w:fldChar w:fldCharType="end"/>
    </w:r>
  </w:p>
  <w:p w14:paraId="52BAC58C" w14:textId="77777777" w:rsidR="00DD7082" w:rsidRPr="00777618" w:rsidRDefault="00DD7082">
    <w:pPr>
      <w:pStyle w:val="Fuzeile"/>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58CD" w14:textId="77777777" w:rsidR="004E1157" w:rsidRPr="004B13DE" w:rsidRDefault="004B13DE" w:rsidP="00DE6D8D">
    <w:pPr>
      <w:pStyle w:val="Fuzeile"/>
      <w:pBdr>
        <w:top w:val="single" w:sz="4" w:space="1" w:color="auto"/>
      </w:pBdr>
      <w:jc w:val="center"/>
      <w:rPr>
        <w:rFonts w:ascii="Arial" w:hAnsi="Arial" w:cs="Arial"/>
        <w:noProof/>
        <w:sz w:val="16"/>
        <w:szCs w:val="16"/>
      </w:rPr>
    </w:pPr>
    <w:r w:rsidRPr="004B13DE">
      <w:rPr>
        <w:rFonts w:ascii="Arial" w:hAnsi="Arial" w:cs="Arial"/>
        <w:noProof/>
        <w:sz w:val="16"/>
        <w:szCs w:val="16"/>
      </w:rPr>
      <w:t xml:space="preserve">DREYPLAS GmbH, Meerbuscher Str. 64-78 Haus 6A, 40670 Meerbusch </w:t>
    </w:r>
  </w:p>
  <w:p w14:paraId="5DEDA00A" w14:textId="77777777" w:rsidR="00DD7082" w:rsidRPr="00777618" w:rsidRDefault="004B13DE" w:rsidP="004E1157">
    <w:pPr>
      <w:pStyle w:val="Fuzeile"/>
      <w:jc w:val="center"/>
      <w:rPr>
        <w:rFonts w:ascii="Arial" w:hAnsi="Arial" w:cs="Arial"/>
        <w:noProof/>
        <w:sz w:val="16"/>
        <w:szCs w:val="16"/>
        <w:lang w:val="en-US"/>
      </w:rPr>
    </w:pPr>
    <w:r w:rsidRPr="00777618">
      <w:rPr>
        <w:rFonts w:ascii="Arial" w:hAnsi="Arial" w:cs="Arial"/>
        <w:noProof/>
        <w:sz w:val="16"/>
        <w:szCs w:val="16"/>
        <w:lang w:val="en-US"/>
      </w:rPr>
      <w:t>Tel. +49-2159-815 31-0, Fax +49-2159-815 31-29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DEF1" w14:textId="77777777" w:rsidR="004E1157" w:rsidRPr="004B13DE" w:rsidRDefault="004B13DE" w:rsidP="00DE6D8D">
    <w:pPr>
      <w:pStyle w:val="Fuzeile"/>
      <w:pBdr>
        <w:top w:val="single" w:sz="4" w:space="1" w:color="auto"/>
      </w:pBdr>
      <w:jc w:val="center"/>
      <w:rPr>
        <w:rFonts w:ascii="Arial" w:hAnsi="Arial" w:cs="Arial"/>
        <w:noProof/>
        <w:sz w:val="16"/>
        <w:szCs w:val="16"/>
      </w:rPr>
    </w:pPr>
    <w:r w:rsidRPr="004B13DE">
      <w:rPr>
        <w:rFonts w:ascii="Arial" w:hAnsi="Arial" w:cs="Arial"/>
        <w:noProof/>
        <w:sz w:val="16"/>
        <w:szCs w:val="16"/>
      </w:rPr>
      <w:t xml:space="preserve">DREYPLAS GmbH, Meerbuscher Str. 64-78 Haus 6A, 40670 Meerbusch, Germany </w:t>
    </w:r>
  </w:p>
  <w:p w14:paraId="7CBBBBCF" w14:textId="77777777" w:rsidR="004E1157" w:rsidRPr="00777618" w:rsidRDefault="004B13DE" w:rsidP="004E1157">
    <w:pPr>
      <w:pStyle w:val="Fuzeile"/>
      <w:jc w:val="center"/>
      <w:rPr>
        <w:rFonts w:ascii="Arial" w:hAnsi="Arial" w:cs="Arial"/>
        <w:noProof/>
        <w:sz w:val="16"/>
        <w:szCs w:val="16"/>
        <w:lang w:val="en-US"/>
      </w:rPr>
    </w:pPr>
    <w:r w:rsidRPr="00777618">
      <w:rPr>
        <w:rFonts w:ascii="Arial" w:hAnsi="Arial" w:cs="Arial"/>
        <w:noProof/>
        <w:sz w:val="16"/>
        <w:szCs w:val="16"/>
        <w:lang w:val="en-US"/>
      </w:rPr>
      <w:t>Tel. +49-2159-815 31-0, Fax +49-2159-815 31-29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5F53" w14:textId="77777777" w:rsidR="00317E51" w:rsidRDefault="00317E51">
      <w:r>
        <w:separator/>
      </w:r>
    </w:p>
  </w:footnote>
  <w:footnote w:type="continuationSeparator" w:id="0">
    <w:p w14:paraId="4BBBB443" w14:textId="77777777" w:rsidR="00317E51" w:rsidRDefault="0031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58C4" w14:textId="77777777" w:rsidR="00777618" w:rsidRDefault="007776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392" w14:textId="77777777" w:rsidR="00DD7082" w:rsidRPr="00777618" w:rsidRDefault="004B13DE">
    <w:pPr>
      <w:pStyle w:val="Kopfzeile"/>
      <w:rPr>
        <w:rFonts w:ascii="Arial" w:hAnsi="Arial" w:cs="Arial"/>
        <w:noProof/>
        <w:sz w:val="22"/>
        <w:szCs w:val="22"/>
        <w:lang w:val="en-US"/>
      </w:rPr>
    </w:pPr>
    <w:r w:rsidRPr="00777618">
      <w:rPr>
        <w:rFonts w:ascii="Arial" w:hAnsi="Arial" w:cs="Arial"/>
        <w:noProof/>
        <w:sz w:val="22"/>
        <w:szCs w:val="22"/>
        <w:lang w:val="en-US"/>
      </w:rPr>
      <w:t xml:space="preserve">Page </w:t>
    </w:r>
    <w:r w:rsidRPr="00777618">
      <w:rPr>
        <w:rStyle w:val="Seitenzahl"/>
        <w:rFonts w:ascii="Arial" w:hAnsi="Arial" w:cs="Arial"/>
        <w:noProof/>
        <w:sz w:val="22"/>
        <w:szCs w:val="22"/>
        <w:lang w:val="en-US"/>
      </w:rPr>
      <w:fldChar w:fldCharType="begin"/>
    </w:r>
    <w:r w:rsidRPr="00777618">
      <w:rPr>
        <w:rStyle w:val="Seitenzahl"/>
        <w:rFonts w:ascii="Arial" w:hAnsi="Arial" w:cs="Arial"/>
        <w:noProof/>
        <w:sz w:val="22"/>
        <w:szCs w:val="22"/>
        <w:lang w:val="en-US"/>
      </w:rPr>
      <w:instrText xml:space="preserve"> PAGE </w:instrText>
    </w:r>
    <w:r w:rsidRPr="00777618">
      <w:rPr>
        <w:rStyle w:val="Seitenzahl"/>
        <w:rFonts w:ascii="Arial" w:hAnsi="Arial" w:cs="Arial"/>
        <w:noProof/>
        <w:sz w:val="22"/>
        <w:szCs w:val="22"/>
        <w:lang w:val="en-US"/>
      </w:rPr>
      <w:fldChar w:fldCharType="separate"/>
    </w:r>
    <w:r w:rsidR="00423C1B" w:rsidRPr="00777618">
      <w:rPr>
        <w:rStyle w:val="Seitenzahl"/>
        <w:rFonts w:ascii="Arial" w:hAnsi="Arial" w:cs="Arial"/>
        <w:noProof/>
        <w:sz w:val="22"/>
        <w:szCs w:val="22"/>
        <w:lang w:val="en-US"/>
      </w:rPr>
      <w:t>2</w:t>
    </w:r>
    <w:r w:rsidRPr="00777618">
      <w:rPr>
        <w:rStyle w:val="Seitenzahl"/>
        <w:rFonts w:ascii="Arial" w:hAnsi="Arial" w:cs="Arial"/>
        <w:noProof/>
        <w:sz w:val="22"/>
        <w:szCs w:val="22"/>
        <w:lang w:val="en-US"/>
      </w:rPr>
      <w:fldChar w:fldCharType="end"/>
    </w:r>
    <w:r w:rsidRPr="00777618">
      <w:rPr>
        <w:rStyle w:val="Seitenzahl"/>
        <w:rFonts w:ascii="Arial" w:hAnsi="Arial" w:cs="Arial"/>
        <w:noProof/>
        <w:sz w:val="22"/>
        <w:szCs w:val="22"/>
        <w:lang w:val="en-US"/>
      </w:rPr>
      <w:t xml:space="preserve"> of press release:</w:t>
    </w:r>
  </w:p>
  <w:p w14:paraId="45F3CFD3" w14:textId="641D3564" w:rsidR="00DD7082" w:rsidRPr="00777618" w:rsidRDefault="004B13DE" w:rsidP="00FF5AB6">
    <w:pPr>
      <w:pStyle w:val="berschrift2"/>
      <w:pBdr>
        <w:bottom w:val="single" w:sz="4" w:space="1" w:color="auto"/>
      </w:pBdr>
      <w:ind w:right="-569"/>
      <w:rPr>
        <w:bCs w:val="0"/>
        <w:noProof/>
        <w:sz w:val="22"/>
        <w:szCs w:val="22"/>
        <w:lang w:val="en-US"/>
      </w:rPr>
    </w:pPr>
    <w:r w:rsidRPr="00777618">
      <w:rPr>
        <w:noProof/>
        <w:sz w:val="22"/>
        <w:szCs w:val="22"/>
        <w:lang w:val="en-US"/>
      </w:rPr>
      <w:t>Thermoplastic UHMW-PE for pipe, hose and profile extrusion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21"/>
      <w:gridCol w:w="4566"/>
    </w:tblGrid>
    <w:tr w:rsidR="00555BCF" w:rsidRPr="004B13DE" w14:paraId="53AE8E16" w14:textId="77777777" w:rsidTr="006055CD">
      <w:tc>
        <w:tcPr>
          <w:tcW w:w="4463" w:type="dxa"/>
          <w:shd w:val="clear" w:color="auto" w:fill="auto"/>
          <w:vAlign w:val="bottom"/>
        </w:tcPr>
        <w:p w14:paraId="3C4249F8" w14:textId="6F976F9D" w:rsidR="004A4E04" w:rsidRPr="00777618" w:rsidRDefault="004B13DE" w:rsidP="00FF5AB6">
          <w:pPr>
            <w:rPr>
              <w:rFonts w:ascii="Arial" w:hAnsi="Arial" w:cs="Arial"/>
              <w:noProof/>
              <w:sz w:val="32"/>
              <w:szCs w:val="32"/>
              <w:lang w:val="en-US"/>
            </w:rPr>
          </w:pPr>
          <w:bookmarkStart w:id="0" w:name="_Hlk73523246"/>
          <w:r w:rsidRPr="00777618">
            <w:rPr>
              <w:rFonts w:ascii="Arial" w:hAnsi="Arial" w:cs="Arial"/>
              <w:noProof/>
              <w:sz w:val="32"/>
              <w:szCs w:val="32"/>
              <w:lang w:val="en-US"/>
            </w:rPr>
            <w:t>PRESS RELEASE</w:t>
          </w:r>
        </w:p>
      </w:tc>
      <w:tc>
        <w:tcPr>
          <w:tcW w:w="4464" w:type="dxa"/>
          <w:shd w:val="clear" w:color="auto" w:fill="auto"/>
          <w:vAlign w:val="bottom"/>
        </w:tcPr>
        <w:p w14:paraId="561C7167" w14:textId="77777777" w:rsidR="004A4E04" w:rsidRPr="00777618" w:rsidRDefault="004B13DE" w:rsidP="004A4E04">
          <w:pPr>
            <w:rPr>
              <w:noProof/>
              <w:lang w:val="en-US"/>
            </w:rPr>
          </w:pPr>
          <w:r w:rsidRPr="00777618">
            <w:rPr>
              <w:noProof/>
              <w:lang w:val="en-US"/>
            </w:rPr>
            <w:drawing>
              <wp:inline distT="0" distB="0" distL="0" distR="0" wp14:anchorId="627271A6" wp14:editId="5B7ED7A0">
                <wp:extent cx="2762250" cy="527050"/>
                <wp:effectExtent l="0" t="0" r="0" b="6350"/>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264336" name="Bild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2250" cy="527050"/>
                        </a:xfrm>
                        <a:prstGeom prst="rect">
                          <a:avLst/>
                        </a:prstGeom>
                        <a:noFill/>
                        <a:ln>
                          <a:noFill/>
                        </a:ln>
                      </pic:spPr>
                    </pic:pic>
                  </a:graphicData>
                </a:graphic>
              </wp:inline>
            </w:drawing>
          </w:r>
        </w:p>
        <w:p w14:paraId="1C37731B" w14:textId="77777777" w:rsidR="00895963" w:rsidRPr="004B13DE" w:rsidRDefault="004B13DE" w:rsidP="00F30C44">
          <w:pPr>
            <w:spacing w:before="120"/>
            <w:ind w:left="952"/>
            <w:rPr>
              <w:rFonts w:ascii="Arial" w:hAnsi="Arial" w:cs="Arial"/>
              <w:noProof/>
            </w:rPr>
          </w:pPr>
          <w:r w:rsidRPr="004B13DE">
            <w:rPr>
              <w:rFonts w:ascii="Arial" w:hAnsi="Arial" w:cs="Arial"/>
              <w:noProof/>
            </w:rPr>
            <w:t>DREYPLAS GmbH</w:t>
          </w:r>
        </w:p>
        <w:p w14:paraId="1647A1DC" w14:textId="77777777" w:rsidR="00895963" w:rsidRPr="004B13DE" w:rsidRDefault="004B13DE" w:rsidP="00F30C44">
          <w:pPr>
            <w:ind w:left="952"/>
            <w:rPr>
              <w:rFonts w:ascii="Arial" w:hAnsi="Arial" w:cs="Arial"/>
              <w:noProof/>
            </w:rPr>
          </w:pPr>
          <w:r w:rsidRPr="004B13DE">
            <w:rPr>
              <w:rFonts w:ascii="Arial" w:hAnsi="Arial" w:cs="Arial"/>
              <w:noProof/>
            </w:rPr>
            <w:t xml:space="preserve">Meerbuscher Str. 64-78, Haus 6A </w:t>
          </w:r>
        </w:p>
        <w:p w14:paraId="55194099" w14:textId="77777777" w:rsidR="00895963" w:rsidRPr="00777618" w:rsidRDefault="004B13DE" w:rsidP="00F30C44">
          <w:pPr>
            <w:ind w:left="952"/>
            <w:rPr>
              <w:rFonts w:ascii="Arial" w:hAnsi="Arial" w:cs="Arial"/>
              <w:noProof/>
              <w:lang w:val="en-US"/>
            </w:rPr>
          </w:pPr>
          <w:r w:rsidRPr="00777618">
            <w:rPr>
              <w:rFonts w:ascii="Arial" w:hAnsi="Arial" w:cs="Arial"/>
              <w:noProof/>
              <w:lang w:val="en-US"/>
            </w:rPr>
            <w:t>40670 Meerbusch, Germany</w:t>
          </w:r>
        </w:p>
        <w:p w14:paraId="44D018F4" w14:textId="77777777" w:rsidR="00895963" w:rsidRPr="00777618" w:rsidRDefault="004B13DE" w:rsidP="00F30C44">
          <w:pPr>
            <w:ind w:left="952"/>
            <w:rPr>
              <w:rFonts w:ascii="Arial" w:hAnsi="Arial" w:cs="Arial"/>
              <w:noProof/>
              <w:lang w:val="en-US"/>
            </w:rPr>
          </w:pPr>
          <w:r w:rsidRPr="00777618">
            <w:rPr>
              <w:rFonts w:ascii="Arial" w:hAnsi="Arial" w:cs="Arial"/>
              <w:noProof/>
              <w:lang w:val="en-US"/>
            </w:rPr>
            <w:t>Tel.: +49-2159-815 31-0</w:t>
          </w:r>
        </w:p>
        <w:p w14:paraId="7E5A2DA4" w14:textId="77777777" w:rsidR="00895963" w:rsidRPr="00777618" w:rsidRDefault="004B13DE" w:rsidP="00F30C44">
          <w:pPr>
            <w:ind w:left="952"/>
            <w:rPr>
              <w:rFonts w:ascii="Arial" w:hAnsi="Arial" w:cs="Arial"/>
              <w:noProof/>
              <w:lang w:val="en-US"/>
            </w:rPr>
          </w:pPr>
          <w:r w:rsidRPr="00777618">
            <w:rPr>
              <w:rFonts w:ascii="Arial" w:hAnsi="Arial" w:cs="Arial"/>
              <w:noProof/>
              <w:lang w:val="en-US"/>
            </w:rPr>
            <w:t xml:space="preserve">Fax: +49-2159-815 31-29 </w:t>
          </w:r>
        </w:p>
        <w:p w14:paraId="65CF103B" w14:textId="14BDC64B" w:rsidR="00895963" w:rsidRPr="00777618" w:rsidRDefault="004B13DE" w:rsidP="006055CD">
          <w:pPr>
            <w:ind w:left="952"/>
            <w:rPr>
              <w:rFonts w:ascii="Arial" w:hAnsi="Arial" w:cs="Arial"/>
              <w:noProof/>
              <w:lang w:val="en-US"/>
            </w:rPr>
          </w:pPr>
          <w:r w:rsidRPr="00777618">
            <w:rPr>
              <w:rFonts w:ascii="Arial" w:hAnsi="Arial" w:cs="Arial"/>
              <w:noProof/>
              <w:lang w:val="en-US"/>
            </w:rPr>
            <w:t xml:space="preserve">Email: </w:t>
          </w:r>
          <w:hyperlink r:id="rId2" w:history="1">
            <w:r w:rsidRPr="00777618">
              <w:rPr>
                <w:rStyle w:val="Hyperlink"/>
                <w:rFonts w:ascii="Arial" w:hAnsi="Arial" w:cs="Arial"/>
                <w:noProof/>
                <w:lang w:val="en-US"/>
              </w:rPr>
              <w:t>info@dreyplas.com</w:t>
            </w:r>
          </w:hyperlink>
        </w:p>
      </w:tc>
    </w:tr>
    <w:bookmarkEnd w:id="0"/>
  </w:tbl>
  <w:p w14:paraId="6A8DB5FC" w14:textId="77777777" w:rsidR="004A4E04" w:rsidRPr="00777618" w:rsidRDefault="004A4E04" w:rsidP="004A4E04">
    <w:pPr>
      <w:pStyle w:val="Kopfzeile"/>
      <w:tabs>
        <w:tab w:val="clear" w:pos="4536"/>
        <w:tab w:val="left" w:pos="4593"/>
        <w:tab w:val="left" w:pos="5387"/>
      </w:tabs>
      <w:ind w:right="-994"/>
      <w:rPr>
        <w:noProof/>
        <w:lang w:val="en-US"/>
      </w:rPr>
    </w:pPr>
  </w:p>
  <w:p w14:paraId="598B7623" w14:textId="77777777" w:rsidR="00DD7082" w:rsidRPr="00777618" w:rsidRDefault="00DD7082" w:rsidP="004A4E04">
    <w:pPr>
      <w:pStyle w:val="Kopfzeile"/>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202CE"/>
    <w:multiLevelType w:val="hybridMultilevel"/>
    <w:tmpl w:val="AA54C4C8"/>
    <w:lvl w:ilvl="0" w:tplc="93324C96">
      <w:start w:val="1"/>
      <w:numFmt w:val="bullet"/>
      <w:lvlText w:val=""/>
      <w:lvlJc w:val="left"/>
      <w:pPr>
        <w:ind w:left="720" w:hanging="360"/>
      </w:pPr>
      <w:rPr>
        <w:rFonts w:ascii="Symbol" w:hAnsi="Symbol" w:hint="default"/>
      </w:rPr>
    </w:lvl>
    <w:lvl w:ilvl="1" w:tplc="7CFEC0E4" w:tentative="1">
      <w:start w:val="1"/>
      <w:numFmt w:val="bullet"/>
      <w:lvlText w:val="o"/>
      <w:lvlJc w:val="left"/>
      <w:pPr>
        <w:ind w:left="1440" w:hanging="360"/>
      </w:pPr>
      <w:rPr>
        <w:rFonts w:ascii="Courier New" w:hAnsi="Courier New" w:cs="Courier New" w:hint="default"/>
      </w:rPr>
    </w:lvl>
    <w:lvl w:ilvl="2" w:tplc="610A4856" w:tentative="1">
      <w:start w:val="1"/>
      <w:numFmt w:val="bullet"/>
      <w:lvlText w:val=""/>
      <w:lvlJc w:val="left"/>
      <w:pPr>
        <w:ind w:left="2160" w:hanging="360"/>
      </w:pPr>
      <w:rPr>
        <w:rFonts w:ascii="Wingdings" w:hAnsi="Wingdings" w:hint="default"/>
      </w:rPr>
    </w:lvl>
    <w:lvl w:ilvl="3" w:tplc="9B105D22" w:tentative="1">
      <w:start w:val="1"/>
      <w:numFmt w:val="bullet"/>
      <w:lvlText w:val=""/>
      <w:lvlJc w:val="left"/>
      <w:pPr>
        <w:ind w:left="2880" w:hanging="360"/>
      </w:pPr>
      <w:rPr>
        <w:rFonts w:ascii="Symbol" w:hAnsi="Symbol" w:hint="default"/>
      </w:rPr>
    </w:lvl>
    <w:lvl w:ilvl="4" w:tplc="3AFC62DE" w:tentative="1">
      <w:start w:val="1"/>
      <w:numFmt w:val="bullet"/>
      <w:lvlText w:val="o"/>
      <w:lvlJc w:val="left"/>
      <w:pPr>
        <w:ind w:left="3600" w:hanging="360"/>
      </w:pPr>
      <w:rPr>
        <w:rFonts w:ascii="Courier New" w:hAnsi="Courier New" w:cs="Courier New" w:hint="default"/>
      </w:rPr>
    </w:lvl>
    <w:lvl w:ilvl="5" w:tplc="7A524074" w:tentative="1">
      <w:start w:val="1"/>
      <w:numFmt w:val="bullet"/>
      <w:lvlText w:val=""/>
      <w:lvlJc w:val="left"/>
      <w:pPr>
        <w:ind w:left="4320" w:hanging="360"/>
      </w:pPr>
      <w:rPr>
        <w:rFonts w:ascii="Wingdings" w:hAnsi="Wingdings" w:hint="default"/>
      </w:rPr>
    </w:lvl>
    <w:lvl w:ilvl="6" w:tplc="0EC05CB8" w:tentative="1">
      <w:start w:val="1"/>
      <w:numFmt w:val="bullet"/>
      <w:lvlText w:val=""/>
      <w:lvlJc w:val="left"/>
      <w:pPr>
        <w:ind w:left="5040" w:hanging="360"/>
      </w:pPr>
      <w:rPr>
        <w:rFonts w:ascii="Symbol" w:hAnsi="Symbol" w:hint="default"/>
      </w:rPr>
    </w:lvl>
    <w:lvl w:ilvl="7" w:tplc="6786F9D0" w:tentative="1">
      <w:start w:val="1"/>
      <w:numFmt w:val="bullet"/>
      <w:lvlText w:val="o"/>
      <w:lvlJc w:val="left"/>
      <w:pPr>
        <w:ind w:left="5760" w:hanging="360"/>
      </w:pPr>
      <w:rPr>
        <w:rFonts w:ascii="Courier New" w:hAnsi="Courier New" w:cs="Courier New" w:hint="default"/>
      </w:rPr>
    </w:lvl>
    <w:lvl w:ilvl="8" w:tplc="5C0CBCB6" w:tentative="1">
      <w:start w:val="1"/>
      <w:numFmt w:val="bullet"/>
      <w:lvlText w:val=""/>
      <w:lvlJc w:val="left"/>
      <w:pPr>
        <w:ind w:left="6480" w:hanging="360"/>
      </w:pPr>
      <w:rPr>
        <w:rFonts w:ascii="Wingdings" w:hAnsi="Wingdings" w:hint="default"/>
      </w:rPr>
    </w:lvl>
  </w:abstractNum>
  <w:num w:numId="1" w16cid:durableId="171114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59"/>
    <w:rsid w:val="00010F9E"/>
    <w:rsid w:val="00015E4A"/>
    <w:rsid w:val="00022EC2"/>
    <w:rsid w:val="00031F51"/>
    <w:rsid w:val="00034A7C"/>
    <w:rsid w:val="000465E3"/>
    <w:rsid w:val="0007313D"/>
    <w:rsid w:val="000929A3"/>
    <w:rsid w:val="000A16A0"/>
    <w:rsid w:val="000B454A"/>
    <w:rsid w:val="000B545A"/>
    <w:rsid w:val="000E4018"/>
    <w:rsid w:val="00101C36"/>
    <w:rsid w:val="001313E8"/>
    <w:rsid w:val="00131480"/>
    <w:rsid w:val="001824F8"/>
    <w:rsid w:val="00187E23"/>
    <w:rsid w:val="001B7C52"/>
    <w:rsid w:val="001C0622"/>
    <w:rsid w:val="001D36D1"/>
    <w:rsid w:val="001D5B6E"/>
    <w:rsid w:val="0020382C"/>
    <w:rsid w:val="002047F6"/>
    <w:rsid w:val="00216634"/>
    <w:rsid w:val="00222954"/>
    <w:rsid w:val="0022702A"/>
    <w:rsid w:val="00227A10"/>
    <w:rsid w:val="00231DF3"/>
    <w:rsid w:val="002322E7"/>
    <w:rsid w:val="00237C3F"/>
    <w:rsid w:val="00252396"/>
    <w:rsid w:val="00252D13"/>
    <w:rsid w:val="00255ADA"/>
    <w:rsid w:val="00256455"/>
    <w:rsid w:val="002652E8"/>
    <w:rsid w:val="00276F41"/>
    <w:rsid w:val="0027710A"/>
    <w:rsid w:val="0029043E"/>
    <w:rsid w:val="002B1054"/>
    <w:rsid w:val="002B1DB1"/>
    <w:rsid w:val="002C3E7A"/>
    <w:rsid w:val="002C5108"/>
    <w:rsid w:val="002C5F77"/>
    <w:rsid w:val="002C7017"/>
    <w:rsid w:val="00316C6A"/>
    <w:rsid w:val="00317411"/>
    <w:rsid w:val="00317E51"/>
    <w:rsid w:val="003310FB"/>
    <w:rsid w:val="0034034A"/>
    <w:rsid w:val="003461FB"/>
    <w:rsid w:val="00346983"/>
    <w:rsid w:val="00364FCD"/>
    <w:rsid w:val="003939A8"/>
    <w:rsid w:val="003B0E8F"/>
    <w:rsid w:val="003C1C39"/>
    <w:rsid w:val="003C2A39"/>
    <w:rsid w:val="003C74C9"/>
    <w:rsid w:val="003D13F8"/>
    <w:rsid w:val="003E54D9"/>
    <w:rsid w:val="003F28F2"/>
    <w:rsid w:val="00407B6C"/>
    <w:rsid w:val="00416C75"/>
    <w:rsid w:val="004212FF"/>
    <w:rsid w:val="00423C1B"/>
    <w:rsid w:val="0044709E"/>
    <w:rsid w:val="00452AF8"/>
    <w:rsid w:val="00464675"/>
    <w:rsid w:val="0046620A"/>
    <w:rsid w:val="004774E9"/>
    <w:rsid w:val="004A0D2A"/>
    <w:rsid w:val="004A4E04"/>
    <w:rsid w:val="004B13DE"/>
    <w:rsid w:val="004B5659"/>
    <w:rsid w:val="004E0547"/>
    <w:rsid w:val="004E1157"/>
    <w:rsid w:val="004E17F2"/>
    <w:rsid w:val="004E4C55"/>
    <w:rsid w:val="004F42A5"/>
    <w:rsid w:val="004F6555"/>
    <w:rsid w:val="004F741C"/>
    <w:rsid w:val="00510352"/>
    <w:rsid w:val="00512B8B"/>
    <w:rsid w:val="00517D3E"/>
    <w:rsid w:val="0055024D"/>
    <w:rsid w:val="00555BCF"/>
    <w:rsid w:val="00556E89"/>
    <w:rsid w:val="00571E58"/>
    <w:rsid w:val="00585F7E"/>
    <w:rsid w:val="005A2A52"/>
    <w:rsid w:val="005A57C0"/>
    <w:rsid w:val="005A5947"/>
    <w:rsid w:val="005C1FC0"/>
    <w:rsid w:val="005C300A"/>
    <w:rsid w:val="005C6490"/>
    <w:rsid w:val="005D1477"/>
    <w:rsid w:val="005E18FF"/>
    <w:rsid w:val="005F222F"/>
    <w:rsid w:val="005F4CC6"/>
    <w:rsid w:val="005F79C0"/>
    <w:rsid w:val="006055CD"/>
    <w:rsid w:val="00612A23"/>
    <w:rsid w:val="00624C43"/>
    <w:rsid w:val="006260F8"/>
    <w:rsid w:val="00653774"/>
    <w:rsid w:val="0066009A"/>
    <w:rsid w:val="00662693"/>
    <w:rsid w:val="0066453C"/>
    <w:rsid w:val="006718D2"/>
    <w:rsid w:val="0067339F"/>
    <w:rsid w:val="006817BC"/>
    <w:rsid w:val="00682570"/>
    <w:rsid w:val="00686AEB"/>
    <w:rsid w:val="00687A08"/>
    <w:rsid w:val="00687E0D"/>
    <w:rsid w:val="006915FB"/>
    <w:rsid w:val="00692797"/>
    <w:rsid w:val="00697709"/>
    <w:rsid w:val="006A4CA2"/>
    <w:rsid w:val="006B2EF3"/>
    <w:rsid w:val="006C38BD"/>
    <w:rsid w:val="006D3C61"/>
    <w:rsid w:val="006E0201"/>
    <w:rsid w:val="006F5781"/>
    <w:rsid w:val="00704B8D"/>
    <w:rsid w:val="00725A3A"/>
    <w:rsid w:val="00726598"/>
    <w:rsid w:val="00727F46"/>
    <w:rsid w:val="00740AA2"/>
    <w:rsid w:val="00767816"/>
    <w:rsid w:val="007739DD"/>
    <w:rsid w:val="00777618"/>
    <w:rsid w:val="00784E4E"/>
    <w:rsid w:val="00786242"/>
    <w:rsid w:val="007B4598"/>
    <w:rsid w:val="007E1A39"/>
    <w:rsid w:val="007F4CC9"/>
    <w:rsid w:val="007F64EF"/>
    <w:rsid w:val="00806543"/>
    <w:rsid w:val="00864D2B"/>
    <w:rsid w:val="00871B37"/>
    <w:rsid w:val="00887490"/>
    <w:rsid w:val="0088785C"/>
    <w:rsid w:val="008928A7"/>
    <w:rsid w:val="00895963"/>
    <w:rsid w:val="008C2BFB"/>
    <w:rsid w:val="008C4F15"/>
    <w:rsid w:val="008C52A1"/>
    <w:rsid w:val="008C7C2E"/>
    <w:rsid w:val="008E277D"/>
    <w:rsid w:val="008F3C57"/>
    <w:rsid w:val="00903B8D"/>
    <w:rsid w:val="00936064"/>
    <w:rsid w:val="009534E4"/>
    <w:rsid w:val="00972EB3"/>
    <w:rsid w:val="00980541"/>
    <w:rsid w:val="009878AD"/>
    <w:rsid w:val="009A3240"/>
    <w:rsid w:val="009B0F42"/>
    <w:rsid w:val="009B0FD1"/>
    <w:rsid w:val="009B1815"/>
    <w:rsid w:val="009B69C5"/>
    <w:rsid w:val="009C3F86"/>
    <w:rsid w:val="009C45DC"/>
    <w:rsid w:val="009C704A"/>
    <w:rsid w:val="009D590C"/>
    <w:rsid w:val="009E046F"/>
    <w:rsid w:val="009E3007"/>
    <w:rsid w:val="009F131E"/>
    <w:rsid w:val="00A07493"/>
    <w:rsid w:val="00A33E63"/>
    <w:rsid w:val="00A62741"/>
    <w:rsid w:val="00A63837"/>
    <w:rsid w:val="00A71695"/>
    <w:rsid w:val="00A855D2"/>
    <w:rsid w:val="00A97C51"/>
    <w:rsid w:val="00AA50C1"/>
    <w:rsid w:val="00AC5FED"/>
    <w:rsid w:val="00AE1F0F"/>
    <w:rsid w:val="00B01845"/>
    <w:rsid w:val="00B139E1"/>
    <w:rsid w:val="00B160E0"/>
    <w:rsid w:val="00B231A1"/>
    <w:rsid w:val="00B2721C"/>
    <w:rsid w:val="00B274B2"/>
    <w:rsid w:val="00B34FD1"/>
    <w:rsid w:val="00B463EC"/>
    <w:rsid w:val="00B512D0"/>
    <w:rsid w:val="00B82BF9"/>
    <w:rsid w:val="00B86E1F"/>
    <w:rsid w:val="00B91812"/>
    <w:rsid w:val="00BA2D45"/>
    <w:rsid w:val="00BB55A4"/>
    <w:rsid w:val="00BE6FFA"/>
    <w:rsid w:val="00BF5990"/>
    <w:rsid w:val="00C1555D"/>
    <w:rsid w:val="00C274AF"/>
    <w:rsid w:val="00C30A12"/>
    <w:rsid w:val="00C32D41"/>
    <w:rsid w:val="00C40945"/>
    <w:rsid w:val="00C502C5"/>
    <w:rsid w:val="00C52C01"/>
    <w:rsid w:val="00C847C6"/>
    <w:rsid w:val="00C967D8"/>
    <w:rsid w:val="00CB50BE"/>
    <w:rsid w:val="00CD3843"/>
    <w:rsid w:val="00CE0193"/>
    <w:rsid w:val="00CE0F7B"/>
    <w:rsid w:val="00CE2697"/>
    <w:rsid w:val="00CE6659"/>
    <w:rsid w:val="00CE6BB9"/>
    <w:rsid w:val="00D15175"/>
    <w:rsid w:val="00D276DE"/>
    <w:rsid w:val="00D30331"/>
    <w:rsid w:val="00D34AD2"/>
    <w:rsid w:val="00D46B36"/>
    <w:rsid w:val="00D57C55"/>
    <w:rsid w:val="00D64F5A"/>
    <w:rsid w:val="00D7251C"/>
    <w:rsid w:val="00D85FBC"/>
    <w:rsid w:val="00DA62F7"/>
    <w:rsid w:val="00DB7434"/>
    <w:rsid w:val="00DD1A1F"/>
    <w:rsid w:val="00DD7082"/>
    <w:rsid w:val="00DE6D8D"/>
    <w:rsid w:val="00DE7290"/>
    <w:rsid w:val="00E05F85"/>
    <w:rsid w:val="00E10B6D"/>
    <w:rsid w:val="00E1267D"/>
    <w:rsid w:val="00E3162F"/>
    <w:rsid w:val="00E34B38"/>
    <w:rsid w:val="00E47968"/>
    <w:rsid w:val="00E624B7"/>
    <w:rsid w:val="00E65CED"/>
    <w:rsid w:val="00EA0568"/>
    <w:rsid w:val="00EA0C1D"/>
    <w:rsid w:val="00EA2256"/>
    <w:rsid w:val="00EC40EA"/>
    <w:rsid w:val="00EF5044"/>
    <w:rsid w:val="00F04BB7"/>
    <w:rsid w:val="00F14CC8"/>
    <w:rsid w:val="00F30C44"/>
    <w:rsid w:val="00F33906"/>
    <w:rsid w:val="00F36E4B"/>
    <w:rsid w:val="00F445BD"/>
    <w:rsid w:val="00F4709D"/>
    <w:rsid w:val="00F53877"/>
    <w:rsid w:val="00F61E8A"/>
    <w:rsid w:val="00F77860"/>
    <w:rsid w:val="00F83984"/>
    <w:rsid w:val="00FB0817"/>
    <w:rsid w:val="00FB3CDB"/>
    <w:rsid w:val="00FE121C"/>
    <w:rsid w:val="00FE730A"/>
    <w:rsid w:val="00FE7B95"/>
    <w:rsid w:val="00FF30E4"/>
    <w:rsid w:val="00FF5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DD443"/>
  <w15:docId w15:val="{980C2136-479C-4D20-8C77-C029D73D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link w:val="berschrift2Zchn"/>
    <w:qFormat/>
    <w:pPr>
      <w:keepNext/>
      <w:spacing w:line="360" w:lineRule="auto"/>
      <w:outlineLvl w:val="1"/>
    </w:pPr>
    <w:rPr>
      <w:rFonts w:ascii="Arial" w:hAnsi="Arial" w:cs="Arial"/>
      <w:b/>
      <w:bCs/>
      <w:sz w:val="28"/>
      <w:szCs w:val="24"/>
    </w:rPr>
  </w:style>
  <w:style w:type="paragraph" w:styleId="berschrift3">
    <w:name w:val="heading 3"/>
    <w:basedOn w:val="Standard"/>
    <w:next w:val="Standard"/>
    <w:qFormat/>
    <w:pPr>
      <w:keepNext/>
      <w:spacing w:before="100" w:beforeAutospacing="1" w:after="100" w:afterAutospacing="1" w:line="360" w:lineRule="auto"/>
      <w:outlineLvl w:val="2"/>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BesuchterLink">
    <w:name w:val="FollowedHyperlink"/>
    <w:rPr>
      <w:color w:val="800080"/>
      <w:u w:val="single"/>
    </w:rPr>
  </w:style>
  <w:style w:type="paragraph" w:styleId="Textkrper">
    <w:name w:val="Body Text"/>
    <w:basedOn w:val="Standard"/>
    <w:pPr>
      <w:spacing w:after="120"/>
    </w:pPr>
    <w:rPr>
      <w:rFonts w:ascii="Arial" w:hAnsi="Arial"/>
      <w:sz w:val="28"/>
    </w:rPr>
  </w:style>
  <w:style w:type="paragraph" w:styleId="StandardWeb">
    <w:name w:val="Normal (Web)"/>
    <w:basedOn w:val="Standard"/>
    <w:uiPriority w:val="99"/>
    <w:pPr>
      <w:spacing w:before="100" w:beforeAutospacing="1" w:after="100" w:afterAutospacing="1"/>
      <w:jc w:val="both"/>
    </w:pPr>
    <w:rPr>
      <w:sz w:val="24"/>
      <w:szCs w:val="24"/>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line="360" w:lineRule="auto"/>
    </w:pPr>
    <w:rPr>
      <w:rFonts w:ascii="Arial" w:hAnsi="Arial" w:cs="Arial"/>
      <w:sz w:val="24"/>
      <w:szCs w:val="24"/>
    </w:rPr>
  </w:style>
  <w:style w:type="character" w:customStyle="1" w:styleId="berschrift2Zchn">
    <w:name w:val="Überschrift 2 Zchn"/>
    <w:link w:val="berschrift2"/>
    <w:rsid w:val="00187E23"/>
    <w:rPr>
      <w:rFonts w:ascii="Arial" w:hAnsi="Arial" w:cs="Arial"/>
      <w:b/>
      <w:bCs/>
      <w:sz w:val="28"/>
      <w:szCs w:val="24"/>
    </w:rPr>
  </w:style>
  <w:style w:type="character" w:styleId="Fett">
    <w:name w:val="Strong"/>
    <w:uiPriority w:val="22"/>
    <w:qFormat/>
    <w:rsid w:val="00187E23"/>
    <w:rPr>
      <w:b/>
      <w:bCs/>
    </w:rPr>
  </w:style>
  <w:style w:type="character" w:customStyle="1" w:styleId="FuzeileZchn">
    <w:name w:val="Fußzeile Zchn"/>
    <w:link w:val="Fuzeile"/>
    <w:rsid w:val="00187E23"/>
  </w:style>
  <w:style w:type="character" w:customStyle="1" w:styleId="KopfzeileZchn">
    <w:name w:val="Kopfzeile Zchn"/>
    <w:link w:val="Kopfzeile"/>
    <w:rsid w:val="00697709"/>
  </w:style>
  <w:style w:type="table" w:styleId="Tabellenraster">
    <w:name w:val="Table Grid"/>
    <w:basedOn w:val="NormaleTabelle"/>
    <w:uiPriority w:val="59"/>
    <w:rsid w:val="0090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Dreyplas">
    <w:name w:val="Überschrift Dreyplas"/>
    <w:basedOn w:val="berschrift2"/>
    <w:link w:val="berschriftDreyplasZchn"/>
    <w:qFormat/>
    <w:rsid w:val="00E3162F"/>
    <w:pPr>
      <w:spacing w:line="240" w:lineRule="auto"/>
    </w:pPr>
    <w:rPr>
      <w:sz w:val="36"/>
      <w:szCs w:val="36"/>
    </w:rPr>
  </w:style>
  <w:style w:type="paragraph" w:customStyle="1" w:styleId="DreyplasText">
    <w:name w:val="Dreyplas Text"/>
    <w:basedOn w:val="Standard"/>
    <w:link w:val="DreyplasTextZchn"/>
    <w:qFormat/>
    <w:rsid w:val="00E3162F"/>
    <w:pPr>
      <w:spacing w:before="360" w:after="100" w:afterAutospacing="1" w:line="360" w:lineRule="auto"/>
      <w:ind w:right="-2"/>
    </w:pPr>
    <w:rPr>
      <w:rFonts w:ascii="Arial" w:hAnsi="Arial"/>
      <w:sz w:val="22"/>
      <w:szCs w:val="22"/>
    </w:rPr>
  </w:style>
  <w:style w:type="character" w:customStyle="1" w:styleId="berschriftDreyplasZchn">
    <w:name w:val="Überschrift Dreyplas Zchn"/>
    <w:link w:val="berschriftDreyplas"/>
    <w:rsid w:val="00E3162F"/>
    <w:rPr>
      <w:rFonts w:ascii="Arial" w:hAnsi="Arial" w:cs="Arial"/>
      <w:b/>
      <w:bCs/>
      <w:sz w:val="36"/>
      <w:szCs w:val="36"/>
    </w:rPr>
  </w:style>
  <w:style w:type="character" w:customStyle="1" w:styleId="DreyplasTextZchn">
    <w:name w:val="Dreyplas Text Zchn"/>
    <w:link w:val="DreyplasText"/>
    <w:rsid w:val="00E3162F"/>
    <w:rPr>
      <w:rFonts w:ascii="Arial" w:hAnsi="Arial"/>
      <w:sz w:val="22"/>
      <w:szCs w:val="22"/>
    </w:rPr>
  </w:style>
  <w:style w:type="character" w:styleId="Kommentarzeichen">
    <w:name w:val="annotation reference"/>
    <w:basedOn w:val="Absatz-Standardschriftart"/>
    <w:uiPriority w:val="99"/>
    <w:rsid w:val="000F3DF7"/>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info@dreyplas.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82D7-EEC4-498C-9B67-1AC72501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3736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Dreychem</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konsens</dc:creator>
  <cp:lastModifiedBy>Jörg Wolters</cp:lastModifiedBy>
  <cp:revision>2</cp:revision>
  <cp:lastPrinted>2008-01-28T10:38:00Z</cp:lastPrinted>
  <dcterms:created xsi:type="dcterms:W3CDTF">2022-10-04T11:57:00Z</dcterms:created>
  <dcterms:modified xsi:type="dcterms:W3CDTF">2022-10-04T11:57:00Z</dcterms:modified>
</cp:coreProperties>
</file>