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4092" w14:textId="2268C4AA" w:rsidR="008242E0" w:rsidRPr="00B815D8" w:rsidRDefault="00812029" w:rsidP="00846690">
      <w:pPr>
        <w:pStyle w:val="berschriftDreyplas"/>
        <w:rPr>
          <w:lang w:val="it-IT"/>
        </w:rPr>
      </w:pPr>
      <w:r>
        <w:rPr>
          <w:lang w:val="it-IT"/>
        </w:rPr>
        <w:t>L</w:t>
      </w:r>
      <w:r w:rsidR="008120CB">
        <w:rPr>
          <w:lang w:val="it-IT"/>
        </w:rPr>
        <w:t>’a</w:t>
      </w:r>
      <w:r w:rsidR="00DF4D44" w:rsidRPr="00B815D8">
        <w:rPr>
          <w:lang w:val="it-IT"/>
        </w:rPr>
        <w:t xml:space="preserve">lternativa </w:t>
      </w:r>
      <w:r w:rsidR="008120CB">
        <w:rPr>
          <w:lang w:val="it-IT"/>
        </w:rPr>
        <w:t xml:space="preserve">alle </w:t>
      </w:r>
      <w:r w:rsidR="00DF4D44" w:rsidRPr="00B815D8">
        <w:rPr>
          <w:lang w:val="it-IT"/>
        </w:rPr>
        <w:t xml:space="preserve">PFAS: </w:t>
      </w:r>
      <w:r>
        <w:rPr>
          <w:lang w:val="it-IT"/>
        </w:rPr>
        <w:t xml:space="preserve">resine </w:t>
      </w:r>
      <w:r w:rsidR="00DF4D44" w:rsidRPr="00B815D8">
        <w:rPr>
          <w:lang w:val="it-IT"/>
        </w:rPr>
        <w:t>termoplastic</w:t>
      </w:r>
      <w:r>
        <w:rPr>
          <w:lang w:val="it-IT"/>
        </w:rPr>
        <w:t>he</w:t>
      </w:r>
      <w:r w:rsidR="00DF4D44" w:rsidRPr="00B815D8">
        <w:rPr>
          <w:lang w:val="it-IT"/>
        </w:rPr>
        <w:t xml:space="preserve"> </w:t>
      </w:r>
      <w:r w:rsidRPr="00B815D8">
        <w:rPr>
          <w:lang w:val="it-IT"/>
        </w:rPr>
        <w:t xml:space="preserve">UHMW-PE </w:t>
      </w:r>
      <w:r w:rsidR="00DF4D44" w:rsidRPr="00B815D8">
        <w:rPr>
          <w:lang w:val="it-IT"/>
        </w:rPr>
        <w:t xml:space="preserve">con </w:t>
      </w:r>
      <w:r w:rsidR="00846690">
        <w:rPr>
          <w:lang w:val="it-IT"/>
        </w:rPr>
        <w:t xml:space="preserve">il </w:t>
      </w:r>
      <w:r w:rsidR="00DF4D44" w:rsidRPr="00B815D8">
        <w:rPr>
          <w:lang w:val="it-IT"/>
        </w:rPr>
        <w:t xml:space="preserve">potenziale </w:t>
      </w:r>
      <w:r w:rsidR="00846690">
        <w:rPr>
          <w:lang w:val="it-IT"/>
        </w:rPr>
        <w:t>per sostituire i</w:t>
      </w:r>
      <w:r w:rsidR="00DF4D44" w:rsidRPr="00B815D8">
        <w:rPr>
          <w:lang w:val="it-IT"/>
        </w:rPr>
        <w:t>l PTFE</w:t>
      </w:r>
    </w:p>
    <w:p w14:paraId="6D4900DF" w14:textId="77777777" w:rsidR="008242E0" w:rsidRPr="00E0275A" w:rsidRDefault="00FE4B71" w:rsidP="008242E0">
      <w:pPr>
        <w:pStyle w:val="berschriftDreyplas"/>
        <w:spacing w:before="120"/>
        <w:rPr>
          <w:b w:val="0"/>
          <w:i/>
          <w:sz w:val="20"/>
          <w:szCs w:val="20"/>
          <w:lang w:val="en-US"/>
        </w:rPr>
      </w:pPr>
      <w:r w:rsidRPr="00E0275A">
        <w:rPr>
          <w:b w:val="0"/>
          <w:i/>
          <w:noProof/>
          <w:sz w:val="20"/>
          <w:szCs w:val="20"/>
          <w:lang w:val="it-IT" w:eastAsia="zh-CN"/>
        </w:rPr>
        <w:drawing>
          <wp:inline distT="0" distB="0" distL="0" distR="0" wp14:anchorId="35E66B6D" wp14:editId="5CF173C2">
            <wp:extent cx="4108704" cy="2966541"/>
            <wp:effectExtent l="0" t="0" r="6350" b="5715"/>
            <wp:docPr id="2" name="Grafik 2" descr="A picture containing indoor, laboratory equipment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73311" name="Grafik 2" descr="A picture containing indoor, laboratory equipment,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20" cy="30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5111" w14:textId="1AA3F15D" w:rsidR="008242E0" w:rsidRPr="00B815D8" w:rsidRDefault="00DF4D44" w:rsidP="00906682">
      <w:pPr>
        <w:pStyle w:val="berschriftDreyplas"/>
        <w:spacing w:before="120"/>
        <w:rPr>
          <w:b w:val="0"/>
          <w:i/>
          <w:sz w:val="20"/>
          <w:szCs w:val="20"/>
          <w:lang w:val="it-IT"/>
        </w:rPr>
      </w:pPr>
      <w:r w:rsidRPr="00B815D8">
        <w:rPr>
          <w:b w:val="0"/>
          <w:i/>
          <w:iCs/>
          <w:sz w:val="20"/>
          <w:szCs w:val="20"/>
          <w:lang w:val="it-IT"/>
        </w:rPr>
        <w:t>I gradi</w:t>
      </w:r>
      <w:r w:rsidR="00753FAD">
        <w:rPr>
          <w:b w:val="0"/>
          <w:i/>
          <w:iCs/>
          <w:sz w:val="20"/>
          <w:szCs w:val="20"/>
          <w:lang w:val="it-IT"/>
        </w:rPr>
        <w:t xml:space="preserve"> </w:t>
      </w:r>
      <w:r w:rsidRPr="00B815D8">
        <w:rPr>
          <w:b w:val="0"/>
          <w:i/>
          <w:iCs/>
          <w:sz w:val="20"/>
          <w:szCs w:val="20"/>
          <w:lang w:val="it-IT"/>
        </w:rPr>
        <w:t>UHMW-PE p</w:t>
      </w:r>
      <w:r w:rsidR="005B06A6">
        <w:rPr>
          <w:b w:val="0"/>
          <w:i/>
          <w:iCs/>
          <w:sz w:val="20"/>
          <w:szCs w:val="20"/>
          <w:lang w:val="it-IT"/>
        </w:rPr>
        <w:t>er</w:t>
      </w:r>
      <w:r w:rsidR="0079570F" w:rsidRPr="0079570F">
        <w:rPr>
          <w:b w:val="0"/>
          <w:i/>
          <w:iCs/>
          <w:sz w:val="20"/>
          <w:szCs w:val="20"/>
          <w:lang w:val="it-IT"/>
        </w:rPr>
        <w:t xml:space="preserve"> </w:t>
      </w:r>
      <w:r w:rsidR="0079570F">
        <w:rPr>
          <w:b w:val="0"/>
          <w:i/>
          <w:iCs/>
          <w:sz w:val="20"/>
          <w:szCs w:val="20"/>
          <w:lang w:val="it-IT"/>
        </w:rPr>
        <w:t>estrusione</w:t>
      </w:r>
      <w:r w:rsidR="005B06A6">
        <w:rPr>
          <w:b w:val="0"/>
          <w:i/>
          <w:iCs/>
          <w:sz w:val="20"/>
          <w:szCs w:val="20"/>
          <w:lang w:val="it-IT"/>
        </w:rPr>
        <w:t xml:space="preserve"> </w:t>
      </w:r>
      <w:r w:rsidR="0079570F">
        <w:rPr>
          <w:b w:val="0"/>
          <w:i/>
          <w:iCs/>
          <w:sz w:val="20"/>
          <w:szCs w:val="20"/>
          <w:lang w:val="it-IT"/>
        </w:rPr>
        <w:t xml:space="preserve">e </w:t>
      </w:r>
      <w:r w:rsidR="005B06A6">
        <w:rPr>
          <w:b w:val="0"/>
          <w:i/>
          <w:iCs/>
          <w:sz w:val="20"/>
          <w:szCs w:val="20"/>
          <w:lang w:val="it-IT"/>
        </w:rPr>
        <w:t>stampa</w:t>
      </w:r>
      <w:r w:rsidR="00DE7D18">
        <w:rPr>
          <w:b w:val="0"/>
          <w:i/>
          <w:iCs/>
          <w:sz w:val="20"/>
          <w:szCs w:val="20"/>
          <w:lang w:val="it-IT"/>
        </w:rPr>
        <w:t xml:space="preserve">ggio a iniezione </w:t>
      </w:r>
      <w:r w:rsidRPr="00B815D8">
        <w:rPr>
          <w:b w:val="0"/>
          <w:i/>
          <w:iCs/>
          <w:sz w:val="20"/>
          <w:szCs w:val="20"/>
          <w:lang w:val="it-IT"/>
        </w:rPr>
        <w:t xml:space="preserve">possono sostituire il PTFE in molte applicazioni che non richiedono </w:t>
      </w:r>
      <w:r w:rsidR="008120CB">
        <w:rPr>
          <w:b w:val="0"/>
          <w:i/>
          <w:iCs/>
          <w:sz w:val="20"/>
          <w:szCs w:val="20"/>
          <w:lang w:val="it-IT"/>
        </w:rPr>
        <w:t>le temperature particolarmente elevate</w:t>
      </w:r>
      <w:r w:rsidRPr="00B815D8">
        <w:rPr>
          <w:b w:val="0"/>
          <w:i/>
          <w:iCs/>
          <w:sz w:val="20"/>
          <w:szCs w:val="20"/>
          <w:lang w:val="it-IT"/>
        </w:rPr>
        <w:t xml:space="preserve"> e la resistenza chimica </w:t>
      </w:r>
      <w:r w:rsidR="00812029">
        <w:rPr>
          <w:b w:val="0"/>
          <w:i/>
          <w:iCs/>
          <w:sz w:val="20"/>
          <w:szCs w:val="20"/>
          <w:lang w:val="it-IT"/>
        </w:rPr>
        <w:t xml:space="preserve">estrema </w:t>
      </w:r>
      <w:r w:rsidR="008120CB">
        <w:rPr>
          <w:b w:val="0"/>
          <w:i/>
          <w:iCs/>
          <w:sz w:val="20"/>
          <w:szCs w:val="20"/>
          <w:lang w:val="it-IT"/>
        </w:rPr>
        <w:t>tipic</w:t>
      </w:r>
      <w:r w:rsidR="00906682">
        <w:rPr>
          <w:b w:val="0"/>
          <w:i/>
          <w:iCs/>
          <w:sz w:val="20"/>
          <w:szCs w:val="20"/>
          <w:lang w:val="it-IT"/>
        </w:rPr>
        <w:t>he</w:t>
      </w:r>
      <w:r w:rsidR="008120CB">
        <w:rPr>
          <w:b w:val="0"/>
          <w:i/>
          <w:iCs/>
          <w:sz w:val="20"/>
          <w:szCs w:val="20"/>
          <w:lang w:val="it-IT"/>
        </w:rPr>
        <w:t xml:space="preserve"> </w:t>
      </w:r>
      <w:r w:rsidRPr="00B815D8">
        <w:rPr>
          <w:b w:val="0"/>
          <w:i/>
          <w:iCs/>
          <w:sz w:val="20"/>
          <w:szCs w:val="20"/>
          <w:lang w:val="it-IT"/>
        </w:rPr>
        <w:t>dei fluoropolimeri</w:t>
      </w:r>
      <w:r w:rsidR="00FE4B71" w:rsidRPr="00B815D8">
        <w:rPr>
          <w:b w:val="0"/>
          <w:i/>
          <w:iCs/>
          <w:sz w:val="20"/>
          <w:szCs w:val="20"/>
          <w:lang w:val="it-IT"/>
        </w:rPr>
        <w:t>. © DREYPLAS</w:t>
      </w:r>
    </w:p>
    <w:p w14:paraId="0E39BBF1" w14:textId="3297E99C" w:rsidR="008242E0" w:rsidRPr="005E0679" w:rsidRDefault="00B815D8" w:rsidP="00846690">
      <w:pPr>
        <w:pStyle w:val="DreyplasText"/>
        <w:spacing w:before="120" w:after="0" w:afterAutospacing="0" w:line="360" w:lineRule="exact"/>
        <w:ind w:right="0"/>
        <w:rPr>
          <w:rFonts w:asciiTheme="minorBidi" w:hAnsiTheme="minorBidi" w:cstheme="minorBidi"/>
          <w:lang w:val="it-IT"/>
        </w:rPr>
      </w:pPr>
      <w:proofErr w:type="spellStart"/>
      <w:r w:rsidRPr="005E0679">
        <w:rPr>
          <w:rFonts w:asciiTheme="minorBidi" w:hAnsiTheme="minorBidi" w:cstheme="minorBidi"/>
          <w:lang w:val="it-IT"/>
        </w:rPr>
        <w:t>Meerbusch</w:t>
      </w:r>
      <w:proofErr w:type="spellEnd"/>
      <w:r w:rsidRPr="005E0679">
        <w:rPr>
          <w:rFonts w:asciiTheme="minorBidi" w:hAnsiTheme="minorBidi" w:cstheme="minorBidi"/>
          <w:lang w:val="it-IT"/>
        </w:rPr>
        <w:t>, Germania</w:t>
      </w:r>
      <w:r w:rsidR="00FE4B71" w:rsidRPr="005E0679">
        <w:rPr>
          <w:rFonts w:asciiTheme="minorBidi" w:hAnsiTheme="minorBidi" w:cstheme="minorBidi"/>
          <w:lang w:val="it-IT"/>
        </w:rPr>
        <w:t xml:space="preserve">, </w:t>
      </w:r>
      <w:r w:rsidR="0060729D">
        <w:rPr>
          <w:rFonts w:asciiTheme="minorBidi" w:hAnsiTheme="minorBidi" w:cstheme="minorBidi"/>
          <w:lang w:val="it-IT"/>
        </w:rPr>
        <w:t>giugno</w:t>
      </w:r>
      <w:r w:rsidR="00FE4B71" w:rsidRPr="005E0679">
        <w:rPr>
          <w:rFonts w:asciiTheme="minorBidi" w:hAnsiTheme="minorBidi" w:cstheme="minorBidi"/>
          <w:lang w:val="it-IT"/>
        </w:rPr>
        <w:t xml:space="preserve"> 2023 –</w:t>
      </w:r>
      <w:r w:rsidR="005E0679">
        <w:rPr>
          <w:rFonts w:asciiTheme="minorBidi" w:hAnsiTheme="minorBidi" w:cstheme="minorBidi"/>
          <w:lang w:val="it-IT"/>
        </w:rPr>
        <w:t xml:space="preserve"> I</w:t>
      </w:r>
      <w:r w:rsidR="008120CB" w:rsidRPr="005E0679">
        <w:rPr>
          <w:rFonts w:asciiTheme="minorBidi" w:hAnsiTheme="minorBidi" w:cstheme="minorBidi"/>
          <w:lang w:val="it-IT"/>
        </w:rPr>
        <w:t xml:space="preserve"> gradi</w:t>
      </w:r>
      <w:r w:rsidR="00481A79" w:rsidRPr="005E0679">
        <w:rPr>
          <w:rFonts w:asciiTheme="minorBidi" w:hAnsiTheme="minorBidi" w:cstheme="minorBidi"/>
          <w:lang w:val="it-IT"/>
        </w:rPr>
        <w:t xml:space="preserve"> di polietilene ad altissimo peso molecolare (UHMW-PE)</w:t>
      </w:r>
      <w:r w:rsidR="00A27499" w:rsidRPr="005E0679">
        <w:rPr>
          <w:rFonts w:asciiTheme="minorBidi" w:hAnsiTheme="minorBidi" w:cstheme="minorBidi"/>
          <w:lang w:val="it-IT"/>
        </w:rPr>
        <w:t xml:space="preserve"> prodotti da Mitsui </w:t>
      </w:r>
      <w:proofErr w:type="spellStart"/>
      <w:proofErr w:type="gramStart"/>
      <w:r w:rsidR="00A27499" w:rsidRPr="005E0679">
        <w:rPr>
          <w:rFonts w:asciiTheme="minorBidi" w:hAnsiTheme="minorBidi" w:cstheme="minorBidi"/>
          <w:lang w:val="it-IT"/>
        </w:rPr>
        <w:t>Chemicals</w:t>
      </w:r>
      <w:proofErr w:type="spellEnd"/>
      <w:r w:rsidR="00A27499" w:rsidRPr="005E0679">
        <w:rPr>
          <w:rFonts w:asciiTheme="minorBidi" w:hAnsiTheme="minorBidi" w:cstheme="minorBidi"/>
          <w:lang w:val="it-IT"/>
        </w:rPr>
        <w:t xml:space="preserve">  e</w:t>
      </w:r>
      <w:proofErr w:type="gramEnd"/>
      <w:r w:rsidR="00A27499" w:rsidRPr="005E0679">
        <w:rPr>
          <w:rFonts w:asciiTheme="minorBidi" w:hAnsiTheme="minorBidi" w:cstheme="minorBidi"/>
          <w:lang w:val="it-IT"/>
        </w:rPr>
        <w:t xml:space="preserve"> distribuiti da DREYPLAS</w:t>
      </w:r>
      <w:r w:rsidR="008120CB" w:rsidRPr="005E0679">
        <w:rPr>
          <w:rFonts w:asciiTheme="minorBidi" w:hAnsiTheme="minorBidi" w:cstheme="minorBidi"/>
          <w:lang w:val="it-IT"/>
        </w:rPr>
        <w:t xml:space="preserve"> </w:t>
      </w:r>
      <w:r w:rsidR="00906682" w:rsidRPr="005E0679">
        <w:rPr>
          <w:rFonts w:asciiTheme="minorBidi" w:hAnsiTheme="minorBidi" w:cstheme="minorBidi"/>
          <w:lang w:val="it-IT"/>
        </w:rPr>
        <w:t xml:space="preserve">sotto forma del granulato </w:t>
      </w:r>
      <w:r w:rsidR="00753FAD" w:rsidRPr="005E0679">
        <w:rPr>
          <w:rFonts w:asciiTheme="minorBidi" w:hAnsiTheme="minorBidi" w:cstheme="minorBidi"/>
          <w:lang w:val="it-IT"/>
        </w:rPr>
        <w:t>LUBMER™</w:t>
      </w:r>
      <w:r w:rsidR="00481A79" w:rsidRPr="005E0679">
        <w:rPr>
          <w:rFonts w:asciiTheme="minorBidi" w:hAnsiTheme="minorBidi" w:cstheme="minorBidi"/>
          <w:lang w:val="it-IT"/>
        </w:rPr>
        <w:t xml:space="preserve"> e </w:t>
      </w:r>
      <w:r w:rsidR="00906682" w:rsidRPr="005E0679">
        <w:rPr>
          <w:rFonts w:asciiTheme="minorBidi" w:hAnsiTheme="minorBidi" w:cstheme="minorBidi"/>
          <w:lang w:val="it-IT"/>
        </w:rPr>
        <w:t>dei microgranul</w:t>
      </w:r>
      <w:r w:rsidR="00481A79" w:rsidRPr="005E0679">
        <w:rPr>
          <w:rFonts w:asciiTheme="minorBidi" w:hAnsiTheme="minorBidi" w:cstheme="minorBidi"/>
          <w:lang w:val="it-IT"/>
        </w:rPr>
        <w:t>i sferic</w:t>
      </w:r>
      <w:r w:rsidR="00906682" w:rsidRPr="005E0679">
        <w:rPr>
          <w:rFonts w:asciiTheme="minorBidi" w:hAnsiTheme="minorBidi" w:cstheme="minorBidi"/>
          <w:lang w:val="it-IT"/>
        </w:rPr>
        <w:t>i</w:t>
      </w:r>
      <w:r w:rsidR="00481A79" w:rsidRPr="005E0679">
        <w:rPr>
          <w:rFonts w:asciiTheme="minorBidi" w:hAnsiTheme="minorBidi" w:cstheme="minorBidi"/>
          <w:lang w:val="it-IT"/>
        </w:rPr>
        <w:t xml:space="preserve"> HI-ZEX MILLION™ e MIPELON™</w:t>
      </w:r>
      <w:r w:rsidR="00A27499" w:rsidRPr="005E0679">
        <w:rPr>
          <w:rFonts w:asciiTheme="minorBidi" w:hAnsiTheme="minorBidi" w:cstheme="minorBidi"/>
          <w:lang w:val="it-IT"/>
        </w:rPr>
        <w:t>,</w:t>
      </w:r>
      <w:r w:rsidR="00753FAD" w:rsidRPr="005E0679">
        <w:rPr>
          <w:rFonts w:asciiTheme="minorBidi" w:hAnsiTheme="minorBidi" w:cstheme="minorBidi"/>
          <w:lang w:val="it-IT"/>
        </w:rPr>
        <w:t xml:space="preserve"> </w:t>
      </w:r>
      <w:r w:rsidR="00DF4D44" w:rsidRPr="005E0679">
        <w:rPr>
          <w:rFonts w:asciiTheme="minorBidi" w:hAnsiTheme="minorBidi" w:cstheme="minorBidi"/>
          <w:lang w:val="it-IT"/>
        </w:rPr>
        <w:t>offrono una gamma di proprietà simili a quelle dei fluoropolimeri.</w:t>
      </w:r>
      <w:r w:rsidR="00481A79" w:rsidRPr="005E0679">
        <w:rPr>
          <w:rFonts w:asciiTheme="minorBidi" w:hAnsiTheme="minorBidi" w:cstheme="minorBidi"/>
          <w:lang w:val="it-IT"/>
        </w:rPr>
        <w:t xml:space="preserve"> I</w:t>
      </w:r>
      <w:r w:rsidR="00DF4D44" w:rsidRPr="005E0679">
        <w:rPr>
          <w:rFonts w:asciiTheme="minorBidi" w:hAnsiTheme="minorBidi" w:cstheme="minorBidi"/>
          <w:lang w:val="it-IT"/>
        </w:rPr>
        <w:t xml:space="preserve">n </w:t>
      </w:r>
      <w:r w:rsidR="005C504A" w:rsidRPr="005E0679">
        <w:rPr>
          <w:rFonts w:asciiTheme="minorBidi" w:hAnsiTheme="minorBidi" w:cstheme="minorBidi"/>
          <w:lang w:val="it-IT"/>
        </w:rPr>
        <w:t xml:space="preserve">talune </w:t>
      </w:r>
      <w:r w:rsidR="00DF4D44" w:rsidRPr="005E0679">
        <w:rPr>
          <w:rFonts w:asciiTheme="minorBidi" w:hAnsiTheme="minorBidi" w:cstheme="minorBidi"/>
          <w:lang w:val="it-IT"/>
        </w:rPr>
        <w:t xml:space="preserve">applicazioni specifiche possono </w:t>
      </w:r>
      <w:r w:rsidR="00846690">
        <w:rPr>
          <w:rFonts w:asciiTheme="minorBidi" w:hAnsiTheme="minorBidi" w:cstheme="minorBidi"/>
          <w:lang w:val="it-IT"/>
        </w:rPr>
        <w:t xml:space="preserve">perfino </w:t>
      </w:r>
      <w:r w:rsidR="00481A79" w:rsidRPr="005E0679">
        <w:rPr>
          <w:rFonts w:asciiTheme="minorBidi" w:hAnsiTheme="minorBidi" w:cstheme="minorBidi"/>
          <w:lang w:val="it-IT"/>
        </w:rPr>
        <w:t xml:space="preserve">sostituire il PTFE, un materiale </w:t>
      </w:r>
      <w:r w:rsidR="00DF4D44" w:rsidRPr="005E0679">
        <w:rPr>
          <w:rFonts w:asciiTheme="minorBidi" w:hAnsiTheme="minorBidi" w:cstheme="minorBidi"/>
          <w:lang w:val="it-IT"/>
        </w:rPr>
        <w:t xml:space="preserve">costoso, </w:t>
      </w:r>
      <w:r w:rsidR="00906682" w:rsidRPr="005E0679">
        <w:rPr>
          <w:rFonts w:asciiTheme="minorBidi" w:hAnsiTheme="minorBidi" w:cstheme="minorBidi"/>
          <w:lang w:val="it-IT"/>
        </w:rPr>
        <w:t xml:space="preserve">di </w:t>
      </w:r>
      <w:r w:rsidR="00DF4D44" w:rsidRPr="005E0679">
        <w:rPr>
          <w:rFonts w:asciiTheme="minorBidi" w:hAnsiTheme="minorBidi" w:cstheme="minorBidi"/>
          <w:lang w:val="it-IT"/>
        </w:rPr>
        <w:t>scars</w:t>
      </w:r>
      <w:r w:rsidR="00906682" w:rsidRPr="005E0679">
        <w:rPr>
          <w:rFonts w:asciiTheme="minorBidi" w:hAnsiTheme="minorBidi" w:cstheme="minorBidi"/>
          <w:lang w:val="it-IT"/>
        </w:rPr>
        <w:t xml:space="preserve">a disponibilità </w:t>
      </w:r>
      <w:r w:rsidR="00DF4D44" w:rsidRPr="005E0679">
        <w:rPr>
          <w:rFonts w:asciiTheme="minorBidi" w:hAnsiTheme="minorBidi" w:cstheme="minorBidi"/>
          <w:lang w:val="it-IT"/>
        </w:rPr>
        <w:t xml:space="preserve">e </w:t>
      </w:r>
      <w:r w:rsidR="00A27499" w:rsidRPr="005E0679">
        <w:rPr>
          <w:rFonts w:asciiTheme="minorBidi" w:hAnsiTheme="minorBidi" w:cstheme="minorBidi"/>
          <w:lang w:val="it-IT"/>
        </w:rPr>
        <w:t>ultimamente anche coinvolto ne</w:t>
      </w:r>
      <w:r w:rsidR="00DF4D44" w:rsidRPr="005E0679">
        <w:rPr>
          <w:rFonts w:asciiTheme="minorBidi" w:hAnsiTheme="minorBidi" w:cstheme="minorBidi"/>
          <w:lang w:val="it-IT"/>
        </w:rPr>
        <w:t>l</w:t>
      </w:r>
      <w:r w:rsidR="0068276D">
        <w:rPr>
          <w:rFonts w:asciiTheme="minorBidi" w:hAnsiTheme="minorBidi" w:cstheme="minorBidi"/>
          <w:lang w:val="it-IT"/>
        </w:rPr>
        <w:t xml:space="preserve"> dibattito</w:t>
      </w:r>
      <w:r w:rsidR="00DF4D44" w:rsidRPr="005E0679">
        <w:rPr>
          <w:rFonts w:asciiTheme="minorBidi" w:hAnsiTheme="minorBidi" w:cstheme="minorBidi"/>
          <w:lang w:val="it-IT"/>
        </w:rPr>
        <w:t xml:space="preserve"> su</w:t>
      </w:r>
      <w:r w:rsidR="00481A79" w:rsidRPr="005E0679">
        <w:rPr>
          <w:rFonts w:asciiTheme="minorBidi" w:hAnsiTheme="minorBidi" w:cstheme="minorBidi"/>
          <w:lang w:val="it-IT"/>
        </w:rPr>
        <w:t>lle</w:t>
      </w:r>
      <w:r w:rsidR="00DF4D44" w:rsidRPr="005E0679">
        <w:rPr>
          <w:rFonts w:asciiTheme="minorBidi" w:hAnsiTheme="minorBidi" w:cstheme="minorBidi"/>
          <w:lang w:val="it-IT"/>
        </w:rPr>
        <w:t xml:space="preserve"> PFAS. </w:t>
      </w:r>
      <w:r w:rsidR="00A27499" w:rsidRPr="005E0679">
        <w:rPr>
          <w:rFonts w:asciiTheme="minorBidi" w:hAnsiTheme="minorBidi" w:cstheme="minorBidi"/>
          <w:lang w:val="it-IT"/>
        </w:rPr>
        <w:t>Tra le proprietà d</w:t>
      </w:r>
      <w:r w:rsidR="00906682" w:rsidRPr="005E0679">
        <w:rPr>
          <w:rFonts w:asciiTheme="minorBidi" w:hAnsiTheme="minorBidi" w:cstheme="minorBidi"/>
          <w:lang w:val="it-IT"/>
        </w:rPr>
        <w:t>elle resine UHMW-PE</w:t>
      </w:r>
      <w:r w:rsidR="00A27499" w:rsidRPr="005E0679">
        <w:rPr>
          <w:rFonts w:asciiTheme="minorBidi" w:hAnsiTheme="minorBidi" w:cstheme="minorBidi"/>
          <w:lang w:val="it-IT"/>
        </w:rPr>
        <w:t>, o</w:t>
      </w:r>
      <w:r w:rsidR="00DF4D44" w:rsidRPr="005E0679">
        <w:rPr>
          <w:rFonts w:asciiTheme="minorBidi" w:hAnsiTheme="minorBidi" w:cstheme="minorBidi"/>
          <w:lang w:val="it-IT"/>
        </w:rPr>
        <w:t xml:space="preserve">ltre all'elevata resistenza all'usura e alle eccellenti proprietà di scorrimento, </w:t>
      </w:r>
      <w:r w:rsidR="00481A79" w:rsidRPr="005E0679">
        <w:rPr>
          <w:rFonts w:asciiTheme="minorBidi" w:hAnsiTheme="minorBidi" w:cstheme="minorBidi"/>
          <w:lang w:val="it-IT"/>
        </w:rPr>
        <w:t>s</w:t>
      </w:r>
      <w:r w:rsidR="00906682" w:rsidRPr="005E0679">
        <w:rPr>
          <w:rFonts w:asciiTheme="minorBidi" w:hAnsiTheme="minorBidi" w:cstheme="minorBidi"/>
          <w:lang w:val="it-IT"/>
        </w:rPr>
        <w:t>picc</w:t>
      </w:r>
      <w:r w:rsidR="00481A79" w:rsidRPr="005E0679">
        <w:rPr>
          <w:rFonts w:asciiTheme="minorBidi" w:hAnsiTheme="minorBidi" w:cstheme="minorBidi"/>
          <w:lang w:val="it-IT"/>
        </w:rPr>
        <w:t xml:space="preserve">ano </w:t>
      </w:r>
      <w:r w:rsidR="00DF4D44" w:rsidRPr="005E0679">
        <w:rPr>
          <w:rFonts w:asciiTheme="minorBidi" w:hAnsiTheme="minorBidi" w:cstheme="minorBidi"/>
          <w:lang w:val="it-IT"/>
        </w:rPr>
        <w:t xml:space="preserve">anche </w:t>
      </w:r>
      <w:r w:rsidR="00174CDD" w:rsidRPr="005E0679">
        <w:rPr>
          <w:rFonts w:asciiTheme="minorBidi" w:hAnsiTheme="minorBidi" w:cstheme="minorBidi"/>
          <w:lang w:val="it-IT"/>
        </w:rPr>
        <w:t xml:space="preserve">la </w:t>
      </w:r>
      <w:r w:rsidR="00846690">
        <w:rPr>
          <w:rFonts w:asciiTheme="minorBidi" w:hAnsiTheme="minorBidi" w:cstheme="minorBidi"/>
          <w:lang w:val="it-IT"/>
        </w:rPr>
        <w:t>buona</w:t>
      </w:r>
      <w:r w:rsidR="00DF4D44" w:rsidRPr="005E0679">
        <w:rPr>
          <w:rFonts w:asciiTheme="minorBidi" w:hAnsiTheme="minorBidi" w:cstheme="minorBidi"/>
          <w:lang w:val="it-IT"/>
        </w:rPr>
        <w:t xml:space="preserve"> resistenza chimica nonché </w:t>
      </w:r>
      <w:r w:rsidR="00174CDD" w:rsidRPr="005E0679">
        <w:rPr>
          <w:rFonts w:asciiTheme="minorBidi" w:hAnsiTheme="minorBidi" w:cstheme="minorBidi"/>
          <w:lang w:val="it-IT"/>
        </w:rPr>
        <w:t>l</w:t>
      </w:r>
      <w:r w:rsidR="00DF4D44" w:rsidRPr="005E0679">
        <w:rPr>
          <w:rFonts w:asciiTheme="minorBidi" w:hAnsiTheme="minorBidi" w:cstheme="minorBidi"/>
          <w:lang w:val="it-IT"/>
        </w:rPr>
        <w:t xml:space="preserve">'elevata flessibilità e </w:t>
      </w:r>
      <w:r w:rsidR="00174CDD" w:rsidRPr="005E0679">
        <w:rPr>
          <w:rFonts w:asciiTheme="minorBidi" w:hAnsiTheme="minorBidi" w:cstheme="minorBidi"/>
          <w:lang w:val="it-IT"/>
        </w:rPr>
        <w:t xml:space="preserve">la </w:t>
      </w:r>
      <w:r w:rsidR="00DF4D44" w:rsidRPr="005E0679">
        <w:rPr>
          <w:rFonts w:asciiTheme="minorBidi" w:hAnsiTheme="minorBidi" w:cstheme="minorBidi"/>
          <w:lang w:val="it-IT"/>
        </w:rPr>
        <w:t>resistenza agli urti a bass</w:t>
      </w:r>
      <w:r w:rsidR="00481A79" w:rsidRPr="005E0679">
        <w:rPr>
          <w:rFonts w:asciiTheme="minorBidi" w:hAnsiTheme="minorBidi" w:cstheme="minorBidi"/>
          <w:lang w:val="it-IT"/>
        </w:rPr>
        <w:t>a</w:t>
      </w:r>
      <w:r w:rsidR="00DF4D44" w:rsidRPr="005E0679">
        <w:rPr>
          <w:rFonts w:asciiTheme="minorBidi" w:hAnsiTheme="minorBidi" w:cstheme="minorBidi"/>
          <w:lang w:val="it-IT"/>
        </w:rPr>
        <w:t xml:space="preserve"> temperatur</w:t>
      </w:r>
      <w:r w:rsidR="00481A79" w:rsidRPr="005E0679">
        <w:rPr>
          <w:rFonts w:asciiTheme="minorBidi" w:hAnsiTheme="minorBidi" w:cstheme="minorBidi"/>
          <w:lang w:val="it-IT"/>
        </w:rPr>
        <w:t>a</w:t>
      </w:r>
      <w:r w:rsidR="00DF4D44" w:rsidRPr="005E0679">
        <w:rPr>
          <w:rFonts w:asciiTheme="minorBidi" w:hAnsiTheme="minorBidi" w:cstheme="minorBidi"/>
          <w:lang w:val="it-IT"/>
        </w:rPr>
        <w:t xml:space="preserve">. </w:t>
      </w:r>
      <w:proofErr w:type="gramStart"/>
      <w:r w:rsidR="00174CDD" w:rsidRPr="005E0679">
        <w:rPr>
          <w:rFonts w:asciiTheme="minorBidi" w:hAnsiTheme="minorBidi" w:cstheme="minorBidi"/>
          <w:lang w:val="it-IT"/>
        </w:rPr>
        <w:t>Inoltre</w:t>
      </w:r>
      <w:proofErr w:type="gramEnd"/>
      <w:r w:rsidR="00174CDD" w:rsidRPr="005E0679">
        <w:rPr>
          <w:rFonts w:asciiTheme="minorBidi" w:hAnsiTheme="minorBidi" w:cstheme="minorBidi"/>
          <w:lang w:val="it-IT"/>
        </w:rPr>
        <w:t xml:space="preserve"> l</w:t>
      </w:r>
      <w:r w:rsidR="00DF4D44" w:rsidRPr="005E0679">
        <w:rPr>
          <w:rFonts w:asciiTheme="minorBidi" w:hAnsiTheme="minorBidi" w:cstheme="minorBidi"/>
          <w:lang w:val="it-IT"/>
        </w:rPr>
        <w:t>a maggior parte d</w:t>
      </w:r>
      <w:r w:rsidR="00174CDD" w:rsidRPr="005E0679">
        <w:rPr>
          <w:rFonts w:asciiTheme="minorBidi" w:hAnsiTheme="minorBidi" w:cstheme="minorBidi"/>
          <w:lang w:val="it-IT"/>
        </w:rPr>
        <w:t>e</w:t>
      </w:r>
      <w:r w:rsidR="00DF4D44" w:rsidRPr="005E0679">
        <w:rPr>
          <w:rFonts w:asciiTheme="minorBidi" w:hAnsiTheme="minorBidi" w:cstheme="minorBidi"/>
          <w:lang w:val="it-IT"/>
        </w:rPr>
        <w:t xml:space="preserve">i gradi </w:t>
      </w:r>
      <w:r w:rsidR="00B15C3F" w:rsidRPr="005E0679">
        <w:rPr>
          <w:rFonts w:asciiTheme="minorBidi" w:hAnsiTheme="minorBidi" w:cstheme="minorBidi"/>
          <w:lang w:val="it-IT"/>
        </w:rPr>
        <w:t>UHMW-</w:t>
      </w:r>
      <w:r w:rsidR="00B15C3F">
        <w:rPr>
          <w:rFonts w:asciiTheme="minorBidi" w:hAnsiTheme="minorBidi" w:cstheme="minorBidi"/>
          <w:lang w:val="it-IT"/>
        </w:rPr>
        <w:t xml:space="preserve">PE </w:t>
      </w:r>
      <w:r w:rsidR="00DF4D44" w:rsidRPr="005E0679">
        <w:rPr>
          <w:rFonts w:asciiTheme="minorBidi" w:hAnsiTheme="minorBidi" w:cstheme="minorBidi"/>
          <w:lang w:val="it-IT"/>
        </w:rPr>
        <w:t xml:space="preserve">soddisfano i requisiti </w:t>
      </w:r>
      <w:r w:rsidR="00A27499" w:rsidRPr="005E0679">
        <w:rPr>
          <w:rFonts w:asciiTheme="minorBidi" w:hAnsiTheme="minorBidi" w:cstheme="minorBidi"/>
          <w:lang w:val="it-IT"/>
        </w:rPr>
        <w:t xml:space="preserve">per il </w:t>
      </w:r>
      <w:r w:rsidR="00DF4D44" w:rsidRPr="005E0679">
        <w:rPr>
          <w:rFonts w:asciiTheme="minorBidi" w:hAnsiTheme="minorBidi" w:cstheme="minorBidi"/>
          <w:lang w:val="it-IT"/>
        </w:rPr>
        <w:t xml:space="preserve">contatto con gli alimenti </w:t>
      </w:r>
      <w:r w:rsidR="00174CDD" w:rsidRPr="005E0679">
        <w:rPr>
          <w:rFonts w:asciiTheme="minorBidi" w:hAnsiTheme="minorBidi" w:cstheme="minorBidi"/>
          <w:lang w:val="it-IT"/>
        </w:rPr>
        <w:t>in conformità con</w:t>
      </w:r>
      <w:r w:rsidR="00A27499" w:rsidRPr="005E0679">
        <w:rPr>
          <w:rFonts w:asciiTheme="minorBidi" w:hAnsiTheme="minorBidi" w:cstheme="minorBidi"/>
          <w:lang w:val="it-IT"/>
        </w:rPr>
        <w:t xml:space="preserve"> le direttive </w:t>
      </w:r>
      <w:r w:rsidR="00174CDD" w:rsidRPr="005E0679">
        <w:rPr>
          <w:rFonts w:asciiTheme="minorBidi" w:hAnsiTheme="minorBidi" w:cstheme="minorBidi"/>
          <w:lang w:val="it-IT"/>
        </w:rPr>
        <w:t xml:space="preserve">europee </w:t>
      </w:r>
      <w:r w:rsidR="00DF4D44" w:rsidRPr="005E0679">
        <w:rPr>
          <w:rFonts w:asciiTheme="minorBidi" w:hAnsiTheme="minorBidi" w:cstheme="minorBidi"/>
          <w:lang w:val="it-IT"/>
        </w:rPr>
        <w:t xml:space="preserve">1935/2004/CE </w:t>
      </w:r>
      <w:r w:rsidR="00A27499" w:rsidRPr="005E0679">
        <w:rPr>
          <w:rFonts w:asciiTheme="minorBidi" w:hAnsiTheme="minorBidi" w:cstheme="minorBidi"/>
          <w:lang w:val="it-IT"/>
        </w:rPr>
        <w:t>e</w:t>
      </w:r>
      <w:r w:rsidR="00DF4D44" w:rsidRPr="005E0679">
        <w:rPr>
          <w:rFonts w:asciiTheme="minorBidi" w:hAnsiTheme="minorBidi" w:cstheme="minorBidi"/>
          <w:lang w:val="it-IT"/>
        </w:rPr>
        <w:t xml:space="preserve"> 10/2011/ CE e l</w:t>
      </w:r>
      <w:r w:rsidR="00A27499" w:rsidRPr="005E0679">
        <w:rPr>
          <w:rFonts w:asciiTheme="minorBidi" w:hAnsiTheme="minorBidi" w:cstheme="minorBidi"/>
          <w:lang w:val="it-IT"/>
        </w:rPr>
        <w:t>e norme</w:t>
      </w:r>
      <w:r w:rsidR="00DF4D44" w:rsidRPr="005E0679">
        <w:rPr>
          <w:rFonts w:asciiTheme="minorBidi" w:hAnsiTheme="minorBidi" w:cstheme="minorBidi"/>
          <w:lang w:val="it-IT"/>
        </w:rPr>
        <w:t xml:space="preserve"> </w:t>
      </w:r>
      <w:r w:rsidR="00174CDD" w:rsidRPr="005E0679">
        <w:rPr>
          <w:rFonts w:asciiTheme="minorBidi" w:hAnsiTheme="minorBidi" w:cstheme="minorBidi"/>
          <w:lang w:val="it-IT"/>
        </w:rPr>
        <w:t xml:space="preserve">statunitensi </w:t>
      </w:r>
      <w:r w:rsidR="00DF4D44" w:rsidRPr="005E0679">
        <w:rPr>
          <w:rFonts w:asciiTheme="minorBidi" w:hAnsiTheme="minorBidi" w:cstheme="minorBidi"/>
          <w:lang w:val="it-IT"/>
        </w:rPr>
        <w:t xml:space="preserve">FDA. </w:t>
      </w:r>
      <w:r w:rsidR="00174CDD" w:rsidRPr="005E0679">
        <w:rPr>
          <w:rFonts w:asciiTheme="minorBidi" w:hAnsiTheme="minorBidi" w:cstheme="minorBidi"/>
          <w:lang w:val="it-IT"/>
        </w:rPr>
        <w:t xml:space="preserve">Infine, se confrontati con </w:t>
      </w:r>
      <w:r w:rsidR="00DF4D44" w:rsidRPr="005E0679">
        <w:rPr>
          <w:rFonts w:asciiTheme="minorBidi" w:hAnsiTheme="minorBidi" w:cstheme="minorBidi"/>
          <w:lang w:val="it-IT"/>
        </w:rPr>
        <w:t>altre poliolefine</w:t>
      </w:r>
      <w:r w:rsidR="00174CDD" w:rsidRPr="005E0679">
        <w:rPr>
          <w:rFonts w:asciiTheme="minorBidi" w:hAnsiTheme="minorBidi" w:cstheme="minorBidi"/>
          <w:lang w:val="it-IT"/>
        </w:rPr>
        <w:t>, presentano un</w:t>
      </w:r>
      <w:r w:rsidR="002A2A43" w:rsidRPr="005E0679">
        <w:rPr>
          <w:rFonts w:asciiTheme="minorBidi" w:hAnsiTheme="minorBidi" w:cstheme="minorBidi"/>
          <w:lang w:val="it-IT"/>
        </w:rPr>
        <w:t xml:space="preserve">’elevata </w:t>
      </w:r>
      <w:proofErr w:type="spellStart"/>
      <w:r w:rsidR="002A2A43" w:rsidRPr="005E0679">
        <w:rPr>
          <w:rFonts w:asciiTheme="minorBidi" w:hAnsiTheme="minorBidi" w:cstheme="minorBidi"/>
          <w:lang w:val="it-IT"/>
        </w:rPr>
        <w:t>fonoassorbenza</w:t>
      </w:r>
      <w:proofErr w:type="spellEnd"/>
      <w:r w:rsidR="002A2A43" w:rsidRPr="005E0679">
        <w:rPr>
          <w:rFonts w:asciiTheme="minorBidi" w:hAnsiTheme="minorBidi" w:cstheme="minorBidi"/>
          <w:lang w:val="it-IT"/>
        </w:rPr>
        <w:t xml:space="preserve"> </w:t>
      </w:r>
      <w:r w:rsidR="00DF4D44" w:rsidRPr="005E0679">
        <w:rPr>
          <w:rFonts w:asciiTheme="minorBidi" w:hAnsiTheme="minorBidi" w:cstheme="minorBidi"/>
          <w:lang w:val="it-IT"/>
        </w:rPr>
        <w:t xml:space="preserve">e </w:t>
      </w:r>
      <w:r w:rsidR="00174CDD" w:rsidRPr="005E0679">
        <w:rPr>
          <w:rFonts w:asciiTheme="minorBidi" w:hAnsiTheme="minorBidi" w:cstheme="minorBidi"/>
          <w:lang w:val="it-IT"/>
        </w:rPr>
        <w:t>ottime</w:t>
      </w:r>
      <w:r w:rsidR="00DF4D44" w:rsidRPr="005E0679">
        <w:rPr>
          <w:rFonts w:asciiTheme="minorBidi" w:hAnsiTheme="minorBidi" w:cstheme="minorBidi"/>
          <w:lang w:val="it-IT"/>
        </w:rPr>
        <w:t xml:space="preserve"> proprietà di isolamento elettrico</w:t>
      </w:r>
      <w:r w:rsidR="00FE4B71" w:rsidRPr="005E0679">
        <w:rPr>
          <w:rFonts w:asciiTheme="minorBidi" w:hAnsiTheme="minorBidi" w:cstheme="minorBidi"/>
          <w:lang w:val="it-IT"/>
        </w:rPr>
        <w:t>.</w:t>
      </w:r>
    </w:p>
    <w:p w14:paraId="57EBB9F5" w14:textId="0BABB284" w:rsidR="008242E0" w:rsidRPr="005E0679" w:rsidRDefault="00DF4D44" w:rsidP="00846690">
      <w:pPr>
        <w:pStyle w:val="DreyplasText"/>
        <w:spacing w:before="120" w:after="0" w:afterAutospacing="0" w:line="360" w:lineRule="exact"/>
        <w:ind w:right="0"/>
        <w:rPr>
          <w:rFonts w:asciiTheme="minorBidi" w:hAnsiTheme="minorBidi" w:cstheme="minorBidi"/>
          <w:lang w:val="it-IT"/>
        </w:rPr>
      </w:pPr>
      <w:r w:rsidRPr="005E0679">
        <w:rPr>
          <w:rFonts w:asciiTheme="minorBidi" w:hAnsiTheme="minorBidi" w:cstheme="minorBidi"/>
          <w:lang w:val="it-IT"/>
        </w:rPr>
        <w:t>La gamma LUBMER™ comprende i gradi altamente resistenti all</w:t>
      </w:r>
      <w:r w:rsidR="005C504A" w:rsidRPr="005E0679">
        <w:rPr>
          <w:rFonts w:asciiTheme="minorBidi" w:hAnsiTheme="minorBidi" w:cstheme="minorBidi"/>
          <w:lang w:val="it-IT"/>
        </w:rPr>
        <w:t>'abrasione L5000, L4000 e L3000, oltre al grado</w:t>
      </w:r>
      <w:r w:rsidRPr="005E0679">
        <w:rPr>
          <w:rFonts w:asciiTheme="minorBidi" w:hAnsiTheme="minorBidi" w:cstheme="minorBidi"/>
          <w:lang w:val="it-IT"/>
        </w:rPr>
        <w:t xml:space="preserve"> LS4140</w:t>
      </w:r>
      <w:r w:rsidR="005C504A" w:rsidRPr="005E0679">
        <w:rPr>
          <w:rFonts w:asciiTheme="minorBidi" w:hAnsiTheme="minorBidi" w:cstheme="minorBidi"/>
          <w:lang w:val="it-IT"/>
        </w:rPr>
        <w:t xml:space="preserve">, una lega </w:t>
      </w:r>
      <w:r w:rsidRPr="005E0679">
        <w:rPr>
          <w:rFonts w:asciiTheme="minorBidi" w:hAnsiTheme="minorBidi" w:cstheme="minorBidi"/>
          <w:lang w:val="it-IT"/>
        </w:rPr>
        <w:t>di</w:t>
      </w:r>
      <w:r w:rsidR="005C504A" w:rsidRPr="005E0679">
        <w:rPr>
          <w:rFonts w:asciiTheme="minorBidi" w:hAnsiTheme="minorBidi" w:cstheme="minorBidi"/>
          <w:lang w:val="it-IT"/>
        </w:rPr>
        <w:t xml:space="preserve"> UHMW-PE</w:t>
      </w:r>
      <w:r w:rsidRPr="005E0679">
        <w:rPr>
          <w:rFonts w:asciiTheme="minorBidi" w:hAnsiTheme="minorBidi" w:cstheme="minorBidi"/>
          <w:lang w:val="it-IT"/>
        </w:rPr>
        <w:t xml:space="preserve"> </w:t>
      </w:r>
      <w:r w:rsidR="005C504A" w:rsidRPr="005E0679">
        <w:rPr>
          <w:rFonts w:asciiTheme="minorBidi" w:hAnsiTheme="minorBidi" w:cstheme="minorBidi"/>
          <w:lang w:val="it-IT"/>
        </w:rPr>
        <w:t xml:space="preserve">e </w:t>
      </w:r>
      <w:r w:rsidRPr="005E0679">
        <w:rPr>
          <w:rFonts w:asciiTheme="minorBidi" w:hAnsiTheme="minorBidi" w:cstheme="minorBidi"/>
          <w:lang w:val="it-IT"/>
        </w:rPr>
        <w:t xml:space="preserve">PA. </w:t>
      </w:r>
      <w:r w:rsidR="005C504A" w:rsidRPr="005E0679">
        <w:rPr>
          <w:rFonts w:asciiTheme="minorBidi" w:hAnsiTheme="minorBidi" w:cstheme="minorBidi"/>
          <w:lang w:val="it-IT"/>
        </w:rPr>
        <w:t>I</w:t>
      </w:r>
      <w:r w:rsidRPr="005E0679">
        <w:rPr>
          <w:rFonts w:asciiTheme="minorBidi" w:hAnsiTheme="minorBidi" w:cstheme="minorBidi"/>
          <w:lang w:val="it-IT"/>
        </w:rPr>
        <w:t xml:space="preserve"> </w:t>
      </w:r>
      <w:r w:rsidR="00174CDD" w:rsidRPr="005E0679">
        <w:rPr>
          <w:rFonts w:asciiTheme="minorBidi" w:hAnsiTheme="minorBidi" w:cstheme="minorBidi"/>
          <w:lang w:val="it-IT"/>
        </w:rPr>
        <w:t xml:space="preserve">granuli </w:t>
      </w:r>
      <w:r w:rsidRPr="005E0679">
        <w:rPr>
          <w:rFonts w:asciiTheme="minorBidi" w:hAnsiTheme="minorBidi" w:cstheme="minorBidi"/>
          <w:lang w:val="it-IT"/>
        </w:rPr>
        <w:t xml:space="preserve">possono essere stampati a iniezione </w:t>
      </w:r>
      <w:r w:rsidR="005C504A" w:rsidRPr="005E0679">
        <w:rPr>
          <w:rFonts w:asciiTheme="minorBidi" w:hAnsiTheme="minorBidi" w:cstheme="minorBidi"/>
          <w:lang w:val="it-IT"/>
        </w:rPr>
        <w:t>per pro</w:t>
      </w:r>
      <w:r w:rsidR="00F80431" w:rsidRPr="005E0679">
        <w:rPr>
          <w:rFonts w:asciiTheme="minorBidi" w:hAnsiTheme="minorBidi" w:cstheme="minorBidi"/>
          <w:lang w:val="it-IT"/>
        </w:rPr>
        <w:t>d</w:t>
      </w:r>
      <w:r w:rsidR="005C504A" w:rsidRPr="005E0679">
        <w:rPr>
          <w:rFonts w:asciiTheme="minorBidi" w:hAnsiTheme="minorBidi" w:cstheme="minorBidi"/>
          <w:lang w:val="it-IT"/>
        </w:rPr>
        <w:t xml:space="preserve">urre </w:t>
      </w:r>
      <w:r w:rsidRPr="005E0679">
        <w:rPr>
          <w:rFonts w:asciiTheme="minorBidi" w:hAnsiTheme="minorBidi" w:cstheme="minorBidi"/>
          <w:lang w:val="it-IT"/>
        </w:rPr>
        <w:t xml:space="preserve">parti industriali </w:t>
      </w:r>
      <w:r w:rsidR="005C504A" w:rsidRPr="005E0679">
        <w:rPr>
          <w:rFonts w:asciiTheme="minorBidi" w:hAnsiTheme="minorBidi" w:cstheme="minorBidi"/>
          <w:lang w:val="it-IT"/>
        </w:rPr>
        <w:t>o</w:t>
      </w:r>
      <w:r w:rsidR="00F80431" w:rsidRPr="005E0679">
        <w:rPr>
          <w:rFonts w:asciiTheme="minorBidi" w:hAnsiTheme="minorBidi" w:cstheme="minorBidi"/>
          <w:lang w:val="it-IT"/>
        </w:rPr>
        <w:t>ppure</w:t>
      </w:r>
      <w:r w:rsidRPr="005E0679">
        <w:rPr>
          <w:rFonts w:asciiTheme="minorBidi" w:hAnsiTheme="minorBidi" w:cstheme="minorBidi"/>
          <w:lang w:val="it-IT"/>
        </w:rPr>
        <w:t xml:space="preserve"> estrusi in fogli</w:t>
      </w:r>
      <w:r w:rsidR="00F80431" w:rsidRPr="005E0679">
        <w:rPr>
          <w:rFonts w:asciiTheme="minorBidi" w:hAnsiTheme="minorBidi" w:cstheme="minorBidi"/>
          <w:lang w:val="it-IT"/>
        </w:rPr>
        <w:t>a</w:t>
      </w:r>
      <w:r w:rsidRPr="005E0679">
        <w:rPr>
          <w:rFonts w:asciiTheme="minorBidi" w:hAnsiTheme="minorBidi" w:cstheme="minorBidi"/>
          <w:lang w:val="it-IT"/>
        </w:rPr>
        <w:t xml:space="preserve">, profili e tubi flessibili utilizzando sistemi a canale caldo </w:t>
      </w:r>
      <w:r w:rsidR="00F80431" w:rsidRPr="005E0679">
        <w:rPr>
          <w:rFonts w:asciiTheme="minorBidi" w:hAnsiTheme="minorBidi" w:cstheme="minorBidi"/>
          <w:lang w:val="it-IT"/>
        </w:rPr>
        <w:t xml:space="preserve">o punti di iniezione a tunnel </w:t>
      </w:r>
      <w:r w:rsidRPr="005E0679">
        <w:rPr>
          <w:rFonts w:asciiTheme="minorBidi" w:hAnsiTheme="minorBidi" w:cstheme="minorBidi"/>
          <w:lang w:val="it-IT"/>
        </w:rPr>
        <w:t>convenzionali</w:t>
      </w:r>
      <w:r w:rsidR="00F80431" w:rsidRPr="005E0679">
        <w:rPr>
          <w:rFonts w:asciiTheme="minorBidi" w:hAnsiTheme="minorBidi" w:cstheme="minorBidi"/>
          <w:lang w:val="it-IT"/>
        </w:rPr>
        <w:t xml:space="preserve"> </w:t>
      </w:r>
      <w:r w:rsidR="00F80431" w:rsidRPr="005E0679">
        <w:rPr>
          <w:rFonts w:asciiTheme="minorBidi" w:hAnsiTheme="minorBidi" w:cstheme="minorBidi"/>
          <w:lang w:val="it-IT"/>
        </w:rPr>
        <w:lastRenderedPageBreak/>
        <w:t>(</w:t>
      </w:r>
      <w:r w:rsidR="00F80431" w:rsidRPr="00846690">
        <w:rPr>
          <w:rFonts w:asciiTheme="minorBidi" w:hAnsiTheme="minorBidi" w:cstheme="minorBidi"/>
          <w:i/>
          <w:iCs/>
          <w:lang w:val="it-IT"/>
        </w:rPr>
        <w:t>tunnel gate</w:t>
      </w:r>
      <w:r w:rsidR="00F80431" w:rsidRPr="005E0679">
        <w:rPr>
          <w:rFonts w:asciiTheme="minorBidi" w:hAnsiTheme="minorBidi" w:cstheme="minorBidi"/>
          <w:lang w:val="it-IT"/>
        </w:rPr>
        <w:t>)</w:t>
      </w:r>
      <w:r w:rsidRPr="005E0679">
        <w:rPr>
          <w:rFonts w:asciiTheme="minorBidi" w:hAnsiTheme="minorBidi" w:cstheme="minorBidi"/>
          <w:lang w:val="it-IT"/>
        </w:rPr>
        <w:t xml:space="preserve">. </w:t>
      </w:r>
      <w:r w:rsidR="008E6AF0" w:rsidRPr="005E0679">
        <w:rPr>
          <w:rFonts w:asciiTheme="minorBidi" w:hAnsiTheme="minorBidi" w:cstheme="minorBidi"/>
          <w:lang w:val="it-IT"/>
        </w:rPr>
        <w:t xml:space="preserve">In aggiunta </w:t>
      </w:r>
      <w:r w:rsidRPr="005E0679">
        <w:rPr>
          <w:rFonts w:asciiTheme="minorBidi" w:hAnsiTheme="minorBidi" w:cstheme="minorBidi"/>
          <w:lang w:val="it-IT"/>
        </w:rPr>
        <w:t xml:space="preserve">ai gradi di base, </w:t>
      </w:r>
      <w:r w:rsidR="008E6AF0" w:rsidRPr="005E0679">
        <w:rPr>
          <w:rFonts w:asciiTheme="minorBidi" w:hAnsiTheme="minorBidi" w:cstheme="minorBidi"/>
          <w:lang w:val="it-IT"/>
        </w:rPr>
        <w:t xml:space="preserve">i gradi </w:t>
      </w:r>
      <w:r w:rsidRPr="005E0679">
        <w:rPr>
          <w:rFonts w:asciiTheme="minorBidi" w:hAnsiTheme="minorBidi" w:cstheme="minorBidi"/>
          <w:lang w:val="it-IT"/>
        </w:rPr>
        <w:t>additiv</w:t>
      </w:r>
      <w:r w:rsidR="008E6AF0" w:rsidRPr="005E0679">
        <w:rPr>
          <w:rFonts w:asciiTheme="minorBidi" w:hAnsiTheme="minorBidi" w:cstheme="minorBidi"/>
          <w:lang w:val="it-IT"/>
        </w:rPr>
        <w:t>at</w:t>
      </w:r>
      <w:r w:rsidRPr="005E0679">
        <w:rPr>
          <w:rFonts w:asciiTheme="minorBidi" w:hAnsiTheme="minorBidi" w:cstheme="minorBidi"/>
          <w:lang w:val="it-IT"/>
        </w:rPr>
        <w:t xml:space="preserve">i LY1040 e LY4100 </w:t>
      </w:r>
      <w:r w:rsidR="002A2A43" w:rsidRPr="005E0679">
        <w:rPr>
          <w:rFonts w:asciiTheme="minorBidi" w:hAnsiTheme="minorBidi" w:cstheme="minorBidi"/>
          <w:lang w:val="it-IT"/>
        </w:rPr>
        <w:t>incrementa</w:t>
      </w:r>
      <w:r w:rsidR="00814C08" w:rsidRPr="005E0679">
        <w:rPr>
          <w:rFonts w:asciiTheme="minorBidi" w:hAnsiTheme="minorBidi" w:cstheme="minorBidi"/>
          <w:lang w:val="it-IT"/>
        </w:rPr>
        <w:t>no</w:t>
      </w:r>
      <w:r w:rsidRPr="005E0679">
        <w:rPr>
          <w:rFonts w:asciiTheme="minorBidi" w:hAnsiTheme="minorBidi" w:cstheme="minorBidi"/>
          <w:lang w:val="it-IT"/>
        </w:rPr>
        <w:t xml:space="preserve"> la resistenza all'abrasione </w:t>
      </w:r>
      <w:r w:rsidR="008E6AF0" w:rsidRPr="005E0679">
        <w:rPr>
          <w:rFonts w:asciiTheme="minorBidi" w:hAnsiTheme="minorBidi" w:cstheme="minorBidi"/>
          <w:lang w:val="it-IT"/>
        </w:rPr>
        <w:t xml:space="preserve">di molti tecnopolimeri </w:t>
      </w:r>
      <w:r w:rsidRPr="005E0679">
        <w:rPr>
          <w:rFonts w:asciiTheme="minorBidi" w:hAnsiTheme="minorBidi" w:cstheme="minorBidi"/>
          <w:lang w:val="it-IT"/>
        </w:rPr>
        <w:t>riducendo</w:t>
      </w:r>
      <w:r w:rsidR="008E6AF0" w:rsidRPr="005E0679">
        <w:rPr>
          <w:rFonts w:asciiTheme="minorBidi" w:hAnsiTheme="minorBidi" w:cstheme="minorBidi"/>
          <w:lang w:val="it-IT"/>
        </w:rPr>
        <w:t xml:space="preserve"> </w:t>
      </w:r>
      <w:proofErr w:type="gramStart"/>
      <w:r w:rsidR="008E6AF0" w:rsidRPr="005E0679">
        <w:rPr>
          <w:rFonts w:asciiTheme="minorBidi" w:hAnsiTheme="minorBidi" w:cstheme="minorBidi"/>
          <w:lang w:val="it-IT"/>
        </w:rPr>
        <w:t>nel</w:t>
      </w:r>
      <w:r w:rsidRPr="005E0679">
        <w:rPr>
          <w:rFonts w:asciiTheme="minorBidi" w:hAnsiTheme="minorBidi" w:cstheme="minorBidi"/>
          <w:lang w:val="it-IT"/>
        </w:rPr>
        <w:t xml:space="preserve"> contempo</w:t>
      </w:r>
      <w:proofErr w:type="gramEnd"/>
      <w:r w:rsidRPr="005E0679">
        <w:rPr>
          <w:rFonts w:asciiTheme="minorBidi" w:hAnsiTheme="minorBidi" w:cstheme="minorBidi"/>
          <w:lang w:val="it-IT"/>
        </w:rPr>
        <w:t xml:space="preserve"> il coefficiente di attrito. Il</w:t>
      </w:r>
      <w:r w:rsidR="00814C08" w:rsidRPr="005E0679">
        <w:rPr>
          <w:rFonts w:asciiTheme="minorBidi" w:hAnsiTheme="minorBidi" w:cstheme="minorBidi"/>
          <w:lang w:val="it-IT"/>
        </w:rPr>
        <w:t xml:space="preserve"> colore chiaro </w:t>
      </w:r>
      <w:r w:rsidR="00846690">
        <w:rPr>
          <w:rFonts w:asciiTheme="minorBidi" w:hAnsiTheme="minorBidi" w:cstheme="minorBidi"/>
          <w:lang w:val="it-IT"/>
        </w:rPr>
        <w:t xml:space="preserve">opaco ne </w:t>
      </w:r>
      <w:r w:rsidR="00814C08" w:rsidRPr="005E0679">
        <w:rPr>
          <w:rFonts w:asciiTheme="minorBidi" w:hAnsiTheme="minorBidi" w:cstheme="minorBidi"/>
          <w:lang w:val="it-IT"/>
        </w:rPr>
        <w:t xml:space="preserve">facilita l’impiego </w:t>
      </w:r>
      <w:r w:rsidR="00846690">
        <w:rPr>
          <w:rFonts w:asciiTheme="minorBidi" w:hAnsiTheme="minorBidi" w:cstheme="minorBidi"/>
          <w:lang w:val="it-IT"/>
        </w:rPr>
        <w:t>con</w:t>
      </w:r>
      <w:r w:rsidR="00814C08" w:rsidRPr="005E0679">
        <w:rPr>
          <w:rFonts w:asciiTheme="minorBidi" w:hAnsiTheme="minorBidi" w:cstheme="minorBidi"/>
          <w:lang w:val="it-IT"/>
        </w:rPr>
        <w:t xml:space="preserve"> </w:t>
      </w:r>
      <w:proofErr w:type="spellStart"/>
      <w:r w:rsidRPr="005E0679">
        <w:rPr>
          <w:rFonts w:asciiTheme="minorBidi" w:hAnsiTheme="minorBidi" w:cstheme="minorBidi"/>
          <w:lang w:val="it-IT"/>
        </w:rPr>
        <w:t>masterbatches</w:t>
      </w:r>
      <w:proofErr w:type="spellEnd"/>
      <w:r w:rsidRPr="005E0679">
        <w:rPr>
          <w:rFonts w:asciiTheme="minorBidi" w:hAnsiTheme="minorBidi" w:cstheme="minorBidi"/>
          <w:lang w:val="it-IT"/>
        </w:rPr>
        <w:t xml:space="preserve"> colorati</w:t>
      </w:r>
      <w:r w:rsidR="00FE4B71" w:rsidRPr="005E0679">
        <w:rPr>
          <w:rFonts w:asciiTheme="minorBidi" w:hAnsiTheme="minorBidi" w:cstheme="minorBidi"/>
          <w:lang w:val="it-IT"/>
        </w:rPr>
        <w:t>.</w:t>
      </w:r>
    </w:p>
    <w:p w14:paraId="0949C8B2" w14:textId="676DA379" w:rsidR="008242E0" w:rsidRPr="005E0679" w:rsidRDefault="00DF4D44" w:rsidP="00814C08">
      <w:pPr>
        <w:pStyle w:val="DreyplasText"/>
        <w:spacing w:before="120" w:after="0" w:afterAutospacing="0" w:line="360" w:lineRule="exact"/>
        <w:ind w:right="0"/>
        <w:rPr>
          <w:rFonts w:asciiTheme="minorBidi" w:hAnsiTheme="minorBidi" w:cstheme="minorBidi"/>
          <w:lang w:val="it-IT"/>
        </w:rPr>
      </w:pPr>
      <w:r w:rsidRPr="005E0679">
        <w:rPr>
          <w:rFonts w:asciiTheme="minorBidi" w:hAnsiTheme="minorBidi" w:cstheme="minorBidi"/>
          <w:lang w:val="it-IT"/>
        </w:rPr>
        <w:t xml:space="preserve">Utilizzati al posto del PTFE, i gradi altamente </w:t>
      </w:r>
      <w:proofErr w:type="spellStart"/>
      <w:r w:rsidRPr="005E0679">
        <w:rPr>
          <w:rFonts w:asciiTheme="minorBidi" w:hAnsiTheme="minorBidi" w:cstheme="minorBidi"/>
          <w:lang w:val="it-IT"/>
        </w:rPr>
        <w:t>dispersibili</w:t>
      </w:r>
      <w:proofErr w:type="spellEnd"/>
      <w:r w:rsidRPr="005E0679">
        <w:rPr>
          <w:rFonts w:asciiTheme="minorBidi" w:hAnsiTheme="minorBidi" w:cstheme="minorBidi"/>
          <w:lang w:val="it-IT"/>
        </w:rPr>
        <w:t xml:space="preserve"> HI-ZEX MILLION™ e MIPELON™</w:t>
      </w:r>
      <w:r w:rsidR="00906682" w:rsidRPr="005E0679">
        <w:rPr>
          <w:rFonts w:asciiTheme="minorBidi" w:hAnsiTheme="minorBidi" w:cstheme="minorBidi"/>
          <w:lang w:val="it-IT"/>
        </w:rPr>
        <w:t>,</w:t>
      </w:r>
      <w:r w:rsidR="0079570F" w:rsidRPr="005E0679">
        <w:rPr>
          <w:rFonts w:asciiTheme="minorBidi" w:hAnsiTheme="minorBidi" w:cstheme="minorBidi"/>
          <w:lang w:val="it-IT"/>
        </w:rPr>
        <w:t xml:space="preserve"> forn</w:t>
      </w:r>
      <w:r w:rsidR="00906682" w:rsidRPr="005E0679">
        <w:rPr>
          <w:rFonts w:asciiTheme="minorBidi" w:hAnsiTheme="minorBidi" w:cstheme="minorBidi"/>
          <w:lang w:val="it-IT"/>
        </w:rPr>
        <w:t>i</w:t>
      </w:r>
      <w:r w:rsidR="0079570F" w:rsidRPr="005E0679">
        <w:rPr>
          <w:rFonts w:asciiTheme="minorBidi" w:hAnsiTheme="minorBidi" w:cstheme="minorBidi"/>
          <w:lang w:val="it-IT"/>
        </w:rPr>
        <w:t xml:space="preserve">ti in microgranuli </w:t>
      </w:r>
      <w:r w:rsidR="00906682" w:rsidRPr="005E0679">
        <w:rPr>
          <w:rFonts w:asciiTheme="minorBidi" w:hAnsiTheme="minorBidi" w:cstheme="minorBidi"/>
          <w:lang w:val="it-IT"/>
        </w:rPr>
        <w:t xml:space="preserve">con </w:t>
      </w:r>
      <w:r w:rsidR="008E6AF0" w:rsidRPr="005E0679">
        <w:rPr>
          <w:rFonts w:asciiTheme="minorBidi" w:hAnsiTheme="minorBidi" w:cstheme="minorBidi"/>
          <w:lang w:val="it-IT"/>
        </w:rPr>
        <w:t xml:space="preserve">dimensioni </w:t>
      </w:r>
      <w:r w:rsidRPr="005E0679">
        <w:rPr>
          <w:rFonts w:asciiTheme="minorBidi" w:hAnsiTheme="minorBidi" w:cstheme="minorBidi"/>
          <w:lang w:val="it-IT"/>
        </w:rPr>
        <w:t xml:space="preserve">a partire da 10 </w:t>
      </w:r>
      <w:r w:rsidRPr="005E0679">
        <w:rPr>
          <w:rFonts w:asciiTheme="minorBidi" w:hAnsiTheme="minorBidi" w:cstheme="minorBidi"/>
          <w:lang w:val="en-US"/>
        </w:rPr>
        <w:t>μ</w:t>
      </w:r>
      <w:r w:rsidRPr="005E0679">
        <w:rPr>
          <w:rFonts w:asciiTheme="minorBidi" w:hAnsiTheme="minorBidi" w:cstheme="minorBidi"/>
          <w:lang w:val="it-IT"/>
        </w:rPr>
        <w:t>m</w:t>
      </w:r>
      <w:r w:rsidR="008E6AF0" w:rsidRPr="005E0679">
        <w:rPr>
          <w:rFonts w:asciiTheme="minorBidi" w:hAnsiTheme="minorBidi" w:cstheme="minorBidi"/>
          <w:lang w:val="it-IT"/>
        </w:rPr>
        <w:t>,</w:t>
      </w:r>
      <w:r w:rsidRPr="005E0679">
        <w:rPr>
          <w:rFonts w:asciiTheme="minorBidi" w:hAnsiTheme="minorBidi" w:cstheme="minorBidi"/>
          <w:lang w:val="it-IT"/>
        </w:rPr>
        <w:t xml:space="preserve"> sono adatti per </w:t>
      </w:r>
      <w:r w:rsidR="00814C08" w:rsidRPr="005E0679">
        <w:rPr>
          <w:rFonts w:asciiTheme="minorBidi" w:hAnsiTheme="minorBidi" w:cstheme="minorBidi"/>
          <w:lang w:val="it-IT"/>
        </w:rPr>
        <w:t xml:space="preserve">produrre </w:t>
      </w:r>
      <w:r w:rsidRPr="005E0679">
        <w:rPr>
          <w:rFonts w:asciiTheme="minorBidi" w:hAnsiTheme="minorBidi" w:cstheme="minorBidi"/>
          <w:lang w:val="it-IT"/>
        </w:rPr>
        <w:t>rivestimenti superficiali resistenti all'abrasione e a</w:t>
      </w:r>
      <w:r w:rsidR="00814C08" w:rsidRPr="005E0679">
        <w:rPr>
          <w:rFonts w:asciiTheme="minorBidi" w:hAnsiTheme="minorBidi" w:cstheme="minorBidi"/>
          <w:lang w:val="it-IT"/>
        </w:rPr>
        <w:t>lle sostanze chimiche,</w:t>
      </w:r>
      <w:r w:rsidRPr="005E0679">
        <w:rPr>
          <w:rFonts w:asciiTheme="minorBidi" w:hAnsiTheme="minorBidi" w:cstheme="minorBidi"/>
          <w:lang w:val="it-IT"/>
        </w:rPr>
        <w:t xml:space="preserve"> o</w:t>
      </w:r>
      <w:r w:rsidR="00814C08" w:rsidRPr="005E0679">
        <w:rPr>
          <w:rFonts w:asciiTheme="minorBidi" w:hAnsiTheme="minorBidi" w:cstheme="minorBidi"/>
          <w:lang w:val="it-IT"/>
        </w:rPr>
        <w:t>ppure</w:t>
      </w:r>
      <w:r w:rsidRPr="005E0679">
        <w:rPr>
          <w:rFonts w:asciiTheme="minorBidi" w:hAnsiTheme="minorBidi" w:cstheme="minorBidi"/>
          <w:lang w:val="it-IT"/>
        </w:rPr>
        <w:t xml:space="preserve"> </w:t>
      </w:r>
      <w:r w:rsidR="00814C08" w:rsidRPr="005E0679">
        <w:rPr>
          <w:rFonts w:asciiTheme="minorBidi" w:hAnsiTheme="minorBidi" w:cstheme="minorBidi"/>
          <w:lang w:val="it-IT"/>
        </w:rPr>
        <w:t xml:space="preserve">per l’impiego </w:t>
      </w:r>
      <w:r w:rsidRPr="005E0679">
        <w:rPr>
          <w:rFonts w:asciiTheme="minorBidi" w:hAnsiTheme="minorBidi" w:cstheme="minorBidi"/>
          <w:lang w:val="it-IT"/>
        </w:rPr>
        <w:t>come additiv</w:t>
      </w:r>
      <w:r w:rsidR="008E6AF0" w:rsidRPr="005E0679">
        <w:rPr>
          <w:rFonts w:asciiTheme="minorBidi" w:hAnsiTheme="minorBidi" w:cstheme="minorBidi"/>
          <w:lang w:val="it-IT"/>
        </w:rPr>
        <w:t xml:space="preserve">i di </w:t>
      </w:r>
      <w:proofErr w:type="spellStart"/>
      <w:r w:rsidR="008E6AF0" w:rsidRPr="005E0679">
        <w:rPr>
          <w:rFonts w:asciiTheme="minorBidi" w:hAnsiTheme="minorBidi" w:cstheme="minorBidi"/>
          <w:lang w:val="it-IT"/>
        </w:rPr>
        <w:t>compounding</w:t>
      </w:r>
      <w:proofErr w:type="spellEnd"/>
      <w:r w:rsidR="00FE4B71" w:rsidRPr="005E0679">
        <w:rPr>
          <w:rFonts w:asciiTheme="minorBidi" w:hAnsiTheme="minorBidi" w:cstheme="minorBidi"/>
          <w:lang w:val="it-IT"/>
        </w:rPr>
        <w:t>.</w:t>
      </w:r>
    </w:p>
    <w:p w14:paraId="6EA4FC39" w14:textId="646145C7" w:rsidR="008242E0" w:rsidRPr="005E0679" w:rsidRDefault="00DF4D44" w:rsidP="009733DF">
      <w:pPr>
        <w:pStyle w:val="DreyplasText"/>
        <w:spacing w:before="120" w:after="0" w:afterAutospacing="0" w:line="360" w:lineRule="exact"/>
        <w:ind w:right="0"/>
        <w:rPr>
          <w:rFonts w:asciiTheme="minorBidi" w:hAnsiTheme="minorBidi" w:cstheme="minorBidi"/>
          <w:lang w:val="it-IT"/>
        </w:rPr>
      </w:pPr>
      <w:r w:rsidRPr="005E0679">
        <w:rPr>
          <w:rFonts w:asciiTheme="minorBidi" w:hAnsiTheme="minorBidi" w:cstheme="minorBidi"/>
          <w:lang w:val="it-IT"/>
        </w:rPr>
        <w:t xml:space="preserve">Come spiega Norbert Hodrius, Technical Marketing Director di DREYPLAS: "I nostri clienti utilizzano da tempo i gradi UHMW-PE </w:t>
      </w:r>
      <w:r w:rsidR="008E6AF0" w:rsidRPr="005E0679">
        <w:rPr>
          <w:rFonts w:asciiTheme="minorBidi" w:hAnsiTheme="minorBidi" w:cstheme="minorBidi"/>
          <w:lang w:val="it-IT"/>
        </w:rPr>
        <w:t xml:space="preserve">prodotti da </w:t>
      </w:r>
      <w:r w:rsidRPr="005E0679">
        <w:rPr>
          <w:rFonts w:asciiTheme="minorBidi" w:hAnsiTheme="minorBidi" w:cstheme="minorBidi"/>
          <w:lang w:val="it-IT"/>
        </w:rPr>
        <w:t xml:space="preserve">Mitsui </w:t>
      </w:r>
      <w:r w:rsidR="008E6AF0" w:rsidRPr="005E0679">
        <w:rPr>
          <w:rFonts w:asciiTheme="minorBidi" w:hAnsiTheme="minorBidi" w:cstheme="minorBidi"/>
          <w:lang w:val="it-IT"/>
        </w:rPr>
        <w:t xml:space="preserve">in </w:t>
      </w:r>
      <w:r w:rsidRPr="005E0679">
        <w:rPr>
          <w:rFonts w:asciiTheme="minorBidi" w:hAnsiTheme="minorBidi" w:cstheme="minorBidi"/>
          <w:lang w:val="it-IT"/>
        </w:rPr>
        <w:t>alternativa al PTFE in applicazioni che non richiedono</w:t>
      </w:r>
      <w:r w:rsidR="008E6AF0" w:rsidRPr="005E0679">
        <w:rPr>
          <w:rFonts w:asciiTheme="minorBidi" w:hAnsiTheme="minorBidi" w:cstheme="minorBidi"/>
          <w:lang w:val="it-IT"/>
        </w:rPr>
        <w:t xml:space="preserve"> un</w:t>
      </w:r>
      <w:r w:rsidRPr="005E0679">
        <w:rPr>
          <w:rFonts w:asciiTheme="minorBidi" w:hAnsiTheme="minorBidi" w:cstheme="minorBidi"/>
          <w:lang w:val="it-IT"/>
        </w:rPr>
        <w:t xml:space="preserve">a resistenza al calore particolarmente elevata. Questi polimeri </w:t>
      </w:r>
      <w:r w:rsidR="00AB3B05" w:rsidRPr="005E0679">
        <w:rPr>
          <w:rFonts w:asciiTheme="minorBidi" w:hAnsiTheme="minorBidi" w:cstheme="minorBidi"/>
          <w:lang w:val="it-IT"/>
        </w:rPr>
        <w:t xml:space="preserve">offrono </w:t>
      </w:r>
      <w:r w:rsidRPr="005E0679">
        <w:rPr>
          <w:rFonts w:asciiTheme="minorBidi" w:hAnsiTheme="minorBidi" w:cstheme="minorBidi"/>
          <w:lang w:val="it-IT"/>
        </w:rPr>
        <w:t>un'alternativa interessante anche dal punto di vista della sostenibilità</w:t>
      </w:r>
      <w:r w:rsidR="00AB3B05" w:rsidRPr="005E0679">
        <w:rPr>
          <w:rFonts w:asciiTheme="minorBidi" w:hAnsiTheme="minorBidi" w:cstheme="minorBidi"/>
          <w:lang w:val="it-IT"/>
        </w:rPr>
        <w:t xml:space="preserve">. Infatti, possono essere reimmessi nel ciclo di produzione del PE e generano solo piccole quantità di scarti di produzione dal momento che sono </w:t>
      </w:r>
      <w:r w:rsidRPr="005E0679">
        <w:rPr>
          <w:rFonts w:asciiTheme="minorBidi" w:hAnsiTheme="minorBidi" w:cstheme="minorBidi"/>
          <w:lang w:val="it-IT"/>
        </w:rPr>
        <w:t xml:space="preserve">processabili </w:t>
      </w:r>
      <w:r w:rsidR="009733DF" w:rsidRPr="005E0679">
        <w:rPr>
          <w:rFonts w:asciiTheme="minorBidi" w:hAnsiTheme="minorBidi" w:cstheme="minorBidi"/>
          <w:lang w:val="it-IT"/>
        </w:rPr>
        <w:t xml:space="preserve">sotto </w:t>
      </w:r>
      <w:r w:rsidR="00AB3B05" w:rsidRPr="005E0679">
        <w:rPr>
          <w:rFonts w:asciiTheme="minorBidi" w:hAnsiTheme="minorBidi" w:cstheme="minorBidi"/>
          <w:lang w:val="it-IT"/>
        </w:rPr>
        <w:t xml:space="preserve">forma di </w:t>
      </w:r>
      <w:r w:rsidRPr="005E0679">
        <w:rPr>
          <w:rFonts w:asciiTheme="minorBidi" w:hAnsiTheme="minorBidi" w:cstheme="minorBidi"/>
          <w:lang w:val="it-IT"/>
        </w:rPr>
        <w:t xml:space="preserve">fuso </w:t>
      </w:r>
      <w:r w:rsidR="00AB3B05" w:rsidRPr="005E0679">
        <w:rPr>
          <w:rFonts w:asciiTheme="minorBidi" w:hAnsiTheme="minorBidi" w:cstheme="minorBidi"/>
          <w:lang w:val="it-IT"/>
        </w:rPr>
        <w:t xml:space="preserve">e </w:t>
      </w:r>
      <w:r w:rsidRPr="005E0679">
        <w:rPr>
          <w:rFonts w:asciiTheme="minorBidi" w:hAnsiTheme="minorBidi" w:cstheme="minorBidi"/>
          <w:lang w:val="it-IT"/>
        </w:rPr>
        <w:t>non richied</w:t>
      </w:r>
      <w:r w:rsidR="00AB3B05" w:rsidRPr="005E0679">
        <w:rPr>
          <w:rFonts w:asciiTheme="minorBidi" w:hAnsiTheme="minorBidi" w:cstheme="minorBidi"/>
          <w:lang w:val="it-IT"/>
        </w:rPr>
        <w:t>on</w:t>
      </w:r>
      <w:r w:rsidRPr="005E0679">
        <w:rPr>
          <w:rFonts w:asciiTheme="minorBidi" w:hAnsiTheme="minorBidi" w:cstheme="minorBidi"/>
          <w:lang w:val="it-IT"/>
        </w:rPr>
        <w:t>o</w:t>
      </w:r>
      <w:r w:rsidR="009733DF" w:rsidRPr="005E0679">
        <w:rPr>
          <w:rFonts w:asciiTheme="minorBidi" w:hAnsiTheme="minorBidi" w:cstheme="minorBidi"/>
          <w:lang w:val="it-IT"/>
        </w:rPr>
        <w:t xml:space="preserve"> quindi</w:t>
      </w:r>
      <w:r w:rsidRPr="005E0679">
        <w:rPr>
          <w:rFonts w:asciiTheme="minorBidi" w:hAnsiTheme="minorBidi" w:cstheme="minorBidi"/>
          <w:lang w:val="it-IT"/>
        </w:rPr>
        <w:t xml:space="preserve"> </w:t>
      </w:r>
      <w:r w:rsidR="00AB3B05" w:rsidRPr="005E0679">
        <w:rPr>
          <w:rFonts w:asciiTheme="minorBidi" w:hAnsiTheme="minorBidi" w:cstheme="minorBidi"/>
          <w:lang w:val="it-IT"/>
        </w:rPr>
        <w:t xml:space="preserve">alcuna </w:t>
      </w:r>
      <w:r w:rsidRPr="005E0679">
        <w:rPr>
          <w:rFonts w:asciiTheme="minorBidi" w:hAnsiTheme="minorBidi" w:cstheme="minorBidi"/>
          <w:lang w:val="it-IT"/>
        </w:rPr>
        <w:t>lavorazione</w:t>
      </w:r>
      <w:r w:rsidR="009733DF" w:rsidRPr="005E0679">
        <w:rPr>
          <w:rFonts w:asciiTheme="minorBidi" w:hAnsiTheme="minorBidi" w:cstheme="minorBidi"/>
          <w:lang w:val="it-IT"/>
        </w:rPr>
        <w:t xml:space="preserve"> meccanica</w:t>
      </w:r>
      <w:r w:rsidRPr="005E0679">
        <w:rPr>
          <w:rFonts w:asciiTheme="minorBidi" w:hAnsiTheme="minorBidi" w:cstheme="minorBidi"/>
          <w:lang w:val="it-IT"/>
        </w:rPr>
        <w:t xml:space="preserve">. Saremo lieti di fornire consulenza applicativa </w:t>
      </w:r>
      <w:r w:rsidR="009733DF" w:rsidRPr="005E0679">
        <w:rPr>
          <w:rFonts w:asciiTheme="minorBidi" w:hAnsiTheme="minorBidi" w:cstheme="minorBidi"/>
          <w:lang w:val="it-IT"/>
        </w:rPr>
        <w:t xml:space="preserve">per </w:t>
      </w:r>
      <w:r w:rsidRPr="005E0679">
        <w:rPr>
          <w:rFonts w:asciiTheme="minorBidi" w:hAnsiTheme="minorBidi" w:cstheme="minorBidi"/>
          <w:lang w:val="it-IT"/>
        </w:rPr>
        <w:t xml:space="preserve">ulteriori nuovi sviluppi e </w:t>
      </w:r>
      <w:r w:rsidR="009733DF" w:rsidRPr="005E0679">
        <w:rPr>
          <w:rFonts w:asciiTheme="minorBidi" w:hAnsiTheme="minorBidi" w:cstheme="minorBidi"/>
          <w:lang w:val="it-IT"/>
        </w:rPr>
        <w:t xml:space="preserve">la </w:t>
      </w:r>
      <w:r w:rsidRPr="005E0679">
        <w:rPr>
          <w:rFonts w:asciiTheme="minorBidi" w:hAnsiTheme="minorBidi" w:cstheme="minorBidi"/>
          <w:lang w:val="it-IT"/>
        </w:rPr>
        <w:t>sostituzion</w:t>
      </w:r>
      <w:r w:rsidR="009733DF" w:rsidRPr="005E0679">
        <w:rPr>
          <w:rFonts w:asciiTheme="minorBidi" w:hAnsiTheme="minorBidi" w:cstheme="minorBidi"/>
          <w:lang w:val="it-IT"/>
        </w:rPr>
        <w:t>e di altri</w:t>
      </w:r>
      <w:r w:rsidRPr="005E0679">
        <w:rPr>
          <w:rFonts w:asciiTheme="minorBidi" w:hAnsiTheme="minorBidi" w:cstheme="minorBidi"/>
          <w:lang w:val="it-IT"/>
        </w:rPr>
        <w:t xml:space="preserve"> materiali".</w:t>
      </w:r>
    </w:p>
    <w:p w14:paraId="4A6D1350" w14:textId="6343A2D6" w:rsidR="008242E0" w:rsidRPr="00812029" w:rsidRDefault="00DF4D44" w:rsidP="008C2C49">
      <w:pPr>
        <w:pStyle w:val="DreyplasText"/>
        <w:spacing w:before="120" w:after="0" w:afterAutospacing="0" w:line="360" w:lineRule="exact"/>
        <w:ind w:right="0"/>
        <w:rPr>
          <w:rFonts w:asciiTheme="minorBidi" w:hAnsiTheme="minorBidi" w:cstheme="minorBidi"/>
          <w:sz w:val="21"/>
          <w:szCs w:val="21"/>
          <w:lang w:val="it-IT"/>
        </w:rPr>
      </w:pPr>
      <w:r w:rsidRPr="005E0679">
        <w:rPr>
          <w:rFonts w:asciiTheme="minorBidi" w:hAnsiTheme="minorBidi" w:cstheme="minorBidi"/>
          <w:lang w:val="it-IT"/>
        </w:rPr>
        <w:t xml:space="preserve">DREYPLAS </w:t>
      </w:r>
      <w:r w:rsidR="00AB3B05" w:rsidRPr="005E0679">
        <w:rPr>
          <w:rFonts w:asciiTheme="minorBidi" w:hAnsiTheme="minorBidi" w:cstheme="minorBidi"/>
          <w:lang w:val="it-IT"/>
        </w:rPr>
        <w:t xml:space="preserve">inoltre </w:t>
      </w:r>
      <w:r w:rsidR="009733DF" w:rsidRPr="005E0679">
        <w:rPr>
          <w:rFonts w:asciiTheme="minorBidi" w:hAnsiTheme="minorBidi" w:cstheme="minorBidi"/>
          <w:lang w:val="it-IT"/>
        </w:rPr>
        <w:t>st</w:t>
      </w:r>
      <w:r w:rsidR="004A3421" w:rsidRPr="005E0679">
        <w:rPr>
          <w:rFonts w:asciiTheme="minorBidi" w:hAnsiTheme="minorBidi" w:cstheme="minorBidi"/>
          <w:lang w:val="it-IT"/>
        </w:rPr>
        <w:t xml:space="preserve">a </w:t>
      </w:r>
      <w:r w:rsidRPr="005E0679">
        <w:rPr>
          <w:rFonts w:asciiTheme="minorBidi" w:hAnsiTheme="minorBidi" w:cstheme="minorBidi"/>
          <w:lang w:val="it-IT"/>
        </w:rPr>
        <w:t>collabora</w:t>
      </w:r>
      <w:r w:rsidR="009733DF" w:rsidRPr="005E0679">
        <w:rPr>
          <w:rFonts w:asciiTheme="minorBidi" w:hAnsiTheme="minorBidi" w:cstheme="minorBidi"/>
          <w:lang w:val="it-IT"/>
        </w:rPr>
        <w:t>nd</w:t>
      </w:r>
      <w:r w:rsidR="004A3421" w:rsidRPr="005E0679">
        <w:rPr>
          <w:rFonts w:asciiTheme="minorBidi" w:hAnsiTheme="minorBidi" w:cstheme="minorBidi"/>
          <w:lang w:val="it-IT"/>
        </w:rPr>
        <w:t>o</w:t>
      </w:r>
      <w:r w:rsidR="00AB3B05" w:rsidRPr="005E0679">
        <w:rPr>
          <w:rFonts w:asciiTheme="minorBidi" w:hAnsiTheme="minorBidi" w:cstheme="minorBidi"/>
          <w:lang w:val="it-IT"/>
        </w:rPr>
        <w:t xml:space="preserve"> </w:t>
      </w:r>
      <w:r w:rsidRPr="005E0679">
        <w:rPr>
          <w:rFonts w:asciiTheme="minorBidi" w:hAnsiTheme="minorBidi" w:cstheme="minorBidi"/>
          <w:lang w:val="it-IT"/>
        </w:rPr>
        <w:t xml:space="preserve">con un produttore tedesco di film speciali </w:t>
      </w:r>
      <w:r w:rsidR="004A3421" w:rsidRPr="005E0679">
        <w:rPr>
          <w:rFonts w:asciiTheme="minorBidi" w:hAnsiTheme="minorBidi" w:cstheme="minorBidi"/>
          <w:lang w:val="it-IT"/>
        </w:rPr>
        <w:t xml:space="preserve">allo </w:t>
      </w:r>
      <w:r w:rsidRPr="005E0679">
        <w:rPr>
          <w:rFonts w:asciiTheme="minorBidi" w:hAnsiTheme="minorBidi" w:cstheme="minorBidi"/>
          <w:lang w:val="it-IT"/>
        </w:rPr>
        <w:t>svilupp</w:t>
      </w:r>
      <w:r w:rsidR="004A3421" w:rsidRPr="005E0679">
        <w:rPr>
          <w:rFonts w:asciiTheme="minorBidi" w:hAnsiTheme="minorBidi" w:cstheme="minorBidi"/>
          <w:lang w:val="it-IT"/>
        </w:rPr>
        <w:t xml:space="preserve">o </w:t>
      </w:r>
      <w:r w:rsidRPr="005E0679">
        <w:rPr>
          <w:rFonts w:asciiTheme="minorBidi" w:hAnsiTheme="minorBidi" w:cstheme="minorBidi"/>
          <w:lang w:val="it-IT"/>
        </w:rPr>
        <w:t xml:space="preserve">e </w:t>
      </w:r>
      <w:r w:rsidR="004A3421" w:rsidRPr="005E0679">
        <w:rPr>
          <w:rFonts w:asciiTheme="minorBidi" w:hAnsiTheme="minorBidi" w:cstheme="minorBidi"/>
          <w:lang w:val="it-IT"/>
        </w:rPr>
        <w:t xml:space="preserve">commercializzazione di </w:t>
      </w:r>
      <w:r w:rsidRPr="005E0679">
        <w:rPr>
          <w:rFonts w:asciiTheme="minorBidi" w:hAnsiTheme="minorBidi" w:cstheme="minorBidi"/>
          <w:lang w:val="it-IT"/>
        </w:rPr>
        <w:t xml:space="preserve">un film UHMW-PE </w:t>
      </w:r>
      <w:r w:rsidR="00AB3B05" w:rsidRPr="005E0679">
        <w:rPr>
          <w:rFonts w:asciiTheme="minorBidi" w:hAnsiTheme="minorBidi" w:cstheme="minorBidi"/>
          <w:lang w:val="it-IT"/>
        </w:rPr>
        <w:t>estrudibile dell</w:t>
      </w:r>
      <w:r w:rsidRPr="005E0679">
        <w:rPr>
          <w:rFonts w:asciiTheme="minorBidi" w:hAnsiTheme="minorBidi" w:cstheme="minorBidi"/>
          <w:lang w:val="it-IT"/>
        </w:rPr>
        <w:t xml:space="preserve">o spessore minimo di 30 </w:t>
      </w:r>
      <w:r w:rsidRPr="005E0679">
        <w:rPr>
          <w:rFonts w:asciiTheme="minorBidi" w:hAnsiTheme="minorBidi" w:cstheme="minorBidi"/>
          <w:lang w:val="en-US"/>
        </w:rPr>
        <w:t>μ</w:t>
      </w:r>
      <w:r w:rsidRPr="005E0679">
        <w:rPr>
          <w:rFonts w:asciiTheme="minorBidi" w:hAnsiTheme="minorBidi" w:cstheme="minorBidi"/>
          <w:lang w:val="it-IT"/>
        </w:rPr>
        <w:t xml:space="preserve">m. </w:t>
      </w:r>
      <w:r w:rsidR="004A3421" w:rsidRPr="005E0679">
        <w:rPr>
          <w:rFonts w:asciiTheme="minorBidi" w:hAnsiTheme="minorBidi" w:cstheme="minorBidi"/>
          <w:lang w:val="it-IT"/>
        </w:rPr>
        <w:t xml:space="preserve">Questo film può </w:t>
      </w:r>
      <w:r w:rsidRPr="005E0679">
        <w:rPr>
          <w:rFonts w:asciiTheme="minorBidi" w:hAnsiTheme="minorBidi" w:cstheme="minorBidi"/>
          <w:lang w:val="it-IT"/>
        </w:rPr>
        <w:t xml:space="preserve">essere </w:t>
      </w:r>
      <w:r w:rsidR="008C2C49">
        <w:rPr>
          <w:rFonts w:asciiTheme="minorBidi" w:hAnsiTheme="minorBidi" w:cstheme="minorBidi"/>
          <w:lang w:val="it-IT"/>
        </w:rPr>
        <w:t>impieg</w:t>
      </w:r>
      <w:r w:rsidRPr="005E0679">
        <w:rPr>
          <w:rFonts w:asciiTheme="minorBidi" w:hAnsiTheme="minorBidi" w:cstheme="minorBidi"/>
          <w:lang w:val="it-IT"/>
        </w:rPr>
        <w:t>ato</w:t>
      </w:r>
      <w:r w:rsidR="004A3421" w:rsidRPr="005E0679">
        <w:rPr>
          <w:rFonts w:asciiTheme="minorBidi" w:hAnsiTheme="minorBidi" w:cstheme="minorBidi"/>
          <w:lang w:val="it-IT"/>
        </w:rPr>
        <w:t xml:space="preserve"> in </w:t>
      </w:r>
      <w:r w:rsidRPr="005E0679">
        <w:rPr>
          <w:rFonts w:asciiTheme="minorBidi" w:hAnsiTheme="minorBidi" w:cstheme="minorBidi"/>
          <w:lang w:val="it-IT"/>
        </w:rPr>
        <w:t xml:space="preserve">applicazioni cinematografiche </w:t>
      </w:r>
      <w:r w:rsidR="004A3421" w:rsidRPr="005E0679">
        <w:rPr>
          <w:rFonts w:asciiTheme="minorBidi" w:hAnsiTheme="minorBidi" w:cstheme="minorBidi"/>
          <w:lang w:val="it-IT"/>
        </w:rPr>
        <w:t xml:space="preserve">al posto dei materiali </w:t>
      </w:r>
      <w:r w:rsidR="009733DF" w:rsidRPr="005E0679">
        <w:rPr>
          <w:rFonts w:asciiTheme="minorBidi" w:hAnsiTheme="minorBidi" w:cstheme="minorBidi"/>
          <w:lang w:val="it-IT"/>
        </w:rPr>
        <w:t>attualmente utilizzati toccati da</w:t>
      </w:r>
      <w:r w:rsidR="004A3421" w:rsidRPr="005E0679">
        <w:rPr>
          <w:rFonts w:asciiTheme="minorBidi" w:hAnsiTheme="minorBidi" w:cstheme="minorBidi"/>
          <w:lang w:val="it-IT"/>
        </w:rPr>
        <w:t xml:space="preserve">lla </w:t>
      </w:r>
      <w:r w:rsidRPr="005E0679">
        <w:rPr>
          <w:rFonts w:asciiTheme="minorBidi" w:hAnsiTheme="minorBidi" w:cstheme="minorBidi"/>
          <w:lang w:val="it-IT"/>
        </w:rPr>
        <w:t>controversia su</w:t>
      </w:r>
      <w:r w:rsidR="004A3421" w:rsidRPr="005E0679">
        <w:rPr>
          <w:rFonts w:asciiTheme="minorBidi" w:hAnsiTheme="minorBidi" w:cstheme="minorBidi"/>
          <w:lang w:val="it-IT"/>
        </w:rPr>
        <w:t>lle</w:t>
      </w:r>
      <w:r w:rsidRPr="005E0679">
        <w:rPr>
          <w:rFonts w:asciiTheme="minorBidi" w:hAnsiTheme="minorBidi" w:cstheme="minorBidi"/>
          <w:lang w:val="it-IT"/>
        </w:rPr>
        <w:t xml:space="preserve"> PFAS. </w:t>
      </w:r>
      <w:r w:rsidR="009733DF" w:rsidRPr="005E0679">
        <w:rPr>
          <w:rFonts w:asciiTheme="minorBidi" w:hAnsiTheme="minorBidi" w:cstheme="minorBidi"/>
          <w:lang w:val="it-IT"/>
        </w:rPr>
        <w:t xml:space="preserve">Questo nuovo film </w:t>
      </w:r>
      <w:r w:rsidR="004A3421" w:rsidRPr="005E0679">
        <w:rPr>
          <w:rFonts w:asciiTheme="minorBidi" w:hAnsiTheme="minorBidi" w:cstheme="minorBidi"/>
          <w:lang w:val="it-IT"/>
        </w:rPr>
        <w:t>è</w:t>
      </w:r>
      <w:r w:rsidRPr="005E0679">
        <w:rPr>
          <w:rFonts w:asciiTheme="minorBidi" w:hAnsiTheme="minorBidi" w:cstheme="minorBidi"/>
          <w:lang w:val="it-IT"/>
        </w:rPr>
        <w:t xml:space="preserve"> adatto anche per l'isolamento termico </w:t>
      </w:r>
      <w:r w:rsidR="009733DF" w:rsidRPr="005E0679">
        <w:rPr>
          <w:rFonts w:asciiTheme="minorBidi" w:hAnsiTheme="minorBidi" w:cstheme="minorBidi"/>
          <w:lang w:val="it-IT"/>
        </w:rPr>
        <w:t>d</w:t>
      </w:r>
      <w:r w:rsidRPr="005E0679">
        <w:rPr>
          <w:rFonts w:asciiTheme="minorBidi" w:hAnsiTheme="minorBidi" w:cstheme="minorBidi"/>
          <w:lang w:val="it-IT"/>
        </w:rPr>
        <w:t xml:space="preserve">elle batterie </w:t>
      </w:r>
      <w:r w:rsidR="009733DF" w:rsidRPr="005E0679">
        <w:rPr>
          <w:rFonts w:asciiTheme="minorBidi" w:hAnsiTheme="minorBidi" w:cstheme="minorBidi"/>
          <w:lang w:val="it-IT"/>
        </w:rPr>
        <w:t xml:space="preserve">per </w:t>
      </w:r>
      <w:r w:rsidRPr="005E0679">
        <w:rPr>
          <w:rFonts w:asciiTheme="minorBidi" w:hAnsiTheme="minorBidi" w:cstheme="minorBidi"/>
          <w:lang w:val="it-IT"/>
        </w:rPr>
        <w:t>auto</w:t>
      </w:r>
      <w:r w:rsidR="009733DF" w:rsidRPr="005E0679">
        <w:rPr>
          <w:rFonts w:asciiTheme="minorBidi" w:hAnsiTheme="minorBidi" w:cstheme="minorBidi"/>
          <w:lang w:val="it-IT"/>
        </w:rPr>
        <w:t xml:space="preserve">veicoli </w:t>
      </w:r>
      <w:r w:rsidRPr="005E0679">
        <w:rPr>
          <w:rFonts w:asciiTheme="minorBidi" w:hAnsiTheme="minorBidi" w:cstheme="minorBidi"/>
          <w:lang w:val="it-IT"/>
        </w:rPr>
        <w:t xml:space="preserve">e come </w:t>
      </w:r>
      <w:r w:rsidR="004A3421" w:rsidRPr="005E0679">
        <w:rPr>
          <w:rFonts w:asciiTheme="minorBidi" w:hAnsiTheme="minorBidi" w:cstheme="minorBidi"/>
          <w:lang w:val="it-IT"/>
        </w:rPr>
        <w:t xml:space="preserve">componente </w:t>
      </w:r>
      <w:r w:rsidRPr="005E0679">
        <w:rPr>
          <w:rFonts w:asciiTheme="minorBidi" w:hAnsiTheme="minorBidi" w:cstheme="minorBidi"/>
          <w:lang w:val="it-IT"/>
        </w:rPr>
        <w:t xml:space="preserve">di </w:t>
      </w:r>
      <w:r w:rsidR="004A3421" w:rsidRPr="005E0679">
        <w:rPr>
          <w:rFonts w:asciiTheme="minorBidi" w:hAnsiTheme="minorBidi" w:cstheme="minorBidi"/>
          <w:lang w:val="it-IT"/>
        </w:rPr>
        <w:t xml:space="preserve">film </w:t>
      </w:r>
      <w:r w:rsidRPr="005E0679">
        <w:rPr>
          <w:rFonts w:asciiTheme="minorBidi" w:hAnsiTheme="minorBidi" w:cstheme="minorBidi"/>
          <w:lang w:val="it-IT"/>
        </w:rPr>
        <w:t>multistrato opach</w:t>
      </w:r>
      <w:r w:rsidR="004A3421" w:rsidRPr="005E0679">
        <w:rPr>
          <w:rFonts w:asciiTheme="minorBidi" w:hAnsiTheme="minorBidi" w:cstheme="minorBidi"/>
          <w:lang w:val="it-IT"/>
        </w:rPr>
        <w:t>i</w:t>
      </w:r>
      <w:r w:rsidRPr="005E0679">
        <w:rPr>
          <w:rFonts w:asciiTheme="minorBidi" w:hAnsiTheme="minorBidi" w:cstheme="minorBidi"/>
          <w:lang w:val="it-IT"/>
        </w:rPr>
        <w:t xml:space="preserve"> in altre applicazioni</w:t>
      </w:r>
      <w:r w:rsidR="00FE4B71" w:rsidRPr="005E0679">
        <w:rPr>
          <w:rFonts w:asciiTheme="minorBidi" w:hAnsiTheme="minorBidi" w:cstheme="minorBidi"/>
          <w:lang w:val="it-IT"/>
        </w:rPr>
        <w:t>.</w:t>
      </w:r>
    </w:p>
    <w:p w14:paraId="558AC099" w14:textId="7F583B09" w:rsidR="008242E0" w:rsidRPr="00812029" w:rsidRDefault="00DF4D44" w:rsidP="00211983">
      <w:pPr>
        <w:pStyle w:val="DreyplasText"/>
        <w:spacing w:before="120" w:after="0" w:afterAutospacing="0" w:line="240" w:lineRule="auto"/>
        <w:ind w:right="0"/>
        <w:rPr>
          <w:rFonts w:asciiTheme="minorBidi" w:hAnsiTheme="minorBidi" w:cstheme="minorBidi"/>
          <w:sz w:val="16"/>
          <w:szCs w:val="16"/>
          <w:lang w:val="it-IT"/>
        </w:rPr>
      </w:pPr>
      <w:r w:rsidRPr="00812029">
        <w:rPr>
          <w:rFonts w:asciiTheme="minorBidi" w:hAnsiTheme="minorBidi" w:cstheme="minorBidi"/>
          <w:b/>
          <w:bCs/>
          <w:sz w:val="16"/>
          <w:szCs w:val="16"/>
          <w:lang w:val="it-IT"/>
        </w:rPr>
        <w:t>DREYPLAS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è una società di distribuzione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fondata nel 2010 con sede legale a </w:t>
      </w:r>
      <w:proofErr w:type="spellStart"/>
      <w:r w:rsidRPr="00812029">
        <w:rPr>
          <w:rFonts w:asciiTheme="minorBidi" w:hAnsiTheme="minorBidi" w:cstheme="minorBidi"/>
          <w:sz w:val="16"/>
          <w:szCs w:val="16"/>
          <w:lang w:val="it-IT"/>
        </w:rPr>
        <w:t>Meerbusch</w:t>
      </w:r>
      <w:proofErr w:type="spellEnd"/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, 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 xml:space="preserve">in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Germania. Il portafoglio 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 xml:space="preserve">dell’azienda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comprende additivi e polimeri ad alte prestazioni, nonché materie prime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per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adesiv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>i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 xml:space="preserve">fornite soprattutto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dai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principali produttori asiatici. DREYPLAS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si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>focalizz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a su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>ll’offerta di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alternative di alta qualità 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 xml:space="preserve">tecnica per la sostituzione di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prodotti con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>venzionali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. </w:t>
      </w:r>
      <w:r w:rsidR="004A3421" w:rsidRPr="00812029">
        <w:rPr>
          <w:rFonts w:asciiTheme="minorBidi" w:hAnsiTheme="minorBidi" w:cstheme="minorBidi"/>
          <w:sz w:val="16"/>
          <w:szCs w:val="16"/>
          <w:lang w:val="it-IT"/>
        </w:rPr>
        <w:t>Tra i clienti di DREYPLAS vi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sono produttori di polimeri, </w:t>
      </w:r>
      <w:proofErr w:type="spellStart"/>
      <w:r w:rsidRPr="00812029">
        <w:rPr>
          <w:rFonts w:asciiTheme="minorBidi" w:hAnsiTheme="minorBidi" w:cstheme="minorBidi"/>
          <w:sz w:val="16"/>
          <w:szCs w:val="16"/>
          <w:lang w:val="it-IT"/>
        </w:rPr>
        <w:t>compoundatori</w:t>
      </w:r>
      <w:proofErr w:type="spellEnd"/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, produttori di rivestimenti e trasformatori di materie plastiche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operanti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in Europa. La filiale statunitense</w:t>
      </w:r>
      <w:r w:rsidRPr="00812029">
        <w:rPr>
          <w:rFonts w:asciiTheme="minorBidi" w:hAnsiTheme="minorBidi" w:cstheme="minorBidi"/>
          <w:b/>
          <w:bCs/>
          <w:sz w:val="16"/>
          <w:szCs w:val="16"/>
          <w:lang w:val="it-IT"/>
        </w:rPr>
        <w:t xml:space="preserve"> DREYTEK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Inc., New Jersey, fondata nel 2015, commercializza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la gamma di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prodotti in Messico, Stati Uniti e Canada.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Attraverso la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filiale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statunitense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e un partner in Asia, DREYPLAS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è in grado di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offr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>ir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e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un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supporto tecnico globale nel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campo del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lo sviluppo e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>d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ella lavorazione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delle resine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. Tutti i prodotti sono commercializzati a livello globale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>e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tenuti in magazzino e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distribuiti a livello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local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>e</w:t>
      </w:r>
      <w:r w:rsidR="00FE4B71" w:rsidRPr="00812029">
        <w:rPr>
          <w:rFonts w:asciiTheme="minorBidi" w:hAnsiTheme="minorBidi" w:cstheme="minorBidi"/>
          <w:sz w:val="16"/>
          <w:szCs w:val="16"/>
          <w:lang w:val="it-IT"/>
        </w:rPr>
        <w:t>.</w:t>
      </w:r>
    </w:p>
    <w:p w14:paraId="470B93EF" w14:textId="6664D140" w:rsidR="008242E0" w:rsidRPr="00812029" w:rsidRDefault="00DF4D44" w:rsidP="008C2C49">
      <w:pPr>
        <w:spacing w:before="120"/>
        <w:rPr>
          <w:rFonts w:asciiTheme="minorBidi" w:hAnsiTheme="minorBidi" w:cstheme="minorBidi"/>
          <w:sz w:val="16"/>
          <w:szCs w:val="16"/>
          <w:lang w:val="it-IT"/>
        </w:rPr>
      </w:pPr>
      <w:r w:rsidRPr="00812029">
        <w:rPr>
          <w:rFonts w:asciiTheme="minorBidi" w:hAnsiTheme="minorBidi" w:cstheme="minorBidi"/>
          <w:b/>
          <w:bCs/>
          <w:sz w:val="16"/>
          <w:szCs w:val="16"/>
          <w:lang w:val="it-IT"/>
        </w:rPr>
        <w:t>DREYCHEM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GmbH,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con sede a </w:t>
      </w:r>
      <w:proofErr w:type="spellStart"/>
      <w:r w:rsidRPr="00812029">
        <w:rPr>
          <w:rFonts w:asciiTheme="minorBidi" w:hAnsiTheme="minorBidi" w:cstheme="minorBidi"/>
          <w:sz w:val="16"/>
          <w:szCs w:val="16"/>
          <w:lang w:val="it-IT"/>
        </w:rPr>
        <w:t>Moormerland</w:t>
      </w:r>
      <w:proofErr w:type="spellEnd"/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,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in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Germania,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anch’essa 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parte 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del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gruppo DREYPLAS, sviluppa, produce e commercializza granul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ati </w:t>
      </w:r>
      <w:r w:rsidR="008C2C49">
        <w:rPr>
          <w:rFonts w:asciiTheme="minorBidi" w:hAnsiTheme="minorBidi" w:cstheme="minorBidi"/>
          <w:sz w:val="16"/>
          <w:szCs w:val="16"/>
          <w:lang w:val="it-IT"/>
        </w:rPr>
        <w:t>per</w:t>
      </w:r>
      <w:r w:rsidR="00526719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pulizia altamente efficaci 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nell</w:t>
      </w:r>
      <w:r w:rsidR="008C2C49">
        <w:rPr>
          <w:rFonts w:asciiTheme="minorBidi" w:hAnsiTheme="minorBidi" w:cstheme="minorBidi"/>
          <w:sz w:val="16"/>
          <w:szCs w:val="16"/>
          <w:lang w:val="it-IT"/>
        </w:rPr>
        <w:t>’ambito dello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stampaggio a iniezione e</w:t>
      </w:r>
      <w:r w:rsidR="008C2C49">
        <w:rPr>
          <w:rFonts w:asciiTheme="minorBidi" w:hAnsiTheme="minorBidi" w:cstheme="minorBidi"/>
          <w:sz w:val="16"/>
          <w:szCs w:val="16"/>
          <w:lang w:val="it-IT"/>
        </w:rPr>
        <w:t xml:space="preserve"> dell’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estrusione, 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e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a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datti a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nche 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all</w:t>
      </w:r>
      <w:r w:rsidR="0021198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’impiego a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temperature elevate. </w:t>
      </w:r>
      <w:r w:rsidRPr="00812029">
        <w:rPr>
          <w:rFonts w:asciiTheme="minorBidi" w:hAnsiTheme="minorBidi" w:cstheme="minorBidi"/>
          <w:b/>
          <w:bCs/>
          <w:sz w:val="16"/>
          <w:szCs w:val="16"/>
          <w:lang w:val="it-IT"/>
        </w:rPr>
        <w:t>EFP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GmbH, </w:t>
      </w:r>
      <w:proofErr w:type="spellStart"/>
      <w:r w:rsidRPr="00812029">
        <w:rPr>
          <w:rFonts w:asciiTheme="minorBidi" w:hAnsiTheme="minorBidi" w:cstheme="minorBidi"/>
          <w:sz w:val="16"/>
          <w:szCs w:val="16"/>
          <w:lang w:val="it-IT"/>
        </w:rPr>
        <w:t>Meerbusch</w:t>
      </w:r>
      <w:proofErr w:type="spellEnd"/>
      <w:r w:rsidRPr="00812029">
        <w:rPr>
          <w:rFonts w:asciiTheme="minorBidi" w:hAnsiTheme="minorBidi" w:cstheme="minorBidi"/>
          <w:sz w:val="16"/>
          <w:szCs w:val="16"/>
          <w:lang w:val="it-IT"/>
        </w:rPr>
        <w:t>, Germania, un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’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altr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a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azienda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del gruppo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, commercializza in Europa e negli Stati Uniti film speciali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>in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materiali come 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policarbonato e PMMA, nonché film ignifughi. EFP è attualmente l'unico fornitore al mondo 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>che offre</w:t>
      </w:r>
      <w:r w:rsidRPr="00812029">
        <w:rPr>
          <w:rFonts w:asciiTheme="minorBidi" w:hAnsiTheme="minorBidi" w:cstheme="minorBidi"/>
          <w:sz w:val="16"/>
          <w:szCs w:val="16"/>
          <w:lang w:val="it-IT"/>
        </w:rPr>
        <w:t xml:space="preserve"> film UHMW-PE</w:t>
      </w:r>
      <w:r w:rsidR="003F7F33" w:rsidRPr="00812029">
        <w:rPr>
          <w:rFonts w:asciiTheme="minorBidi" w:hAnsiTheme="minorBidi" w:cstheme="minorBidi"/>
          <w:sz w:val="16"/>
          <w:szCs w:val="16"/>
          <w:lang w:val="it-IT"/>
        </w:rPr>
        <w:t xml:space="preserve"> estrusi</w:t>
      </w:r>
      <w:r w:rsidR="00FE4B71" w:rsidRPr="00812029">
        <w:rPr>
          <w:rFonts w:asciiTheme="minorBidi" w:hAnsiTheme="minorBidi" w:cstheme="minorBidi"/>
          <w:sz w:val="16"/>
          <w:szCs w:val="16"/>
          <w:lang w:val="it-IT"/>
        </w:rPr>
        <w:t>.</w:t>
      </w:r>
    </w:p>
    <w:p w14:paraId="65284331" w14:textId="77777777" w:rsidR="004E684E" w:rsidRDefault="004E684E" w:rsidP="004E684E">
      <w:pPr>
        <w:tabs>
          <w:tab w:val="left" w:pos="7020"/>
          <w:tab w:val="right" w:pos="9000"/>
        </w:tabs>
        <w:rPr>
          <w:rFonts w:asciiTheme="minorBidi" w:hAnsiTheme="minorBidi" w:cstheme="minorBidi"/>
          <w:i/>
          <w:iCs/>
          <w:sz w:val="21"/>
          <w:szCs w:val="21"/>
          <w:lang w:val="it-IT"/>
        </w:rPr>
      </w:pPr>
    </w:p>
    <w:p w14:paraId="22371650" w14:textId="1E78C82C" w:rsidR="008242E0" w:rsidRPr="005E0679" w:rsidRDefault="004E73CB" w:rsidP="00DA5078">
      <w:pPr>
        <w:tabs>
          <w:tab w:val="left" w:pos="7020"/>
          <w:tab w:val="right" w:pos="9000"/>
        </w:tabs>
        <w:rPr>
          <w:rFonts w:asciiTheme="minorBidi" w:hAnsiTheme="minorBidi" w:cstheme="minorBidi"/>
          <w:i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Ulteriori inform</w:t>
      </w:r>
      <w:r w:rsidR="00812029"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a</w:t>
      </w:r>
      <w:r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zioni</w:t>
      </w:r>
      <w:r w:rsidR="00FE4B71"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:</w:t>
      </w:r>
    </w:p>
    <w:p w14:paraId="365FB06A" w14:textId="0E9C018C" w:rsidR="008242E0" w:rsidRPr="005E0679" w:rsidRDefault="00FE4B71" w:rsidP="004E684E">
      <w:pPr>
        <w:tabs>
          <w:tab w:val="left" w:pos="7020"/>
          <w:tab w:val="right" w:pos="900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sz w:val="22"/>
          <w:szCs w:val="22"/>
          <w:lang w:val="it-IT"/>
        </w:rPr>
        <w:t xml:space="preserve">Norbert Hodrius, </w:t>
      </w:r>
      <w:r w:rsidRPr="005E0679">
        <w:rPr>
          <w:rFonts w:asciiTheme="minorBidi" w:hAnsiTheme="minorBidi" w:cstheme="minorBidi"/>
          <w:b/>
          <w:bCs/>
          <w:sz w:val="22"/>
          <w:szCs w:val="22"/>
          <w:lang w:val="it-IT"/>
        </w:rPr>
        <w:t xml:space="preserve">DREYPLAS GmbH, </w:t>
      </w:r>
      <w:proofErr w:type="spellStart"/>
      <w:r w:rsidRPr="005E0679">
        <w:rPr>
          <w:rFonts w:asciiTheme="minorBidi" w:hAnsiTheme="minorBidi" w:cstheme="minorBidi"/>
          <w:sz w:val="22"/>
          <w:szCs w:val="22"/>
          <w:lang w:val="it-IT"/>
        </w:rPr>
        <w:t>Meerbuscher</w:t>
      </w:r>
      <w:proofErr w:type="spellEnd"/>
      <w:r w:rsidRPr="005E0679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proofErr w:type="spellStart"/>
      <w:r w:rsidRPr="005E0679">
        <w:rPr>
          <w:rFonts w:asciiTheme="minorBidi" w:hAnsiTheme="minorBidi" w:cstheme="minorBidi"/>
          <w:sz w:val="22"/>
          <w:szCs w:val="22"/>
          <w:lang w:val="it-IT"/>
        </w:rPr>
        <w:t>Str</w:t>
      </w:r>
      <w:proofErr w:type="spellEnd"/>
      <w:r w:rsidRPr="005E0679">
        <w:rPr>
          <w:rFonts w:asciiTheme="minorBidi" w:hAnsiTheme="minorBidi" w:cstheme="minorBidi"/>
          <w:sz w:val="22"/>
          <w:szCs w:val="22"/>
          <w:lang w:val="it-IT"/>
        </w:rPr>
        <w:t xml:space="preserve">. 64-78 Haus 6A, D-40670 </w:t>
      </w:r>
      <w:proofErr w:type="spellStart"/>
      <w:r w:rsidRPr="005E0679">
        <w:rPr>
          <w:rFonts w:asciiTheme="minorBidi" w:hAnsiTheme="minorBidi" w:cstheme="minorBidi"/>
          <w:sz w:val="22"/>
          <w:szCs w:val="22"/>
          <w:lang w:val="it-IT"/>
        </w:rPr>
        <w:t>Meerbusch</w:t>
      </w:r>
      <w:proofErr w:type="spellEnd"/>
      <w:r w:rsidRPr="005E0679">
        <w:rPr>
          <w:rFonts w:asciiTheme="minorBidi" w:hAnsiTheme="minorBidi" w:cstheme="minorBidi"/>
          <w:sz w:val="22"/>
          <w:szCs w:val="22"/>
          <w:lang w:val="it-IT"/>
        </w:rPr>
        <w:t>, German</w:t>
      </w:r>
      <w:r w:rsidR="004E73CB" w:rsidRPr="005E0679">
        <w:rPr>
          <w:rFonts w:asciiTheme="minorBidi" w:hAnsiTheme="minorBidi" w:cstheme="minorBidi"/>
          <w:sz w:val="22"/>
          <w:szCs w:val="22"/>
          <w:lang w:val="it-IT"/>
        </w:rPr>
        <w:t>ia</w:t>
      </w:r>
      <w:r w:rsidRPr="005E0679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5E0679">
        <w:rPr>
          <w:rFonts w:asciiTheme="minorBidi" w:hAnsiTheme="minorBidi" w:cstheme="minorBidi"/>
          <w:sz w:val="22"/>
          <w:szCs w:val="22"/>
          <w:lang w:val="it-IT"/>
        </w:rPr>
        <w:br/>
        <w:t xml:space="preserve">Tel. +49-2159-815 31-11, Fax +49-2159-815 31-29, </w:t>
      </w:r>
      <w:r w:rsidR="004B751E">
        <w:fldChar w:fldCharType="begin"/>
      </w:r>
      <w:r w:rsidR="004B751E" w:rsidRPr="004B751E">
        <w:rPr>
          <w:lang w:val="it-IT"/>
        </w:rPr>
        <w:instrText>HYPERLINK "mailto:hodrius@dreyplas.com"</w:instrText>
      </w:r>
      <w:r w:rsidR="004B751E">
        <w:fldChar w:fldCharType="separate"/>
      </w:r>
      <w:r w:rsidRPr="005E0679">
        <w:rPr>
          <w:rStyle w:val="Hyperlink"/>
          <w:rFonts w:asciiTheme="minorBidi" w:hAnsiTheme="minorBidi" w:cstheme="minorBidi"/>
          <w:sz w:val="22"/>
          <w:szCs w:val="22"/>
          <w:lang w:val="it-IT"/>
        </w:rPr>
        <w:t>hodrius@dreyplas.com</w:t>
      </w:r>
      <w:r w:rsidR="004B751E">
        <w:rPr>
          <w:rStyle w:val="Hyperlink"/>
          <w:rFonts w:asciiTheme="minorBidi" w:hAnsiTheme="minorBidi" w:cstheme="minorBidi"/>
          <w:sz w:val="22"/>
          <w:szCs w:val="22"/>
          <w:lang w:val="it-IT"/>
        </w:rPr>
        <w:fldChar w:fldCharType="end"/>
      </w:r>
    </w:p>
    <w:p w14:paraId="54A69DEB" w14:textId="77777777" w:rsidR="004E684E" w:rsidRPr="005E0679" w:rsidRDefault="004E684E" w:rsidP="004E684E">
      <w:pPr>
        <w:tabs>
          <w:tab w:val="left" w:pos="7020"/>
          <w:tab w:val="right" w:pos="9000"/>
        </w:tabs>
        <w:rPr>
          <w:rFonts w:asciiTheme="minorBidi" w:hAnsiTheme="minorBidi" w:cstheme="minorBidi"/>
          <w:i/>
          <w:iCs/>
          <w:sz w:val="22"/>
          <w:szCs w:val="22"/>
          <w:lang w:val="it-IT"/>
        </w:rPr>
      </w:pPr>
    </w:p>
    <w:p w14:paraId="0FFF9293" w14:textId="5C2C679A" w:rsidR="008242E0" w:rsidRPr="005E0679" w:rsidRDefault="004E73CB" w:rsidP="00DA5078">
      <w:pPr>
        <w:tabs>
          <w:tab w:val="left" w:pos="7020"/>
          <w:tab w:val="right" w:pos="9000"/>
        </w:tabs>
        <w:rPr>
          <w:rFonts w:asciiTheme="minorBidi" w:hAnsiTheme="minorBidi" w:cstheme="minorBidi"/>
          <w:i/>
          <w:iCs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Contatto editoriale e copie voucher</w:t>
      </w:r>
      <w:r w:rsidR="00FE4B71" w:rsidRPr="005E0679">
        <w:rPr>
          <w:rFonts w:asciiTheme="minorBidi" w:hAnsiTheme="minorBidi" w:cstheme="minorBidi"/>
          <w:i/>
          <w:iCs/>
          <w:sz w:val="22"/>
          <w:szCs w:val="22"/>
          <w:lang w:val="it-IT"/>
        </w:rPr>
        <w:t>:</w:t>
      </w:r>
    </w:p>
    <w:p w14:paraId="3960BF54" w14:textId="77777777" w:rsidR="00FE4B71" w:rsidRPr="005E0679" w:rsidRDefault="00FE4B71" w:rsidP="004E684E">
      <w:pPr>
        <w:tabs>
          <w:tab w:val="left" w:pos="7020"/>
          <w:tab w:val="right" w:pos="9000"/>
        </w:tabs>
        <w:rPr>
          <w:rFonts w:asciiTheme="minorBidi" w:hAnsiTheme="minorBidi" w:cstheme="minorBidi"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sz w:val="22"/>
          <w:szCs w:val="22"/>
          <w:lang w:val="it-IT"/>
        </w:rPr>
        <w:t>Dr. Jörg Wolters, Konsens PR GmbH &amp; Co. KG</w:t>
      </w:r>
    </w:p>
    <w:p w14:paraId="3CB86765" w14:textId="23DD38C7" w:rsidR="00FE4B71" w:rsidRPr="0068276D" w:rsidRDefault="00FE4B71" w:rsidP="005E0679">
      <w:pPr>
        <w:tabs>
          <w:tab w:val="left" w:pos="7020"/>
          <w:tab w:val="right" w:pos="9000"/>
        </w:tabs>
        <w:rPr>
          <w:rFonts w:asciiTheme="minorBidi" w:hAnsiTheme="minorBidi" w:cstheme="minorBidi"/>
          <w:color w:val="FF0000"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N</w:t>
      </w:r>
      <w:r w:rsidR="004E73CB"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UOVO indirizzo</w:t>
      </w:r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: Hans-</w:t>
      </w:r>
      <w:proofErr w:type="spellStart"/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Böckler</w:t>
      </w:r>
      <w:proofErr w:type="spellEnd"/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-</w:t>
      </w:r>
      <w:proofErr w:type="spellStart"/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>Str</w:t>
      </w:r>
      <w:proofErr w:type="spellEnd"/>
      <w:r w:rsidRPr="005E0679">
        <w:rPr>
          <w:rFonts w:asciiTheme="minorBidi" w:hAnsiTheme="minorBidi" w:cstheme="minorBidi"/>
          <w:color w:val="FF0000"/>
          <w:sz w:val="22"/>
          <w:szCs w:val="22"/>
          <w:lang w:val="it-IT"/>
        </w:rPr>
        <w:t xml:space="preserve">. </w:t>
      </w:r>
      <w:r w:rsidRPr="0068276D">
        <w:rPr>
          <w:rFonts w:asciiTheme="minorBidi" w:hAnsiTheme="minorBidi" w:cstheme="minorBidi"/>
          <w:color w:val="FF0000"/>
          <w:sz w:val="22"/>
          <w:szCs w:val="22"/>
          <w:lang w:val="it-IT"/>
        </w:rPr>
        <w:t>20, D-63811 Stockstadt, German</w:t>
      </w:r>
      <w:r w:rsidR="005E0679" w:rsidRPr="0068276D">
        <w:rPr>
          <w:rFonts w:asciiTheme="minorBidi" w:hAnsiTheme="minorBidi" w:cstheme="minorBidi"/>
          <w:color w:val="FF0000"/>
          <w:sz w:val="22"/>
          <w:szCs w:val="22"/>
          <w:lang w:val="it-IT"/>
        </w:rPr>
        <w:t>ia</w:t>
      </w:r>
    </w:p>
    <w:p w14:paraId="5AA6D07E" w14:textId="32929705" w:rsidR="008242E0" w:rsidRPr="004B751E" w:rsidRDefault="00FE4B71" w:rsidP="004E684E">
      <w:pPr>
        <w:tabs>
          <w:tab w:val="left" w:pos="7020"/>
          <w:tab w:val="right" w:pos="9000"/>
        </w:tabs>
        <w:rPr>
          <w:rFonts w:asciiTheme="minorBidi" w:hAnsiTheme="minorBidi" w:cstheme="minorBidi"/>
          <w:sz w:val="22"/>
          <w:szCs w:val="22"/>
          <w:lang w:val="fr-FR"/>
        </w:rPr>
      </w:pPr>
      <w:proofErr w:type="gramStart"/>
      <w:r w:rsidRPr="004B751E">
        <w:rPr>
          <w:rFonts w:asciiTheme="minorBidi" w:hAnsiTheme="minorBidi" w:cstheme="minorBidi"/>
          <w:color w:val="FF0000"/>
          <w:sz w:val="22"/>
          <w:szCs w:val="22"/>
          <w:lang w:val="fr-FR"/>
        </w:rPr>
        <w:t>Tel:</w:t>
      </w:r>
      <w:proofErr w:type="gramEnd"/>
      <w:r w:rsidRPr="004B751E">
        <w:rPr>
          <w:rFonts w:asciiTheme="minorBidi" w:hAnsiTheme="minorBidi" w:cstheme="minorBidi"/>
          <w:color w:val="FF0000"/>
          <w:sz w:val="22"/>
          <w:szCs w:val="22"/>
          <w:lang w:val="fr-FR"/>
        </w:rPr>
        <w:t xml:space="preserve"> +49 (0) 60 27/99005-13</w:t>
      </w:r>
      <w:r w:rsidRPr="004B751E">
        <w:rPr>
          <w:rFonts w:asciiTheme="minorBidi" w:hAnsiTheme="minorBidi" w:cstheme="minorBidi"/>
          <w:sz w:val="22"/>
          <w:szCs w:val="22"/>
          <w:lang w:val="fr-FR"/>
        </w:rPr>
        <w:t xml:space="preserve">, Email: </w:t>
      </w:r>
      <w:hyperlink r:id="rId9" w:history="1">
        <w:r w:rsidRPr="004B751E">
          <w:rPr>
            <w:rStyle w:val="Hyperlink"/>
            <w:rFonts w:asciiTheme="minorBidi" w:hAnsiTheme="minorBidi" w:cstheme="minorBidi"/>
            <w:sz w:val="22"/>
            <w:szCs w:val="22"/>
            <w:lang w:val="fr-FR"/>
          </w:rPr>
          <w:t>joerg.wolters@konsens.de</w:t>
        </w:r>
      </w:hyperlink>
    </w:p>
    <w:p w14:paraId="4C99495D" w14:textId="2CF8D8D6" w:rsidR="008242E0" w:rsidRPr="005E0679" w:rsidRDefault="002A2A43" w:rsidP="002A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spacing w:before="240"/>
        <w:jc w:val="center"/>
        <w:rPr>
          <w:rFonts w:asciiTheme="minorBidi" w:hAnsiTheme="minorBidi" w:cstheme="minorBidi"/>
          <w:color w:val="FFFFFF"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color w:val="FFFFFF"/>
          <w:sz w:val="22"/>
          <w:szCs w:val="22"/>
          <w:lang w:val="it-IT"/>
        </w:rPr>
        <w:t xml:space="preserve">Questo </w:t>
      </w:r>
      <w:r w:rsidR="004E73CB" w:rsidRPr="005E0679">
        <w:rPr>
          <w:rFonts w:asciiTheme="minorBidi" w:hAnsiTheme="minorBidi" w:cstheme="minorBidi"/>
          <w:color w:val="FFFFFF"/>
          <w:sz w:val="22"/>
          <w:szCs w:val="22"/>
          <w:lang w:val="it-IT"/>
        </w:rPr>
        <w:t xml:space="preserve">comunicato stampa </w:t>
      </w:r>
      <w:r w:rsidRPr="005E0679">
        <w:rPr>
          <w:rFonts w:asciiTheme="minorBidi" w:hAnsiTheme="minorBidi" w:cstheme="minorBidi"/>
          <w:color w:val="FFFFFF"/>
          <w:sz w:val="22"/>
          <w:szCs w:val="22"/>
          <w:lang w:val="it-IT"/>
        </w:rPr>
        <w:t>può essere scaricato collegandosi a</w:t>
      </w:r>
      <w:r w:rsidR="00FE4B71" w:rsidRPr="005E0679">
        <w:rPr>
          <w:rFonts w:asciiTheme="minorBidi" w:hAnsiTheme="minorBidi" w:cstheme="minorBidi"/>
          <w:color w:val="FFFFFF"/>
          <w:sz w:val="22"/>
          <w:szCs w:val="22"/>
          <w:lang w:val="it-IT"/>
        </w:rPr>
        <w:t>:</w:t>
      </w:r>
    </w:p>
    <w:p w14:paraId="2FA05B97" w14:textId="77777777" w:rsidR="008242E0" w:rsidRPr="005E0679" w:rsidRDefault="00FE4B71" w:rsidP="008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7020"/>
          <w:tab w:val="right" w:pos="9000"/>
        </w:tabs>
        <w:jc w:val="center"/>
        <w:rPr>
          <w:rFonts w:asciiTheme="minorBidi" w:hAnsiTheme="minorBidi" w:cstheme="minorBidi"/>
          <w:b/>
          <w:color w:val="FFFFFF"/>
          <w:sz w:val="22"/>
          <w:szCs w:val="22"/>
          <w:lang w:val="it-IT"/>
        </w:rPr>
      </w:pPr>
      <w:r w:rsidRPr="005E0679">
        <w:rPr>
          <w:rFonts w:asciiTheme="minorBidi" w:hAnsiTheme="minorBidi" w:cstheme="minorBidi"/>
          <w:b/>
          <w:bCs/>
          <w:color w:val="FFFFFF"/>
          <w:sz w:val="22"/>
          <w:szCs w:val="22"/>
          <w:lang w:val="it-IT"/>
        </w:rPr>
        <w:t>https://www.konsens.de/dreyplas</w:t>
      </w:r>
    </w:p>
    <w:sectPr w:rsidR="008242E0" w:rsidRPr="005E0679" w:rsidSect="00DA50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133" w:bottom="709" w:left="1985" w:header="88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A7DC" w14:textId="77777777" w:rsidR="00E90C01" w:rsidRDefault="00E90C01">
      <w:r>
        <w:separator/>
      </w:r>
    </w:p>
  </w:endnote>
  <w:endnote w:type="continuationSeparator" w:id="0">
    <w:p w14:paraId="77B4E0A7" w14:textId="77777777" w:rsidR="00E90C01" w:rsidRDefault="00E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4D6" w14:textId="77777777" w:rsidR="00DD7082" w:rsidRPr="008242E0" w:rsidRDefault="00FE4B71">
    <w:pPr>
      <w:pStyle w:val="Fuzeile"/>
      <w:framePr w:wrap="around" w:vAnchor="text" w:hAnchor="margin" w:xAlign="center" w:y="1"/>
      <w:rPr>
        <w:rStyle w:val="Seitenzahl"/>
        <w:noProof/>
        <w:lang w:val="en-US"/>
      </w:rPr>
    </w:pPr>
    <w:r w:rsidRPr="008242E0">
      <w:rPr>
        <w:rStyle w:val="Seitenzahl"/>
        <w:noProof/>
        <w:lang w:val="en-US"/>
      </w:rPr>
      <w:fldChar w:fldCharType="begin"/>
    </w:r>
    <w:r w:rsidRPr="008242E0">
      <w:rPr>
        <w:rStyle w:val="Seitenzahl"/>
        <w:noProof/>
        <w:lang w:val="en-US"/>
      </w:rPr>
      <w:instrText xml:space="preserve">PAGE  </w:instrText>
    </w:r>
    <w:r w:rsidRPr="008242E0">
      <w:rPr>
        <w:rStyle w:val="Seitenzahl"/>
        <w:noProof/>
        <w:lang w:val="en-US"/>
      </w:rPr>
      <w:fldChar w:fldCharType="end"/>
    </w:r>
  </w:p>
  <w:p w14:paraId="4AD5BF48" w14:textId="77777777" w:rsidR="00DD7082" w:rsidRPr="008242E0" w:rsidRDefault="00DD7082">
    <w:pPr>
      <w:pStyle w:val="Fuzeile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24E" w14:textId="4807F78A" w:rsidR="004E1157" w:rsidRPr="00FE4B71" w:rsidRDefault="00FE4B71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FE4B71">
      <w:rPr>
        <w:rFonts w:ascii="Arial" w:hAnsi="Arial" w:cs="Arial"/>
        <w:noProof/>
        <w:sz w:val="16"/>
        <w:szCs w:val="16"/>
      </w:rPr>
      <w:t>DREYPLAS GmbH, Meerbuscher Str. 64-78 H</w:t>
    </w:r>
    <w:r w:rsidR="002A2A43">
      <w:rPr>
        <w:rFonts w:ascii="Arial" w:hAnsi="Arial" w:cs="Arial"/>
        <w:noProof/>
        <w:sz w:val="16"/>
        <w:szCs w:val="16"/>
      </w:rPr>
      <w:t>aus 6A, 40670 Meerbusch, Germania</w:t>
    </w:r>
    <w:r w:rsidRPr="00FE4B71">
      <w:rPr>
        <w:rFonts w:ascii="Arial" w:hAnsi="Arial" w:cs="Arial"/>
        <w:noProof/>
        <w:sz w:val="16"/>
        <w:szCs w:val="16"/>
      </w:rPr>
      <w:t xml:space="preserve"> </w:t>
    </w:r>
  </w:p>
  <w:p w14:paraId="20A420B4" w14:textId="77777777" w:rsidR="00DD7082" w:rsidRPr="008242E0" w:rsidRDefault="00FE4B71" w:rsidP="004E1157">
    <w:pPr>
      <w:pStyle w:val="Fuzeile"/>
      <w:jc w:val="center"/>
      <w:rPr>
        <w:rFonts w:ascii="Arial" w:hAnsi="Arial" w:cs="Arial"/>
        <w:noProof/>
        <w:sz w:val="16"/>
        <w:szCs w:val="16"/>
        <w:lang w:val="en-US"/>
      </w:rPr>
    </w:pPr>
    <w:r w:rsidRPr="008242E0">
      <w:rPr>
        <w:rFonts w:ascii="Arial" w:hAnsi="Arial" w:cs="Arial"/>
        <w:noProof/>
        <w:sz w:val="16"/>
        <w:szCs w:val="16"/>
        <w:lang w:val="en-US"/>
      </w:rPr>
      <w:t>Tel. +49-2159-815 31-0, Fax +49-2159-815 31-29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EC84" w14:textId="1763BD42" w:rsidR="004E1157" w:rsidRPr="00FE4B71" w:rsidRDefault="00FE4B71" w:rsidP="00DE6D8D">
    <w:pPr>
      <w:pStyle w:val="Fuzeile"/>
      <w:pBdr>
        <w:top w:val="single" w:sz="4" w:space="1" w:color="auto"/>
      </w:pBdr>
      <w:jc w:val="center"/>
      <w:rPr>
        <w:rFonts w:ascii="Arial" w:hAnsi="Arial" w:cs="Arial"/>
        <w:noProof/>
        <w:sz w:val="16"/>
        <w:szCs w:val="16"/>
      </w:rPr>
    </w:pPr>
    <w:r w:rsidRPr="00FE4B71">
      <w:rPr>
        <w:rFonts w:ascii="Arial" w:hAnsi="Arial" w:cs="Arial"/>
        <w:noProof/>
        <w:sz w:val="16"/>
        <w:szCs w:val="16"/>
      </w:rPr>
      <w:t>DREYPLAS GmbH, Meerbuscher Str. 64-78 H</w:t>
    </w:r>
    <w:r w:rsidR="00B815D8">
      <w:rPr>
        <w:rFonts w:ascii="Arial" w:hAnsi="Arial" w:cs="Arial"/>
        <w:noProof/>
        <w:sz w:val="16"/>
        <w:szCs w:val="16"/>
      </w:rPr>
      <w:t>aus 6A, 40670 Meerbusch, Germania</w:t>
    </w:r>
    <w:r w:rsidRPr="00FE4B71">
      <w:rPr>
        <w:rFonts w:ascii="Arial" w:hAnsi="Arial" w:cs="Arial"/>
        <w:noProof/>
        <w:sz w:val="16"/>
        <w:szCs w:val="16"/>
      </w:rPr>
      <w:t xml:space="preserve"> </w:t>
    </w:r>
  </w:p>
  <w:p w14:paraId="48455207" w14:textId="77777777" w:rsidR="004E1157" w:rsidRPr="008242E0" w:rsidRDefault="00FE4B71" w:rsidP="004E1157">
    <w:pPr>
      <w:pStyle w:val="Fuzeile"/>
      <w:jc w:val="center"/>
      <w:rPr>
        <w:rFonts w:ascii="Arial" w:hAnsi="Arial" w:cs="Arial"/>
        <w:noProof/>
        <w:sz w:val="16"/>
        <w:szCs w:val="16"/>
        <w:lang w:val="en-US"/>
      </w:rPr>
    </w:pPr>
    <w:r w:rsidRPr="008242E0">
      <w:rPr>
        <w:rFonts w:ascii="Arial" w:hAnsi="Arial" w:cs="Arial"/>
        <w:noProof/>
        <w:sz w:val="16"/>
        <w:szCs w:val="16"/>
        <w:lang w:val="en-US"/>
      </w:rPr>
      <w:t>Tel. +49-2159-815 31-0, Fax +49-2159-815 31-29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54FC" w14:textId="77777777" w:rsidR="00E90C01" w:rsidRDefault="00E90C01">
      <w:r>
        <w:separator/>
      </w:r>
    </w:p>
  </w:footnote>
  <w:footnote w:type="continuationSeparator" w:id="0">
    <w:p w14:paraId="54BC1AC0" w14:textId="77777777" w:rsidR="00E90C01" w:rsidRDefault="00E9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43CB" w14:textId="77777777" w:rsidR="004B751E" w:rsidRDefault="004B7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C04" w14:textId="6440BCD1" w:rsidR="00DD7082" w:rsidRPr="004B751E" w:rsidRDefault="00FE4B71" w:rsidP="00DA5078">
    <w:pPr>
      <w:pStyle w:val="Kopfzeile"/>
      <w:rPr>
        <w:rFonts w:ascii="Arial" w:hAnsi="Arial" w:cs="Arial"/>
        <w:noProof/>
        <w:sz w:val="22"/>
        <w:szCs w:val="22"/>
        <w:lang w:val="it-IT"/>
      </w:rPr>
    </w:pPr>
    <w:r w:rsidRPr="004B751E">
      <w:rPr>
        <w:rFonts w:ascii="Arial" w:hAnsi="Arial" w:cs="Arial"/>
        <w:noProof/>
        <w:sz w:val="22"/>
        <w:szCs w:val="22"/>
        <w:lang w:val="it-IT"/>
      </w:rPr>
      <w:t>Pag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>ina</w:t>
    </w:r>
    <w:r w:rsidRPr="004B751E">
      <w:rPr>
        <w:rFonts w:ascii="Arial" w:hAnsi="Arial" w:cs="Arial"/>
        <w:noProof/>
        <w:sz w:val="22"/>
        <w:szCs w:val="22"/>
        <w:lang w:val="it-IT"/>
      </w:rPr>
      <w:t xml:space="preserve"> </w:t>
    </w:r>
    <w:r w:rsidRPr="004B751E">
      <w:rPr>
        <w:rFonts w:ascii="Arial" w:hAnsi="Arial" w:cs="Arial"/>
        <w:noProof/>
        <w:sz w:val="22"/>
        <w:szCs w:val="22"/>
        <w:lang w:val="it-IT"/>
      </w:rPr>
      <w:fldChar w:fldCharType="begin"/>
    </w:r>
    <w:r w:rsidRPr="004B751E">
      <w:rPr>
        <w:rFonts w:ascii="Arial" w:hAnsi="Arial" w:cs="Arial"/>
        <w:noProof/>
        <w:sz w:val="22"/>
        <w:szCs w:val="22"/>
        <w:lang w:val="it-IT"/>
      </w:rPr>
      <w:instrText xml:space="preserve"> PAGE </w:instrText>
    </w:r>
    <w:r w:rsidRPr="004B751E">
      <w:rPr>
        <w:rFonts w:ascii="Arial" w:hAnsi="Arial" w:cs="Arial"/>
        <w:noProof/>
        <w:sz w:val="22"/>
        <w:szCs w:val="22"/>
        <w:lang w:val="it-IT"/>
      </w:rPr>
      <w:fldChar w:fldCharType="separate"/>
    </w:r>
    <w:r w:rsidR="00B9070C" w:rsidRPr="004B751E">
      <w:rPr>
        <w:rFonts w:ascii="Arial" w:hAnsi="Arial" w:cs="Arial"/>
        <w:noProof/>
        <w:sz w:val="22"/>
        <w:szCs w:val="22"/>
        <w:lang w:val="it-IT"/>
      </w:rPr>
      <w:t>2</w:t>
    </w:r>
    <w:r w:rsidRPr="004B751E">
      <w:rPr>
        <w:rFonts w:ascii="Arial" w:hAnsi="Arial" w:cs="Arial"/>
        <w:noProof/>
        <w:sz w:val="22"/>
        <w:szCs w:val="22"/>
        <w:lang w:val="it-IT"/>
      </w:rPr>
      <w:fldChar w:fldCharType="end"/>
    </w:r>
    <w:r w:rsidRPr="004B751E">
      <w:rPr>
        <w:rFonts w:ascii="Arial" w:hAnsi="Arial" w:cs="Arial"/>
        <w:noProof/>
        <w:sz w:val="22"/>
        <w:szCs w:val="22"/>
        <w:lang w:val="it-IT"/>
      </w:rPr>
      <w:t xml:space="preserve"> 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>– Comunicato stampa</w:t>
    </w:r>
    <w:r w:rsidRPr="004B751E">
      <w:rPr>
        <w:rFonts w:ascii="Arial" w:hAnsi="Arial" w:cs="Arial"/>
        <w:noProof/>
        <w:sz w:val="22"/>
        <w:szCs w:val="22"/>
        <w:lang w:val="it-IT"/>
      </w:rPr>
      <w:t>:</w:t>
    </w:r>
    <w:r w:rsidR="00DA5078" w:rsidRPr="004B751E">
      <w:rPr>
        <w:rFonts w:ascii="Arial" w:hAnsi="Arial" w:cs="Arial"/>
        <w:noProof/>
        <w:sz w:val="22"/>
        <w:szCs w:val="22"/>
        <w:lang w:val="it-IT"/>
      </w:rPr>
      <w:t xml:space="preserve"> </w:t>
    </w:r>
    <w:r w:rsidR="00812029" w:rsidRPr="004B751E">
      <w:rPr>
        <w:rFonts w:ascii="Arial" w:hAnsi="Arial" w:cs="Arial"/>
        <w:noProof/>
        <w:sz w:val="22"/>
        <w:szCs w:val="22"/>
        <w:lang w:val="it-IT"/>
      </w:rPr>
      <w:t>L</w:t>
    </w:r>
    <w:r w:rsidR="002A2A43" w:rsidRPr="004B751E">
      <w:rPr>
        <w:rFonts w:ascii="Arial" w:hAnsi="Arial" w:cs="Arial"/>
        <w:noProof/>
        <w:sz w:val="22"/>
        <w:szCs w:val="22"/>
        <w:lang w:val="it-IT"/>
      </w:rPr>
      <w:t>’a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 xml:space="preserve">lternativa </w:t>
    </w:r>
    <w:r w:rsidR="002A2A43" w:rsidRPr="004B751E">
      <w:rPr>
        <w:rFonts w:ascii="Arial" w:hAnsi="Arial" w:cs="Arial"/>
        <w:noProof/>
        <w:sz w:val="22"/>
        <w:szCs w:val="22"/>
        <w:lang w:val="it-IT"/>
      </w:rPr>
      <w:t xml:space="preserve">alle 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 xml:space="preserve">PFAS: </w:t>
    </w:r>
    <w:r w:rsidR="00812029" w:rsidRPr="004B751E">
      <w:rPr>
        <w:rFonts w:ascii="Arial" w:hAnsi="Arial" w:cs="Arial"/>
        <w:noProof/>
        <w:sz w:val="22"/>
        <w:szCs w:val="22"/>
        <w:lang w:val="it-IT"/>
      </w:rPr>
      <w:t>resine termoplastiche UHMW-PE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 xml:space="preserve"> con </w:t>
    </w:r>
    <w:r w:rsidR="00846690" w:rsidRPr="004B751E">
      <w:rPr>
        <w:rFonts w:ascii="Arial" w:hAnsi="Arial" w:cs="Arial"/>
        <w:noProof/>
        <w:sz w:val="22"/>
        <w:szCs w:val="22"/>
        <w:lang w:val="it-IT"/>
      </w:rPr>
      <w:t xml:space="preserve">il 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 xml:space="preserve">potenziale </w:t>
    </w:r>
    <w:r w:rsidR="00846690" w:rsidRPr="004B751E">
      <w:rPr>
        <w:rFonts w:ascii="Arial" w:hAnsi="Arial" w:cs="Arial"/>
        <w:noProof/>
        <w:sz w:val="22"/>
        <w:szCs w:val="22"/>
        <w:lang w:val="it-IT"/>
      </w:rPr>
      <w:t xml:space="preserve">per sostituire il </w:t>
    </w:r>
    <w:r w:rsidR="00B815D8" w:rsidRPr="004B751E">
      <w:rPr>
        <w:rFonts w:ascii="Arial" w:hAnsi="Arial" w:cs="Arial"/>
        <w:noProof/>
        <w:sz w:val="22"/>
        <w:szCs w:val="22"/>
        <w:lang w:val="it-IT"/>
      </w:rPr>
      <w:t>PTFE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21"/>
      <w:gridCol w:w="4567"/>
    </w:tblGrid>
    <w:tr w:rsidR="00AF2BC7" w:rsidRPr="0060729D" w14:paraId="357D8472" w14:textId="77777777" w:rsidTr="00DA39C8">
      <w:tc>
        <w:tcPr>
          <w:tcW w:w="4463" w:type="dxa"/>
          <w:shd w:val="clear" w:color="auto" w:fill="auto"/>
          <w:vAlign w:val="bottom"/>
        </w:tcPr>
        <w:p w14:paraId="089CB253" w14:textId="20F7F654" w:rsidR="004A4E04" w:rsidRPr="008242E0" w:rsidRDefault="00B815D8" w:rsidP="00154F01">
          <w:pPr>
            <w:rPr>
              <w:rFonts w:ascii="Arial" w:hAnsi="Arial" w:cs="Arial"/>
              <w:noProof/>
              <w:sz w:val="32"/>
              <w:szCs w:val="32"/>
              <w:lang w:val="en-US"/>
            </w:rPr>
          </w:pPr>
          <w:bookmarkStart w:id="0" w:name="_Hlk73523246"/>
          <w:r>
            <w:rPr>
              <w:rFonts w:ascii="Arial" w:hAnsi="Arial" w:cs="Arial"/>
              <w:noProof/>
              <w:sz w:val="32"/>
              <w:szCs w:val="32"/>
              <w:lang w:val="en-US"/>
            </w:rPr>
            <w:t>COMUNICATO STAMPA</w:t>
          </w:r>
        </w:p>
      </w:tc>
      <w:tc>
        <w:tcPr>
          <w:tcW w:w="4464" w:type="dxa"/>
          <w:shd w:val="clear" w:color="auto" w:fill="auto"/>
        </w:tcPr>
        <w:p w14:paraId="7E71CD2D" w14:textId="77777777" w:rsidR="004A4E04" w:rsidRPr="008242E0" w:rsidRDefault="00FE4B71" w:rsidP="00810603">
          <w:pPr>
            <w:rPr>
              <w:noProof/>
              <w:lang w:val="en-US"/>
            </w:rPr>
          </w:pPr>
          <w:r w:rsidRPr="008242E0">
            <w:rPr>
              <w:noProof/>
              <w:lang w:val="it-IT" w:eastAsia="zh-CN"/>
            </w:rPr>
            <w:drawing>
              <wp:inline distT="0" distB="0" distL="0" distR="0" wp14:anchorId="3D5278BB" wp14:editId="1FEE7980">
                <wp:extent cx="2762885" cy="530225"/>
                <wp:effectExtent l="0" t="0" r="0" b="0"/>
                <wp:docPr id="1365890761" name="Grafik 136589076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2178723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D92BEF" w14:textId="77777777" w:rsidR="00895963" w:rsidRPr="00FE4B71" w:rsidRDefault="00FE4B71" w:rsidP="00DA39C8">
          <w:pPr>
            <w:ind w:left="952"/>
            <w:rPr>
              <w:rFonts w:ascii="Arial" w:hAnsi="Arial" w:cs="Arial"/>
              <w:noProof/>
            </w:rPr>
          </w:pPr>
          <w:r w:rsidRPr="00FE4B71">
            <w:rPr>
              <w:rFonts w:ascii="Arial" w:hAnsi="Arial" w:cs="Arial"/>
              <w:noProof/>
            </w:rPr>
            <w:t>DREYPLAS GmbH</w:t>
          </w:r>
        </w:p>
        <w:p w14:paraId="1C7761F1" w14:textId="77777777" w:rsidR="00895963" w:rsidRPr="00FE4B71" w:rsidRDefault="00FE4B71" w:rsidP="00810603">
          <w:pPr>
            <w:ind w:left="952"/>
            <w:rPr>
              <w:rFonts w:ascii="Arial" w:hAnsi="Arial" w:cs="Arial"/>
              <w:noProof/>
            </w:rPr>
          </w:pPr>
          <w:r w:rsidRPr="00FE4B71">
            <w:rPr>
              <w:rFonts w:ascii="Arial" w:hAnsi="Arial" w:cs="Arial"/>
              <w:noProof/>
            </w:rPr>
            <w:t xml:space="preserve">Meerbuscher Str. 64-78, Haus 6A </w:t>
          </w:r>
        </w:p>
        <w:p w14:paraId="2AF5269B" w14:textId="44A36324" w:rsidR="00895963" w:rsidRPr="008242E0" w:rsidRDefault="00B815D8" w:rsidP="00810603">
          <w:pPr>
            <w:ind w:left="952"/>
            <w:rPr>
              <w:rFonts w:ascii="Arial" w:hAnsi="Arial" w:cs="Arial"/>
              <w:noProof/>
              <w:lang w:val="en-US"/>
            </w:rPr>
          </w:pPr>
          <w:r>
            <w:rPr>
              <w:rFonts w:ascii="Arial" w:hAnsi="Arial" w:cs="Arial"/>
              <w:noProof/>
              <w:lang w:val="en-US"/>
            </w:rPr>
            <w:t>40670 Meerbusch, Germania</w:t>
          </w:r>
        </w:p>
        <w:p w14:paraId="19D6C9CC" w14:textId="77777777" w:rsidR="00895963" w:rsidRPr="008242E0" w:rsidRDefault="00FE4B71" w:rsidP="00810603">
          <w:pPr>
            <w:ind w:left="952"/>
            <w:rPr>
              <w:rFonts w:ascii="Arial" w:hAnsi="Arial" w:cs="Arial"/>
              <w:noProof/>
              <w:lang w:val="en-US"/>
            </w:rPr>
          </w:pPr>
          <w:r w:rsidRPr="008242E0">
            <w:rPr>
              <w:rFonts w:ascii="Arial" w:hAnsi="Arial" w:cs="Arial"/>
              <w:noProof/>
              <w:lang w:val="en-US"/>
            </w:rPr>
            <w:t>Tel.: +49-2159-815 31-0</w:t>
          </w:r>
        </w:p>
        <w:p w14:paraId="60086781" w14:textId="77777777" w:rsidR="00895963" w:rsidRPr="008242E0" w:rsidRDefault="00FE4B71" w:rsidP="00810603">
          <w:pPr>
            <w:ind w:left="952"/>
            <w:rPr>
              <w:rFonts w:ascii="Arial" w:hAnsi="Arial" w:cs="Arial"/>
              <w:noProof/>
              <w:lang w:val="en-US"/>
            </w:rPr>
          </w:pPr>
          <w:r w:rsidRPr="008242E0">
            <w:rPr>
              <w:rFonts w:ascii="Arial" w:hAnsi="Arial" w:cs="Arial"/>
              <w:noProof/>
              <w:lang w:val="en-US"/>
            </w:rPr>
            <w:t xml:space="preserve">Fax: +49-2159-815 31-29 </w:t>
          </w:r>
        </w:p>
        <w:p w14:paraId="3D77BC3F" w14:textId="77777777" w:rsidR="00895963" w:rsidRPr="008242E0" w:rsidRDefault="00FE4B71" w:rsidP="00DA39C8">
          <w:pPr>
            <w:ind w:left="952"/>
            <w:rPr>
              <w:rFonts w:ascii="Arial" w:hAnsi="Arial"/>
              <w:noProof/>
              <w:lang w:val="en-US"/>
            </w:rPr>
          </w:pPr>
          <w:r w:rsidRPr="008242E0">
            <w:rPr>
              <w:rFonts w:ascii="Arial" w:hAnsi="Arial"/>
              <w:noProof/>
              <w:lang w:val="en-US"/>
            </w:rPr>
            <w:t xml:space="preserve">Email: </w:t>
          </w:r>
          <w:hyperlink r:id="rId2" w:history="1">
            <w:r w:rsidRPr="008242E0">
              <w:rPr>
                <w:rStyle w:val="Hyperlink"/>
                <w:rFonts w:ascii="Arial" w:hAnsi="Arial" w:cs="Arial"/>
                <w:noProof/>
                <w:lang w:val="en-US"/>
              </w:rPr>
              <w:t>info@dreyplas.com</w:t>
            </w:r>
          </w:hyperlink>
        </w:p>
      </w:tc>
    </w:tr>
    <w:bookmarkEnd w:id="0"/>
  </w:tbl>
  <w:p w14:paraId="2B4ECECD" w14:textId="77777777" w:rsidR="004A4E04" w:rsidRPr="008242E0" w:rsidRDefault="004A4E04" w:rsidP="004A4E04">
    <w:pPr>
      <w:pStyle w:val="Kopfzeile"/>
      <w:tabs>
        <w:tab w:val="clear" w:pos="4536"/>
        <w:tab w:val="left" w:pos="4593"/>
        <w:tab w:val="left" w:pos="5387"/>
      </w:tabs>
      <w:ind w:right="-994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02CE"/>
    <w:multiLevelType w:val="hybridMultilevel"/>
    <w:tmpl w:val="AA54C4C8"/>
    <w:lvl w:ilvl="0" w:tplc="D3AC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46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A3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4C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1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7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4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0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3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59"/>
    <w:rsid w:val="00010F9E"/>
    <w:rsid w:val="0002189E"/>
    <w:rsid w:val="000221B0"/>
    <w:rsid w:val="00022EC2"/>
    <w:rsid w:val="00026B98"/>
    <w:rsid w:val="00031F51"/>
    <w:rsid w:val="00034A7C"/>
    <w:rsid w:val="000465E3"/>
    <w:rsid w:val="00046C1C"/>
    <w:rsid w:val="00050AD1"/>
    <w:rsid w:val="0007313D"/>
    <w:rsid w:val="00077282"/>
    <w:rsid w:val="00083E63"/>
    <w:rsid w:val="000A577B"/>
    <w:rsid w:val="000B454A"/>
    <w:rsid w:val="000B545A"/>
    <w:rsid w:val="000E4018"/>
    <w:rsid w:val="000F35F9"/>
    <w:rsid w:val="00101C36"/>
    <w:rsid w:val="0011063B"/>
    <w:rsid w:val="00130D9C"/>
    <w:rsid w:val="001313E8"/>
    <w:rsid w:val="00131480"/>
    <w:rsid w:val="00131A86"/>
    <w:rsid w:val="00136971"/>
    <w:rsid w:val="00154F01"/>
    <w:rsid w:val="00174CDD"/>
    <w:rsid w:val="001824F8"/>
    <w:rsid w:val="00187E23"/>
    <w:rsid w:val="001A5DAF"/>
    <w:rsid w:val="001C0622"/>
    <w:rsid w:val="001D36D1"/>
    <w:rsid w:val="001D5B6E"/>
    <w:rsid w:val="001D6F28"/>
    <w:rsid w:val="0020382C"/>
    <w:rsid w:val="002047F6"/>
    <w:rsid w:val="00211983"/>
    <w:rsid w:val="00216634"/>
    <w:rsid w:val="00222954"/>
    <w:rsid w:val="0022702A"/>
    <w:rsid w:val="00227A10"/>
    <w:rsid w:val="002322E7"/>
    <w:rsid w:val="00237C3F"/>
    <w:rsid w:val="00252396"/>
    <w:rsid w:val="002527DB"/>
    <w:rsid w:val="00252D13"/>
    <w:rsid w:val="00254C26"/>
    <w:rsid w:val="00255ADA"/>
    <w:rsid w:val="002652E8"/>
    <w:rsid w:val="00276F41"/>
    <w:rsid w:val="0027710A"/>
    <w:rsid w:val="0029043E"/>
    <w:rsid w:val="002A2A43"/>
    <w:rsid w:val="002B1054"/>
    <w:rsid w:val="002B1DB1"/>
    <w:rsid w:val="002C226A"/>
    <w:rsid w:val="002C3E7A"/>
    <w:rsid w:val="002C5108"/>
    <w:rsid w:val="002C7017"/>
    <w:rsid w:val="002D22EF"/>
    <w:rsid w:val="002E0DEB"/>
    <w:rsid w:val="00316C6A"/>
    <w:rsid w:val="003310FB"/>
    <w:rsid w:val="0034034A"/>
    <w:rsid w:val="00346983"/>
    <w:rsid w:val="0036151F"/>
    <w:rsid w:val="00364FCD"/>
    <w:rsid w:val="00387326"/>
    <w:rsid w:val="003B0E8F"/>
    <w:rsid w:val="003C1C39"/>
    <w:rsid w:val="003C2A39"/>
    <w:rsid w:val="003C316F"/>
    <w:rsid w:val="003C74C9"/>
    <w:rsid w:val="003D13F8"/>
    <w:rsid w:val="003E54D9"/>
    <w:rsid w:val="003F28F2"/>
    <w:rsid w:val="003F7F33"/>
    <w:rsid w:val="00407B6C"/>
    <w:rsid w:val="0041645E"/>
    <w:rsid w:val="00416C75"/>
    <w:rsid w:val="004212FF"/>
    <w:rsid w:val="0042207D"/>
    <w:rsid w:val="00427CD5"/>
    <w:rsid w:val="0044709E"/>
    <w:rsid w:val="00452AF8"/>
    <w:rsid w:val="004574B7"/>
    <w:rsid w:val="00464675"/>
    <w:rsid w:val="00467DF2"/>
    <w:rsid w:val="004774E9"/>
    <w:rsid w:val="00481A79"/>
    <w:rsid w:val="004A0D2A"/>
    <w:rsid w:val="004A3421"/>
    <w:rsid w:val="004A4E04"/>
    <w:rsid w:val="004B5659"/>
    <w:rsid w:val="004B751E"/>
    <w:rsid w:val="004E0547"/>
    <w:rsid w:val="004E1157"/>
    <w:rsid w:val="004E4C55"/>
    <w:rsid w:val="004E684E"/>
    <w:rsid w:val="004E73CB"/>
    <w:rsid w:val="004F42A5"/>
    <w:rsid w:val="004F6555"/>
    <w:rsid w:val="004F741C"/>
    <w:rsid w:val="005005C5"/>
    <w:rsid w:val="00510352"/>
    <w:rsid w:val="00512B8B"/>
    <w:rsid w:val="0051517C"/>
    <w:rsid w:val="00515243"/>
    <w:rsid w:val="00517D3E"/>
    <w:rsid w:val="00525E37"/>
    <w:rsid w:val="00526719"/>
    <w:rsid w:val="0054393D"/>
    <w:rsid w:val="0055024D"/>
    <w:rsid w:val="00556E89"/>
    <w:rsid w:val="005578C1"/>
    <w:rsid w:val="00566187"/>
    <w:rsid w:val="00571E58"/>
    <w:rsid w:val="00585F7E"/>
    <w:rsid w:val="00594E61"/>
    <w:rsid w:val="005A2A52"/>
    <w:rsid w:val="005A57C0"/>
    <w:rsid w:val="005A5947"/>
    <w:rsid w:val="005B06A6"/>
    <w:rsid w:val="005B5542"/>
    <w:rsid w:val="005C1FC0"/>
    <w:rsid w:val="005C300A"/>
    <w:rsid w:val="005C504A"/>
    <w:rsid w:val="005D1477"/>
    <w:rsid w:val="005D7458"/>
    <w:rsid w:val="005E0679"/>
    <w:rsid w:val="005E18FF"/>
    <w:rsid w:val="005F222F"/>
    <w:rsid w:val="005F489E"/>
    <w:rsid w:val="005F79C0"/>
    <w:rsid w:val="0060729D"/>
    <w:rsid w:val="00612A23"/>
    <w:rsid w:val="00624C43"/>
    <w:rsid w:val="006260F8"/>
    <w:rsid w:val="00627C17"/>
    <w:rsid w:val="006404A3"/>
    <w:rsid w:val="0064086D"/>
    <w:rsid w:val="00642FDB"/>
    <w:rsid w:val="00646112"/>
    <w:rsid w:val="00650BC9"/>
    <w:rsid w:val="00653774"/>
    <w:rsid w:val="0066009A"/>
    <w:rsid w:val="006617C9"/>
    <w:rsid w:val="0066453C"/>
    <w:rsid w:val="006718D2"/>
    <w:rsid w:val="0067339F"/>
    <w:rsid w:val="006817BC"/>
    <w:rsid w:val="00682570"/>
    <w:rsid w:val="0068276D"/>
    <w:rsid w:val="00686AEB"/>
    <w:rsid w:val="00687A08"/>
    <w:rsid w:val="00687E0D"/>
    <w:rsid w:val="006915FB"/>
    <w:rsid w:val="00692797"/>
    <w:rsid w:val="00697709"/>
    <w:rsid w:val="006A4CA2"/>
    <w:rsid w:val="006A5E83"/>
    <w:rsid w:val="006B2EF3"/>
    <w:rsid w:val="006D3C61"/>
    <w:rsid w:val="006E0201"/>
    <w:rsid w:val="006F5781"/>
    <w:rsid w:val="00726598"/>
    <w:rsid w:val="00726A85"/>
    <w:rsid w:val="00727F46"/>
    <w:rsid w:val="007363F3"/>
    <w:rsid w:val="007366DE"/>
    <w:rsid w:val="00740AA2"/>
    <w:rsid w:val="0074249B"/>
    <w:rsid w:val="007504C1"/>
    <w:rsid w:val="00753FAD"/>
    <w:rsid w:val="00766C69"/>
    <w:rsid w:val="00767816"/>
    <w:rsid w:val="007739DD"/>
    <w:rsid w:val="00784E4E"/>
    <w:rsid w:val="00786242"/>
    <w:rsid w:val="0079570F"/>
    <w:rsid w:val="007B4598"/>
    <w:rsid w:val="007E1A39"/>
    <w:rsid w:val="007F4CC9"/>
    <w:rsid w:val="007F64EF"/>
    <w:rsid w:val="0080324B"/>
    <w:rsid w:val="00810603"/>
    <w:rsid w:val="00812029"/>
    <w:rsid w:val="008120CB"/>
    <w:rsid w:val="00814C08"/>
    <w:rsid w:val="008242E0"/>
    <w:rsid w:val="00835E0A"/>
    <w:rsid w:val="00846690"/>
    <w:rsid w:val="00864D2B"/>
    <w:rsid w:val="00871B37"/>
    <w:rsid w:val="00881D32"/>
    <w:rsid w:val="00886677"/>
    <w:rsid w:val="00887490"/>
    <w:rsid w:val="0088785C"/>
    <w:rsid w:val="008928A7"/>
    <w:rsid w:val="00895963"/>
    <w:rsid w:val="008A5F10"/>
    <w:rsid w:val="008B7AC4"/>
    <w:rsid w:val="008C2BFB"/>
    <w:rsid w:val="008C2C49"/>
    <w:rsid w:val="008C4F15"/>
    <w:rsid w:val="008C52A1"/>
    <w:rsid w:val="008C7C2E"/>
    <w:rsid w:val="008E277D"/>
    <w:rsid w:val="008E5424"/>
    <w:rsid w:val="008E6AF0"/>
    <w:rsid w:val="00903B8D"/>
    <w:rsid w:val="00906682"/>
    <w:rsid w:val="00931943"/>
    <w:rsid w:val="00936064"/>
    <w:rsid w:val="009534E4"/>
    <w:rsid w:val="00966891"/>
    <w:rsid w:val="00972EB3"/>
    <w:rsid w:val="009733DF"/>
    <w:rsid w:val="00975AD8"/>
    <w:rsid w:val="00980541"/>
    <w:rsid w:val="009878AD"/>
    <w:rsid w:val="009A3240"/>
    <w:rsid w:val="009B0F42"/>
    <w:rsid w:val="009B1815"/>
    <w:rsid w:val="009B69C5"/>
    <w:rsid w:val="009C02D4"/>
    <w:rsid w:val="009C1632"/>
    <w:rsid w:val="009C3F86"/>
    <w:rsid w:val="009C45DC"/>
    <w:rsid w:val="009D590C"/>
    <w:rsid w:val="009E046F"/>
    <w:rsid w:val="009E3007"/>
    <w:rsid w:val="009F131E"/>
    <w:rsid w:val="009F5E9C"/>
    <w:rsid w:val="00A27499"/>
    <w:rsid w:val="00A33E63"/>
    <w:rsid w:val="00A35AA4"/>
    <w:rsid w:val="00A474FC"/>
    <w:rsid w:val="00A62741"/>
    <w:rsid w:val="00A63837"/>
    <w:rsid w:val="00A71695"/>
    <w:rsid w:val="00A7427F"/>
    <w:rsid w:val="00A81EFE"/>
    <w:rsid w:val="00A855D2"/>
    <w:rsid w:val="00A97C51"/>
    <w:rsid w:val="00AA50C1"/>
    <w:rsid w:val="00AB3B05"/>
    <w:rsid w:val="00AC5FED"/>
    <w:rsid w:val="00AE1F0F"/>
    <w:rsid w:val="00AE3F97"/>
    <w:rsid w:val="00AF2BC7"/>
    <w:rsid w:val="00B01845"/>
    <w:rsid w:val="00B139E1"/>
    <w:rsid w:val="00B15C3F"/>
    <w:rsid w:val="00B160E0"/>
    <w:rsid w:val="00B231A1"/>
    <w:rsid w:val="00B23497"/>
    <w:rsid w:val="00B25EFE"/>
    <w:rsid w:val="00B2721C"/>
    <w:rsid w:val="00B274B2"/>
    <w:rsid w:val="00B463EC"/>
    <w:rsid w:val="00B512D0"/>
    <w:rsid w:val="00B815D8"/>
    <w:rsid w:val="00B82BF9"/>
    <w:rsid w:val="00B9070C"/>
    <w:rsid w:val="00B91812"/>
    <w:rsid w:val="00BA2D45"/>
    <w:rsid w:val="00BB55A4"/>
    <w:rsid w:val="00BE6FFA"/>
    <w:rsid w:val="00BF5990"/>
    <w:rsid w:val="00C1555D"/>
    <w:rsid w:val="00C274AF"/>
    <w:rsid w:val="00C30A12"/>
    <w:rsid w:val="00C32D41"/>
    <w:rsid w:val="00C40945"/>
    <w:rsid w:val="00C47822"/>
    <w:rsid w:val="00C502C5"/>
    <w:rsid w:val="00C52C01"/>
    <w:rsid w:val="00C847C6"/>
    <w:rsid w:val="00C95A3F"/>
    <w:rsid w:val="00C96AB7"/>
    <w:rsid w:val="00CB50BE"/>
    <w:rsid w:val="00CC3280"/>
    <w:rsid w:val="00CC3D76"/>
    <w:rsid w:val="00CD3843"/>
    <w:rsid w:val="00CE0193"/>
    <w:rsid w:val="00CE0F7B"/>
    <w:rsid w:val="00CE2697"/>
    <w:rsid w:val="00CE6659"/>
    <w:rsid w:val="00CE6BB9"/>
    <w:rsid w:val="00CF7682"/>
    <w:rsid w:val="00D061B1"/>
    <w:rsid w:val="00D141E2"/>
    <w:rsid w:val="00D15175"/>
    <w:rsid w:val="00D276DE"/>
    <w:rsid w:val="00D27837"/>
    <w:rsid w:val="00D30331"/>
    <w:rsid w:val="00D34AD2"/>
    <w:rsid w:val="00D46B36"/>
    <w:rsid w:val="00D57C55"/>
    <w:rsid w:val="00D64F5A"/>
    <w:rsid w:val="00D7251C"/>
    <w:rsid w:val="00D7642C"/>
    <w:rsid w:val="00D765A3"/>
    <w:rsid w:val="00D8555E"/>
    <w:rsid w:val="00D85FBC"/>
    <w:rsid w:val="00D87F42"/>
    <w:rsid w:val="00DA39C8"/>
    <w:rsid w:val="00DA5078"/>
    <w:rsid w:val="00DA62F7"/>
    <w:rsid w:val="00DB7434"/>
    <w:rsid w:val="00DC3FFC"/>
    <w:rsid w:val="00DD1A1F"/>
    <w:rsid w:val="00DD7082"/>
    <w:rsid w:val="00DE6D8D"/>
    <w:rsid w:val="00DE7290"/>
    <w:rsid w:val="00DE7D18"/>
    <w:rsid w:val="00DF4D44"/>
    <w:rsid w:val="00E0275A"/>
    <w:rsid w:val="00E05F85"/>
    <w:rsid w:val="00E0660D"/>
    <w:rsid w:val="00E10394"/>
    <w:rsid w:val="00E10B6D"/>
    <w:rsid w:val="00E1267D"/>
    <w:rsid w:val="00E13544"/>
    <w:rsid w:val="00E15A3C"/>
    <w:rsid w:val="00E3162F"/>
    <w:rsid w:val="00E34B38"/>
    <w:rsid w:val="00E453FE"/>
    <w:rsid w:val="00E47968"/>
    <w:rsid w:val="00E624B7"/>
    <w:rsid w:val="00E65CED"/>
    <w:rsid w:val="00E7065B"/>
    <w:rsid w:val="00E90C01"/>
    <w:rsid w:val="00EA0568"/>
    <w:rsid w:val="00EA0C1D"/>
    <w:rsid w:val="00EA2256"/>
    <w:rsid w:val="00EB1912"/>
    <w:rsid w:val="00EC40EA"/>
    <w:rsid w:val="00ED7C3E"/>
    <w:rsid w:val="00EE304B"/>
    <w:rsid w:val="00EF5044"/>
    <w:rsid w:val="00F00EEB"/>
    <w:rsid w:val="00F04BB7"/>
    <w:rsid w:val="00F14CC8"/>
    <w:rsid w:val="00F30C44"/>
    <w:rsid w:val="00F32077"/>
    <w:rsid w:val="00F33906"/>
    <w:rsid w:val="00F35D1D"/>
    <w:rsid w:val="00F36E4B"/>
    <w:rsid w:val="00F40A9D"/>
    <w:rsid w:val="00F41C20"/>
    <w:rsid w:val="00F432AC"/>
    <w:rsid w:val="00F445BD"/>
    <w:rsid w:val="00F4709D"/>
    <w:rsid w:val="00F53877"/>
    <w:rsid w:val="00F61E8A"/>
    <w:rsid w:val="00F77860"/>
    <w:rsid w:val="00F80431"/>
    <w:rsid w:val="00F83984"/>
    <w:rsid w:val="00FA4887"/>
    <w:rsid w:val="00FB1644"/>
    <w:rsid w:val="00FB3CDB"/>
    <w:rsid w:val="00FE121C"/>
    <w:rsid w:val="00FE4B71"/>
    <w:rsid w:val="00FE730A"/>
    <w:rsid w:val="00FE7B9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8B48D3"/>
  <w15:docId w15:val="{89473CD3-99B8-4B97-9207-BC92D6C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berschrift2Zchn">
    <w:name w:val="Überschrift 2 Zchn"/>
    <w:link w:val="berschrift2"/>
    <w:rsid w:val="00187E23"/>
    <w:rPr>
      <w:rFonts w:ascii="Arial" w:hAnsi="Arial" w:cs="Arial"/>
      <w:b/>
      <w:bCs/>
      <w:sz w:val="28"/>
      <w:szCs w:val="24"/>
    </w:rPr>
  </w:style>
  <w:style w:type="character" w:styleId="Fett">
    <w:name w:val="Strong"/>
    <w:uiPriority w:val="22"/>
    <w:qFormat/>
    <w:rsid w:val="00187E23"/>
    <w:rPr>
      <w:b/>
      <w:bCs/>
    </w:rPr>
  </w:style>
  <w:style w:type="character" w:customStyle="1" w:styleId="FuzeileZchn">
    <w:name w:val="Fußzeile Zchn"/>
    <w:link w:val="Fuzeile"/>
    <w:rsid w:val="00187E23"/>
  </w:style>
  <w:style w:type="character" w:customStyle="1" w:styleId="KopfzeileZchn">
    <w:name w:val="Kopfzeile Zchn"/>
    <w:link w:val="Kopfzeile"/>
    <w:rsid w:val="00697709"/>
  </w:style>
  <w:style w:type="table" w:styleId="Tabellenraster">
    <w:name w:val="Table Grid"/>
    <w:basedOn w:val="NormaleTabelle"/>
    <w:uiPriority w:val="59"/>
    <w:rsid w:val="0090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Dreyplas">
    <w:name w:val="Überschrift Dreyplas"/>
    <w:basedOn w:val="berschrift2"/>
    <w:link w:val="berschriftDreyplasZchn"/>
    <w:qFormat/>
    <w:rsid w:val="00E3162F"/>
    <w:pPr>
      <w:spacing w:line="240" w:lineRule="auto"/>
    </w:pPr>
    <w:rPr>
      <w:sz w:val="36"/>
      <w:szCs w:val="36"/>
    </w:rPr>
  </w:style>
  <w:style w:type="paragraph" w:customStyle="1" w:styleId="DreyplasText">
    <w:name w:val="Dreyplas Text"/>
    <w:basedOn w:val="Standard"/>
    <w:link w:val="DreyplasTextZchn"/>
    <w:qFormat/>
    <w:rsid w:val="00E3162F"/>
    <w:pPr>
      <w:spacing w:before="360" w:after="100" w:afterAutospacing="1" w:line="360" w:lineRule="auto"/>
      <w:ind w:right="-2"/>
    </w:pPr>
    <w:rPr>
      <w:rFonts w:ascii="Arial" w:hAnsi="Arial"/>
      <w:sz w:val="22"/>
      <w:szCs w:val="22"/>
    </w:rPr>
  </w:style>
  <w:style w:type="character" w:customStyle="1" w:styleId="berschriftDreyplasZchn">
    <w:name w:val="Überschrift Dreyplas Zchn"/>
    <w:link w:val="berschriftDreyplas"/>
    <w:rsid w:val="00E3162F"/>
    <w:rPr>
      <w:rFonts w:ascii="Arial" w:hAnsi="Arial" w:cs="Arial"/>
      <w:b/>
      <w:bCs/>
      <w:sz w:val="36"/>
      <w:szCs w:val="36"/>
    </w:rPr>
  </w:style>
  <w:style w:type="character" w:customStyle="1" w:styleId="DreyplasTextZchn">
    <w:name w:val="Dreyplas Text Zchn"/>
    <w:link w:val="DreyplasText"/>
    <w:rsid w:val="00E3162F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F4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F4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F42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C3F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15243"/>
  </w:style>
  <w:style w:type="paragraph" w:styleId="Listenabsatz">
    <w:name w:val="List Paragraph"/>
    <w:basedOn w:val="Standard"/>
    <w:uiPriority w:val="34"/>
    <w:qFormat/>
    <w:rsid w:val="00DA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eyplas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0B6A-80D9-4014-81C8-7E81BF3C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4792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Dreychem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konsens</dc:creator>
  <cp:lastModifiedBy>Barbara Welsch</cp:lastModifiedBy>
  <cp:revision>5</cp:revision>
  <cp:lastPrinted>2008-01-28T11:38:00Z</cp:lastPrinted>
  <dcterms:created xsi:type="dcterms:W3CDTF">2023-05-30T14:16:00Z</dcterms:created>
  <dcterms:modified xsi:type="dcterms:W3CDTF">2023-06-01T14:24:00Z</dcterms:modified>
</cp:coreProperties>
</file>