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808DA" w14:textId="0B552835" w:rsidR="008C45DF" w:rsidRPr="00B9691A" w:rsidRDefault="00B9691A" w:rsidP="00F21672">
      <w:pPr>
        <w:pStyle w:val="berschriftDreyplas"/>
        <w:rPr>
          <w:i/>
          <w:sz w:val="30"/>
          <w:szCs w:val="30"/>
        </w:rPr>
      </w:pPr>
      <w:r w:rsidRPr="00B9691A">
        <w:rPr>
          <w:i/>
          <w:sz w:val="30"/>
          <w:szCs w:val="30"/>
        </w:rPr>
        <w:t>New solutions for additives and reinforcing materials</w:t>
      </w:r>
      <w:r w:rsidR="008C45DF" w:rsidRPr="00B9691A">
        <w:rPr>
          <w:i/>
          <w:sz w:val="30"/>
          <w:szCs w:val="30"/>
        </w:rPr>
        <w:t>:</w:t>
      </w:r>
    </w:p>
    <w:p w14:paraId="63517D94" w14:textId="27A7C884" w:rsidR="00B001FF" w:rsidRPr="00B9691A" w:rsidRDefault="00B9691A" w:rsidP="004F1460">
      <w:pPr>
        <w:pStyle w:val="berschriftDreyplas"/>
        <w:spacing w:before="120" w:after="240"/>
      </w:pPr>
      <w:r w:rsidRPr="00B9691A">
        <w:t>Improved tribological properties and more sustainable engineering plastics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gridCol w:w="140"/>
        <w:gridCol w:w="4246"/>
        <w:gridCol w:w="10"/>
      </w:tblGrid>
      <w:tr w:rsidR="001226B8" w14:paraId="307F220D" w14:textId="77777777" w:rsidTr="003E2165">
        <w:trPr>
          <w:trHeight w:val="4643"/>
        </w:trPr>
        <w:tc>
          <w:tcPr>
            <w:tcW w:w="4391" w:type="dxa"/>
            <w:shd w:val="clear" w:color="auto" w:fill="799CBA"/>
          </w:tcPr>
          <w:p w14:paraId="5DA938B6" w14:textId="77777777" w:rsidR="001226B8" w:rsidRDefault="001226B8" w:rsidP="003E2165">
            <w:pPr>
              <w:pStyle w:val="berschriftDreyplas"/>
              <w:spacing w:before="60" w:after="60"/>
              <w:rPr>
                <w:b w:val="0"/>
                <w:i/>
                <w:sz w:val="20"/>
                <w:szCs w:val="20"/>
              </w:rPr>
            </w:pPr>
            <w:r>
              <w:rPr>
                <w:noProof/>
              </w:rPr>
              <w:drawing>
                <wp:inline distT="0" distB="0" distL="0" distR="0" wp14:anchorId="2961E292" wp14:editId="2B3DD734">
                  <wp:extent cx="2592000" cy="3105986"/>
                  <wp:effectExtent l="0" t="0" r="0" b="0"/>
                  <wp:docPr id="3736059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929451" name="Grafik 1746929451"/>
                          <pic:cNvPicPr/>
                        </pic:nvPicPr>
                        <pic:blipFill rotWithShape="1">
                          <a:blip r:embed="rId8" cstate="print">
                            <a:extLst>
                              <a:ext uri="{28A0092B-C50C-407E-A947-70E740481C1C}">
                                <a14:useLocalDpi xmlns:a14="http://schemas.microsoft.com/office/drawing/2010/main" val="0"/>
                              </a:ext>
                            </a:extLst>
                          </a:blip>
                          <a:srcRect b="2016"/>
                          <a:stretch>
                            <a:fillRect/>
                          </a:stretch>
                        </pic:blipFill>
                        <pic:spPr bwMode="auto">
                          <a:xfrm>
                            <a:off x="0" y="0"/>
                            <a:ext cx="2592000" cy="3105986"/>
                          </a:xfrm>
                          <a:prstGeom prst="rect">
                            <a:avLst/>
                          </a:prstGeom>
                          <a:ln>
                            <a:noFill/>
                          </a:ln>
                          <a:extLst>
                            <a:ext uri="{53640926-AAD7-44D8-BBD7-CCE9431645EC}">
                              <a14:shadowObscured xmlns:a14="http://schemas.microsoft.com/office/drawing/2010/main"/>
                            </a:ext>
                          </a:extLst>
                        </pic:spPr>
                      </pic:pic>
                    </a:graphicData>
                  </a:graphic>
                </wp:inline>
              </w:drawing>
            </w:r>
          </w:p>
        </w:tc>
        <w:tc>
          <w:tcPr>
            <w:tcW w:w="4396" w:type="dxa"/>
            <w:gridSpan w:val="3"/>
            <w:shd w:val="clear" w:color="auto" w:fill="799CBA"/>
          </w:tcPr>
          <w:p w14:paraId="3FF18B70" w14:textId="77777777" w:rsidR="001226B8" w:rsidRDefault="001226B8" w:rsidP="003E2165">
            <w:pPr>
              <w:pStyle w:val="berschriftDreyplas"/>
              <w:spacing w:before="60" w:after="60"/>
              <w:jc w:val="right"/>
              <w:rPr>
                <w:b w:val="0"/>
                <w:i/>
                <w:sz w:val="20"/>
                <w:szCs w:val="20"/>
              </w:rPr>
            </w:pPr>
            <w:r>
              <w:rPr>
                <w:noProof/>
              </w:rPr>
              <w:drawing>
                <wp:inline distT="0" distB="0" distL="0" distR="0" wp14:anchorId="7E75A966" wp14:editId="02F0A126">
                  <wp:extent cx="2592000" cy="3122333"/>
                  <wp:effectExtent l="0" t="0" r="0" b="1905"/>
                  <wp:docPr id="200250115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01154" name="Grafik 2"/>
                          <pic:cNvPicPr/>
                        </pic:nvPicPr>
                        <pic:blipFill>
                          <a:blip r:embed="rId9" cstate="print">
                            <a:extLst>
                              <a:ext uri="{28A0092B-C50C-407E-A947-70E740481C1C}">
                                <a14:useLocalDpi xmlns:a14="http://schemas.microsoft.com/office/drawing/2010/main" val="0"/>
                              </a:ext>
                            </a:extLst>
                          </a:blip>
                          <a:srcRect t="750" b="750"/>
                          <a:stretch>
                            <a:fillRect/>
                          </a:stretch>
                        </pic:blipFill>
                        <pic:spPr bwMode="auto">
                          <a:xfrm>
                            <a:off x="0" y="0"/>
                            <a:ext cx="2592000" cy="3122333"/>
                          </a:xfrm>
                          <a:prstGeom prst="rect">
                            <a:avLst/>
                          </a:prstGeom>
                          <a:ln>
                            <a:noFill/>
                          </a:ln>
                          <a:extLst>
                            <a:ext uri="{53640926-AAD7-44D8-BBD7-CCE9431645EC}">
                              <a14:shadowObscured xmlns:a14="http://schemas.microsoft.com/office/drawing/2010/main"/>
                            </a:ext>
                          </a:extLst>
                        </pic:spPr>
                      </pic:pic>
                    </a:graphicData>
                  </a:graphic>
                </wp:inline>
              </w:drawing>
            </w:r>
          </w:p>
        </w:tc>
      </w:tr>
      <w:tr w:rsidR="0048572B" w:rsidRPr="00B9691A" w14:paraId="1728E54E" w14:textId="77777777" w:rsidTr="00546307">
        <w:trPr>
          <w:gridAfter w:val="1"/>
          <w:wAfter w:w="10" w:type="dxa"/>
        </w:trPr>
        <w:tc>
          <w:tcPr>
            <w:tcW w:w="4531" w:type="dxa"/>
            <w:gridSpan w:val="2"/>
          </w:tcPr>
          <w:p w14:paraId="1D102382" w14:textId="269F6FD9" w:rsidR="0048572B" w:rsidRPr="00B9691A" w:rsidRDefault="00B9691A" w:rsidP="004F1460">
            <w:pPr>
              <w:pStyle w:val="berschriftDreyplas"/>
              <w:spacing w:before="60"/>
              <w:rPr>
                <w:b w:val="0"/>
                <w:i/>
                <w:sz w:val="20"/>
                <w:szCs w:val="20"/>
              </w:rPr>
            </w:pPr>
            <w:r w:rsidRPr="00B9691A">
              <w:rPr>
                <w:b w:val="0"/>
                <w:i/>
                <w:sz w:val="20"/>
                <w:szCs w:val="20"/>
              </w:rPr>
              <w:t xml:space="preserve">Tribological properties: </w:t>
            </w:r>
            <w:r>
              <w:rPr>
                <w:b w:val="0"/>
                <w:i/>
                <w:sz w:val="20"/>
                <w:szCs w:val="20"/>
              </w:rPr>
              <w:br/>
            </w:r>
            <w:r w:rsidRPr="00B9691A">
              <w:rPr>
                <w:b w:val="0"/>
                <w:i/>
                <w:sz w:val="20"/>
                <w:szCs w:val="20"/>
              </w:rPr>
              <w:t>When used as a filler in thermoplastics, graphite, with its flake-like structure, improves friction and wear behaviour</w:t>
            </w:r>
            <w:r w:rsidR="0048572B" w:rsidRPr="00B9691A">
              <w:rPr>
                <w:b w:val="0"/>
                <w:i/>
                <w:sz w:val="20"/>
                <w:szCs w:val="20"/>
              </w:rPr>
              <w:t xml:space="preserve">. </w:t>
            </w:r>
            <w:r w:rsidR="00073314" w:rsidRPr="00B9691A">
              <w:rPr>
                <w:b w:val="0"/>
                <w:i/>
                <w:sz w:val="20"/>
                <w:szCs w:val="20"/>
              </w:rPr>
              <w:br/>
            </w:r>
            <w:r w:rsidR="0048572B" w:rsidRPr="00B9691A">
              <w:rPr>
                <w:b w:val="0"/>
                <w:i/>
                <w:sz w:val="20"/>
                <w:szCs w:val="20"/>
              </w:rPr>
              <w:t xml:space="preserve">© </w:t>
            </w:r>
            <w:r w:rsidR="00073314" w:rsidRPr="00B9691A">
              <w:rPr>
                <w:b w:val="0"/>
                <w:i/>
                <w:sz w:val="20"/>
                <w:szCs w:val="20"/>
              </w:rPr>
              <w:t>Nippon Graphite Industries</w:t>
            </w:r>
          </w:p>
        </w:tc>
        <w:tc>
          <w:tcPr>
            <w:tcW w:w="4246" w:type="dxa"/>
          </w:tcPr>
          <w:p w14:paraId="0F2EF2E5" w14:textId="0B80F5A8" w:rsidR="0048572B" w:rsidRPr="00B9691A" w:rsidRDefault="00B9691A" w:rsidP="004F1460">
            <w:pPr>
              <w:pStyle w:val="berschriftDreyplas"/>
              <w:spacing w:before="60"/>
              <w:rPr>
                <w:b w:val="0"/>
                <w:i/>
                <w:sz w:val="20"/>
                <w:szCs w:val="20"/>
              </w:rPr>
            </w:pPr>
            <w:r w:rsidRPr="00B9691A">
              <w:rPr>
                <w:b w:val="0"/>
                <w:i/>
                <w:sz w:val="20"/>
                <w:szCs w:val="20"/>
              </w:rPr>
              <w:t xml:space="preserve">Mechanical properties: </w:t>
            </w:r>
            <w:r>
              <w:rPr>
                <w:b w:val="0"/>
                <w:i/>
                <w:sz w:val="20"/>
                <w:szCs w:val="20"/>
              </w:rPr>
              <w:br/>
            </w:r>
            <w:r w:rsidRPr="00B9691A">
              <w:rPr>
                <w:b w:val="0"/>
                <w:i/>
                <w:sz w:val="20"/>
                <w:szCs w:val="20"/>
              </w:rPr>
              <w:t>Chopped carbon fibres made from post-consumer recycled material (PCR) are a sustainable and high-performance alternative to virgin material</w:t>
            </w:r>
            <w:r>
              <w:rPr>
                <w:b w:val="0"/>
                <w:i/>
                <w:sz w:val="20"/>
                <w:szCs w:val="20"/>
              </w:rPr>
              <w:t xml:space="preserve">. </w:t>
            </w:r>
            <w:r w:rsidR="0048572B" w:rsidRPr="00B9691A">
              <w:rPr>
                <w:b w:val="0"/>
                <w:i/>
                <w:sz w:val="20"/>
                <w:szCs w:val="20"/>
              </w:rPr>
              <w:t>© Nippon Polymer Sangyo</w:t>
            </w:r>
          </w:p>
        </w:tc>
      </w:tr>
    </w:tbl>
    <w:p w14:paraId="39E3AA62" w14:textId="04A900E5" w:rsidR="008C45DF" w:rsidRPr="00B9691A" w:rsidRDefault="00B9691A" w:rsidP="0041236F">
      <w:pPr>
        <w:pStyle w:val="DreyplasText"/>
        <w:spacing w:before="120" w:after="0" w:afterAutospacing="0" w:line="360" w:lineRule="exact"/>
        <w:ind w:right="0"/>
      </w:pPr>
      <w:r w:rsidRPr="00B9691A">
        <w:t xml:space="preserve">Meerbusch, Germany, October 2026 – At </w:t>
      </w:r>
      <w:proofErr w:type="spellStart"/>
      <w:r w:rsidRPr="00B9691A">
        <w:t>Fakuma</w:t>
      </w:r>
      <w:proofErr w:type="spellEnd"/>
      <w:r w:rsidRPr="00B9691A">
        <w:t xml:space="preserve"> 2026, </w:t>
      </w:r>
      <w:proofErr w:type="spellStart"/>
      <w:r w:rsidRPr="00B9691A">
        <w:t>Dreyplas</w:t>
      </w:r>
      <w:proofErr w:type="spellEnd"/>
      <w:r w:rsidRPr="00B9691A">
        <w:t xml:space="preserve"> will be presenting the latest additions to its portfolio of additives for modifying engineering and high-performance plastics. These include para-aramid powders, hexagonal boron nitride (h-BN) and speciality graphite, as well as recycled carbon fibres, which help to reduce the environmental footprint. Depending on the polymer matrix and application requirements, these additives can reduce friction, improve wear resistance and optimise the performance of components in demanding applications.</w:t>
      </w:r>
    </w:p>
    <w:p w14:paraId="27DF2C26" w14:textId="2828365A" w:rsidR="00B001FF" w:rsidRPr="00B9691A" w:rsidRDefault="00B9691A" w:rsidP="0041236F">
      <w:pPr>
        <w:pStyle w:val="DreyplasText"/>
        <w:spacing w:before="120" w:after="0" w:afterAutospacing="0" w:line="360" w:lineRule="exact"/>
        <w:ind w:right="0"/>
        <w:rPr>
          <w:b/>
        </w:rPr>
      </w:pPr>
      <w:r>
        <w:rPr>
          <w:b/>
        </w:rPr>
        <w:t>Reduced friction and wear</w:t>
      </w:r>
    </w:p>
    <w:p w14:paraId="17E4C768" w14:textId="3333A4B1" w:rsidR="00546307" w:rsidRPr="00B9691A" w:rsidRDefault="001226B8" w:rsidP="00546307">
      <w:pPr>
        <w:pStyle w:val="DreyplasText"/>
        <w:spacing w:before="120" w:line="360" w:lineRule="exact"/>
      </w:pPr>
      <w:r>
        <w:t>P</w:t>
      </w:r>
      <w:r w:rsidR="00B9691A" w:rsidRPr="00B9691A">
        <w:t>ara-</w:t>
      </w:r>
      <w:r w:rsidR="005874AD">
        <w:t>A</w:t>
      </w:r>
      <w:r w:rsidR="00B9691A" w:rsidRPr="00B9691A">
        <w:t xml:space="preserve">ramid powder is now available from </w:t>
      </w:r>
      <w:proofErr w:type="spellStart"/>
      <w:r w:rsidR="00B9691A" w:rsidRPr="00B9691A">
        <w:t>Dreyplas</w:t>
      </w:r>
      <w:proofErr w:type="spellEnd"/>
      <w:r w:rsidR="00B9691A" w:rsidRPr="00B9691A">
        <w:t xml:space="preserve">. In addition to its use as a compound component in thermoplastics to improve tribological properties, it can be used in a wide </w:t>
      </w:r>
      <w:r w:rsidR="00B9691A" w:rsidRPr="00B9691A">
        <w:lastRenderedPageBreak/>
        <w:t>range of applications</w:t>
      </w:r>
      <w:r w:rsidR="00B9691A">
        <w:t>, where p</w:t>
      </w:r>
      <w:r w:rsidR="00B9691A" w:rsidRPr="00B9691A">
        <w:t>roperties such as a density of around 1.44 g/cm³, high temperature resistance, extremely low thermal conductivity and very high chemical resistance offer application-specific advantages.</w:t>
      </w:r>
    </w:p>
    <w:p w14:paraId="551229B5" w14:textId="77777777" w:rsidR="00B9691A" w:rsidRDefault="00B9691A" w:rsidP="00B9691A">
      <w:pPr>
        <w:pStyle w:val="DreyplasText"/>
        <w:spacing w:before="120" w:line="360" w:lineRule="exact"/>
      </w:pPr>
      <w:r>
        <w:t xml:space="preserve">Nippon Graphite Industries is the manufacturer of the friction-reducing graphite grades now distributed by </w:t>
      </w:r>
      <w:proofErr w:type="spellStart"/>
      <w:r>
        <w:t>Dreyplas</w:t>
      </w:r>
      <w:proofErr w:type="spellEnd"/>
      <w:r>
        <w:t>. These are available in a wide range of variants, including flake, spherical and laminate forms, with particle sizes ranging from 5 µm to 350 µm and bulk densities from 0.08 to 0.53 g/cm³.</w:t>
      </w:r>
    </w:p>
    <w:p w14:paraId="3EC2A80A" w14:textId="7754F11E" w:rsidR="00546307" w:rsidRPr="00B9691A" w:rsidRDefault="00B9691A" w:rsidP="00B9691A">
      <w:pPr>
        <w:pStyle w:val="DreyplasText"/>
        <w:spacing w:before="120" w:line="360" w:lineRule="exact"/>
      </w:pPr>
      <w:r>
        <w:t xml:space="preserve">Also new to </w:t>
      </w:r>
      <w:proofErr w:type="spellStart"/>
      <w:r>
        <w:t>Dreyplas</w:t>
      </w:r>
      <w:proofErr w:type="spellEnd"/>
      <w:r>
        <w:t>’ additive portfolio is the SHOBN-UHP series from Japan. This is a high-purity, white, platelet-shaped crystalline powder made of hexagonal boron nitride (h-BN). Depending on requirements, it is available with average particle sizes of 0.7 µm, 8 µm or 11 µm. It improves the sliding properties of thermoplastics and enhances mould release. Furthermore, it combines very good thermal conductivity and high thermal stability with high corrosion resistance and good dielectric properties.</w:t>
      </w:r>
    </w:p>
    <w:p w14:paraId="25CAD4DC" w14:textId="10B2F6AD" w:rsidR="00C81A3D" w:rsidRPr="00B9691A" w:rsidRDefault="005874AD" w:rsidP="0041236F">
      <w:pPr>
        <w:pStyle w:val="DreyplasText"/>
        <w:spacing w:before="120" w:after="0" w:afterAutospacing="0" w:line="360" w:lineRule="exact"/>
        <w:ind w:right="0"/>
        <w:rPr>
          <w:b/>
        </w:rPr>
      </w:pPr>
      <w:r>
        <w:rPr>
          <w:b/>
        </w:rPr>
        <w:t>S</w:t>
      </w:r>
      <w:r w:rsidR="00B9691A">
        <w:rPr>
          <w:b/>
        </w:rPr>
        <w:t>ustainable carbon fibres</w:t>
      </w:r>
    </w:p>
    <w:p w14:paraId="432A21B3" w14:textId="73164A6C" w:rsidR="00546307" w:rsidRPr="00B9691A" w:rsidRDefault="00B9691A" w:rsidP="00546307">
      <w:pPr>
        <w:pStyle w:val="DreyplasText"/>
        <w:spacing w:before="120" w:after="0" w:afterAutospacing="0" w:line="360" w:lineRule="exact"/>
        <w:ind w:right="0"/>
      </w:pPr>
      <w:r w:rsidRPr="00B9691A">
        <w:t xml:space="preserve">Another highlight that </w:t>
      </w:r>
      <w:proofErr w:type="spellStart"/>
      <w:r w:rsidRPr="00B9691A">
        <w:t>Dreyplas</w:t>
      </w:r>
      <w:proofErr w:type="spellEnd"/>
      <w:r w:rsidRPr="00B9691A">
        <w:t xml:space="preserve"> will be presenting at </w:t>
      </w:r>
      <w:proofErr w:type="spellStart"/>
      <w:r w:rsidRPr="00B9691A">
        <w:t>Fakuma</w:t>
      </w:r>
      <w:proofErr w:type="spellEnd"/>
      <w:r w:rsidRPr="00B9691A">
        <w:t xml:space="preserve"> 2026 is a new range of chopped carbon fibres from Nippon Polymer Sangyo. These are based on post-consumer recycled (PCR) materials sourced from wind turbine rotor blades or pressure vessels. Like conventional variants, they reduce creep and enhance the dimensional stability and mechanical strength of components. As a</w:t>
      </w:r>
      <w:r w:rsidR="00614ACC">
        <w:t>n</w:t>
      </w:r>
      <w:r w:rsidRPr="00B9691A">
        <w:t xml:space="preserve"> alternative, they also support resource-efficient material concepts without compromising the performance potential required for engineering plastics.</w:t>
      </w:r>
    </w:p>
    <w:p w14:paraId="51D454CC" w14:textId="3CADF82E" w:rsidR="00614ACC" w:rsidRDefault="00614ACC" w:rsidP="0039095C">
      <w:pPr>
        <w:tabs>
          <w:tab w:val="left" w:pos="7020"/>
          <w:tab w:val="right" w:pos="9000"/>
        </w:tabs>
        <w:spacing w:before="240"/>
        <w:rPr>
          <w:rFonts w:ascii="Arial" w:hAnsi="Arial"/>
          <w:b/>
          <w:sz w:val="16"/>
          <w:szCs w:val="22"/>
        </w:rPr>
      </w:pPr>
      <w:r w:rsidRPr="00614ACC">
        <w:rPr>
          <w:rFonts w:ascii="Arial" w:hAnsi="Arial"/>
          <w:b/>
          <w:sz w:val="16"/>
          <w:szCs w:val="22"/>
        </w:rPr>
        <w:t xml:space="preserve">DREYPLAS GmbH </w:t>
      </w:r>
      <w:r w:rsidRPr="00614ACC">
        <w:rPr>
          <w:rFonts w:ascii="Arial" w:hAnsi="Arial"/>
          <w:sz w:val="16"/>
          <w:szCs w:val="22"/>
        </w:rPr>
        <w:t xml:space="preserve">is a distributor founded in 2010 and based in Meerbusch/Germany. Its product range comprises high-performance additives and polymers, as well as raw materials for adhesives, which are mainly sourced from major Asian manufacturers. The company focuses on new, technically advanced and, in some cases, unique products, as well as on cost-effective alternatives to established materials of the highest quality. Its customers include polymer manufacturers, compounders, coating manufacturers and plastics processors. The company also offers high-quality cleaning pellets for injection moulding and extrusion, including for high-temperature applications. Furthermore, EFP GmbH, which forms part of the group, is one of the few suppliers of polycarbonate and coated PET films for the printing, domestic appliance and electronics industries, as well as the mechanical engineering sector. </w:t>
      </w:r>
      <w:r w:rsidR="005874AD">
        <w:rPr>
          <w:rFonts w:ascii="Arial" w:hAnsi="Arial"/>
          <w:sz w:val="16"/>
          <w:szCs w:val="22"/>
        </w:rPr>
        <w:t>Partner companies</w:t>
      </w:r>
      <w:r w:rsidRPr="00614ACC">
        <w:rPr>
          <w:rFonts w:ascii="Arial" w:hAnsi="Arial"/>
          <w:sz w:val="16"/>
          <w:szCs w:val="22"/>
        </w:rPr>
        <w:t xml:space="preserve"> in the USA and Asia ensure a global presence.</w:t>
      </w:r>
    </w:p>
    <w:p w14:paraId="2CDC01E8" w14:textId="6304FFC0" w:rsidR="00C30A12" w:rsidRPr="001226B8" w:rsidRDefault="00614ACC" w:rsidP="0039095C">
      <w:pPr>
        <w:tabs>
          <w:tab w:val="left" w:pos="7020"/>
          <w:tab w:val="right" w:pos="9000"/>
        </w:tabs>
        <w:spacing w:before="240"/>
        <w:rPr>
          <w:rFonts w:ascii="Arial" w:hAnsi="Arial"/>
          <w:i/>
          <w:lang w:val="de-DE"/>
        </w:rPr>
      </w:pPr>
      <w:r w:rsidRPr="001226B8">
        <w:rPr>
          <w:rFonts w:ascii="Arial" w:hAnsi="Arial"/>
          <w:i/>
          <w:lang w:val="de-DE"/>
        </w:rPr>
        <w:t>Further</w:t>
      </w:r>
      <w:r w:rsidR="00AC5FED" w:rsidRPr="001226B8">
        <w:rPr>
          <w:rFonts w:ascii="Arial" w:hAnsi="Arial"/>
          <w:i/>
          <w:lang w:val="de-DE"/>
        </w:rPr>
        <w:t xml:space="preserve"> </w:t>
      </w:r>
      <w:proofErr w:type="spellStart"/>
      <w:r w:rsidRPr="001226B8">
        <w:rPr>
          <w:rFonts w:ascii="Arial" w:hAnsi="Arial"/>
          <w:i/>
          <w:lang w:val="de-DE"/>
        </w:rPr>
        <w:t>i</w:t>
      </w:r>
      <w:r w:rsidR="00AC5FED" w:rsidRPr="001226B8">
        <w:rPr>
          <w:rFonts w:ascii="Arial" w:hAnsi="Arial"/>
          <w:i/>
          <w:lang w:val="de-DE"/>
        </w:rPr>
        <w:t>nformation</w:t>
      </w:r>
      <w:proofErr w:type="spellEnd"/>
      <w:r w:rsidR="00AC5FED" w:rsidRPr="001226B8">
        <w:rPr>
          <w:rFonts w:ascii="Arial" w:hAnsi="Arial"/>
          <w:i/>
          <w:lang w:val="de-DE"/>
        </w:rPr>
        <w:t>:</w:t>
      </w:r>
      <w:r w:rsidR="00C30A12" w:rsidRPr="001226B8">
        <w:rPr>
          <w:rFonts w:ascii="Arial" w:hAnsi="Arial"/>
          <w:i/>
          <w:lang w:val="de-DE"/>
        </w:rPr>
        <w:t xml:space="preserve"> </w:t>
      </w:r>
    </w:p>
    <w:p w14:paraId="7A6DCA9B" w14:textId="4CD62DA0" w:rsidR="00F648D0" w:rsidRPr="00B9691A" w:rsidRDefault="001D0CEE" w:rsidP="001D0CEE">
      <w:pPr>
        <w:tabs>
          <w:tab w:val="left" w:pos="7020"/>
          <w:tab w:val="right" w:pos="9000"/>
        </w:tabs>
        <w:spacing w:before="120"/>
        <w:rPr>
          <w:rStyle w:val="Hyperlink"/>
          <w:rFonts w:ascii="Arial" w:hAnsi="Arial"/>
          <w:color w:val="auto"/>
          <w:u w:val="none"/>
        </w:rPr>
      </w:pPr>
      <w:r w:rsidRPr="001226B8">
        <w:rPr>
          <w:rFonts w:ascii="Arial" w:hAnsi="Arial"/>
          <w:lang w:val="de-DE"/>
        </w:rPr>
        <w:t xml:space="preserve">Dr. Ulrich Kückelmann, Managing </w:t>
      </w:r>
      <w:proofErr w:type="spellStart"/>
      <w:r w:rsidRPr="001226B8">
        <w:rPr>
          <w:rFonts w:ascii="Arial" w:hAnsi="Arial"/>
          <w:lang w:val="de-DE"/>
        </w:rPr>
        <w:t>Director</w:t>
      </w:r>
      <w:proofErr w:type="spellEnd"/>
      <w:r w:rsidRPr="001226B8">
        <w:rPr>
          <w:rFonts w:ascii="Arial" w:hAnsi="Arial"/>
          <w:bCs/>
          <w:lang w:val="de-DE"/>
        </w:rPr>
        <w:t xml:space="preserve"> </w:t>
      </w:r>
      <w:r w:rsidR="00F648D0" w:rsidRPr="001226B8">
        <w:rPr>
          <w:rFonts w:ascii="Arial" w:hAnsi="Arial"/>
          <w:bCs/>
          <w:lang w:val="de-DE"/>
        </w:rPr>
        <w:t>DREYPLAS GmbH</w:t>
      </w:r>
      <w:r w:rsidRPr="001226B8">
        <w:rPr>
          <w:rFonts w:ascii="Arial" w:hAnsi="Arial"/>
          <w:bCs/>
          <w:lang w:val="de-DE"/>
        </w:rPr>
        <w:br/>
      </w:r>
      <w:r w:rsidR="00F648D0" w:rsidRPr="001226B8">
        <w:rPr>
          <w:rFonts w:ascii="Arial" w:hAnsi="Arial"/>
          <w:lang w:val="de-DE"/>
        </w:rPr>
        <w:t xml:space="preserve">Meerbuscher Str. 64-78 Haus 6A, D-40670 Meerbusch </w:t>
      </w:r>
      <w:r w:rsidRPr="001226B8">
        <w:rPr>
          <w:rFonts w:ascii="Arial" w:hAnsi="Arial"/>
          <w:lang w:val="de-DE"/>
        </w:rPr>
        <w:br/>
      </w:r>
      <w:r w:rsidR="00697709" w:rsidRPr="001226B8">
        <w:rPr>
          <w:rFonts w:ascii="Arial" w:hAnsi="Arial"/>
          <w:lang w:val="de-DE"/>
        </w:rPr>
        <w:t xml:space="preserve">Tel. </w:t>
      </w:r>
      <w:r w:rsidR="00697709" w:rsidRPr="00B9691A">
        <w:rPr>
          <w:rFonts w:ascii="Arial" w:hAnsi="Arial"/>
        </w:rPr>
        <w:t>+49</w:t>
      </w:r>
      <w:r w:rsidRPr="00B9691A">
        <w:rPr>
          <w:rFonts w:ascii="Arial" w:hAnsi="Arial"/>
        </w:rPr>
        <w:t xml:space="preserve"> </w:t>
      </w:r>
      <w:r w:rsidR="00697709" w:rsidRPr="00B9691A">
        <w:rPr>
          <w:rFonts w:ascii="Arial" w:hAnsi="Arial"/>
        </w:rPr>
        <w:t>21</w:t>
      </w:r>
      <w:r w:rsidRPr="00B9691A">
        <w:rPr>
          <w:rFonts w:ascii="Arial" w:hAnsi="Arial"/>
        </w:rPr>
        <w:t xml:space="preserve"> </w:t>
      </w:r>
      <w:r w:rsidR="00697709" w:rsidRPr="00B9691A">
        <w:rPr>
          <w:rFonts w:ascii="Arial" w:hAnsi="Arial"/>
        </w:rPr>
        <w:t>59</w:t>
      </w:r>
      <w:r w:rsidRPr="00B9691A">
        <w:rPr>
          <w:rFonts w:ascii="Arial" w:hAnsi="Arial"/>
        </w:rPr>
        <w:t xml:space="preserve"> </w:t>
      </w:r>
      <w:r w:rsidR="00697709" w:rsidRPr="00B9691A">
        <w:rPr>
          <w:rFonts w:ascii="Arial" w:hAnsi="Arial"/>
        </w:rPr>
        <w:t>815 31-</w:t>
      </w:r>
      <w:r w:rsidR="00A921EA" w:rsidRPr="00B9691A">
        <w:rPr>
          <w:rFonts w:ascii="Arial" w:hAnsi="Arial"/>
        </w:rPr>
        <w:t>0</w:t>
      </w:r>
      <w:r w:rsidR="00697709" w:rsidRPr="00B9691A">
        <w:rPr>
          <w:rFonts w:ascii="Arial" w:hAnsi="Arial"/>
        </w:rPr>
        <w:t xml:space="preserve">, </w:t>
      </w:r>
      <w:hyperlink r:id="rId10" w:history="1">
        <w:r w:rsidR="00A921EA" w:rsidRPr="00B9691A">
          <w:rPr>
            <w:rStyle w:val="Hyperlink"/>
            <w:rFonts w:ascii="Arial" w:hAnsi="Arial"/>
          </w:rPr>
          <w:t>info@dreyplas.com</w:t>
        </w:r>
      </w:hyperlink>
    </w:p>
    <w:p w14:paraId="7EFCE70C" w14:textId="6A42517D" w:rsidR="00DC3FFC" w:rsidRPr="00B9691A" w:rsidRDefault="00614ACC" w:rsidP="0039095C">
      <w:pPr>
        <w:tabs>
          <w:tab w:val="left" w:pos="7020"/>
          <w:tab w:val="right" w:pos="9000"/>
        </w:tabs>
        <w:spacing w:before="240"/>
        <w:rPr>
          <w:rFonts w:ascii="Arial" w:hAnsi="Arial"/>
          <w:i/>
        </w:rPr>
      </w:pPr>
      <w:r>
        <w:rPr>
          <w:rFonts w:ascii="Arial" w:hAnsi="Arial"/>
          <w:i/>
        </w:rPr>
        <w:t>Editorial contact and please send voucher copies to</w:t>
      </w:r>
      <w:r w:rsidR="00DC3FFC" w:rsidRPr="00B9691A">
        <w:rPr>
          <w:rFonts w:ascii="Arial" w:hAnsi="Arial"/>
          <w:i/>
        </w:rPr>
        <w:t>:</w:t>
      </w:r>
    </w:p>
    <w:p w14:paraId="59B0F4EA" w14:textId="1314FDBE" w:rsidR="00DC3FFC" w:rsidRPr="001226B8" w:rsidRDefault="00DC3FFC" w:rsidP="001226B8">
      <w:pPr>
        <w:tabs>
          <w:tab w:val="left" w:pos="7020"/>
          <w:tab w:val="right" w:pos="9000"/>
        </w:tabs>
        <w:spacing w:before="120"/>
        <w:rPr>
          <w:lang w:val="de-DE"/>
        </w:rPr>
      </w:pPr>
      <w:r w:rsidRPr="001226B8">
        <w:rPr>
          <w:rFonts w:ascii="Arial" w:hAnsi="Arial"/>
          <w:lang w:val="de-DE"/>
        </w:rPr>
        <w:t>Dr. Jörg Wolters, Konsens PR GmbH &amp; Co. KG, Hans-Böckler-Str. 20, D-63811 Stockstadt</w:t>
      </w:r>
      <w:r w:rsidRPr="001226B8">
        <w:rPr>
          <w:rFonts w:ascii="Arial" w:hAnsi="Arial"/>
          <w:lang w:val="de-DE"/>
        </w:rPr>
        <w:br/>
        <w:t>Tel: +49</w:t>
      </w:r>
      <w:r w:rsidR="001D0CEE" w:rsidRPr="001226B8">
        <w:rPr>
          <w:rFonts w:ascii="Arial" w:hAnsi="Arial"/>
          <w:lang w:val="de-DE"/>
        </w:rPr>
        <w:t xml:space="preserve"> </w:t>
      </w:r>
      <w:r w:rsidRPr="001226B8">
        <w:rPr>
          <w:rFonts w:ascii="Arial" w:hAnsi="Arial"/>
          <w:lang w:val="de-DE"/>
        </w:rPr>
        <w:t>60 27</w:t>
      </w:r>
      <w:r w:rsidR="001D0CEE" w:rsidRPr="001226B8">
        <w:rPr>
          <w:rFonts w:ascii="Arial" w:hAnsi="Arial"/>
          <w:lang w:val="de-DE"/>
        </w:rPr>
        <w:t xml:space="preserve"> </w:t>
      </w:r>
      <w:r w:rsidRPr="001226B8">
        <w:rPr>
          <w:rFonts w:ascii="Arial" w:hAnsi="Arial"/>
          <w:lang w:val="de-DE"/>
        </w:rPr>
        <w:t>990</w:t>
      </w:r>
      <w:r w:rsidR="001D0CEE" w:rsidRPr="001226B8">
        <w:rPr>
          <w:rFonts w:ascii="Arial" w:hAnsi="Arial"/>
          <w:lang w:val="de-DE"/>
        </w:rPr>
        <w:t xml:space="preserve"> </w:t>
      </w:r>
      <w:r w:rsidRPr="001226B8">
        <w:rPr>
          <w:rFonts w:ascii="Arial" w:hAnsi="Arial"/>
          <w:lang w:val="de-DE"/>
        </w:rPr>
        <w:t>05-13, E-Mail</w:t>
      </w:r>
      <w:r w:rsidRPr="001226B8">
        <w:rPr>
          <w:rFonts w:asciiTheme="minorBidi" w:hAnsiTheme="minorBidi" w:cstheme="minorBidi"/>
          <w:lang w:val="de-DE"/>
        </w:rPr>
        <w:t xml:space="preserve">: </w:t>
      </w:r>
      <w:hyperlink r:id="rId11" w:history="1">
        <w:r w:rsidRPr="001226B8">
          <w:rPr>
            <w:rStyle w:val="Hyperlink"/>
            <w:rFonts w:asciiTheme="minorBidi" w:hAnsiTheme="minorBidi" w:cstheme="minorBidi"/>
            <w:lang w:val="de-DE"/>
          </w:rPr>
          <w:t>joerg.wolters@konsens.de</w:t>
        </w:r>
      </w:hyperlink>
    </w:p>
    <w:p w14:paraId="3E916678" w14:textId="77777777" w:rsidR="00614ACC" w:rsidRPr="00264C85" w:rsidRDefault="00614ACC" w:rsidP="00614ACC">
      <w:pPr>
        <w:pBdr>
          <w:top w:val="single" w:sz="4" w:space="1" w:color="auto"/>
          <w:left w:val="single" w:sz="4" w:space="4" w:color="auto"/>
          <w:bottom w:val="single" w:sz="4" w:space="1" w:color="auto"/>
          <w:right w:val="single" w:sz="4" w:space="4" w:color="auto"/>
        </w:pBdr>
        <w:shd w:val="clear" w:color="auto" w:fill="1F497D"/>
        <w:tabs>
          <w:tab w:val="left" w:pos="7020"/>
          <w:tab w:val="right" w:pos="9000"/>
        </w:tabs>
        <w:spacing w:before="240"/>
        <w:jc w:val="center"/>
        <w:rPr>
          <w:rFonts w:ascii="Arial" w:hAnsi="Arial" w:cs="Arial"/>
          <w:color w:val="FFFFFF"/>
          <w:lang w:val="en-US"/>
        </w:rPr>
      </w:pPr>
      <w:r w:rsidRPr="00264C85">
        <w:rPr>
          <w:rFonts w:ascii="Arial" w:hAnsi="Arial" w:cs="Arial"/>
          <w:color w:val="FFFFFF"/>
          <w:lang w:val="en-US"/>
        </w:rPr>
        <w:t xml:space="preserve">This press release can be downloaded from: </w:t>
      </w:r>
    </w:p>
    <w:p w14:paraId="59236436" w14:textId="48C01149" w:rsidR="00FF6BDB" w:rsidRPr="00614ACC" w:rsidRDefault="00614ACC" w:rsidP="00614ACC">
      <w:pPr>
        <w:pBdr>
          <w:top w:val="single" w:sz="4" w:space="1" w:color="auto"/>
          <w:left w:val="single" w:sz="4" w:space="4" w:color="auto"/>
          <w:bottom w:val="single" w:sz="4" w:space="1" w:color="auto"/>
          <w:right w:val="single" w:sz="4" w:space="4" w:color="auto"/>
        </w:pBdr>
        <w:shd w:val="clear" w:color="auto" w:fill="1F497D"/>
        <w:tabs>
          <w:tab w:val="left" w:pos="7020"/>
          <w:tab w:val="right" w:pos="9000"/>
        </w:tabs>
        <w:jc w:val="center"/>
        <w:rPr>
          <w:rFonts w:ascii="Arial" w:hAnsi="Arial" w:cs="Arial"/>
          <w:b/>
          <w:color w:val="FFFFFF"/>
          <w:lang w:val="en-US"/>
        </w:rPr>
      </w:pPr>
      <w:r w:rsidRPr="00264C85">
        <w:rPr>
          <w:rFonts w:ascii="Arial" w:hAnsi="Arial" w:cs="Arial"/>
          <w:b/>
          <w:bCs/>
          <w:color w:val="FFFFFF"/>
          <w:lang w:val="en-US"/>
        </w:rPr>
        <w:t>https://www.konsens.de/dreyplas</w:t>
      </w:r>
    </w:p>
    <w:sectPr w:rsidR="00FF6BDB" w:rsidRPr="00614ACC" w:rsidSect="00614ACC">
      <w:headerReference w:type="default" r:id="rId12"/>
      <w:footerReference w:type="even" r:id="rId13"/>
      <w:footerReference w:type="default" r:id="rId14"/>
      <w:headerReference w:type="first" r:id="rId15"/>
      <w:footerReference w:type="first" r:id="rId16"/>
      <w:pgSz w:w="11906" w:h="16838" w:code="9"/>
      <w:pgMar w:top="1418" w:right="1134" w:bottom="993" w:left="1985" w:header="885" w:footer="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1D40C" w14:textId="77777777" w:rsidR="00F74D81" w:rsidRPr="00B9691A" w:rsidRDefault="00F74D81">
      <w:r w:rsidRPr="00B9691A">
        <w:separator/>
      </w:r>
    </w:p>
  </w:endnote>
  <w:endnote w:type="continuationSeparator" w:id="0">
    <w:p w14:paraId="2A0349FA" w14:textId="77777777" w:rsidR="00F74D81" w:rsidRPr="00B9691A" w:rsidRDefault="00F74D81">
      <w:r w:rsidRPr="00B9691A">
        <w:continuationSeparator/>
      </w:r>
    </w:p>
  </w:endnote>
  <w:endnote w:type="continuationNotice" w:id="1">
    <w:p w14:paraId="531FF914" w14:textId="77777777" w:rsidR="00F74D81" w:rsidRPr="00B9691A" w:rsidRDefault="00F74D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B17D" w14:textId="77777777" w:rsidR="00DD7082" w:rsidRPr="00B9691A" w:rsidRDefault="00DD7082">
    <w:pPr>
      <w:pStyle w:val="Fuzeile"/>
      <w:framePr w:wrap="around" w:vAnchor="text" w:hAnchor="margin" w:xAlign="center" w:y="1"/>
      <w:rPr>
        <w:rStyle w:val="Seitenzahl"/>
      </w:rPr>
    </w:pPr>
    <w:r w:rsidRPr="00B9691A">
      <w:rPr>
        <w:rStyle w:val="Seitenzahl"/>
      </w:rPr>
      <w:fldChar w:fldCharType="begin"/>
    </w:r>
    <w:r w:rsidRPr="00B9691A">
      <w:rPr>
        <w:rStyle w:val="Seitenzahl"/>
      </w:rPr>
      <w:instrText xml:space="preserve">PAGE  </w:instrText>
    </w:r>
    <w:r w:rsidRPr="00B9691A">
      <w:rPr>
        <w:rStyle w:val="Seitenzahl"/>
      </w:rPr>
      <w:fldChar w:fldCharType="end"/>
    </w:r>
  </w:p>
  <w:p w14:paraId="73290098" w14:textId="77777777" w:rsidR="00DD7082" w:rsidRPr="00B9691A" w:rsidRDefault="00DD70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F6EA" w14:textId="77777777" w:rsidR="004E1157" w:rsidRPr="001226B8" w:rsidRDefault="004E1157" w:rsidP="00DE6D8D">
    <w:pPr>
      <w:pStyle w:val="Fuzeile"/>
      <w:pBdr>
        <w:top w:val="single" w:sz="4" w:space="1" w:color="auto"/>
      </w:pBdr>
      <w:jc w:val="center"/>
      <w:rPr>
        <w:rFonts w:ascii="Arial" w:hAnsi="Arial" w:cs="Arial"/>
        <w:sz w:val="16"/>
        <w:szCs w:val="16"/>
        <w:lang w:val="de-DE"/>
      </w:rPr>
    </w:pPr>
    <w:r w:rsidRPr="001226B8">
      <w:rPr>
        <w:rFonts w:ascii="Arial" w:hAnsi="Arial" w:cs="Arial"/>
        <w:sz w:val="16"/>
        <w:szCs w:val="16"/>
        <w:lang w:val="de-DE"/>
      </w:rPr>
      <w:t xml:space="preserve">DREYPLAS GmbH, Meerbuscher Str. 64-78 Haus 6A, 40670 Meerbusch </w:t>
    </w:r>
  </w:p>
  <w:p w14:paraId="393968D8" w14:textId="7916D26D" w:rsidR="00DD7082" w:rsidRPr="00B9691A" w:rsidRDefault="004E1157" w:rsidP="004E1157">
    <w:pPr>
      <w:pStyle w:val="Fuzeile"/>
      <w:jc w:val="center"/>
      <w:rPr>
        <w:rFonts w:ascii="Arial" w:hAnsi="Arial"/>
      </w:rPr>
    </w:pPr>
    <w:r w:rsidRPr="00B9691A">
      <w:rPr>
        <w:rFonts w:ascii="Arial" w:hAnsi="Arial" w:cs="Arial"/>
        <w:sz w:val="16"/>
        <w:szCs w:val="16"/>
      </w:rPr>
      <w:t>Tel. +49-2159-815 31-0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4DFB" w14:textId="77777777" w:rsidR="004E1157" w:rsidRPr="001226B8" w:rsidRDefault="004E1157" w:rsidP="00DE6D8D">
    <w:pPr>
      <w:pStyle w:val="Fuzeile"/>
      <w:pBdr>
        <w:top w:val="single" w:sz="4" w:space="1" w:color="auto"/>
      </w:pBdr>
      <w:jc w:val="center"/>
      <w:rPr>
        <w:rFonts w:ascii="Arial" w:hAnsi="Arial" w:cs="Arial"/>
        <w:sz w:val="16"/>
        <w:szCs w:val="16"/>
        <w:lang w:val="de-DE"/>
      </w:rPr>
    </w:pPr>
    <w:r w:rsidRPr="001226B8">
      <w:rPr>
        <w:rFonts w:ascii="Arial" w:hAnsi="Arial" w:cs="Arial"/>
        <w:sz w:val="16"/>
        <w:szCs w:val="16"/>
        <w:lang w:val="de-DE"/>
      </w:rPr>
      <w:t xml:space="preserve">DREYPLAS GmbH, Meerbuscher Str. 64-78 Haus 6A, 40670 Meerbusch </w:t>
    </w:r>
  </w:p>
  <w:p w14:paraId="56B44AC8" w14:textId="7B939801" w:rsidR="004E1157" w:rsidRPr="00B9691A" w:rsidRDefault="004E1157" w:rsidP="004E1157">
    <w:pPr>
      <w:pStyle w:val="Fuzeile"/>
      <w:jc w:val="center"/>
      <w:rPr>
        <w:rFonts w:ascii="Arial" w:hAnsi="Arial"/>
      </w:rPr>
    </w:pPr>
    <w:r w:rsidRPr="00B9691A">
      <w:rPr>
        <w:rFonts w:ascii="Arial" w:hAnsi="Arial" w:cs="Arial"/>
        <w:sz w:val="16"/>
        <w:szCs w:val="16"/>
      </w:rPr>
      <w:t>Tel. +49-2159-815 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37BF5" w14:textId="77777777" w:rsidR="00F74D81" w:rsidRPr="00B9691A" w:rsidRDefault="00F74D81">
      <w:r w:rsidRPr="00B9691A">
        <w:separator/>
      </w:r>
    </w:p>
  </w:footnote>
  <w:footnote w:type="continuationSeparator" w:id="0">
    <w:p w14:paraId="0F3E98B9" w14:textId="77777777" w:rsidR="00F74D81" w:rsidRPr="00B9691A" w:rsidRDefault="00F74D81">
      <w:r w:rsidRPr="00B9691A">
        <w:continuationSeparator/>
      </w:r>
    </w:p>
  </w:footnote>
  <w:footnote w:type="continuationNotice" w:id="1">
    <w:p w14:paraId="0DF9ADBC" w14:textId="77777777" w:rsidR="00F74D81" w:rsidRPr="00B9691A" w:rsidRDefault="00F74D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7CD9" w14:textId="2A64897F" w:rsidR="00DD7082" w:rsidRPr="00B9691A" w:rsidRDefault="00614ACC" w:rsidP="00BC0B39">
    <w:pPr>
      <w:pStyle w:val="Kopfzeile"/>
      <w:pBdr>
        <w:bottom w:val="single" w:sz="4" w:space="1" w:color="auto"/>
      </w:pBdr>
      <w:rPr>
        <w:rFonts w:ascii="Arial" w:hAnsi="Arial" w:cs="Arial"/>
        <w:sz w:val="22"/>
        <w:szCs w:val="22"/>
      </w:rPr>
    </w:pPr>
    <w:r>
      <w:rPr>
        <w:rFonts w:ascii="Arial" w:hAnsi="Arial" w:cs="Arial"/>
        <w:sz w:val="22"/>
        <w:szCs w:val="22"/>
      </w:rPr>
      <w:t>page</w:t>
    </w:r>
    <w:r w:rsidR="00DD7082" w:rsidRPr="00B9691A">
      <w:rPr>
        <w:rFonts w:ascii="Arial" w:hAnsi="Arial" w:cs="Arial"/>
        <w:sz w:val="22"/>
        <w:szCs w:val="22"/>
      </w:rPr>
      <w:t xml:space="preserve"> </w:t>
    </w:r>
    <w:r w:rsidR="00DD7082" w:rsidRPr="00B9691A">
      <w:rPr>
        <w:rStyle w:val="Seitenzahl"/>
        <w:rFonts w:ascii="Arial" w:hAnsi="Arial" w:cs="Arial"/>
        <w:sz w:val="22"/>
        <w:szCs w:val="22"/>
      </w:rPr>
      <w:fldChar w:fldCharType="begin"/>
    </w:r>
    <w:r w:rsidR="00DD7082" w:rsidRPr="00B9691A">
      <w:rPr>
        <w:rStyle w:val="Seitenzahl"/>
        <w:rFonts w:ascii="Arial" w:hAnsi="Arial" w:cs="Arial"/>
        <w:sz w:val="22"/>
        <w:szCs w:val="22"/>
      </w:rPr>
      <w:instrText xml:space="preserve"> PAGE </w:instrText>
    </w:r>
    <w:r w:rsidR="00DD7082" w:rsidRPr="00B9691A">
      <w:rPr>
        <w:rStyle w:val="Seitenzahl"/>
        <w:rFonts w:ascii="Arial" w:hAnsi="Arial" w:cs="Arial"/>
        <w:sz w:val="22"/>
        <w:szCs w:val="22"/>
      </w:rPr>
      <w:fldChar w:fldCharType="separate"/>
    </w:r>
    <w:r w:rsidR="0051517C" w:rsidRPr="00B9691A">
      <w:rPr>
        <w:rStyle w:val="Seitenzahl"/>
        <w:rFonts w:ascii="Arial" w:hAnsi="Arial" w:cs="Arial"/>
        <w:sz w:val="22"/>
        <w:szCs w:val="22"/>
      </w:rPr>
      <w:t>3</w:t>
    </w:r>
    <w:r w:rsidR="00DD7082" w:rsidRPr="00B9691A">
      <w:rPr>
        <w:rStyle w:val="Seitenzahl"/>
        <w:rFonts w:ascii="Arial" w:hAnsi="Arial" w:cs="Arial"/>
        <w:sz w:val="22"/>
        <w:szCs w:val="22"/>
      </w:rPr>
      <w:fldChar w:fldCharType="end"/>
    </w:r>
    <w:r w:rsidR="00DD7082" w:rsidRPr="00B9691A">
      <w:rPr>
        <w:rStyle w:val="Seitenzahl"/>
        <w:rFonts w:ascii="Arial" w:hAnsi="Arial" w:cs="Arial"/>
        <w:sz w:val="22"/>
        <w:szCs w:val="22"/>
      </w:rPr>
      <w:t xml:space="preserve"> </w:t>
    </w:r>
    <w:r>
      <w:rPr>
        <w:rStyle w:val="Seitenzahl"/>
        <w:rFonts w:ascii="Arial" w:hAnsi="Arial" w:cs="Arial"/>
        <w:sz w:val="22"/>
        <w:szCs w:val="22"/>
      </w:rPr>
      <w:t>of the press release</w:t>
    </w:r>
    <w:r w:rsidR="00DD7082" w:rsidRPr="00B9691A">
      <w:rPr>
        <w:rStyle w:val="Seitenzahl"/>
        <w:rFonts w:ascii="Arial" w:hAnsi="Arial" w:cs="Arial"/>
        <w:sz w:val="22"/>
        <w:szCs w:val="22"/>
      </w:rPr>
      <w:t>:</w:t>
    </w:r>
    <w:r w:rsidR="002F7D9B" w:rsidRPr="00B9691A">
      <w:rPr>
        <w:rStyle w:val="Seitenzahl"/>
        <w:rFonts w:ascii="Arial" w:hAnsi="Arial" w:cs="Arial"/>
        <w:sz w:val="22"/>
        <w:szCs w:val="22"/>
      </w:rPr>
      <w:t xml:space="preserve"> </w:t>
    </w:r>
    <w:r w:rsidRPr="00614ACC">
      <w:rPr>
        <w:rStyle w:val="Seitenzahl"/>
        <w:rFonts w:ascii="Arial" w:hAnsi="Arial" w:cs="Arial"/>
        <w:sz w:val="22"/>
        <w:szCs w:val="22"/>
      </w:rPr>
      <w:t>New solutions for additives and reinforcing materials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101"/>
    </w:tblGrid>
    <w:tr w:rsidR="00A73C9A" w:rsidRPr="00B9691A" w14:paraId="16936831" w14:textId="77777777" w:rsidTr="00F21672">
      <w:trPr>
        <w:trHeight w:val="1124"/>
      </w:trPr>
      <w:tc>
        <w:tcPr>
          <w:tcW w:w="4656" w:type="dxa"/>
        </w:tcPr>
        <w:p w14:paraId="49D9D361" w14:textId="77777777" w:rsidR="00A73C9A" w:rsidRPr="00B9691A" w:rsidRDefault="00A73C9A" w:rsidP="007A202C">
          <w:bookmarkStart w:id="0" w:name="_Hlk73523246"/>
          <w:r w:rsidRPr="00B9691A">
            <w:rPr>
              <w:noProof/>
            </w:rPr>
            <w:drawing>
              <wp:inline distT="0" distB="0" distL="0" distR="0" wp14:anchorId="73A9429E" wp14:editId="7A1164B5">
                <wp:extent cx="2829056" cy="542925"/>
                <wp:effectExtent l="0" t="0" r="9525" b="0"/>
                <wp:docPr id="1257546343" name="Grafik 125754634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8533" cy="592721"/>
                        </a:xfrm>
                        <a:prstGeom prst="rect">
                          <a:avLst/>
                        </a:prstGeom>
                        <a:noFill/>
                        <a:ln>
                          <a:noFill/>
                        </a:ln>
                      </pic:spPr>
                    </pic:pic>
                  </a:graphicData>
                </a:graphic>
              </wp:inline>
            </w:drawing>
          </w:r>
        </w:p>
        <w:p w14:paraId="1799BF36" w14:textId="627C3886" w:rsidR="00DB68B3" w:rsidRPr="00B9691A" w:rsidRDefault="00DB68B3" w:rsidP="00DB68B3"/>
      </w:tc>
      <w:tc>
        <w:tcPr>
          <w:tcW w:w="4121" w:type="dxa"/>
        </w:tcPr>
        <w:p w14:paraId="7E4C7A85" w14:textId="77777777" w:rsidR="00DB68B3" w:rsidRPr="001226B8" w:rsidRDefault="00DB68B3" w:rsidP="00DB68B3">
          <w:pPr>
            <w:jc w:val="right"/>
            <w:rPr>
              <w:rFonts w:ascii="Arial Narrow" w:hAnsi="Arial Narrow"/>
              <w:lang w:val="de-DE"/>
            </w:rPr>
          </w:pPr>
          <w:r w:rsidRPr="001226B8">
            <w:rPr>
              <w:rFonts w:ascii="Arial Narrow" w:hAnsi="Arial Narrow"/>
              <w:lang w:val="de-DE"/>
            </w:rPr>
            <w:t>DREYPLAS GmbH</w:t>
          </w:r>
        </w:p>
        <w:p w14:paraId="57054876" w14:textId="77777777" w:rsidR="00DB68B3" w:rsidRPr="001226B8" w:rsidRDefault="00DB68B3" w:rsidP="00DB68B3">
          <w:pPr>
            <w:jc w:val="right"/>
            <w:rPr>
              <w:rFonts w:ascii="Arial Narrow" w:hAnsi="Arial Narrow"/>
              <w:lang w:val="de-DE"/>
            </w:rPr>
          </w:pPr>
          <w:r w:rsidRPr="001226B8">
            <w:rPr>
              <w:rFonts w:ascii="Arial Narrow" w:hAnsi="Arial Narrow"/>
              <w:lang w:val="de-DE"/>
            </w:rPr>
            <w:t xml:space="preserve">Meerbuscher Str. 64-78, Haus 6A </w:t>
          </w:r>
        </w:p>
        <w:p w14:paraId="00B9B25C" w14:textId="77777777" w:rsidR="00DB68B3" w:rsidRPr="00B9691A" w:rsidRDefault="00DB68B3" w:rsidP="00DB68B3">
          <w:pPr>
            <w:jc w:val="right"/>
            <w:rPr>
              <w:rFonts w:ascii="Arial Narrow" w:hAnsi="Arial Narrow"/>
            </w:rPr>
          </w:pPr>
          <w:r w:rsidRPr="00B9691A">
            <w:rPr>
              <w:rFonts w:ascii="Arial Narrow" w:hAnsi="Arial Narrow"/>
            </w:rPr>
            <w:t>40670 Meerbusch / Germany</w:t>
          </w:r>
        </w:p>
        <w:p w14:paraId="6EFC1E94" w14:textId="77777777" w:rsidR="00DB68B3" w:rsidRPr="00B9691A" w:rsidRDefault="00DB68B3" w:rsidP="00DB68B3">
          <w:pPr>
            <w:jc w:val="right"/>
            <w:rPr>
              <w:rFonts w:ascii="Arial Narrow" w:hAnsi="Arial Narrow"/>
            </w:rPr>
          </w:pPr>
          <w:r w:rsidRPr="00B9691A">
            <w:rPr>
              <w:rFonts w:ascii="Arial Narrow" w:hAnsi="Arial Narrow"/>
            </w:rPr>
            <w:t>Tel.: +49-2159-815 31-0</w:t>
          </w:r>
        </w:p>
        <w:p w14:paraId="00494973" w14:textId="0B025FE2" w:rsidR="00A73C9A" w:rsidRPr="00B9691A" w:rsidRDefault="00DB68B3" w:rsidP="00F21672">
          <w:pPr>
            <w:jc w:val="right"/>
            <w:rPr>
              <w:rFonts w:asciiTheme="minorBidi" w:hAnsiTheme="minorBidi" w:cstheme="minorBidi"/>
              <w:sz w:val="18"/>
              <w:szCs w:val="18"/>
            </w:rPr>
          </w:pPr>
          <w:r w:rsidRPr="00B9691A">
            <w:rPr>
              <w:rFonts w:ascii="Arial Narrow" w:hAnsi="Arial Narrow"/>
            </w:rPr>
            <w:t xml:space="preserve">Email: </w:t>
          </w:r>
          <w:hyperlink r:id="rId2" w:history="1">
            <w:r w:rsidRPr="00B9691A">
              <w:rPr>
                <w:rFonts w:ascii="Arial Narrow" w:hAnsi="Arial Narrow"/>
              </w:rPr>
              <w:t>info@dreyplas.com</w:t>
            </w:r>
          </w:hyperlink>
        </w:p>
      </w:tc>
    </w:tr>
    <w:tr w:rsidR="00F21672" w:rsidRPr="00B9691A" w14:paraId="06284611" w14:textId="77777777" w:rsidTr="00F21672">
      <w:trPr>
        <w:trHeight w:val="1391"/>
      </w:trPr>
      <w:tc>
        <w:tcPr>
          <w:tcW w:w="4656" w:type="dxa"/>
          <w:vAlign w:val="bottom"/>
        </w:tcPr>
        <w:p w14:paraId="4B0BC881" w14:textId="77777777" w:rsidR="00F21672" w:rsidRPr="00B9691A" w:rsidRDefault="00F21672" w:rsidP="007A202C">
          <w:pPr>
            <w:rPr>
              <w:rFonts w:asciiTheme="minorBidi" w:hAnsiTheme="minorBidi" w:cstheme="minorBidi"/>
              <w:b/>
              <w:bCs/>
            </w:rPr>
          </w:pPr>
          <w:r w:rsidRPr="00B9691A">
            <w:rPr>
              <w:rFonts w:asciiTheme="minorBidi" w:hAnsiTheme="minorBidi" w:cstheme="minorBidi"/>
              <w:b/>
              <w:bCs/>
              <w:noProof/>
            </w:rPr>
            <w:drawing>
              <wp:inline distT="0" distB="0" distL="0" distR="0" wp14:anchorId="4C446631" wp14:editId="42BD7157">
                <wp:extent cx="2772185" cy="639735"/>
                <wp:effectExtent l="0" t="0" r="0" b="8255"/>
                <wp:docPr id="1228419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026460" name="Grafik 2"/>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2772185" cy="639735"/>
                        </a:xfrm>
                        <a:prstGeom prst="rect">
                          <a:avLst/>
                        </a:prstGeom>
                        <a:noFill/>
                        <a:ln>
                          <a:noFill/>
                        </a:ln>
                      </pic:spPr>
                    </pic:pic>
                  </a:graphicData>
                </a:graphic>
              </wp:inline>
            </w:drawing>
          </w:r>
        </w:p>
        <w:p w14:paraId="763992C4" w14:textId="0ED523CC" w:rsidR="00F21672" w:rsidRPr="00B9691A" w:rsidRDefault="00F21672" w:rsidP="00F21672">
          <w:pPr>
            <w:rPr>
              <w:rFonts w:asciiTheme="minorBidi" w:hAnsiTheme="minorBidi" w:cstheme="minorBidi"/>
              <w:b/>
              <w:bCs/>
            </w:rPr>
          </w:pPr>
          <w:r w:rsidRPr="00B9691A">
            <w:rPr>
              <w:rFonts w:asciiTheme="minorBidi" w:hAnsiTheme="minorBidi" w:cstheme="minorBidi"/>
              <w:b/>
              <w:bCs/>
            </w:rPr>
            <w:t>Hall B1, Stand B1-1004</w:t>
          </w:r>
        </w:p>
      </w:tc>
      <w:tc>
        <w:tcPr>
          <w:tcW w:w="4121" w:type="dxa"/>
          <w:vAlign w:val="bottom"/>
        </w:tcPr>
        <w:p w14:paraId="53585FF0" w14:textId="77777777" w:rsidR="00F21672" w:rsidRPr="00B9691A" w:rsidRDefault="00F21672" w:rsidP="00F21672">
          <w:pPr>
            <w:jc w:val="right"/>
            <w:rPr>
              <w:rFonts w:asciiTheme="minorBidi" w:hAnsiTheme="minorBidi" w:cstheme="minorBidi"/>
              <w:b/>
              <w:bCs/>
              <w:sz w:val="28"/>
              <w:szCs w:val="28"/>
            </w:rPr>
          </w:pPr>
        </w:p>
        <w:p w14:paraId="19C06D28" w14:textId="26686AC7" w:rsidR="00F21672" w:rsidRPr="00B9691A" w:rsidRDefault="00F21672" w:rsidP="00F21672">
          <w:pPr>
            <w:jc w:val="right"/>
            <w:rPr>
              <w:rFonts w:asciiTheme="minorBidi" w:hAnsiTheme="minorBidi" w:cstheme="minorBidi"/>
              <w:b/>
              <w:bCs/>
            </w:rPr>
          </w:pPr>
          <w:r w:rsidRPr="00B9691A">
            <w:rPr>
              <w:rFonts w:asciiTheme="minorBidi" w:hAnsiTheme="minorBidi" w:cstheme="minorBidi"/>
              <w:b/>
              <w:bCs/>
              <w:sz w:val="36"/>
              <w:szCs w:val="36"/>
            </w:rPr>
            <w:t>PRESS</w:t>
          </w:r>
          <w:r w:rsidR="00B9691A" w:rsidRPr="00B9691A">
            <w:rPr>
              <w:rFonts w:asciiTheme="minorBidi" w:hAnsiTheme="minorBidi" w:cstheme="minorBidi"/>
              <w:b/>
              <w:bCs/>
              <w:sz w:val="36"/>
              <w:szCs w:val="36"/>
            </w:rPr>
            <w:t xml:space="preserve"> RELEASE</w:t>
          </w:r>
        </w:p>
      </w:tc>
    </w:tr>
    <w:bookmarkEnd w:id="0"/>
  </w:tbl>
  <w:p w14:paraId="44C34A67" w14:textId="77777777" w:rsidR="004A4E04" w:rsidRPr="00B9691A" w:rsidRDefault="004A4E04" w:rsidP="00335E07">
    <w:pPr>
      <w:pStyle w:val="Kopfzeile"/>
      <w:tabs>
        <w:tab w:val="clear" w:pos="4536"/>
        <w:tab w:val="left" w:pos="4593"/>
        <w:tab w:val="left" w:pos="5387"/>
      </w:tabs>
      <w:ind w:right="-994"/>
    </w:pPr>
  </w:p>
  <w:p w14:paraId="130A2DCF" w14:textId="0E7EFFD8" w:rsidR="00DD7082" w:rsidRPr="00B9691A" w:rsidRDefault="00DD7082" w:rsidP="004A4E0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B7299"/>
    <w:multiLevelType w:val="hybridMultilevel"/>
    <w:tmpl w:val="614C23A2"/>
    <w:lvl w:ilvl="0" w:tplc="6C0A145A">
      <w:start w:val="1"/>
      <w:numFmt w:val="decimal"/>
      <w:lvlText w:val="%1."/>
      <w:lvlJc w:val="left"/>
      <w:pPr>
        <w:ind w:left="1020" w:hanging="360"/>
      </w:pPr>
    </w:lvl>
    <w:lvl w:ilvl="1" w:tplc="334E898C">
      <w:start w:val="1"/>
      <w:numFmt w:val="decimal"/>
      <w:lvlText w:val="%2."/>
      <w:lvlJc w:val="left"/>
      <w:pPr>
        <w:ind w:left="1020" w:hanging="360"/>
      </w:pPr>
    </w:lvl>
    <w:lvl w:ilvl="2" w:tplc="312A9364">
      <w:start w:val="1"/>
      <w:numFmt w:val="decimal"/>
      <w:lvlText w:val="%3."/>
      <w:lvlJc w:val="left"/>
      <w:pPr>
        <w:ind w:left="1020" w:hanging="360"/>
      </w:pPr>
    </w:lvl>
    <w:lvl w:ilvl="3" w:tplc="DA0CBBD4">
      <w:start w:val="1"/>
      <w:numFmt w:val="decimal"/>
      <w:lvlText w:val="%4."/>
      <w:lvlJc w:val="left"/>
      <w:pPr>
        <w:ind w:left="1020" w:hanging="360"/>
      </w:pPr>
    </w:lvl>
    <w:lvl w:ilvl="4" w:tplc="35B6FDCA">
      <w:start w:val="1"/>
      <w:numFmt w:val="decimal"/>
      <w:lvlText w:val="%5."/>
      <w:lvlJc w:val="left"/>
      <w:pPr>
        <w:ind w:left="1020" w:hanging="360"/>
      </w:pPr>
    </w:lvl>
    <w:lvl w:ilvl="5" w:tplc="BEF8E102">
      <w:start w:val="1"/>
      <w:numFmt w:val="decimal"/>
      <w:lvlText w:val="%6."/>
      <w:lvlJc w:val="left"/>
      <w:pPr>
        <w:ind w:left="1020" w:hanging="360"/>
      </w:pPr>
    </w:lvl>
    <w:lvl w:ilvl="6" w:tplc="CF7A3686">
      <w:start w:val="1"/>
      <w:numFmt w:val="decimal"/>
      <w:lvlText w:val="%7."/>
      <w:lvlJc w:val="left"/>
      <w:pPr>
        <w:ind w:left="1020" w:hanging="360"/>
      </w:pPr>
    </w:lvl>
    <w:lvl w:ilvl="7" w:tplc="050ABC0A">
      <w:start w:val="1"/>
      <w:numFmt w:val="decimal"/>
      <w:lvlText w:val="%8."/>
      <w:lvlJc w:val="left"/>
      <w:pPr>
        <w:ind w:left="1020" w:hanging="360"/>
      </w:pPr>
    </w:lvl>
    <w:lvl w:ilvl="8" w:tplc="7D86E2BC">
      <w:start w:val="1"/>
      <w:numFmt w:val="decimal"/>
      <w:lvlText w:val="%9."/>
      <w:lvlJc w:val="left"/>
      <w:pPr>
        <w:ind w:left="1020" w:hanging="360"/>
      </w:pPr>
    </w:lvl>
  </w:abstractNum>
  <w:abstractNum w:abstractNumId="1" w15:restartNumberingAfterBreak="0">
    <w:nsid w:val="79F202CE"/>
    <w:multiLevelType w:val="hybridMultilevel"/>
    <w:tmpl w:val="AA54C4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36826454">
    <w:abstractNumId w:val="1"/>
  </w:num>
  <w:num w:numId="2" w16cid:durableId="151272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659"/>
    <w:rsid w:val="000072A9"/>
    <w:rsid w:val="00010F9E"/>
    <w:rsid w:val="0002189E"/>
    <w:rsid w:val="00022EC2"/>
    <w:rsid w:val="00026B98"/>
    <w:rsid w:val="00031F51"/>
    <w:rsid w:val="00034A7C"/>
    <w:rsid w:val="00043B38"/>
    <w:rsid w:val="000465E3"/>
    <w:rsid w:val="00046C1C"/>
    <w:rsid w:val="00050AD1"/>
    <w:rsid w:val="0005391C"/>
    <w:rsid w:val="00066443"/>
    <w:rsid w:val="00067D4C"/>
    <w:rsid w:val="0007313D"/>
    <w:rsid w:val="00073314"/>
    <w:rsid w:val="00077282"/>
    <w:rsid w:val="00085C58"/>
    <w:rsid w:val="00086AC1"/>
    <w:rsid w:val="00087909"/>
    <w:rsid w:val="00094929"/>
    <w:rsid w:val="000A577B"/>
    <w:rsid w:val="000B454A"/>
    <w:rsid w:val="000B545A"/>
    <w:rsid w:val="000C127A"/>
    <w:rsid w:val="000E4008"/>
    <w:rsid w:val="000E4018"/>
    <w:rsid w:val="000F35F9"/>
    <w:rsid w:val="00100815"/>
    <w:rsid w:val="00101C36"/>
    <w:rsid w:val="00106CEC"/>
    <w:rsid w:val="0011063B"/>
    <w:rsid w:val="001115F0"/>
    <w:rsid w:val="001125EC"/>
    <w:rsid w:val="001201B4"/>
    <w:rsid w:val="001203A2"/>
    <w:rsid w:val="001226B8"/>
    <w:rsid w:val="00130D9C"/>
    <w:rsid w:val="001313E8"/>
    <w:rsid w:val="00131480"/>
    <w:rsid w:val="00131A86"/>
    <w:rsid w:val="00147318"/>
    <w:rsid w:val="00154F01"/>
    <w:rsid w:val="001824F8"/>
    <w:rsid w:val="001840B8"/>
    <w:rsid w:val="00187E23"/>
    <w:rsid w:val="001A3507"/>
    <w:rsid w:val="001A5DAF"/>
    <w:rsid w:val="001B7C27"/>
    <w:rsid w:val="001C0622"/>
    <w:rsid w:val="001D0CEE"/>
    <w:rsid w:val="001D1C25"/>
    <w:rsid w:val="001D20FD"/>
    <w:rsid w:val="001D36D1"/>
    <w:rsid w:val="001D5B6E"/>
    <w:rsid w:val="001D6F28"/>
    <w:rsid w:val="001E7C7A"/>
    <w:rsid w:val="001F6854"/>
    <w:rsid w:val="0020382C"/>
    <w:rsid w:val="002047F6"/>
    <w:rsid w:val="00206604"/>
    <w:rsid w:val="00216634"/>
    <w:rsid w:val="0021677E"/>
    <w:rsid w:val="00222954"/>
    <w:rsid w:val="002245E2"/>
    <w:rsid w:val="0022702A"/>
    <w:rsid w:val="00227A10"/>
    <w:rsid w:val="00227CC6"/>
    <w:rsid w:val="002322E7"/>
    <w:rsid w:val="0023414C"/>
    <w:rsid w:val="00237C3F"/>
    <w:rsid w:val="00241FA2"/>
    <w:rsid w:val="002440F4"/>
    <w:rsid w:val="00252396"/>
    <w:rsid w:val="002527DB"/>
    <w:rsid w:val="00252D13"/>
    <w:rsid w:val="00254C26"/>
    <w:rsid w:val="00255741"/>
    <w:rsid w:val="00255ADA"/>
    <w:rsid w:val="0025792E"/>
    <w:rsid w:val="00260321"/>
    <w:rsid w:val="002652E8"/>
    <w:rsid w:val="00267C20"/>
    <w:rsid w:val="00276F41"/>
    <w:rsid w:val="0027710A"/>
    <w:rsid w:val="00280DCC"/>
    <w:rsid w:val="00281A08"/>
    <w:rsid w:val="0029043E"/>
    <w:rsid w:val="00293B17"/>
    <w:rsid w:val="002A1B38"/>
    <w:rsid w:val="002A26F3"/>
    <w:rsid w:val="002B1054"/>
    <w:rsid w:val="002B1DB1"/>
    <w:rsid w:val="002B4591"/>
    <w:rsid w:val="002B6A58"/>
    <w:rsid w:val="002C226A"/>
    <w:rsid w:val="002C3E7A"/>
    <w:rsid w:val="002C5108"/>
    <w:rsid w:val="002C7017"/>
    <w:rsid w:val="002D2479"/>
    <w:rsid w:val="002E0DEB"/>
    <w:rsid w:val="002F34CE"/>
    <w:rsid w:val="002F7D9B"/>
    <w:rsid w:val="00316C6A"/>
    <w:rsid w:val="0032264F"/>
    <w:rsid w:val="00323A87"/>
    <w:rsid w:val="003310FB"/>
    <w:rsid w:val="00335E07"/>
    <w:rsid w:val="0034034A"/>
    <w:rsid w:val="00342704"/>
    <w:rsid w:val="0034283F"/>
    <w:rsid w:val="00346983"/>
    <w:rsid w:val="0036151F"/>
    <w:rsid w:val="00364FCD"/>
    <w:rsid w:val="003737FD"/>
    <w:rsid w:val="00376941"/>
    <w:rsid w:val="003772C1"/>
    <w:rsid w:val="0038216C"/>
    <w:rsid w:val="00387326"/>
    <w:rsid w:val="0039095C"/>
    <w:rsid w:val="003B0E8F"/>
    <w:rsid w:val="003B51F3"/>
    <w:rsid w:val="003C1C39"/>
    <w:rsid w:val="003C2A39"/>
    <w:rsid w:val="003C316F"/>
    <w:rsid w:val="003C3940"/>
    <w:rsid w:val="003C74C9"/>
    <w:rsid w:val="003D13F8"/>
    <w:rsid w:val="003D2323"/>
    <w:rsid w:val="003D7BA1"/>
    <w:rsid w:val="003E54D9"/>
    <w:rsid w:val="003F0FA3"/>
    <w:rsid w:val="003F1AF1"/>
    <w:rsid w:val="003F28F2"/>
    <w:rsid w:val="003F5100"/>
    <w:rsid w:val="00407B6C"/>
    <w:rsid w:val="0041236F"/>
    <w:rsid w:val="00415DBC"/>
    <w:rsid w:val="00416C75"/>
    <w:rsid w:val="004212FF"/>
    <w:rsid w:val="00423094"/>
    <w:rsid w:val="00427CD5"/>
    <w:rsid w:val="004319FA"/>
    <w:rsid w:val="00437AE8"/>
    <w:rsid w:val="0044709E"/>
    <w:rsid w:val="00451AA0"/>
    <w:rsid w:val="00452AF8"/>
    <w:rsid w:val="004574B7"/>
    <w:rsid w:val="00464675"/>
    <w:rsid w:val="00467DF2"/>
    <w:rsid w:val="00470E85"/>
    <w:rsid w:val="00471A87"/>
    <w:rsid w:val="00474178"/>
    <w:rsid w:val="004774E9"/>
    <w:rsid w:val="0048572B"/>
    <w:rsid w:val="004A0D2A"/>
    <w:rsid w:val="004A4E04"/>
    <w:rsid w:val="004B5659"/>
    <w:rsid w:val="004B75B9"/>
    <w:rsid w:val="004C6CB2"/>
    <w:rsid w:val="004E0547"/>
    <w:rsid w:val="004E1157"/>
    <w:rsid w:val="004E4C55"/>
    <w:rsid w:val="004E6704"/>
    <w:rsid w:val="004E72FB"/>
    <w:rsid w:val="004F1460"/>
    <w:rsid w:val="004F42A5"/>
    <w:rsid w:val="004F4727"/>
    <w:rsid w:val="004F6555"/>
    <w:rsid w:val="004F741C"/>
    <w:rsid w:val="004F74DA"/>
    <w:rsid w:val="005005C5"/>
    <w:rsid w:val="00502313"/>
    <w:rsid w:val="00510352"/>
    <w:rsid w:val="0051168B"/>
    <w:rsid w:val="00511805"/>
    <w:rsid w:val="00512B8B"/>
    <w:rsid w:val="0051517C"/>
    <w:rsid w:val="00515243"/>
    <w:rsid w:val="00517D3E"/>
    <w:rsid w:val="005227E7"/>
    <w:rsid w:val="00523205"/>
    <w:rsid w:val="00525E37"/>
    <w:rsid w:val="00536518"/>
    <w:rsid w:val="0054393D"/>
    <w:rsid w:val="00546307"/>
    <w:rsid w:val="0055024D"/>
    <w:rsid w:val="00556E89"/>
    <w:rsid w:val="005578C1"/>
    <w:rsid w:val="00564593"/>
    <w:rsid w:val="00566187"/>
    <w:rsid w:val="00571E58"/>
    <w:rsid w:val="005835C6"/>
    <w:rsid w:val="00585F7E"/>
    <w:rsid w:val="005874AD"/>
    <w:rsid w:val="00594E61"/>
    <w:rsid w:val="005A2A52"/>
    <w:rsid w:val="005A2FF9"/>
    <w:rsid w:val="005A57C0"/>
    <w:rsid w:val="005A5947"/>
    <w:rsid w:val="005A71B0"/>
    <w:rsid w:val="005B3B9C"/>
    <w:rsid w:val="005B5542"/>
    <w:rsid w:val="005C1597"/>
    <w:rsid w:val="005C1B96"/>
    <w:rsid w:val="005C1FC0"/>
    <w:rsid w:val="005C2A29"/>
    <w:rsid w:val="005C300A"/>
    <w:rsid w:val="005C3983"/>
    <w:rsid w:val="005D1477"/>
    <w:rsid w:val="005D4E30"/>
    <w:rsid w:val="005D7458"/>
    <w:rsid w:val="005E18FF"/>
    <w:rsid w:val="005F222F"/>
    <w:rsid w:val="005F489E"/>
    <w:rsid w:val="005F79C0"/>
    <w:rsid w:val="00612A23"/>
    <w:rsid w:val="00614ACC"/>
    <w:rsid w:val="00616109"/>
    <w:rsid w:val="00623947"/>
    <w:rsid w:val="00624C43"/>
    <w:rsid w:val="006260F8"/>
    <w:rsid w:val="00627C17"/>
    <w:rsid w:val="0063312C"/>
    <w:rsid w:val="006404A3"/>
    <w:rsid w:val="0064086D"/>
    <w:rsid w:val="00642FDB"/>
    <w:rsid w:val="00643B77"/>
    <w:rsid w:val="006455A2"/>
    <w:rsid w:val="00646112"/>
    <w:rsid w:val="00650BC9"/>
    <w:rsid w:val="00653774"/>
    <w:rsid w:val="006568C2"/>
    <w:rsid w:val="0066009A"/>
    <w:rsid w:val="006617C9"/>
    <w:rsid w:val="0066453C"/>
    <w:rsid w:val="00670D98"/>
    <w:rsid w:val="006718D2"/>
    <w:rsid w:val="0067339F"/>
    <w:rsid w:val="006817BC"/>
    <w:rsid w:val="00682570"/>
    <w:rsid w:val="006840AE"/>
    <w:rsid w:val="00685EA5"/>
    <w:rsid w:val="00686AEB"/>
    <w:rsid w:val="006870AE"/>
    <w:rsid w:val="00687A08"/>
    <w:rsid w:val="00687E0D"/>
    <w:rsid w:val="006915FB"/>
    <w:rsid w:val="00692797"/>
    <w:rsid w:val="0069388F"/>
    <w:rsid w:val="006953E3"/>
    <w:rsid w:val="00696FF0"/>
    <w:rsid w:val="00697709"/>
    <w:rsid w:val="006A4CA2"/>
    <w:rsid w:val="006A5E83"/>
    <w:rsid w:val="006B2EF3"/>
    <w:rsid w:val="006B53E9"/>
    <w:rsid w:val="006C756B"/>
    <w:rsid w:val="006D3C61"/>
    <w:rsid w:val="006E0201"/>
    <w:rsid w:val="006E0886"/>
    <w:rsid w:val="006E0F4C"/>
    <w:rsid w:val="006F24AF"/>
    <w:rsid w:val="006F44CD"/>
    <w:rsid w:val="006F5781"/>
    <w:rsid w:val="006F6EC3"/>
    <w:rsid w:val="00714B86"/>
    <w:rsid w:val="00726598"/>
    <w:rsid w:val="00726A85"/>
    <w:rsid w:val="00727F46"/>
    <w:rsid w:val="007363F3"/>
    <w:rsid w:val="007366DE"/>
    <w:rsid w:val="0073758B"/>
    <w:rsid w:val="00740AA2"/>
    <w:rsid w:val="00743BBB"/>
    <w:rsid w:val="007504C1"/>
    <w:rsid w:val="00753FC1"/>
    <w:rsid w:val="00762574"/>
    <w:rsid w:val="0076584F"/>
    <w:rsid w:val="00766C69"/>
    <w:rsid w:val="00767816"/>
    <w:rsid w:val="0077271E"/>
    <w:rsid w:val="007739DD"/>
    <w:rsid w:val="007754FD"/>
    <w:rsid w:val="007801D4"/>
    <w:rsid w:val="00782E08"/>
    <w:rsid w:val="00784E4E"/>
    <w:rsid w:val="00786242"/>
    <w:rsid w:val="00793667"/>
    <w:rsid w:val="00797223"/>
    <w:rsid w:val="007A202C"/>
    <w:rsid w:val="007A29EB"/>
    <w:rsid w:val="007A5B1E"/>
    <w:rsid w:val="007B4598"/>
    <w:rsid w:val="007C1D49"/>
    <w:rsid w:val="007C3D5C"/>
    <w:rsid w:val="007D749A"/>
    <w:rsid w:val="007E0FE0"/>
    <w:rsid w:val="007E1A39"/>
    <w:rsid w:val="007E1D40"/>
    <w:rsid w:val="007F095D"/>
    <w:rsid w:val="007F1A36"/>
    <w:rsid w:val="007F3700"/>
    <w:rsid w:val="007F4CC9"/>
    <w:rsid w:val="007F64EF"/>
    <w:rsid w:val="00801015"/>
    <w:rsid w:val="00802668"/>
    <w:rsid w:val="0080324B"/>
    <w:rsid w:val="00804741"/>
    <w:rsid w:val="00810603"/>
    <w:rsid w:val="008111A2"/>
    <w:rsid w:val="00835E0A"/>
    <w:rsid w:val="008369CA"/>
    <w:rsid w:val="00853AB7"/>
    <w:rsid w:val="008554C5"/>
    <w:rsid w:val="00864D2B"/>
    <w:rsid w:val="00871B37"/>
    <w:rsid w:val="00881D32"/>
    <w:rsid w:val="00886677"/>
    <w:rsid w:val="00887490"/>
    <w:rsid w:val="0088785C"/>
    <w:rsid w:val="008928A7"/>
    <w:rsid w:val="008937C8"/>
    <w:rsid w:val="00895963"/>
    <w:rsid w:val="008A5F10"/>
    <w:rsid w:val="008A7CFD"/>
    <w:rsid w:val="008B2742"/>
    <w:rsid w:val="008B7AC4"/>
    <w:rsid w:val="008C2BFB"/>
    <w:rsid w:val="008C45DF"/>
    <w:rsid w:val="008C4F15"/>
    <w:rsid w:val="008C52A1"/>
    <w:rsid w:val="008C7C2E"/>
    <w:rsid w:val="008E264C"/>
    <w:rsid w:val="008E277D"/>
    <w:rsid w:val="008E5424"/>
    <w:rsid w:val="008F0446"/>
    <w:rsid w:val="008F103B"/>
    <w:rsid w:val="009005EA"/>
    <w:rsid w:val="00903B8D"/>
    <w:rsid w:val="00905CB1"/>
    <w:rsid w:val="009206B7"/>
    <w:rsid w:val="009272C0"/>
    <w:rsid w:val="00931943"/>
    <w:rsid w:val="00931E66"/>
    <w:rsid w:val="00933294"/>
    <w:rsid w:val="00936064"/>
    <w:rsid w:val="00945B18"/>
    <w:rsid w:val="009534E4"/>
    <w:rsid w:val="00961912"/>
    <w:rsid w:val="00966891"/>
    <w:rsid w:val="00970E96"/>
    <w:rsid w:val="00972EB3"/>
    <w:rsid w:val="0097360C"/>
    <w:rsid w:val="00975AD8"/>
    <w:rsid w:val="00980541"/>
    <w:rsid w:val="009878AD"/>
    <w:rsid w:val="00991C6E"/>
    <w:rsid w:val="00994724"/>
    <w:rsid w:val="009A1E8E"/>
    <w:rsid w:val="009A3240"/>
    <w:rsid w:val="009A3E2C"/>
    <w:rsid w:val="009B0F42"/>
    <w:rsid w:val="009B1815"/>
    <w:rsid w:val="009B6043"/>
    <w:rsid w:val="009B69C5"/>
    <w:rsid w:val="009C02D4"/>
    <w:rsid w:val="009C1632"/>
    <w:rsid w:val="009C3F86"/>
    <w:rsid w:val="009C45DC"/>
    <w:rsid w:val="009C5A24"/>
    <w:rsid w:val="009D590C"/>
    <w:rsid w:val="009D6539"/>
    <w:rsid w:val="009D7B0C"/>
    <w:rsid w:val="009E0209"/>
    <w:rsid w:val="009E046F"/>
    <w:rsid w:val="009E3007"/>
    <w:rsid w:val="009E7EB5"/>
    <w:rsid w:val="009F131E"/>
    <w:rsid w:val="009F5E9C"/>
    <w:rsid w:val="00A00EFB"/>
    <w:rsid w:val="00A0573F"/>
    <w:rsid w:val="00A10FDB"/>
    <w:rsid w:val="00A163D5"/>
    <w:rsid w:val="00A17E35"/>
    <w:rsid w:val="00A2422C"/>
    <w:rsid w:val="00A243AF"/>
    <w:rsid w:val="00A33E63"/>
    <w:rsid w:val="00A35AA4"/>
    <w:rsid w:val="00A474FC"/>
    <w:rsid w:val="00A56AD6"/>
    <w:rsid w:val="00A62741"/>
    <w:rsid w:val="00A63837"/>
    <w:rsid w:val="00A71695"/>
    <w:rsid w:val="00A73C9A"/>
    <w:rsid w:val="00A7427F"/>
    <w:rsid w:val="00A76248"/>
    <w:rsid w:val="00A7664C"/>
    <w:rsid w:val="00A81EFE"/>
    <w:rsid w:val="00A8525D"/>
    <w:rsid w:val="00A855D2"/>
    <w:rsid w:val="00A9117F"/>
    <w:rsid w:val="00A921EA"/>
    <w:rsid w:val="00A92591"/>
    <w:rsid w:val="00A97C51"/>
    <w:rsid w:val="00AA50C1"/>
    <w:rsid w:val="00AC5FED"/>
    <w:rsid w:val="00AD3878"/>
    <w:rsid w:val="00AD5B80"/>
    <w:rsid w:val="00AE1F0F"/>
    <w:rsid w:val="00AE3F97"/>
    <w:rsid w:val="00AF77BC"/>
    <w:rsid w:val="00B001FF"/>
    <w:rsid w:val="00B01845"/>
    <w:rsid w:val="00B11D21"/>
    <w:rsid w:val="00B139E1"/>
    <w:rsid w:val="00B160E0"/>
    <w:rsid w:val="00B231A1"/>
    <w:rsid w:val="00B23497"/>
    <w:rsid w:val="00B2721C"/>
    <w:rsid w:val="00B274B2"/>
    <w:rsid w:val="00B463EC"/>
    <w:rsid w:val="00B512D0"/>
    <w:rsid w:val="00B57D84"/>
    <w:rsid w:val="00B67C65"/>
    <w:rsid w:val="00B82BF9"/>
    <w:rsid w:val="00B86957"/>
    <w:rsid w:val="00B877E1"/>
    <w:rsid w:val="00B91812"/>
    <w:rsid w:val="00B93E02"/>
    <w:rsid w:val="00B9691A"/>
    <w:rsid w:val="00BA2D45"/>
    <w:rsid w:val="00BA6EFB"/>
    <w:rsid w:val="00BB55A4"/>
    <w:rsid w:val="00BC0B39"/>
    <w:rsid w:val="00BD4E6D"/>
    <w:rsid w:val="00BE097B"/>
    <w:rsid w:val="00BE6D23"/>
    <w:rsid w:val="00BE6FFA"/>
    <w:rsid w:val="00BF076A"/>
    <w:rsid w:val="00BF4BB3"/>
    <w:rsid w:val="00BF5990"/>
    <w:rsid w:val="00BF64A4"/>
    <w:rsid w:val="00C0421D"/>
    <w:rsid w:val="00C12FAD"/>
    <w:rsid w:val="00C1555D"/>
    <w:rsid w:val="00C21B51"/>
    <w:rsid w:val="00C249D0"/>
    <w:rsid w:val="00C250A6"/>
    <w:rsid w:val="00C25BA0"/>
    <w:rsid w:val="00C274AF"/>
    <w:rsid w:val="00C30A12"/>
    <w:rsid w:val="00C32D41"/>
    <w:rsid w:val="00C40945"/>
    <w:rsid w:val="00C450FF"/>
    <w:rsid w:val="00C4691A"/>
    <w:rsid w:val="00C47822"/>
    <w:rsid w:val="00C4791C"/>
    <w:rsid w:val="00C502C5"/>
    <w:rsid w:val="00C506FC"/>
    <w:rsid w:val="00C514FE"/>
    <w:rsid w:val="00C52C01"/>
    <w:rsid w:val="00C57930"/>
    <w:rsid w:val="00C6505B"/>
    <w:rsid w:val="00C81A3D"/>
    <w:rsid w:val="00C847C6"/>
    <w:rsid w:val="00C8724C"/>
    <w:rsid w:val="00C9155C"/>
    <w:rsid w:val="00C95A3F"/>
    <w:rsid w:val="00C96AB7"/>
    <w:rsid w:val="00CB2F6E"/>
    <w:rsid w:val="00CB50BE"/>
    <w:rsid w:val="00CB5C32"/>
    <w:rsid w:val="00CB63AE"/>
    <w:rsid w:val="00CC3280"/>
    <w:rsid w:val="00CC3D76"/>
    <w:rsid w:val="00CC641F"/>
    <w:rsid w:val="00CD2E0F"/>
    <w:rsid w:val="00CD3843"/>
    <w:rsid w:val="00CE0193"/>
    <w:rsid w:val="00CE0F7B"/>
    <w:rsid w:val="00CE2697"/>
    <w:rsid w:val="00CE6659"/>
    <w:rsid w:val="00CE6BB9"/>
    <w:rsid w:val="00CF7682"/>
    <w:rsid w:val="00CF7FF6"/>
    <w:rsid w:val="00D05767"/>
    <w:rsid w:val="00D061B1"/>
    <w:rsid w:val="00D141E2"/>
    <w:rsid w:val="00D15175"/>
    <w:rsid w:val="00D2403D"/>
    <w:rsid w:val="00D276DE"/>
    <w:rsid w:val="00D27837"/>
    <w:rsid w:val="00D30331"/>
    <w:rsid w:val="00D32FAC"/>
    <w:rsid w:val="00D34AD2"/>
    <w:rsid w:val="00D36815"/>
    <w:rsid w:val="00D4421C"/>
    <w:rsid w:val="00D46B36"/>
    <w:rsid w:val="00D52F0E"/>
    <w:rsid w:val="00D57C55"/>
    <w:rsid w:val="00D64F5A"/>
    <w:rsid w:val="00D7251C"/>
    <w:rsid w:val="00D73A84"/>
    <w:rsid w:val="00D7642C"/>
    <w:rsid w:val="00D77B76"/>
    <w:rsid w:val="00D825E6"/>
    <w:rsid w:val="00D85338"/>
    <w:rsid w:val="00D8555E"/>
    <w:rsid w:val="00D8577B"/>
    <w:rsid w:val="00D85FBC"/>
    <w:rsid w:val="00D87F42"/>
    <w:rsid w:val="00D972E2"/>
    <w:rsid w:val="00DA39C8"/>
    <w:rsid w:val="00DA62F7"/>
    <w:rsid w:val="00DB3042"/>
    <w:rsid w:val="00DB5079"/>
    <w:rsid w:val="00DB68B3"/>
    <w:rsid w:val="00DB7434"/>
    <w:rsid w:val="00DB75DC"/>
    <w:rsid w:val="00DC1513"/>
    <w:rsid w:val="00DC3FFC"/>
    <w:rsid w:val="00DC5E1C"/>
    <w:rsid w:val="00DC5FD0"/>
    <w:rsid w:val="00DC623E"/>
    <w:rsid w:val="00DD1A1F"/>
    <w:rsid w:val="00DD7082"/>
    <w:rsid w:val="00DE1E68"/>
    <w:rsid w:val="00DE26FE"/>
    <w:rsid w:val="00DE6D8D"/>
    <w:rsid w:val="00DE7290"/>
    <w:rsid w:val="00E02E67"/>
    <w:rsid w:val="00E034A5"/>
    <w:rsid w:val="00E05F85"/>
    <w:rsid w:val="00E0660D"/>
    <w:rsid w:val="00E10394"/>
    <w:rsid w:val="00E10B6D"/>
    <w:rsid w:val="00E1267D"/>
    <w:rsid w:val="00E13544"/>
    <w:rsid w:val="00E15A3C"/>
    <w:rsid w:val="00E20126"/>
    <w:rsid w:val="00E21445"/>
    <w:rsid w:val="00E24335"/>
    <w:rsid w:val="00E3162F"/>
    <w:rsid w:val="00E34B38"/>
    <w:rsid w:val="00E41B09"/>
    <w:rsid w:val="00E453FE"/>
    <w:rsid w:val="00E47968"/>
    <w:rsid w:val="00E53E07"/>
    <w:rsid w:val="00E55517"/>
    <w:rsid w:val="00E61810"/>
    <w:rsid w:val="00E624B7"/>
    <w:rsid w:val="00E65CED"/>
    <w:rsid w:val="00E67228"/>
    <w:rsid w:val="00E7065B"/>
    <w:rsid w:val="00E73133"/>
    <w:rsid w:val="00E832B1"/>
    <w:rsid w:val="00E84DE3"/>
    <w:rsid w:val="00EA0568"/>
    <w:rsid w:val="00EA0C1D"/>
    <w:rsid w:val="00EA2256"/>
    <w:rsid w:val="00EA2510"/>
    <w:rsid w:val="00EA7A67"/>
    <w:rsid w:val="00EB1912"/>
    <w:rsid w:val="00EC40EA"/>
    <w:rsid w:val="00ED7C3E"/>
    <w:rsid w:val="00EE304B"/>
    <w:rsid w:val="00EF5044"/>
    <w:rsid w:val="00F00EEB"/>
    <w:rsid w:val="00F04BB7"/>
    <w:rsid w:val="00F059DE"/>
    <w:rsid w:val="00F061A6"/>
    <w:rsid w:val="00F11B5C"/>
    <w:rsid w:val="00F14CC8"/>
    <w:rsid w:val="00F21672"/>
    <w:rsid w:val="00F27DBA"/>
    <w:rsid w:val="00F30C44"/>
    <w:rsid w:val="00F33906"/>
    <w:rsid w:val="00F35963"/>
    <w:rsid w:val="00F36E4B"/>
    <w:rsid w:val="00F40A9D"/>
    <w:rsid w:val="00F41C20"/>
    <w:rsid w:val="00F432AC"/>
    <w:rsid w:val="00F445BD"/>
    <w:rsid w:val="00F46CC7"/>
    <w:rsid w:val="00F4709D"/>
    <w:rsid w:val="00F53877"/>
    <w:rsid w:val="00F61E8A"/>
    <w:rsid w:val="00F648D0"/>
    <w:rsid w:val="00F70099"/>
    <w:rsid w:val="00F71475"/>
    <w:rsid w:val="00F74D81"/>
    <w:rsid w:val="00F7550F"/>
    <w:rsid w:val="00F77860"/>
    <w:rsid w:val="00F83984"/>
    <w:rsid w:val="00F83A51"/>
    <w:rsid w:val="00FA0C70"/>
    <w:rsid w:val="00FA20CE"/>
    <w:rsid w:val="00FA3F65"/>
    <w:rsid w:val="00FA5C51"/>
    <w:rsid w:val="00FA7969"/>
    <w:rsid w:val="00FB1644"/>
    <w:rsid w:val="00FB3CDB"/>
    <w:rsid w:val="00FC7C03"/>
    <w:rsid w:val="00FE121C"/>
    <w:rsid w:val="00FE706F"/>
    <w:rsid w:val="00FE730A"/>
    <w:rsid w:val="00FE7B95"/>
    <w:rsid w:val="00FF30E4"/>
    <w:rsid w:val="00FF6BDB"/>
  </w:rsids>
  <m:mathPr>
    <m:mathFont m:val="Cambria Math"/>
    <m:brkBin m:val="before"/>
    <m:brkBinSub m:val="--"/>
    <m:smallFrac m:val="0"/>
    <m:dispDef/>
    <m:lMargin m:val="0"/>
    <m:rMargin m:val="0"/>
    <m:defJc m:val="centerGroup"/>
    <m:wrapIndent m:val="1440"/>
    <m:intLim m:val="subSup"/>
    <m:naryLim m:val="undOvr"/>
  </m:mathPr>
  <w:themeFontLang w:val="de-DE"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C576C5"/>
  <w15:chartTrackingRefBased/>
  <w15:docId w15:val="{102413C2-11C5-40C9-957A-4399A537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qFormat/>
    <w:pPr>
      <w:keepNext/>
      <w:outlineLvl w:val="0"/>
    </w:pPr>
    <w:rPr>
      <w:rFonts w:ascii="Arial" w:hAnsi="Arial" w:cs="Arial"/>
      <w:b/>
      <w:bCs/>
    </w:rPr>
  </w:style>
  <w:style w:type="paragraph" w:styleId="berschrift2">
    <w:name w:val="heading 2"/>
    <w:basedOn w:val="Standard"/>
    <w:next w:val="Standard"/>
    <w:link w:val="berschrift2Zchn"/>
    <w:qFormat/>
    <w:pPr>
      <w:keepNext/>
      <w:spacing w:line="360" w:lineRule="auto"/>
      <w:outlineLvl w:val="1"/>
    </w:pPr>
    <w:rPr>
      <w:rFonts w:ascii="Arial" w:hAnsi="Arial" w:cs="Arial"/>
      <w:b/>
      <w:bCs/>
      <w:sz w:val="28"/>
      <w:szCs w:val="24"/>
    </w:rPr>
  </w:style>
  <w:style w:type="paragraph" w:styleId="berschrift3">
    <w:name w:val="heading 3"/>
    <w:basedOn w:val="Standard"/>
    <w:next w:val="Standard"/>
    <w:qFormat/>
    <w:pPr>
      <w:keepNext/>
      <w:spacing w:before="100" w:beforeAutospacing="1" w:after="100" w:afterAutospacing="1" w:line="360" w:lineRule="auto"/>
      <w:outlineLvl w:val="2"/>
    </w:pPr>
    <w:rPr>
      <w:rFonts w:ascii="Arial" w:hAnsi="Arial" w:cs="Arial"/>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Sprechblasentext">
    <w:name w:val="Balloon Text"/>
    <w:basedOn w:val="Standard"/>
    <w:semiHidden/>
    <w:rPr>
      <w:rFonts w:ascii="Tahoma" w:hAnsi="Tahoma" w:cs="Tahoma"/>
      <w:sz w:val="16"/>
      <w:szCs w:val="16"/>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BesuchterHyperlink">
    <w:name w:val="BesuchterHyperlink"/>
    <w:rPr>
      <w:color w:val="800080"/>
      <w:u w:val="single"/>
    </w:rPr>
  </w:style>
  <w:style w:type="paragraph" w:styleId="Textkrper">
    <w:name w:val="Body Text"/>
    <w:basedOn w:val="Standard"/>
    <w:pPr>
      <w:spacing w:after="120"/>
    </w:pPr>
    <w:rPr>
      <w:rFonts w:ascii="Arial" w:hAnsi="Arial"/>
      <w:sz w:val="28"/>
    </w:rPr>
  </w:style>
  <w:style w:type="paragraph" w:styleId="StandardWeb">
    <w:name w:val="Normal (Web)"/>
    <w:basedOn w:val="Standard"/>
    <w:uiPriority w:val="99"/>
    <w:pPr>
      <w:spacing w:before="100" w:beforeAutospacing="1" w:after="100" w:afterAutospacing="1"/>
      <w:jc w:val="both"/>
    </w:pPr>
    <w:rPr>
      <w:sz w:val="24"/>
      <w:szCs w:val="24"/>
    </w:rPr>
  </w:style>
  <w:style w:type="character" w:styleId="Seitenzahl">
    <w:name w:val="page number"/>
    <w:basedOn w:val="Absatz-Standardschriftart"/>
  </w:style>
  <w:style w:type="paragraph" w:styleId="Textkrper2">
    <w:name w:val="Body Text 2"/>
    <w:basedOn w:val="Standard"/>
    <w:pPr>
      <w:autoSpaceDE w:val="0"/>
      <w:autoSpaceDN w:val="0"/>
      <w:adjustRightInd w:val="0"/>
      <w:spacing w:line="360" w:lineRule="auto"/>
    </w:pPr>
    <w:rPr>
      <w:rFonts w:ascii="Arial" w:hAnsi="Arial" w:cs="Arial"/>
      <w:sz w:val="24"/>
      <w:szCs w:val="24"/>
    </w:rPr>
  </w:style>
  <w:style w:type="character" w:customStyle="1" w:styleId="berschrift2Zchn">
    <w:name w:val="Überschrift 2 Zchn"/>
    <w:link w:val="berschrift2"/>
    <w:rsid w:val="00187E23"/>
    <w:rPr>
      <w:rFonts w:ascii="Arial" w:hAnsi="Arial" w:cs="Arial"/>
      <w:b/>
      <w:bCs/>
      <w:sz w:val="28"/>
      <w:szCs w:val="24"/>
    </w:rPr>
  </w:style>
  <w:style w:type="character" w:styleId="Fett">
    <w:name w:val="Strong"/>
    <w:uiPriority w:val="22"/>
    <w:qFormat/>
    <w:rsid w:val="00187E23"/>
    <w:rPr>
      <w:b/>
      <w:bCs/>
    </w:rPr>
  </w:style>
  <w:style w:type="character" w:customStyle="1" w:styleId="FuzeileZchn">
    <w:name w:val="Fußzeile Zchn"/>
    <w:link w:val="Fuzeile"/>
    <w:rsid w:val="00187E23"/>
  </w:style>
  <w:style w:type="character" w:customStyle="1" w:styleId="KopfzeileZchn">
    <w:name w:val="Kopfzeile Zchn"/>
    <w:link w:val="Kopfzeile"/>
    <w:rsid w:val="00697709"/>
  </w:style>
  <w:style w:type="table" w:styleId="Tabellenraster">
    <w:name w:val="Table Grid"/>
    <w:basedOn w:val="NormaleTabelle"/>
    <w:uiPriority w:val="59"/>
    <w:rsid w:val="0090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Dreyplas">
    <w:name w:val="Überschrift Dreyplas"/>
    <w:basedOn w:val="berschrift2"/>
    <w:link w:val="berschriftDreyplasZchn"/>
    <w:qFormat/>
    <w:rsid w:val="00E3162F"/>
    <w:pPr>
      <w:spacing w:line="240" w:lineRule="auto"/>
    </w:pPr>
    <w:rPr>
      <w:sz w:val="36"/>
      <w:szCs w:val="36"/>
    </w:rPr>
  </w:style>
  <w:style w:type="paragraph" w:customStyle="1" w:styleId="DreyplasText">
    <w:name w:val="Dreyplas Text"/>
    <w:basedOn w:val="Standard"/>
    <w:link w:val="DreyplasTextZchn"/>
    <w:qFormat/>
    <w:rsid w:val="00E3162F"/>
    <w:pPr>
      <w:spacing w:before="360" w:after="100" w:afterAutospacing="1" w:line="360" w:lineRule="auto"/>
      <w:ind w:right="-2"/>
    </w:pPr>
    <w:rPr>
      <w:rFonts w:ascii="Arial" w:hAnsi="Arial"/>
      <w:sz w:val="22"/>
      <w:szCs w:val="22"/>
    </w:rPr>
  </w:style>
  <w:style w:type="character" w:customStyle="1" w:styleId="berschriftDreyplasZchn">
    <w:name w:val="Überschrift Dreyplas Zchn"/>
    <w:link w:val="berschriftDreyplas"/>
    <w:rsid w:val="00E3162F"/>
    <w:rPr>
      <w:rFonts w:ascii="Arial" w:hAnsi="Arial" w:cs="Arial"/>
      <w:b/>
      <w:bCs/>
      <w:sz w:val="36"/>
      <w:szCs w:val="36"/>
    </w:rPr>
  </w:style>
  <w:style w:type="character" w:customStyle="1" w:styleId="DreyplasTextZchn">
    <w:name w:val="Dreyplas Text Zchn"/>
    <w:link w:val="DreyplasText"/>
    <w:rsid w:val="00E3162F"/>
    <w:rPr>
      <w:rFonts w:ascii="Arial" w:hAnsi="Arial"/>
      <w:sz w:val="22"/>
      <w:szCs w:val="22"/>
    </w:rPr>
  </w:style>
  <w:style w:type="character" w:styleId="Kommentarzeichen">
    <w:name w:val="annotation reference"/>
    <w:basedOn w:val="Absatz-Standardschriftart"/>
    <w:uiPriority w:val="99"/>
    <w:semiHidden/>
    <w:unhideWhenUsed/>
    <w:rsid w:val="00D87F42"/>
    <w:rPr>
      <w:sz w:val="16"/>
      <w:szCs w:val="16"/>
    </w:rPr>
  </w:style>
  <w:style w:type="paragraph" w:styleId="Kommentartext">
    <w:name w:val="annotation text"/>
    <w:basedOn w:val="Standard"/>
    <w:link w:val="KommentartextZchn"/>
    <w:uiPriority w:val="99"/>
    <w:unhideWhenUsed/>
    <w:rsid w:val="00D87F42"/>
  </w:style>
  <w:style w:type="character" w:customStyle="1" w:styleId="KommentartextZchn">
    <w:name w:val="Kommentartext Zchn"/>
    <w:basedOn w:val="Absatz-Standardschriftart"/>
    <w:link w:val="Kommentartext"/>
    <w:uiPriority w:val="99"/>
    <w:rsid w:val="00D87F42"/>
  </w:style>
  <w:style w:type="paragraph" w:styleId="Kommentarthema">
    <w:name w:val="annotation subject"/>
    <w:basedOn w:val="Kommentartext"/>
    <w:next w:val="Kommentartext"/>
    <w:link w:val="KommentarthemaZchn"/>
    <w:uiPriority w:val="99"/>
    <w:semiHidden/>
    <w:unhideWhenUsed/>
    <w:rsid w:val="00D87F42"/>
    <w:rPr>
      <w:b/>
      <w:bCs/>
    </w:rPr>
  </w:style>
  <w:style w:type="character" w:customStyle="1" w:styleId="KommentarthemaZchn">
    <w:name w:val="Kommentarthema Zchn"/>
    <w:basedOn w:val="KommentartextZchn"/>
    <w:link w:val="Kommentarthema"/>
    <w:uiPriority w:val="99"/>
    <w:semiHidden/>
    <w:rsid w:val="00D87F42"/>
    <w:rPr>
      <w:b/>
      <w:bCs/>
    </w:rPr>
  </w:style>
  <w:style w:type="character" w:styleId="NichtaufgelsteErwhnung">
    <w:name w:val="Unresolved Mention"/>
    <w:basedOn w:val="Absatz-Standardschriftart"/>
    <w:uiPriority w:val="99"/>
    <w:semiHidden/>
    <w:unhideWhenUsed/>
    <w:rsid w:val="00DC3FFC"/>
    <w:rPr>
      <w:color w:val="605E5C"/>
      <w:shd w:val="clear" w:color="auto" w:fill="E1DFDD"/>
    </w:rPr>
  </w:style>
  <w:style w:type="paragraph" w:styleId="berarbeitung">
    <w:name w:val="Revision"/>
    <w:hidden/>
    <w:uiPriority w:val="99"/>
    <w:semiHidden/>
    <w:rsid w:val="00515243"/>
  </w:style>
  <w:style w:type="character" w:styleId="BesuchterLink">
    <w:name w:val="FollowedHyperlink"/>
    <w:basedOn w:val="Absatz-Standardschriftart"/>
    <w:uiPriority w:val="99"/>
    <w:semiHidden/>
    <w:unhideWhenUsed/>
    <w:rsid w:val="00C25B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3849">
      <w:bodyDiv w:val="1"/>
      <w:marLeft w:val="0"/>
      <w:marRight w:val="0"/>
      <w:marTop w:val="0"/>
      <w:marBottom w:val="0"/>
      <w:divBdr>
        <w:top w:val="none" w:sz="0" w:space="0" w:color="auto"/>
        <w:left w:val="none" w:sz="0" w:space="0" w:color="auto"/>
        <w:bottom w:val="none" w:sz="0" w:space="0" w:color="auto"/>
        <w:right w:val="none" w:sz="0" w:space="0" w:color="auto"/>
      </w:divBdr>
    </w:div>
    <w:div w:id="292446938">
      <w:bodyDiv w:val="1"/>
      <w:marLeft w:val="0"/>
      <w:marRight w:val="0"/>
      <w:marTop w:val="0"/>
      <w:marBottom w:val="0"/>
      <w:divBdr>
        <w:top w:val="none" w:sz="0" w:space="0" w:color="auto"/>
        <w:left w:val="none" w:sz="0" w:space="0" w:color="auto"/>
        <w:bottom w:val="none" w:sz="0" w:space="0" w:color="auto"/>
        <w:right w:val="none" w:sz="0" w:space="0" w:color="auto"/>
      </w:divBdr>
    </w:div>
    <w:div w:id="387848073">
      <w:bodyDiv w:val="1"/>
      <w:marLeft w:val="0"/>
      <w:marRight w:val="0"/>
      <w:marTop w:val="0"/>
      <w:marBottom w:val="0"/>
      <w:divBdr>
        <w:top w:val="none" w:sz="0" w:space="0" w:color="auto"/>
        <w:left w:val="none" w:sz="0" w:space="0" w:color="auto"/>
        <w:bottom w:val="none" w:sz="0" w:space="0" w:color="auto"/>
        <w:right w:val="none" w:sz="0" w:space="0" w:color="auto"/>
      </w:divBdr>
    </w:div>
    <w:div w:id="568657777">
      <w:bodyDiv w:val="1"/>
      <w:marLeft w:val="0"/>
      <w:marRight w:val="0"/>
      <w:marTop w:val="0"/>
      <w:marBottom w:val="0"/>
      <w:divBdr>
        <w:top w:val="none" w:sz="0" w:space="0" w:color="auto"/>
        <w:left w:val="none" w:sz="0" w:space="0" w:color="auto"/>
        <w:bottom w:val="none" w:sz="0" w:space="0" w:color="auto"/>
        <w:right w:val="none" w:sz="0" w:space="0" w:color="auto"/>
      </w:divBdr>
    </w:div>
    <w:div w:id="603999315">
      <w:bodyDiv w:val="1"/>
      <w:marLeft w:val="0"/>
      <w:marRight w:val="0"/>
      <w:marTop w:val="0"/>
      <w:marBottom w:val="0"/>
      <w:divBdr>
        <w:top w:val="none" w:sz="0" w:space="0" w:color="auto"/>
        <w:left w:val="none" w:sz="0" w:space="0" w:color="auto"/>
        <w:bottom w:val="none" w:sz="0" w:space="0" w:color="auto"/>
        <w:right w:val="none" w:sz="0" w:space="0" w:color="auto"/>
      </w:divBdr>
    </w:div>
    <w:div w:id="681594560">
      <w:bodyDiv w:val="1"/>
      <w:marLeft w:val="0"/>
      <w:marRight w:val="0"/>
      <w:marTop w:val="0"/>
      <w:marBottom w:val="0"/>
      <w:divBdr>
        <w:top w:val="none" w:sz="0" w:space="0" w:color="auto"/>
        <w:left w:val="none" w:sz="0" w:space="0" w:color="auto"/>
        <w:bottom w:val="none" w:sz="0" w:space="0" w:color="auto"/>
        <w:right w:val="none" w:sz="0" w:space="0" w:color="auto"/>
      </w:divBdr>
    </w:div>
    <w:div w:id="790518222">
      <w:bodyDiv w:val="1"/>
      <w:marLeft w:val="0"/>
      <w:marRight w:val="0"/>
      <w:marTop w:val="0"/>
      <w:marBottom w:val="0"/>
      <w:divBdr>
        <w:top w:val="none" w:sz="0" w:space="0" w:color="auto"/>
        <w:left w:val="none" w:sz="0" w:space="0" w:color="auto"/>
        <w:bottom w:val="none" w:sz="0" w:space="0" w:color="auto"/>
        <w:right w:val="none" w:sz="0" w:space="0" w:color="auto"/>
      </w:divBdr>
    </w:div>
    <w:div w:id="975254073">
      <w:bodyDiv w:val="1"/>
      <w:marLeft w:val="0"/>
      <w:marRight w:val="0"/>
      <w:marTop w:val="0"/>
      <w:marBottom w:val="0"/>
      <w:divBdr>
        <w:top w:val="none" w:sz="0" w:space="0" w:color="auto"/>
        <w:left w:val="none" w:sz="0" w:space="0" w:color="auto"/>
        <w:bottom w:val="none" w:sz="0" w:space="0" w:color="auto"/>
        <w:right w:val="none" w:sz="0" w:space="0" w:color="auto"/>
      </w:divBdr>
    </w:div>
    <w:div w:id="981009897">
      <w:bodyDiv w:val="1"/>
      <w:marLeft w:val="0"/>
      <w:marRight w:val="0"/>
      <w:marTop w:val="0"/>
      <w:marBottom w:val="0"/>
      <w:divBdr>
        <w:top w:val="none" w:sz="0" w:space="0" w:color="auto"/>
        <w:left w:val="none" w:sz="0" w:space="0" w:color="auto"/>
        <w:bottom w:val="none" w:sz="0" w:space="0" w:color="auto"/>
        <w:right w:val="none" w:sz="0" w:space="0" w:color="auto"/>
      </w:divBdr>
    </w:div>
    <w:div w:id="1014725967">
      <w:bodyDiv w:val="1"/>
      <w:marLeft w:val="0"/>
      <w:marRight w:val="0"/>
      <w:marTop w:val="0"/>
      <w:marBottom w:val="0"/>
      <w:divBdr>
        <w:top w:val="none" w:sz="0" w:space="0" w:color="auto"/>
        <w:left w:val="none" w:sz="0" w:space="0" w:color="auto"/>
        <w:bottom w:val="none" w:sz="0" w:space="0" w:color="auto"/>
        <w:right w:val="none" w:sz="0" w:space="0" w:color="auto"/>
      </w:divBdr>
    </w:div>
    <w:div w:id="1199659755">
      <w:bodyDiv w:val="1"/>
      <w:marLeft w:val="0"/>
      <w:marRight w:val="0"/>
      <w:marTop w:val="0"/>
      <w:marBottom w:val="0"/>
      <w:divBdr>
        <w:top w:val="none" w:sz="0" w:space="0" w:color="auto"/>
        <w:left w:val="none" w:sz="0" w:space="0" w:color="auto"/>
        <w:bottom w:val="none" w:sz="0" w:space="0" w:color="auto"/>
        <w:right w:val="none" w:sz="0" w:space="0" w:color="auto"/>
      </w:divBdr>
    </w:div>
    <w:div w:id="1510485128">
      <w:bodyDiv w:val="1"/>
      <w:marLeft w:val="0"/>
      <w:marRight w:val="0"/>
      <w:marTop w:val="0"/>
      <w:marBottom w:val="0"/>
      <w:divBdr>
        <w:top w:val="none" w:sz="0" w:space="0" w:color="auto"/>
        <w:left w:val="none" w:sz="0" w:space="0" w:color="auto"/>
        <w:bottom w:val="none" w:sz="0" w:space="0" w:color="auto"/>
        <w:right w:val="none" w:sz="0" w:space="0" w:color="auto"/>
      </w:divBdr>
    </w:div>
    <w:div w:id="1513493562">
      <w:bodyDiv w:val="1"/>
      <w:marLeft w:val="0"/>
      <w:marRight w:val="0"/>
      <w:marTop w:val="0"/>
      <w:marBottom w:val="0"/>
      <w:divBdr>
        <w:top w:val="none" w:sz="0" w:space="0" w:color="auto"/>
        <w:left w:val="none" w:sz="0" w:space="0" w:color="auto"/>
        <w:bottom w:val="none" w:sz="0" w:space="0" w:color="auto"/>
        <w:right w:val="none" w:sz="0" w:space="0" w:color="auto"/>
      </w:divBdr>
    </w:div>
    <w:div w:id="1632635111">
      <w:bodyDiv w:val="1"/>
      <w:marLeft w:val="0"/>
      <w:marRight w:val="0"/>
      <w:marTop w:val="0"/>
      <w:marBottom w:val="0"/>
      <w:divBdr>
        <w:top w:val="none" w:sz="0" w:space="0" w:color="auto"/>
        <w:left w:val="none" w:sz="0" w:space="0" w:color="auto"/>
        <w:bottom w:val="none" w:sz="0" w:space="0" w:color="auto"/>
        <w:right w:val="none" w:sz="0" w:space="0" w:color="auto"/>
      </w:divBdr>
    </w:div>
    <w:div w:id="1720980657">
      <w:bodyDiv w:val="1"/>
      <w:marLeft w:val="0"/>
      <w:marRight w:val="0"/>
      <w:marTop w:val="0"/>
      <w:marBottom w:val="0"/>
      <w:divBdr>
        <w:top w:val="none" w:sz="0" w:space="0" w:color="auto"/>
        <w:left w:val="none" w:sz="0" w:space="0" w:color="auto"/>
        <w:bottom w:val="none" w:sz="0" w:space="0" w:color="auto"/>
        <w:right w:val="none" w:sz="0" w:space="0" w:color="auto"/>
      </w:divBdr>
      <w:divsChild>
        <w:div w:id="1130128924">
          <w:marLeft w:val="0"/>
          <w:marRight w:val="0"/>
          <w:marTop w:val="0"/>
          <w:marBottom w:val="0"/>
          <w:divBdr>
            <w:top w:val="none" w:sz="0" w:space="0" w:color="auto"/>
            <w:left w:val="none" w:sz="0" w:space="0" w:color="auto"/>
            <w:bottom w:val="none" w:sz="0" w:space="0" w:color="auto"/>
            <w:right w:val="none" w:sz="0" w:space="0" w:color="auto"/>
          </w:divBdr>
          <w:divsChild>
            <w:div w:id="64758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05276">
      <w:bodyDiv w:val="1"/>
      <w:marLeft w:val="0"/>
      <w:marRight w:val="0"/>
      <w:marTop w:val="0"/>
      <w:marBottom w:val="0"/>
      <w:divBdr>
        <w:top w:val="none" w:sz="0" w:space="0" w:color="auto"/>
        <w:left w:val="none" w:sz="0" w:space="0" w:color="auto"/>
        <w:bottom w:val="none" w:sz="0" w:space="0" w:color="auto"/>
        <w:right w:val="none" w:sz="0" w:space="0" w:color="auto"/>
      </w:divBdr>
    </w:div>
    <w:div w:id="19655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erg.wolters@konsens.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dreyplas.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hyperlink" Target="mailto:info@dreyplas.com" TargetMode="External"/><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A00FD-5A8F-4119-A7D9-19E1E9B8808C}">
  <ds:schemaRefs>
    <ds:schemaRef ds:uri="http://schemas.openxmlformats.org/officeDocument/2006/bibliography"/>
  </ds:schemaRefs>
</ds:datastoreItem>
</file>

<file path=docMetadata/LabelInfo.xml><?xml version="1.0" encoding="utf-8"?>
<clbl:labelList xmlns:clbl="http://schemas.microsoft.com/office/2020/mipLabelMetadata">
  <clbl:label id="{9ad9f4d0-e1bb-42af-bc72-fa0d28f452e2}" enabled="0" method="" siteId="{9ad9f4d0-e1bb-42af-bc72-fa0d28f452e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3743</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lpstr> </vt:lpstr>
    </vt:vector>
  </TitlesOfParts>
  <Company>Dreychem</Company>
  <LinksUpToDate>false</LinksUpToDate>
  <CharactersWithSpaces>4329</CharactersWithSpaces>
  <SharedDoc>false</SharedDoc>
  <HLinks>
    <vt:vector size="12" baseType="variant">
      <vt:variant>
        <vt:i4>7340044</vt:i4>
      </vt:variant>
      <vt:variant>
        <vt:i4>0</vt:i4>
      </vt:variant>
      <vt:variant>
        <vt:i4>0</vt:i4>
      </vt:variant>
      <vt:variant>
        <vt:i4>5</vt:i4>
      </vt:variant>
      <vt:variant>
        <vt:lpwstr>mailto:joerg.wolters@konsens.de</vt:lpwstr>
      </vt:variant>
      <vt:variant>
        <vt:lpwstr/>
      </vt:variant>
      <vt:variant>
        <vt:i4>3604506</vt:i4>
      </vt:variant>
      <vt:variant>
        <vt:i4>5</vt:i4>
      </vt:variant>
      <vt:variant>
        <vt:i4>0</vt:i4>
      </vt:variant>
      <vt:variant>
        <vt:i4>5</vt:i4>
      </vt:variant>
      <vt:variant>
        <vt:lpwstr>mailto:info@dreyplas.com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konsens</dc:creator>
  <cp:keywords/>
  <cp:lastModifiedBy>Sandra Amann</cp:lastModifiedBy>
  <cp:revision>4</cp:revision>
  <cp:lastPrinted>2024-07-31T11:05:00Z</cp:lastPrinted>
  <dcterms:created xsi:type="dcterms:W3CDTF">2026-09-30T12:20:00Z</dcterms:created>
  <dcterms:modified xsi:type="dcterms:W3CDTF">2026-10-01T08:32:00Z</dcterms:modified>
</cp:coreProperties>
</file>