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4FBC8" w14:textId="20CEE1B1" w:rsidR="008D1900" w:rsidRPr="00DA7C01" w:rsidRDefault="00B2121C" w:rsidP="008D1900">
      <w:pPr>
        <w:autoSpaceDE w:val="0"/>
        <w:autoSpaceDN w:val="0"/>
        <w:adjustRightInd w:val="0"/>
        <w:spacing w:before="0"/>
        <w:rPr>
          <w:rFonts w:ascii="AlmoniNeueDL4.0AAA-Bold" w:hAnsi="AlmoniNeueDL4.0AAA-Bold" w:cs="AlmoniNeueDL4.0AAA-Bold"/>
          <w:b/>
          <w:bCs/>
          <w:color w:val="auto"/>
          <w:sz w:val="28"/>
          <w:szCs w:val="28"/>
        </w:rPr>
      </w:pPr>
      <w:r>
        <w:rPr>
          <w:rFonts w:ascii="AlmoniNeueDL4.0AAA-Bold" w:hAnsi="AlmoniNeueDL4.0AAA-Bold" w:cs="AlmoniNeueDL4.0AAA-Bold"/>
          <w:b/>
          <w:bCs/>
          <w:color w:val="auto"/>
          <w:sz w:val="28"/>
          <w:szCs w:val="28"/>
        </w:rPr>
        <w:t>Weltweite</w:t>
      </w:r>
      <w:r w:rsidR="00515037">
        <w:rPr>
          <w:rFonts w:ascii="AlmoniNeueDL4.0AAA-Bold" w:hAnsi="AlmoniNeueDL4.0AAA-Bold" w:cs="AlmoniNeueDL4.0AAA-Bold"/>
          <w:b/>
          <w:bCs/>
          <w:color w:val="auto"/>
          <w:sz w:val="28"/>
          <w:szCs w:val="28"/>
        </w:rPr>
        <w:t xml:space="preserve"> Konformität</w:t>
      </w:r>
      <w:r w:rsidR="008D1900" w:rsidRPr="00DA7C01">
        <w:rPr>
          <w:rFonts w:ascii="AlmoniNeueDL4.0AAA-Bold" w:hAnsi="AlmoniNeueDL4.0AAA-Bold" w:cs="AlmoniNeueDL4.0AAA-Bold"/>
          <w:b/>
          <w:bCs/>
          <w:color w:val="auto"/>
          <w:sz w:val="28"/>
          <w:szCs w:val="28"/>
        </w:rPr>
        <w:t>:</w:t>
      </w:r>
    </w:p>
    <w:p w14:paraId="675BFEF2" w14:textId="3BB512A7" w:rsidR="008D1900" w:rsidRPr="00181BA0" w:rsidRDefault="009779EF" w:rsidP="008D1900">
      <w:pPr>
        <w:autoSpaceDE w:val="0"/>
        <w:autoSpaceDN w:val="0"/>
        <w:adjustRightInd w:val="0"/>
        <w:spacing w:before="0"/>
        <w:rPr>
          <w:rFonts w:ascii="AlmoniNeueDL4.0AAA-Bold" w:hAnsi="AlmoniNeueDL4.0AAA-Bold" w:cs="AlmoniNeueDL4.0AAA-Bold"/>
          <w:b/>
          <w:bCs/>
          <w:color w:val="auto"/>
          <w:sz w:val="48"/>
          <w:szCs w:val="48"/>
        </w:rPr>
      </w:pPr>
      <w:r>
        <w:rPr>
          <w:rFonts w:ascii="AlmoniNeueDL4.0AAA-Bold" w:hAnsi="AlmoniNeueDL4.0AAA-Bold" w:cs="AlmoniNeueDL4.0AAA-Bold"/>
          <w:b/>
          <w:bCs/>
          <w:color w:val="auto"/>
          <w:sz w:val="48"/>
          <w:szCs w:val="48"/>
        </w:rPr>
        <w:t>Neues</w:t>
      </w:r>
      <w:r w:rsidR="00515037">
        <w:rPr>
          <w:rFonts w:ascii="AlmoniNeueDL4.0AAA-Bold" w:hAnsi="AlmoniNeueDL4.0AAA-Bold" w:cs="AlmoniNeueDL4.0AAA-Bold"/>
          <w:b/>
          <w:bCs/>
          <w:color w:val="auto"/>
          <w:sz w:val="48"/>
          <w:szCs w:val="48"/>
        </w:rPr>
        <w:t xml:space="preserve"> Masterbatch-Trägersystem für den Lebensmittelkontakt</w:t>
      </w:r>
    </w:p>
    <w:p w14:paraId="4F507B34" w14:textId="22036DE8" w:rsidR="008D1900" w:rsidRDefault="00BC37C5" w:rsidP="008D1900">
      <w:pPr>
        <w:autoSpaceDE w:val="0"/>
        <w:autoSpaceDN w:val="0"/>
        <w:adjustRightInd w:val="0"/>
        <w:spacing w:before="120"/>
        <w:rPr>
          <w:rFonts w:ascii="HelveticaNeueLT Pro 55 Roman" w:hAnsi="HelveticaNeueLT Pro 55 Roman"/>
          <w:i/>
          <w:noProof/>
          <w:color w:val="auto"/>
          <w:sz w:val="20"/>
        </w:rPr>
      </w:pPr>
      <w:r>
        <w:rPr>
          <w:rFonts w:ascii="HelveticaNeueLT Pro 55 Roman" w:hAnsi="HelveticaNeueLT Pro 55 Roman"/>
          <w:i/>
          <w:noProof/>
          <w:color w:val="auto"/>
          <w:sz w:val="20"/>
        </w:rPr>
        <w:drawing>
          <wp:inline distT="0" distB="0" distL="0" distR="0" wp14:anchorId="789C1360" wp14:editId="078E2DA8">
            <wp:extent cx="5599760" cy="4043101"/>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9760" cy="4043101"/>
                    </a:xfrm>
                    <a:prstGeom prst="rect">
                      <a:avLst/>
                    </a:prstGeom>
                  </pic:spPr>
                </pic:pic>
              </a:graphicData>
            </a:graphic>
          </wp:inline>
        </w:drawing>
      </w:r>
    </w:p>
    <w:p w14:paraId="5D936C4E" w14:textId="0713079C" w:rsidR="008D1900" w:rsidRPr="00B264D9" w:rsidRDefault="009779EF" w:rsidP="008D1900">
      <w:pPr>
        <w:spacing w:before="120"/>
        <w:rPr>
          <w:rFonts w:ascii="AlmoniNeueDL4.0AAA-Regular" w:hAnsi="AlmoniNeueDL4.0AAA-Regular" w:cs="AlmoniNeueDL4.0AAA-Regular"/>
          <w:i/>
          <w:color w:val="auto"/>
          <w:sz w:val="22"/>
          <w:szCs w:val="22"/>
        </w:rPr>
      </w:pPr>
      <w:r>
        <w:rPr>
          <w:rFonts w:ascii="AlmoniNeueDL4.0AAA-Regular" w:hAnsi="AlmoniNeueDL4.0AAA-Regular" w:cs="AlmoniNeueDL4.0AAA-Regular"/>
          <w:i/>
          <w:color w:val="auto"/>
          <w:sz w:val="22"/>
          <w:szCs w:val="22"/>
        </w:rPr>
        <w:t xml:space="preserve">Das neue Universal-Trägersystem </w:t>
      </w:r>
      <w:r w:rsidR="00941436">
        <w:rPr>
          <w:rFonts w:ascii="AlmoniNeueDL4.0AAA-Regular" w:hAnsi="AlmoniNeueDL4.0AAA-Regular" w:cs="AlmoniNeueDL4.0AAA-Regular"/>
          <w:i/>
          <w:color w:val="auto"/>
          <w:sz w:val="22"/>
          <w:szCs w:val="22"/>
        </w:rPr>
        <w:t xml:space="preserve">für Masterbatche </w:t>
      </w:r>
      <w:r>
        <w:rPr>
          <w:rFonts w:ascii="AlmoniNeueDL4.0AAA-Regular" w:hAnsi="AlmoniNeueDL4.0AAA-Regular" w:cs="AlmoniNeueDL4.0AAA-Regular"/>
          <w:i/>
          <w:color w:val="auto"/>
          <w:sz w:val="22"/>
          <w:szCs w:val="22"/>
        </w:rPr>
        <w:t xml:space="preserve">von </w:t>
      </w:r>
      <w:r w:rsidR="008D1900" w:rsidRPr="00B264D9">
        <w:rPr>
          <w:rFonts w:ascii="AlmoniNeueDL4.0AAA-Regular" w:hAnsi="AlmoniNeueDL4.0AAA-Regular" w:cs="AlmoniNeueDL4.0AAA-Regular"/>
          <w:i/>
          <w:color w:val="auto"/>
          <w:sz w:val="22"/>
          <w:szCs w:val="22"/>
        </w:rPr>
        <w:t xml:space="preserve">Tosaf Color Service </w:t>
      </w:r>
      <w:r>
        <w:rPr>
          <w:rFonts w:ascii="AlmoniNeueDL4.0AAA-Regular" w:hAnsi="AlmoniNeueDL4.0AAA-Regular" w:cs="AlmoniNeueDL4.0AAA-Regular"/>
          <w:i/>
          <w:color w:val="auto"/>
          <w:sz w:val="22"/>
          <w:szCs w:val="22"/>
        </w:rPr>
        <w:t xml:space="preserve">erfüllt </w:t>
      </w:r>
      <w:r w:rsidR="00631B5E">
        <w:rPr>
          <w:rFonts w:ascii="AlmoniNeueDL4.0AAA-Regular" w:hAnsi="AlmoniNeueDL4.0AAA-Regular" w:cs="AlmoniNeueDL4.0AAA-Regular"/>
          <w:i/>
          <w:color w:val="auto"/>
          <w:sz w:val="22"/>
          <w:szCs w:val="22"/>
        </w:rPr>
        <w:t xml:space="preserve">die </w:t>
      </w:r>
      <w:r>
        <w:rPr>
          <w:rFonts w:ascii="AlmoniNeueDL4.0AAA-Regular" w:hAnsi="AlmoniNeueDL4.0AAA-Regular" w:cs="AlmoniNeueDL4.0AAA-Regular"/>
          <w:i/>
          <w:color w:val="auto"/>
          <w:sz w:val="22"/>
          <w:szCs w:val="22"/>
        </w:rPr>
        <w:t xml:space="preserve">weltweit </w:t>
      </w:r>
      <w:r w:rsidR="00631B5E">
        <w:rPr>
          <w:rFonts w:ascii="AlmoniNeueDL4.0AAA-Regular" w:hAnsi="AlmoniNeueDL4.0AAA-Regular" w:cs="AlmoniNeueDL4.0AAA-Regular"/>
          <w:i/>
          <w:color w:val="auto"/>
          <w:sz w:val="22"/>
          <w:szCs w:val="22"/>
        </w:rPr>
        <w:t xml:space="preserve">gängigen </w:t>
      </w:r>
      <w:r>
        <w:rPr>
          <w:rFonts w:ascii="AlmoniNeueDL4.0AAA-Regular" w:hAnsi="AlmoniNeueDL4.0AAA-Regular" w:cs="AlmoniNeueDL4.0AAA-Regular"/>
          <w:i/>
          <w:color w:val="auto"/>
          <w:sz w:val="22"/>
          <w:szCs w:val="22"/>
        </w:rPr>
        <w:t>Regelwerke für den Lebensmittelkontakt</w:t>
      </w:r>
      <w:r w:rsidR="00B264D9" w:rsidRPr="00B264D9">
        <w:rPr>
          <w:rFonts w:ascii="AlmoniNeueDL4.0AAA-Regular" w:hAnsi="AlmoniNeueDL4.0AAA-Regular" w:cs="AlmoniNeueDL4.0AAA-Regular"/>
          <w:i/>
          <w:color w:val="auto"/>
          <w:sz w:val="22"/>
          <w:szCs w:val="22"/>
        </w:rPr>
        <w:t>.</w:t>
      </w:r>
      <w:r w:rsidR="008D1900" w:rsidRPr="00B264D9">
        <w:rPr>
          <w:rFonts w:ascii="AlmoniNeueDL4.0AAA-Regular" w:hAnsi="AlmoniNeueDL4.0AAA-Regular" w:cs="AlmoniNeueDL4.0AAA-Regular"/>
          <w:i/>
          <w:color w:val="auto"/>
          <w:sz w:val="22"/>
          <w:szCs w:val="22"/>
        </w:rPr>
        <w:t xml:space="preserve"> © </w:t>
      </w:r>
      <w:r w:rsidR="00BD7F7E">
        <w:rPr>
          <w:rFonts w:ascii="AlmoniNeueDL4.0AAA-Regular" w:hAnsi="AlmoniNeueDL4.0AAA-Regular" w:cs="AlmoniNeueDL4.0AAA-Regular"/>
          <w:i/>
          <w:color w:val="auto"/>
          <w:sz w:val="22"/>
          <w:szCs w:val="22"/>
        </w:rPr>
        <w:t>istock</w:t>
      </w:r>
      <w:r w:rsidR="00EB77A0">
        <w:rPr>
          <w:rFonts w:ascii="AlmoniNeueDL4.0AAA-Regular" w:hAnsi="AlmoniNeueDL4.0AAA-Regular" w:cs="AlmoniNeueDL4.0AAA-Regular"/>
          <w:i/>
          <w:color w:val="auto"/>
          <w:sz w:val="22"/>
          <w:szCs w:val="22"/>
        </w:rPr>
        <w:t xml:space="preserve">photo.com / </w:t>
      </w:r>
      <w:hyperlink r:id="rId9" w:history="1">
        <w:r w:rsidR="00EB77A0" w:rsidRPr="00EB77A0">
          <w:rPr>
            <w:rFonts w:ascii="AlmoniNeueDL4.0AAA-Regular" w:hAnsi="AlmoniNeueDL4.0AAA-Regular" w:cs="AlmoniNeueDL4.0AAA-Regular"/>
            <w:i/>
            <w:color w:val="auto"/>
            <w:sz w:val="22"/>
            <w:szCs w:val="22"/>
          </w:rPr>
          <w:t>FotografiaBasica</w:t>
        </w:r>
      </w:hyperlink>
    </w:p>
    <w:p w14:paraId="48528224" w14:textId="7D1E7656" w:rsidR="0094764C" w:rsidRDefault="008D1900" w:rsidP="004964C5">
      <w:pPr>
        <w:spacing w:before="120" w:line="360" w:lineRule="exact"/>
        <w:rPr>
          <w:rFonts w:ascii="AlmoniNeueDL4.0AAA-Regular" w:hAnsi="AlmoniNeueDL4.0AAA-Regular" w:cs="AlmoniNeueDL4.0AAA-Regular"/>
          <w:color w:val="auto"/>
          <w:sz w:val="22"/>
          <w:szCs w:val="22"/>
        </w:rPr>
      </w:pPr>
      <w:r w:rsidRPr="003F610B">
        <w:rPr>
          <w:rFonts w:ascii="AlmoniNeueDL4.0AAA-Regular" w:hAnsi="AlmoniNeueDL4.0AAA-Regular" w:cs="AlmoniNeueDL4.0AAA-Regular"/>
          <w:color w:val="auto"/>
          <w:sz w:val="22"/>
          <w:szCs w:val="22"/>
        </w:rPr>
        <w:t xml:space="preserve">Karlstein, </w:t>
      </w:r>
      <w:r w:rsidR="009779EF">
        <w:rPr>
          <w:rFonts w:ascii="AlmoniNeueDL4.0AAA-Regular" w:hAnsi="AlmoniNeueDL4.0AAA-Regular" w:cs="AlmoniNeueDL4.0AAA-Regular"/>
          <w:color w:val="auto"/>
          <w:sz w:val="22"/>
          <w:szCs w:val="22"/>
        </w:rPr>
        <w:t>M</w:t>
      </w:r>
      <w:r w:rsidR="009D4014">
        <w:rPr>
          <w:rFonts w:ascii="AlmoniNeueDL4.0AAA-Regular" w:hAnsi="AlmoniNeueDL4.0AAA-Regular" w:cs="AlmoniNeueDL4.0AAA-Regular"/>
          <w:color w:val="auto"/>
          <w:sz w:val="22"/>
          <w:szCs w:val="22"/>
        </w:rPr>
        <w:t>ai</w:t>
      </w:r>
      <w:r w:rsidRPr="003F610B">
        <w:rPr>
          <w:rFonts w:ascii="AlmoniNeueDL4.0AAA-Regular" w:hAnsi="AlmoniNeueDL4.0AAA-Regular" w:cs="AlmoniNeueDL4.0AAA-Regular"/>
          <w:color w:val="auto"/>
          <w:sz w:val="22"/>
          <w:szCs w:val="22"/>
        </w:rPr>
        <w:t xml:space="preserve"> 202</w:t>
      </w:r>
      <w:r w:rsidR="009779EF">
        <w:rPr>
          <w:rFonts w:ascii="AlmoniNeueDL4.0AAA-Regular" w:hAnsi="AlmoniNeueDL4.0AAA-Regular" w:cs="AlmoniNeueDL4.0AAA-Regular"/>
          <w:color w:val="auto"/>
          <w:sz w:val="22"/>
          <w:szCs w:val="22"/>
        </w:rPr>
        <w:t>3</w:t>
      </w:r>
      <w:r w:rsidRPr="003F610B">
        <w:rPr>
          <w:rFonts w:ascii="AlmoniNeueDL4.0AAA-Regular" w:hAnsi="AlmoniNeueDL4.0AAA-Regular" w:cs="AlmoniNeueDL4.0AAA-Regular"/>
          <w:color w:val="auto"/>
          <w:sz w:val="22"/>
          <w:szCs w:val="22"/>
        </w:rPr>
        <w:t xml:space="preserve"> – </w:t>
      </w:r>
      <w:r w:rsidR="00D84573">
        <w:rPr>
          <w:rFonts w:ascii="AlmoniNeueDL4.0AAA-Regular" w:hAnsi="AlmoniNeueDL4.0AAA-Regular" w:cs="AlmoniNeueDL4.0AAA-Regular"/>
          <w:color w:val="auto"/>
          <w:sz w:val="22"/>
          <w:szCs w:val="22"/>
        </w:rPr>
        <w:t>Ein neu entwickeltes</w:t>
      </w:r>
      <w:r w:rsidR="00BD7F7E">
        <w:rPr>
          <w:rFonts w:ascii="AlmoniNeueDL4.0AAA-Regular" w:hAnsi="AlmoniNeueDL4.0AAA-Regular" w:cs="AlmoniNeueDL4.0AAA-Regular"/>
          <w:color w:val="auto"/>
          <w:sz w:val="22"/>
          <w:szCs w:val="22"/>
        </w:rPr>
        <w:t xml:space="preserve">, universell einsetzbares </w:t>
      </w:r>
      <w:r w:rsidR="00D84573">
        <w:rPr>
          <w:rFonts w:ascii="AlmoniNeueDL4.0AAA-Regular" w:hAnsi="AlmoniNeueDL4.0AAA-Regular" w:cs="AlmoniNeueDL4.0AAA-Regular"/>
          <w:color w:val="auto"/>
          <w:sz w:val="22"/>
          <w:szCs w:val="22"/>
        </w:rPr>
        <w:t>Masterbatch-Trägersystem von Tosaf Color Service erfüllt</w:t>
      </w:r>
      <w:r w:rsidR="0089051D">
        <w:rPr>
          <w:rFonts w:ascii="AlmoniNeueDL4.0AAA-Regular" w:hAnsi="AlmoniNeueDL4.0AAA-Regular" w:cs="AlmoniNeueDL4.0AAA-Regular"/>
          <w:color w:val="auto"/>
          <w:sz w:val="22"/>
          <w:szCs w:val="22"/>
        </w:rPr>
        <w:t xml:space="preserve"> </w:t>
      </w:r>
      <w:r w:rsidR="00BD1138">
        <w:rPr>
          <w:rFonts w:ascii="AlmoniNeueDL4.0AAA-Regular" w:hAnsi="AlmoniNeueDL4.0AAA-Regular" w:cs="AlmoniNeueDL4.0AAA-Regular"/>
          <w:color w:val="auto"/>
          <w:sz w:val="22"/>
          <w:szCs w:val="22"/>
        </w:rPr>
        <w:t>jetzt</w:t>
      </w:r>
      <w:r w:rsidR="00D84573">
        <w:rPr>
          <w:rFonts w:ascii="AlmoniNeueDL4.0AAA-Regular" w:hAnsi="AlmoniNeueDL4.0AAA-Regular" w:cs="AlmoniNeueDL4.0AAA-Regular"/>
          <w:color w:val="auto"/>
          <w:sz w:val="22"/>
          <w:szCs w:val="22"/>
        </w:rPr>
        <w:t xml:space="preserve"> </w:t>
      </w:r>
      <w:r w:rsidR="00BD1138">
        <w:rPr>
          <w:rFonts w:ascii="AlmoniNeueDL4.0AAA-Regular" w:hAnsi="AlmoniNeueDL4.0AAA-Regular" w:cs="AlmoniNeueDL4.0AAA-Regular"/>
          <w:color w:val="auto"/>
          <w:sz w:val="22"/>
          <w:szCs w:val="22"/>
        </w:rPr>
        <w:t>alle</w:t>
      </w:r>
      <w:r w:rsidR="0089051D">
        <w:rPr>
          <w:rFonts w:ascii="AlmoniNeueDL4.0AAA-Regular" w:hAnsi="AlmoniNeueDL4.0AAA-Regular" w:cs="AlmoniNeueDL4.0AAA-Regular"/>
          <w:color w:val="auto"/>
          <w:sz w:val="22"/>
          <w:szCs w:val="22"/>
        </w:rPr>
        <w:t xml:space="preserve"> gängigen</w:t>
      </w:r>
      <w:r w:rsidR="00D84573">
        <w:rPr>
          <w:rFonts w:ascii="AlmoniNeueDL4.0AAA-Regular" w:hAnsi="AlmoniNeueDL4.0AAA-Regular" w:cs="AlmoniNeueDL4.0AAA-Regular"/>
          <w:color w:val="auto"/>
          <w:sz w:val="22"/>
          <w:szCs w:val="22"/>
        </w:rPr>
        <w:t xml:space="preserve"> Anforderungen für den Lebensmittelkontakt</w:t>
      </w:r>
      <w:r w:rsidR="00BD1138">
        <w:rPr>
          <w:rFonts w:ascii="AlmoniNeueDL4.0AAA-Regular" w:hAnsi="AlmoniNeueDL4.0AAA-Regular" w:cs="AlmoniNeueDL4.0AAA-Regular"/>
          <w:color w:val="auto"/>
          <w:sz w:val="22"/>
          <w:szCs w:val="22"/>
        </w:rPr>
        <w:t xml:space="preserve">. Dies schließt </w:t>
      </w:r>
      <w:r w:rsidR="0089051D">
        <w:rPr>
          <w:rFonts w:ascii="AlmoniNeueDL4.0AAA-Regular" w:hAnsi="AlmoniNeueDL4.0AAA-Regular" w:cs="AlmoniNeueDL4.0AAA-Regular"/>
          <w:color w:val="auto"/>
          <w:sz w:val="22"/>
          <w:szCs w:val="22"/>
        </w:rPr>
        <w:t xml:space="preserve">die Empfehlungen </w:t>
      </w:r>
      <w:r w:rsidR="004964C5">
        <w:rPr>
          <w:rFonts w:ascii="AlmoniNeueDL4.0AAA-Regular" w:hAnsi="AlmoniNeueDL4.0AAA-Regular" w:cs="AlmoniNeueDL4.0AAA-Regular"/>
          <w:color w:val="auto"/>
          <w:sz w:val="22"/>
          <w:szCs w:val="22"/>
        </w:rPr>
        <w:t xml:space="preserve">des </w:t>
      </w:r>
      <w:r w:rsidR="00080F09">
        <w:rPr>
          <w:rFonts w:ascii="AlmoniNeueDL4.0AAA-Regular" w:hAnsi="AlmoniNeueDL4.0AAA-Regular" w:cs="AlmoniNeueDL4.0AAA-Regular"/>
          <w:color w:val="auto"/>
          <w:sz w:val="22"/>
          <w:szCs w:val="22"/>
        </w:rPr>
        <w:t xml:space="preserve">deutschen </w:t>
      </w:r>
      <w:r w:rsidR="004964C5" w:rsidRPr="004964C5">
        <w:rPr>
          <w:rFonts w:ascii="AlmoniNeueDL4.0AAA-Regular" w:hAnsi="AlmoniNeueDL4.0AAA-Regular" w:cs="AlmoniNeueDL4.0AAA-Regular"/>
          <w:color w:val="auto"/>
          <w:sz w:val="22"/>
          <w:szCs w:val="22"/>
        </w:rPr>
        <w:t>Bundesinstitut</w:t>
      </w:r>
      <w:r w:rsidR="004964C5">
        <w:rPr>
          <w:rFonts w:ascii="AlmoniNeueDL4.0AAA-Regular" w:hAnsi="AlmoniNeueDL4.0AAA-Regular" w:cs="AlmoniNeueDL4.0AAA-Regular"/>
          <w:color w:val="auto"/>
          <w:sz w:val="22"/>
          <w:szCs w:val="22"/>
        </w:rPr>
        <w:t>s</w:t>
      </w:r>
      <w:r w:rsidR="004964C5" w:rsidRPr="004964C5">
        <w:rPr>
          <w:rFonts w:ascii="AlmoniNeueDL4.0AAA-Regular" w:hAnsi="AlmoniNeueDL4.0AAA-Regular" w:cs="AlmoniNeueDL4.0AAA-Regular"/>
          <w:color w:val="auto"/>
          <w:sz w:val="22"/>
          <w:szCs w:val="22"/>
        </w:rPr>
        <w:t xml:space="preserve"> für Risikobewertung (BfR)</w:t>
      </w:r>
      <w:r w:rsidR="00BD1138">
        <w:rPr>
          <w:rFonts w:ascii="AlmoniNeueDL4.0AAA-Regular" w:hAnsi="AlmoniNeueDL4.0AAA-Regular" w:cs="AlmoniNeueDL4.0AAA-Regular"/>
          <w:color w:val="auto"/>
          <w:sz w:val="22"/>
          <w:szCs w:val="22"/>
        </w:rPr>
        <w:t xml:space="preserve"> ebenso ein wie </w:t>
      </w:r>
      <w:r w:rsidR="002A59D7">
        <w:rPr>
          <w:rFonts w:ascii="AlmoniNeueDL4.0AAA-Regular" w:hAnsi="AlmoniNeueDL4.0AAA-Regular" w:cs="AlmoniNeueDL4.0AAA-Regular"/>
          <w:color w:val="auto"/>
          <w:sz w:val="22"/>
          <w:szCs w:val="22"/>
        </w:rPr>
        <w:t xml:space="preserve">die </w:t>
      </w:r>
      <w:r w:rsidR="000D704D">
        <w:rPr>
          <w:rFonts w:ascii="AlmoniNeueDL4.0AAA-Regular" w:hAnsi="AlmoniNeueDL4.0AAA-Regular" w:cs="AlmoniNeueDL4.0AAA-Regular"/>
          <w:color w:val="auto"/>
          <w:sz w:val="22"/>
          <w:szCs w:val="22"/>
        </w:rPr>
        <w:t xml:space="preserve">komplexen und unterschiedlichen </w:t>
      </w:r>
      <w:r w:rsidR="000D704D" w:rsidRPr="000D704D">
        <w:rPr>
          <w:rFonts w:ascii="AlmoniNeueDL4.0AAA-Regular" w:hAnsi="AlmoniNeueDL4.0AAA-Regular" w:cs="AlmoniNeueDL4.0AAA-Regular"/>
          <w:color w:val="auto"/>
          <w:sz w:val="22"/>
          <w:szCs w:val="22"/>
        </w:rPr>
        <w:t xml:space="preserve">regulatorischen </w:t>
      </w:r>
      <w:r w:rsidR="00BD1138" w:rsidRPr="000D704D">
        <w:rPr>
          <w:rFonts w:ascii="AlmoniNeueDL4.0AAA-Regular" w:hAnsi="AlmoniNeueDL4.0AAA-Regular" w:cs="AlmoniNeueDL4.0AAA-Regular"/>
          <w:color w:val="auto"/>
          <w:sz w:val="22"/>
          <w:szCs w:val="22"/>
        </w:rPr>
        <w:t>US</w:t>
      </w:r>
      <w:r w:rsidR="00BD1138">
        <w:rPr>
          <w:rFonts w:ascii="AlmoniNeueDL4.0AAA-Regular" w:hAnsi="AlmoniNeueDL4.0AAA-Regular" w:cs="AlmoniNeueDL4.0AAA-Regular"/>
          <w:color w:val="auto"/>
          <w:sz w:val="22"/>
          <w:szCs w:val="22"/>
        </w:rPr>
        <w:t xml:space="preserve">-amerikanischen und chinesischen </w:t>
      </w:r>
      <w:r w:rsidR="003E0EA2" w:rsidRPr="000D704D">
        <w:rPr>
          <w:rFonts w:ascii="AlmoniNeueDL4.0AAA-Regular" w:hAnsi="AlmoniNeueDL4.0AAA-Regular" w:cs="AlmoniNeueDL4.0AAA-Regular"/>
          <w:color w:val="auto"/>
          <w:sz w:val="22"/>
          <w:szCs w:val="22"/>
        </w:rPr>
        <w:t>Bestimmungen</w:t>
      </w:r>
      <w:r w:rsidR="00BD1138">
        <w:rPr>
          <w:rFonts w:ascii="AlmoniNeueDL4.0AAA-Regular" w:hAnsi="AlmoniNeueDL4.0AAA-Regular" w:cs="AlmoniNeueDL4.0AAA-Regular"/>
          <w:color w:val="auto"/>
          <w:sz w:val="22"/>
          <w:szCs w:val="22"/>
        </w:rPr>
        <w:t xml:space="preserve"> (FDA, </w:t>
      </w:r>
      <w:r w:rsidR="00BD1138" w:rsidRPr="004B7005">
        <w:rPr>
          <w:rFonts w:ascii="AlmoniNeueDL4.0AAA-Regular" w:hAnsi="AlmoniNeueDL4.0AAA-Regular" w:cs="AlmoniNeueDL4.0AAA-Regular"/>
          <w:color w:val="auto"/>
          <w:sz w:val="22"/>
          <w:szCs w:val="22"/>
        </w:rPr>
        <w:t>China Food Safety Law</w:t>
      </w:r>
      <w:r w:rsidR="00BD1138">
        <w:rPr>
          <w:rFonts w:ascii="AlmoniNeueDL4.0AAA-Regular" w:hAnsi="AlmoniNeueDL4.0AAA-Regular" w:cs="AlmoniNeueDL4.0AAA-Regular"/>
          <w:color w:val="auto"/>
          <w:sz w:val="22"/>
          <w:szCs w:val="22"/>
        </w:rPr>
        <w:t>)</w:t>
      </w:r>
      <w:r w:rsidR="000D704D">
        <w:rPr>
          <w:rFonts w:ascii="AlmoniNeueDL4.0AAA-Regular" w:hAnsi="AlmoniNeueDL4.0AAA-Regular" w:cs="AlmoniNeueDL4.0AAA-Regular"/>
          <w:color w:val="auto"/>
          <w:sz w:val="22"/>
          <w:szCs w:val="22"/>
        </w:rPr>
        <w:t xml:space="preserve">. </w:t>
      </w:r>
      <w:r w:rsidR="004B7005">
        <w:rPr>
          <w:rFonts w:ascii="AlmoniNeueDL4.0AAA-Regular" w:hAnsi="AlmoniNeueDL4.0AAA-Regular" w:cs="AlmoniNeueDL4.0AAA-Regular"/>
          <w:color w:val="auto"/>
          <w:sz w:val="22"/>
          <w:szCs w:val="22"/>
        </w:rPr>
        <w:t xml:space="preserve">Die darauf basierenden, mit den entsprechenden Konformitätserklärungen versehenen </w:t>
      </w:r>
      <w:r w:rsidR="003E0EA2">
        <w:rPr>
          <w:rFonts w:ascii="AlmoniNeueDL4.0AAA-Regular" w:hAnsi="AlmoniNeueDL4.0AAA-Regular" w:cs="AlmoniNeueDL4.0AAA-Regular"/>
          <w:color w:val="auto"/>
          <w:sz w:val="22"/>
          <w:szCs w:val="22"/>
        </w:rPr>
        <w:t>Farb-</w:t>
      </w:r>
      <w:r w:rsidR="00F375DA">
        <w:rPr>
          <w:rFonts w:ascii="AlmoniNeueDL4.0AAA-Regular" w:hAnsi="AlmoniNeueDL4.0AAA-Regular" w:cs="AlmoniNeueDL4.0AAA-Regular"/>
          <w:color w:val="auto"/>
          <w:sz w:val="22"/>
          <w:szCs w:val="22"/>
        </w:rPr>
        <w:t xml:space="preserve"> und gegebenenfalls auch</w:t>
      </w:r>
      <w:r w:rsidR="003E0EA2">
        <w:rPr>
          <w:rFonts w:ascii="AlmoniNeueDL4.0AAA-Regular" w:hAnsi="AlmoniNeueDL4.0AAA-Regular" w:cs="AlmoniNeueDL4.0AAA-Regular"/>
          <w:color w:val="auto"/>
          <w:sz w:val="22"/>
          <w:szCs w:val="22"/>
        </w:rPr>
        <w:t xml:space="preserve"> Funktions- und Kombi-Masterbatche</w:t>
      </w:r>
      <w:r w:rsidR="004B7005">
        <w:rPr>
          <w:rFonts w:ascii="AlmoniNeueDL4.0AAA-Regular" w:hAnsi="AlmoniNeueDL4.0AAA-Regular" w:cs="AlmoniNeueDL4.0AAA-Regular"/>
          <w:color w:val="auto"/>
          <w:sz w:val="22"/>
          <w:szCs w:val="22"/>
        </w:rPr>
        <w:t xml:space="preserve"> ermöglichen jetzt </w:t>
      </w:r>
      <w:r w:rsidR="006F17B0">
        <w:rPr>
          <w:rFonts w:ascii="AlmoniNeueDL4.0AAA-Regular" w:hAnsi="AlmoniNeueDL4.0AAA-Regular" w:cs="AlmoniNeueDL4.0AAA-Regular"/>
          <w:color w:val="auto"/>
          <w:sz w:val="22"/>
          <w:szCs w:val="22"/>
        </w:rPr>
        <w:t>k</w:t>
      </w:r>
      <w:r w:rsidR="004B7005">
        <w:rPr>
          <w:rFonts w:ascii="AlmoniNeueDL4.0AAA-Regular" w:hAnsi="AlmoniNeueDL4.0AAA-Regular" w:cs="AlmoniNeueDL4.0AAA-Regular"/>
          <w:color w:val="auto"/>
          <w:sz w:val="22"/>
          <w:szCs w:val="22"/>
        </w:rPr>
        <w:t xml:space="preserve">ontinentübergreifend den </w:t>
      </w:r>
      <w:r w:rsidR="00D84573">
        <w:rPr>
          <w:rFonts w:ascii="AlmoniNeueDL4.0AAA-Regular" w:hAnsi="AlmoniNeueDL4.0AAA-Regular" w:cs="AlmoniNeueDL4.0AAA-Regular"/>
          <w:color w:val="auto"/>
          <w:sz w:val="22"/>
          <w:szCs w:val="22"/>
        </w:rPr>
        <w:t>bedenkenlos</w:t>
      </w:r>
      <w:r w:rsidR="003E0EA2">
        <w:rPr>
          <w:rFonts w:ascii="AlmoniNeueDL4.0AAA-Regular" w:hAnsi="AlmoniNeueDL4.0AAA-Regular" w:cs="AlmoniNeueDL4.0AAA-Regular"/>
          <w:color w:val="auto"/>
          <w:sz w:val="22"/>
          <w:szCs w:val="22"/>
        </w:rPr>
        <w:t>en</w:t>
      </w:r>
      <w:r w:rsidR="00D84573">
        <w:rPr>
          <w:rFonts w:ascii="AlmoniNeueDL4.0AAA-Regular" w:hAnsi="AlmoniNeueDL4.0AAA-Regular" w:cs="AlmoniNeueDL4.0AAA-Regular"/>
          <w:color w:val="auto"/>
          <w:sz w:val="22"/>
          <w:szCs w:val="22"/>
        </w:rPr>
        <w:t xml:space="preserve"> </w:t>
      </w:r>
      <w:r w:rsidR="003E0EA2">
        <w:rPr>
          <w:rFonts w:ascii="AlmoniNeueDL4.0AAA-Regular" w:hAnsi="AlmoniNeueDL4.0AAA-Regular" w:cs="AlmoniNeueDL4.0AAA-Regular"/>
          <w:color w:val="auto"/>
          <w:sz w:val="22"/>
          <w:szCs w:val="22"/>
        </w:rPr>
        <w:t xml:space="preserve">Einsatz </w:t>
      </w:r>
      <w:r w:rsidR="00D84573">
        <w:rPr>
          <w:rFonts w:ascii="AlmoniNeueDL4.0AAA-Regular" w:hAnsi="AlmoniNeueDL4.0AAA-Regular" w:cs="AlmoniNeueDL4.0AAA-Regular"/>
          <w:color w:val="auto"/>
          <w:sz w:val="22"/>
          <w:szCs w:val="22"/>
        </w:rPr>
        <w:t>für alle entsprechenden Anwendungen</w:t>
      </w:r>
      <w:r w:rsidR="00F375DA">
        <w:rPr>
          <w:rFonts w:ascii="AlmoniNeueDL4.0AAA-Regular" w:hAnsi="AlmoniNeueDL4.0AAA-Regular" w:cs="AlmoniNeueDL4.0AAA-Regular"/>
          <w:color w:val="auto"/>
          <w:sz w:val="22"/>
          <w:szCs w:val="22"/>
        </w:rPr>
        <w:t xml:space="preserve">. Diese reichen </w:t>
      </w:r>
      <w:r w:rsidR="000D704D">
        <w:rPr>
          <w:rFonts w:ascii="AlmoniNeueDL4.0AAA-Regular" w:hAnsi="AlmoniNeueDL4.0AAA-Regular" w:cs="AlmoniNeueDL4.0AAA-Regular"/>
          <w:color w:val="auto"/>
          <w:sz w:val="22"/>
          <w:szCs w:val="22"/>
        </w:rPr>
        <w:t xml:space="preserve">von </w:t>
      </w:r>
      <w:r w:rsidR="004260CB">
        <w:rPr>
          <w:rFonts w:ascii="AlmoniNeueDL4.0AAA-Regular" w:hAnsi="AlmoniNeueDL4.0AAA-Regular" w:cs="AlmoniNeueDL4.0AAA-Regular"/>
          <w:color w:val="auto"/>
          <w:sz w:val="22"/>
          <w:szCs w:val="22"/>
        </w:rPr>
        <w:t xml:space="preserve">transluzenten und opaken </w:t>
      </w:r>
      <w:r w:rsidR="00D84573">
        <w:rPr>
          <w:rFonts w:ascii="AlmoniNeueDL4.0AAA-Regular" w:hAnsi="AlmoniNeueDL4.0AAA-Regular" w:cs="AlmoniNeueDL4.0AAA-Regular"/>
          <w:color w:val="auto"/>
          <w:sz w:val="22"/>
          <w:szCs w:val="22"/>
        </w:rPr>
        <w:t xml:space="preserve">Hart- und Weichverpackungen </w:t>
      </w:r>
      <w:r w:rsidR="004964C5">
        <w:rPr>
          <w:rFonts w:ascii="AlmoniNeueDL4.0AAA-Regular" w:hAnsi="AlmoniNeueDL4.0AAA-Regular" w:cs="AlmoniNeueDL4.0AAA-Regular"/>
          <w:color w:val="auto"/>
          <w:sz w:val="22"/>
          <w:szCs w:val="22"/>
        </w:rPr>
        <w:t xml:space="preserve">über </w:t>
      </w:r>
      <w:r w:rsidR="004964C5" w:rsidRPr="004964C5">
        <w:rPr>
          <w:rFonts w:ascii="AlmoniNeueDL4.0AAA-Regular" w:hAnsi="AlmoniNeueDL4.0AAA-Regular" w:cs="AlmoniNeueDL4.0AAA-Regular"/>
          <w:color w:val="auto"/>
          <w:sz w:val="22"/>
          <w:szCs w:val="22"/>
        </w:rPr>
        <w:t>Spiel</w:t>
      </w:r>
      <w:r w:rsidR="004964C5">
        <w:rPr>
          <w:rFonts w:ascii="AlmoniNeueDL4.0AAA-Regular" w:hAnsi="AlmoniNeueDL4.0AAA-Regular" w:cs="AlmoniNeueDL4.0AAA-Regular"/>
          <w:color w:val="auto"/>
          <w:sz w:val="22"/>
          <w:szCs w:val="22"/>
        </w:rPr>
        <w:t xml:space="preserve">waren und </w:t>
      </w:r>
      <w:r w:rsidR="004964C5" w:rsidRPr="004964C5">
        <w:rPr>
          <w:rFonts w:ascii="AlmoniNeueDL4.0AAA-Regular" w:hAnsi="AlmoniNeueDL4.0AAA-Regular" w:cs="AlmoniNeueDL4.0AAA-Regular"/>
          <w:color w:val="auto"/>
          <w:sz w:val="22"/>
          <w:szCs w:val="22"/>
        </w:rPr>
        <w:t>Haushaltsartikel</w:t>
      </w:r>
      <w:r w:rsidR="004964C5">
        <w:rPr>
          <w:rFonts w:ascii="AlmoniNeueDL4.0AAA-Regular" w:hAnsi="AlmoniNeueDL4.0AAA-Regular" w:cs="AlmoniNeueDL4.0AAA-Regular"/>
          <w:color w:val="auto"/>
          <w:sz w:val="22"/>
          <w:szCs w:val="22"/>
        </w:rPr>
        <w:t xml:space="preserve"> </w:t>
      </w:r>
      <w:r w:rsidR="000D704D">
        <w:rPr>
          <w:rFonts w:ascii="AlmoniNeueDL4.0AAA-Regular" w:hAnsi="AlmoniNeueDL4.0AAA-Regular" w:cs="AlmoniNeueDL4.0AAA-Regular"/>
          <w:color w:val="auto"/>
          <w:sz w:val="22"/>
          <w:szCs w:val="22"/>
        </w:rPr>
        <w:t xml:space="preserve">bis zu </w:t>
      </w:r>
      <w:r w:rsidR="00D84573">
        <w:rPr>
          <w:rFonts w:ascii="AlmoniNeueDL4.0AAA-Regular" w:hAnsi="AlmoniNeueDL4.0AAA-Regular" w:cs="AlmoniNeueDL4.0AAA-Regular"/>
          <w:color w:val="auto"/>
          <w:sz w:val="22"/>
          <w:szCs w:val="22"/>
        </w:rPr>
        <w:t>Bauteile</w:t>
      </w:r>
      <w:r w:rsidR="000D704D">
        <w:rPr>
          <w:rFonts w:ascii="AlmoniNeueDL4.0AAA-Regular" w:hAnsi="AlmoniNeueDL4.0AAA-Regular" w:cs="AlmoniNeueDL4.0AAA-Regular"/>
          <w:color w:val="auto"/>
          <w:sz w:val="22"/>
          <w:szCs w:val="22"/>
        </w:rPr>
        <w:t>n</w:t>
      </w:r>
      <w:r w:rsidR="00D84573">
        <w:rPr>
          <w:rFonts w:ascii="AlmoniNeueDL4.0AAA-Regular" w:hAnsi="AlmoniNeueDL4.0AAA-Regular" w:cs="AlmoniNeueDL4.0AAA-Regular"/>
          <w:color w:val="auto"/>
          <w:sz w:val="22"/>
          <w:szCs w:val="22"/>
        </w:rPr>
        <w:t xml:space="preserve"> </w:t>
      </w:r>
      <w:r w:rsidR="000D704D">
        <w:rPr>
          <w:rFonts w:ascii="AlmoniNeueDL4.0AAA-Regular" w:hAnsi="AlmoniNeueDL4.0AAA-Regular" w:cs="AlmoniNeueDL4.0AAA-Regular"/>
          <w:color w:val="auto"/>
          <w:sz w:val="22"/>
          <w:szCs w:val="22"/>
        </w:rPr>
        <w:t xml:space="preserve">für </w:t>
      </w:r>
      <w:r w:rsidR="00D84573">
        <w:rPr>
          <w:rFonts w:ascii="AlmoniNeueDL4.0AAA-Regular" w:hAnsi="AlmoniNeueDL4.0AAA-Regular" w:cs="AlmoniNeueDL4.0AAA-Regular"/>
          <w:color w:val="auto"/>
          <w:sz w:val="22"/>
          <w:szCs w:val="22"/>
        </w:rPr>
        <w:t>Maschinen</w:t>
      </w:r>
      <w:r w:rsidR="00F375DA">
        <w:rPr>
          <w:rFonts w:ascii="AlmoniNeueDL4.0AAA-Regular" w:hAnsi="AlmoniNeueDL4.0AAA-Regular" w:cs="AlmoniNeueDL4.0AAA-Regular"/>
          <w:color w:val="auto"/>
          <w:sz w:val="22"/>
          <w:szCs w:val="22"/>
        </w:rPr>
        <w:t xml:space="preserve"> und Anlagen, die</w:t>
      </w:r>
      <w:r w:rsidR="00D84573">
        <w:rPr>
          <w:rFonts w:ascii="AlmoniNeueDL4.0AAA-Regular" w:hAnsi="AlmoniNeueDL4.0AAA-Regular" w:cs="AlmoniNeueDL4.0AAA-Regular"/>
          <w:color w:val="auto"/>
          <w:sz w:val="22"/>
          <w:szCs w:val="22"/>
        </w:rPr>
        <w:t xml:space="preserve"> </w:t>
      </w:r>
      <w:r w:rsidR="000D704D">
        <w:rPr>
          <w:rFonts w:ascii="AlmoniNeueDL4.0AAA-Regular" w:hAnsi="AlmoniNeueDL4.0AAA-Regular" w:cs="AlmoniNeueDL4.0AAA-Regular"/>
          <w:color w:val="auto"/>
          <w:sz w:val="22"/>
          <w:szCs w:val="22"/>
        </w:rPr>
        <w:t xml:space="preserve">in der </w:t>
      </w:r>
      <w:r w:rsidR="00D84573">
        <w:rPr>
          <w:rFonts w:ascii="AlmoniNeueDL4.0AAA-Regular" w:hAnsi="AlmoniNeueDL4.0AAA-Regular" w:cs="AlmoniNeueDL4.0AAA-Regular"/>
          <w:color w:val="auto"/>
          <w:sz w:val="22"/>
          <w:szCs w:val="22"/>
        </w:rPr>
        <w:t>Lebensmittelverarbeitung</w:t>
      </w:r>
      <w:r w:rsidR="00F375DA">
        <w:rPr>
          <w:rFonts w:ascii="AlmoniNeueDL4.0AAA-Regular" w:hAnsi="AlmoniNeueDL4.0AAA-Regular" w:cs="AlmoniNeueDL4.0AAA-Regular"/>
          <w:color w:val="auto"/>
          <w:sz w:val="22"/>
          <w:szCs w:val="22"/>
        </w:rPr>
        <w:t xml:space="preserve"> eingesetzt werden</w:t>
      </w:r>
      <w:r w:rsidR="00D84573">
        <w:rPr>
          <w:rFonts w:ascii="AlmoniNeueDL4.0AAA-Regular" w:hAnsi="AlmoniNeueDL4.0AAA-Regular" w:cs="AlmoniNeueDL4.0AAA-Regular"/>
          <w:color w:val="auto"/>
          <w:sz w:val="22"/>
          <w:szCs w:val="22"/>
        </w:rPr>
        <w:t>.</w:t>
      </w:r>
      <w:r w:rsidR="004B7005" w:rsidRPr="004B7005">
        <w:rPr>
          <w:rFonts w:ascii="AlmoniNeueDL4.0AAA-Regular" w:hAnsi="AlmoniNeueDL4.0AAA-Regular" w:cs="AlmoniNeueDL4.0AAA-Regular"/>
          <w:color w:val="auto"/>
          <w:sz w:val="22"/>
          <w:szCs w:val="22"/>
        </w:rPr>
        <w:t xml:space="preserve"> </w:t>
      </w:r>
    </w:p>
    <w:p w14:paraId="7C01283E" w14:textId="5579F573" w:rsidR="003E0EA2" w:rsidRDefault="00B2121C" w:rsidP="003E0EA2">
      <w:pPr>
        <w:spacing w:before="120" w:line="360" w:lineRule="exact"/>
        <w:rPr>
          <w:rFonts w:ascii="AlmoniNeueDL4.0AAA-Regular" w:hAnsi="AlmoniNeueDL4.0AAA-Regular" w:cs="AlmoniNeueDL4.0AAA-Regular"/>
          <w:color w:val="auto"/>
          <w:sz w:val="22"/>
          <w:szCs w:val="22"/>
        </w:rPr>
      </w:pPr>
      <w:r>
        <w:rPr>
          <w:rFonts w:ascii="AlmoniNeueDL4.0AAA-Regular" w:hAnsi="AlmoniNeueDL4.0AAA-Regular" w:cs="AlmoniNeueDL4.0AAA-Regular"/>
          <w:color w:val="auto"/>
          <w:sz w:val="22"/>
          <w:szCs w:val="22"/>
        </w:rPr>
        <w:lastRenderedPageBreak/>
        <w:t xml:space="preserve">Die Basis des neuen, für den Lebensmittelkontakt geeigneten </w:t>
      </w:r>
      <w:r w:rsidR="00BD7F7E">
        <w:rPr>
          <w:rFonts w:ascii="AlmoniNeueDL4.0AAA-Regular" w:hAnsi="AlmoniNeueDL4.0AAA-Regular" w:cs="AlmoniNeueDL4.0AAA-Regular"/>
          <w:color w:val="auto"/>
          <w:sz w:val="22"/>
          <w:szCs w:val="22"/>
        </w:rPr>
        <w:t>UN-F-</w:t>
      </w:r>
      <w:r>
        <w:rPr>
          <w:rFonts w:ascii="AlmoniNeueDL4.0AAA-Regular" w:hAnsi="AlmoniNeueDL4.0AAA-Regular" w:cs="AlmoniNeueDL4.0AAA-Regular"/>
          <w:color w:val="auto"/>
          <w:sz w:val="22"/>
          <w:szCs w:val="22"/>
        </w:rPr>
        <w:t xml:space="preserve">Trägersystems </w:t>
      </w:r>
      <w:r w:rsidR="00BD7F7E">
        <w:rPr>
          <w:rFonts w:ascii="AlmoniNeueDL4.0AAA-Regular" w:hAnsi="AlmoniNeueDL4.0AAA-Regular" w:cs="AlmoniNeueDL4.0AAA-Regular"/>
          <w:color w:val="auto"/>
          <w:sz w:val="22"/>
          <w:szCs w:val="22"/>
        </w:rPr>
        <w:t xml:space="preserve">(Universal Food) </w:t>
      </w:r>
      <w:r w:rsidR="0089051D">
        <w:rPr>
          <w:rFonts w:ascii="AlmoniNeueDL4.0AAA-Regular" w:hAnsi="AlmoniNeueDL4.0AAA-Regular" w:cs="AlmoniNeueDL4.0AAA-Regular"/>
          <w:color w:val="auto"/>
          <w:sz w:val="22"/>
          <w:szCs w:val="22"/>
        </w:rPr>
        <w:t>stammt</w:t>
      </w:r>
      <w:r w:rsidRPr="00B92F46">
        <w:rPr>
          <w:rFonts w:ascii="AlmoniNeueDL4.0AAA-Regular" w:hAnsi="AlmoniNeueDL4.0AAA-Regular" w:cs="AlmoniNeueDL4.0AAA-Regular"/>
          <w:color w:val="auto"/>
          <w:sz w:val="22"/>
          <w:szCs w:val="22"/>
        </w:rPr>
        <w:t xml:space="preserve"> </w:t>
      </w:r>
      <w:r>
        <w:rPr>
          <w:rFonts w:ascii="AlmoniNeueDL4.0AAA-Regular" w:hAnsi="AlmoniNeueDL4.0AAA-Regular" w:cs="AlmoniNeueDL4.0AAA-Regular"/>
          <w:color w:val="auto"/>
          <w:sz w:val="22"/>
          <w:szCs w:val="22"/>
        </w:rPr>
        <w:t>aus der Produktion eines führenden Herstellers</w:t>
      </w:r>
      <w:r w:rsidR="0089051D">
        <w:rPr>
          <w:rFonts w:ascii="AlmoniNeueDL4.0AAA-Regular" w:hAnsi="AlmoniNeueDL4.0AAA-Regular" w:cs="AlmoniNeueDL4.0AAA-Regular"/>
          <w:color w:val="auto"/>
          <w:sz w:val="22"/>
          <w:szCs w:val="22"/>
        </w:rPr>
        <w:t xml:space="preserve"> </w:t>
      </w:r>
      <w:r w:rsidR="00BD1138">
        <w:rPr>
          <w:rFonts w:ascii="AlmoniNeueDL4.0AAA-Regular" w:hAnsi="AlmoniNeueDL4.0AAA-Regular" w:cs="AlmoniNeueDL4.0AAA-Regular"/>
          <w:color w:val="auto"/>
          <w:sz w:val="22"/>
          <w:szCs w:val="22"/>
        </w:rPr>
        <w:t>von</w:t>
      </w:r>
      <w:r w:rsidR="0089051D">
        <w:rPr>
          <w:rFonts w:ascii="AlmoniNeueDL4.0AAA-Regular" w:hAnsi="AlmoniNeueDL4.0AAA-Regular" w:cs="AlmoniNeueDL4.0AAA-Regular"/>
          <w:color w:val="auto"/>
          <w:sz w:val="22"/>
          <w:szCs w:val="22"/>
        </w:rPr>
        <w:t xml:space="preserve"> Kunststoffa</w:t>
      </w:r>
      <w:r w:rsidR="00BD1138">
        <w:rPr>
          <w:rFonts w:ascii="AlmoniNeueDL4.0AAA-Regular" w:hAnsi="AlmoniNeueDL4.0AAA-Regular" w:cs="AlmoniNeueDL4.0AAA-Regular"/>
          <w:color w:val="auto"/>
          <w:sz w:val="22"/>
          <w:szCs w:val="22"/>
        </w:rPr>
        <w:t>d</w:t>
      </w:r>
      <w:r w:rsidR="0089051D">
        <w:rPr>
          <w:rFonts w:ascii="AlmoniNeueDL4.0AAA-Regular" w:hAnsi="AlmoniNeueDL4.0AAA-Regular" w:cs="AlmoniNeueDL4.0AAA-Regular"/>
          <w:color w:val="auto"/>
          <w:sz w:val="22"/>
          <w:szCs w:val="22"/>
        </w:rPr>
        <w:t>ditive</w:t>
      </w:r>
      <w:r w:rsidR="00BD1138">
        <w:rPr>
          <w:rFonts w:ascii="AlmoniNeueDL4.0AAA-Regular" w:hAnsi="AlmoniNeueDL4.0AAA-Regular" w:cs="AlmoniNeueDL4.0AAA-Regular"/>
          <w:color w:val="auto"/>
          <w:sz w:val="22"/>
          <w:szCs w:val="22"/>
        </w:rPr>
        <w:t>n</w:t>
      </w:r>
      <w:r w:rsidR="004260CB">
        <w:rPr>
          <w:rFonts w:ascii="AlmoniNeueDL4.0AAA-Regular" w:hAnsi="AlmoniNeueDL4.0AAA-Regular" w:cs="AlmoniNeueDL4.0AAA-Regular"/>
          <w:color w:val="auto"/>
          <w:sz w:val="22"/>
          <w:szCs w:val="22"/>
        </w:rPr>
        <w:t xml:space="preserve"> und verfügt</w:t>
      </w:r>
      <w:r w:rsidR="0089051D">
        <w:rPr>
          <w:rFonts w:ascii="AlmoniNeueDL4.0AAA-Regular" w:hAnsi="AlmoniNeueDL4.0AAA-Regular" w:cs="AlmoniNeueDL4.0AAA-Regular"/>
          <w:color w:val="auto"/>
          <w:sz w:val="22"/>
          <w:szCs w:val="22"/>
        </w:rPr>
        <w:t xml:space="preserve"> </w:t>
      </w:r>
      <w:r>
        <w:rPr>
          <w:rFonts w:ascii="AlmoniNeueDL4.0AAA-Regular" w:hAnsi="AlmoniNeueDL4.0AAA-Regular" w:cs="AlmoniNeueDL4.0AAA-Regular"/>
          <w:color w:val="auto"/>
          <w:sz w:val="22"/>
          <w:szCs w:val="22"/>
        </w:rPr>
        <w:t xml:space="preserve">bereits </w:t>
      </w:r>
      <w:r w:rsidR="004260CB">
        <w:rPr>
          <w:rFonts w:ascii="AlmoniNeueDL4.0AAA-Regular" w:hAnsi="AlmoniNeueDL4.0AAA-Regular" w:cs="AlmoniNeueDL4.0AAA-Regular"/>
          <w:color w:val="auto"/>
          <w:sz w:val="22"/>
          <w:szCs w:val="22"/>
        </w:rPr>
        <w:t xml:space="preserve">selbst über </w:t>
      </w:r>
      <w:r w:rsidR="00631B5E">
        <w:rPr>
          <w:rFonts w:ascii="AlmoniNeueDL4.0AAA-Regular" w:hAnsi="AlmoniNeueDL4.0AAA-Regular" w:cs="AlmoniNeueDL4.0AAA-Regular"/>
          <w:color w:val="auto"/>
          <w:sz w:val="22"/>
          <w:szCs w:val="22"/>
        </w:rPr>
        <w:t xml:space="preserve">die </w:t>
      </w:r>
      <w:r w:rsidR="004260CB">
        <w:rPr>
          <w:rFonts w:ascii="AlmoniNeueDL4.0AAA-Regular" w:hAnsi="AlmoniNeueDL4.0AAA-Regular" w:cs="AlmoniNeueDL4.0AAA-Regular"/>
          <w:color w:val="auto"/>
          <w:sz w:val="22"/>
          <w:szCs w:val="22"/>
        </w:rPr>
        <w:t>entsprechenden Zulassungen</w:t>
      </w:r>
      <w:r>
        <w:rPr>
          <w:rFonts w:ascii="AlmoniNeueDL4.0AAA-Regular" w:hAnsi="AlmoniNeueDL4.0AAA-Regular" w:cs="AlmoniNeueDL4.0AAA-Regular"/>
          <w:color w:val="auto"/>
          <w:sz w:val="22"/>
          <w:szCs w:val="22"/>
        </w:rPr>
        <w:t xml:space="preserve">. Dazu </w:t>
      </w:r>
      <w:r w:rsidR="0094764C">
        <w:rPr>
          <w:rFonts w:ascii="AlmoniNeueDL4.0AAA-Regular" w:hAnsi="AlmoniNeueDL4.0AAA-Regular" w:cs="AlmoniNeueDL4.0AAA-Regular"/>
          <w:color w:val="auto"/>
          <w:sz w:val="22"/>
          <w:szCs w:val="22"/>
        </w:rPr>
        <w:t>Rudolf Reinhart, Produktmanager bei Tosaf Color Service: „</w:t>
      </w:r>
      <w:r w:rsidR="004260CB">
        <w:rPr>
          <w:rFonts w:ascii="AlmoniNeueDL4.0AAA-Regular" w:hAnsi="AlmoniNeueDL4.0AAA-Regular" w:cs="AlmoniNeueDL4.0AAA-Regular"/>
          <w:color w:val="auto"/>
          <w:sz w:val="22"/>
          <w:szCs w:val="22"/>
        </w:rPr>
        <w:t>Unser neues Trägersystem</w:t>
      </w:r>
      <w:r w:rsidR="00A67707">
        <w:rPr>
          <w:rFonts w:ascii="AlmoniNeueDL4.0AAA-Regular" w:hAnsi="AlmoniNeueDL4.0AAA-Regular" w:cs="AlmoniNeueDL4.0AAA-Regular"/>
          <w:color w:val="auto"/>
          <w:sz w:val="22"/>
          <w:szCs w:val="22"/>
        </w:rPr>
        <w:t xml:space="preserve"> ist sehr ähnlich aufgebaut wie unser bisheriger Standard und daher ebenso gut verträglich mit </w:t>
      </w:r>
      <w:r w:rsidR="004964C5">
        <w:rPr>
          <w:rFonts w:ascii="AlmoniNeueDL4.0AAA-Regular" w:hAnsi="AlmoniNeueDL4.0AAA-Regular" w:cs="AlmoniNeueDL4.0AAA-Regular"/>
          <w:color w:val="auto"/>
          <w:sz w:val="22"/>
          <w:szCs w:val="22"/>
        </w:rPr>
        <w:t>d</w:t>
      </w:r>
      <w:r w:rsidR="00A67707">
        <w:rPr>
          <w:rFonts w:ascii="AlmoniNeueDL4.0AAA-Regular" w:hAnsi="AlmoniNeueDL4.0AAA-Regular" w:cs="AlmoniNeueDL4.0AAA-Regular"/>
          <w:color w:val="auto"/>
          <w:sz w:val="22"/>
          <w:szCs w:val="22"/>
        </w:rPr>
        <w:t>en für diese Zwecke eingesetzten Thermoplasten. Zudem hat es nahezu identische mechanische und Verarbeitungseigenschaften</w:t>
      </w:r>
      <w:r w:rsidR="00F375DA">
        <w:rPr>
          <w:rFonts w:ascii="AlmoniNeueDL4.0AAA-Regular" w:hAnsi="AlmoniNeueDL4.0AAA-Regular" w:cs="AlmoniNeueDL4.0AAA-Regular"/>
          <w:color w:val="auto"/>
          <w:sz w:val="22"/>
          <w:szCs w:val="22"/>
        </w:rPr>
        <w:t>, wie zum Beispiel die gute Eignung auch für schwer dispergierbare Produkte</w:t>
      </w:r>
      <w:r w:rsidR="0094764C">
        <w:rPr>
          <w:rFonts w:ascii="AlmoniNeueDL4.0AAA-Regular" w:hAnsi="AlmoniNeueDL4.0AAA-Regular" w:cs="AlmoniNeueDL4.0AAA-Regular"/>
          <w:color w:val="auto"/>
          <w:sz w:val="22"/>
          <w:szCs w:val="22"/>
        </w:rPr>
        <w:t>.</w:t>
      </w:r>
      <w:r w:rsidR="00F375DA">
        <w:rPr>
          <w:rFonts w:ascii="AlmoniNeueDL4.0AAA-Regular" w:hAnsi="AlmoniNeueDL4.0AAA-Regular" w:cs="AlmoniNeueDL4.0AAA-Regular"/>
          <w:color w:val="auto"/>
          <w:sz w:val="22"/>
          <w:szCs w:val="22"/>
        </w:rPr>
        <w:t xml:space="preserve"> Dies bestätigen alle </w:t>
      </w:r>
      <w:r w:rsidR="00A67707">
        <w:rPr>
          <w:rFonts w:ascii="AlmoniNeueDL4.0AAA-Regular" w:hAnsi="AlmoniNeueDL4.0AAA-Regular" w:cs="AlmoniNeueDL4.0AAA-Regular"/>
          <w:color w:val="auto"/>
          <w:sz w:val="22"/>
          <w:szCs w:val="22"/>
        </w:rPr>
        <w:t xml:space="preserve">intern und </w:t>
      </w:r>
      <w:r w:rsidR="00F375DA">
        <w:rPr>
          <w:rFonts w:ascii="AlmoniNeueDL4.0AAA-Regular" w:hAnsi="AlmoniNeueDL4.0AAA-Regular" w:cs="AlmoniNeueDL4.0AAA-Regular"/>
          <w:color w:val="auto"/>
          <w:sz w:val="22"/>
          <w:szCs w:val="22"/>
        </w:rPr>
        <w:t xml:space="preserve">am </w:t>
      </w:r>
      <w:r w:rsidR="00F375DA" w:rsidRPr="00F375DA">
        <w:rPr>
          <w:rFonts w:ascii="AlmoniNeueDL4.0AAA-Regular" w:hAnsi="AlmoniNeueDL4.0AAA-Regular" w:cs="AlmoniNeueDL4.0AAA-Regular"/>
          <w:color w:val="auto"/>
          <w:sz w:val="22"/>
          <w:szCs w:val="22"/>
        </w:rPr>
        <w:t>Kunststoff-Institut Lüdenscheid</w:t>
      </w:r>
      <w:r w:rsidR="00A67707">
        <w:rPr>
          <w:rFonts w:ascii="AlmoniNeueDL4.0AAA-Regular" w:hAnsi="AlmoniNeueDL4.0AAA-Regular" w:cs="AlmoniNeueDL4.0AAA-Regular"/>
          <w:color w:val="auto"/>
          <w:sz w:val="22"/>
          <w:szCs w:val="22"/>
        </w:rPr>
        <w:t xml:space="preserve"> durchgeführte</w:t>
      </w:r>
      <w:r w:rsidR="00F375DA">
        <w:rPr>
          <w:rFonts w:ascii="AlmoniNeueDL4.0AAA-Regular" w:hAnsi="AlmoniNeueDL4.0AAA-Regular" w:cs="AlmoniNeueDL4.0AAA-Regular"/>
          <w:color w:val="auto"/>
          <w:sz w:val="22"/>
          <w:szCs w:val="22"/>
        </w:rPr>
        <w:t>n</w:t>
      </w:r>
      <w:r w:rsidR="00A67707">
        <w:rPr>
          <w:rFonts w:ascii="AlmoniNeueDL4.0AAA-Regular" w:hAnsi="AlmoniNeueDL4.0AAA-Regular" w:cs="AlmoniNeueDL4.0AAA-Regular"/>
          <w:color w:val="auto"/>
          <w:sz w:val="22"/>
          <w:szCs w:val="22"/>
        </w:rPr>
        <w:t xml:space="preserve"> Voruntersuchungen </w:t>
      </w:r>
      <w:r w:rsidR="00F375DA">
        <w:rPr>
          <w:rFonts w:ascii="AlmoniNeueDL4.0AAA-Regular" w:hAnsi="AlmoniNeueDL4.0AAA-Regular" w:cs="AlmoniNeueDL4.0AAA-Regular"/>
          <w:color w:val="auto"/>
          <w:sz w:val="22"/>
          <w:szCs w:val="22"/>
        </w:rPr>
        <w:t xml:space="preserve">am Trägersystem </w:t>
      </w:r>
      <w:r w:rsidR="00A67707">
        <w:rPr>
          <w:rFonts w:ascii="AlmoniNeueDL4.0AAA-Regular" w:hAnsi="AlmoniNeueDL4.0AAA-Regular" w:cs="AlmoniNeueDL4.0AAA-Regular"/>
          <w:color w:val="auto"/>
          <w:sz w:val="22"/>
          <w:szCs w:val="22"/>
        </w:rPr>
        <w:t xml:space="preserve">sowie </w:t>
      </w:r>
      <w:r w:rsidR="00F375DA">
        <w:rPr>
          <w:rFonts w:ascii="AlmoniNeueDL4.0AAA-Regular" w:hAnsi="AlmoniNeueDL4.0AAA-Regular" w:cs="AlmoniNeueDL4.0AAA-Regular"/>
          <w:color w:val="auto"/>
          <w:sz w:val="22"/>
          <w:szCs w:val="22"/>
        </w:rPr>
        <w:t>Masterbatch-</w:t>
      </w:r>
      <w:r w:rsidR="00A67707">
        <w:rPr>
          <w:rFonts w:ascii="AlmoniNeueDL4.0AAA-Regular" w:hAnsi="AlmoniNeueDL4.0AAA-Regular" w:cs="AlmoniNeueDL4.0AAA-Regular"/>
          <w:color w:val="auto"/>
          <w:sz w:val="22"/>
          <w:szCs w:val="22"/>
        </w:rPr>
        <w:t xml:space="preserve">Pilotanwendungen bei Kunden. Der entscheidende Unterschied: Es enthält keine potenziell gesundheitsgefährdenden </w:t>
      </w:r>
      <w:r w:rsidR="00A67707" w:rsidRPr="003E0EA2">
        <w:rPr>
          <w:rFonts w:ascii="AlmoniNeueDL4.0AAA-Regular" w:hAnsi="AlmoniNeueDL4.0AAA-Regular" w:cs="AlmoniNeueDL4.0AAA-Regular"/>
          <w:color w:val="auto"/>
          <w:sz w:val="22"/>
          <w:szCs w:val="22"/>
        </w:rPr>
        <w:t>chemische</w:t>
      </w:r>
      <w:r w:rsidR="00A67707">
        <w:rPr>
          <w:rFonts w:ascii="AlmoniNeueDL4.0AAA-Regular" w:hAnsi="AlmoniNeueDL4.0AAA-Regular" w:cs="AlmoniNeueDL4.0AAA-Regular"/>
          <w:color w:val="auto"/>
          <w:sz w:val="22"/>
          <w:szCs w:val="22"/>
        </w:rPr>
        <w:t>n</w:t>
      </w:r>
      <w:r w:rsidR="00A67707" w:rsidRPr="003E0EA2">
        <w:rPr>
          <w:rFonts w:ascii="AlmoniNeueDL4.0AAA-Regular" w:hAnsi="AlmoniNeueDL4.0AAA-Regular" w:cs="AlmoniNeueDL4.0AAA-Regular"/>
          <w:color w:val="auto"/>
          <w:sz w:val="22"/>
          <w:szCs w:val="22"/>
        </w:rPr>
        <w:t xml:space="preserve"> Substanzen</w:t>
      </w:r>
      <w:r w:rsidR="00A67707">
        <w:rPr>
          <w:rFonts w:ascii="AlmoniNeueDL4.0AAA-Regular" w:hAnsi="AlmoniNeueDL4.0AAA-Regular" w:cs="AlmoniNeueDL4.0AAA-Regular"/>
          <w:color w:val="auto"/>
          <w:sz w:val="22"/>
          <w:szCs w:val="22"/>
        </w:rPr>
        <w:t>, die</w:t>
      </w:r>
      <w:r w:rsidR="00A67707" w:rsidRPr="003E0EA2">
        <w:rPr>
          <w:rFonts w:ascii="AlmoniNeueDL4.0AAA-Regular" w:hAnsi="AlmoniNeueDL4.0AAA-Regular" w:cs="AlmoniNeueDL4.0AAA-Regular"/>
          <w:color w:val="auto"/>
          <w:sz w:val="22"/>
          <w:szCs w:val="22"/>
        </w:rPr>
        <w:t xml:space="preserve"> in Lebensmittel </w:t>
      </w:r>
      <w:r w:rsidR="00A67707">
        <w:rPr>
          <w:rFonts w:ascii="AlmoniNeueDL4.0AAA-Regular" w:hAnsi="AlmoniNeueDL4.0AAA-Regular" w:cs="AlmoniNeueDL4.0AAA-Regular"/>
          <w:color w:val="auto"/>
          <w:sz w:val="22"/>
          <w:szCs w:val="22"/>
        </w:rPr>
        <w:t>hinein migrieren könnten.</w:t>
      </w:r>
      <w:r w:rsidR="003E0EA2">
        <w:rPr>
          <w:rFonts w:ascii="AlmoniNeueDL4.0AAA-Regular" w:hAnsi="AlmoniNeueDL4.0AAA-Regular" w:cs="AlmoniNeueDL4.0AAA-Regular"/>
          <w:color w:val="auto"/>
          <w:sz w:val="22"/>
          <w:szCs w:val="22"/>
        </w:rPr>
        <w:t>“</w:t>
      </w:r>
    </w:p>
    <w:p w14:paraId="44EFE583" w14:textId="201697CF" w:rsidR="00B2121C" w:rsidRDefault="00B2121C" w:rsidP="00B2121C">
      <w:pPr>
        <w:spacing w:before="120" w:line="360" w:lineRule="exact"/>
        <w:rPr>
          <w:rFonts w:ascii="AlmoniNeueDL4.0AAA-Regular" w:hAnsi="AlmoniNeueDL4.0AAA-Regular" w:cs="AlmoniNeueDL4.0AAA-Regular"/>
          <w:color w:val="auto"/>
          <w:sz w:val="22"/>
          <w:szCs w:val="22"/>
        </w:rPr>
      </w:pPr>
      <w:r>
        <w:rPr>
          <w:rFonts w:ascii="AlmoniNeueDL4.0AAA-Regular" w:hAnsi="AlmoniNeueDL4.0AAA-Regular" w:cs="AlmoniNeueDL4.0AAA-Regular"/>
          <w:color w:val="auto"/>
          <w:sz w:val="22"/>
          <w:szCs w:val="22"/>
        </w:rPr>
        <w:t>Und Vertriebsleiter Andreas Kruschinski ergänzt: „</w:t>
      </w:r>
      <w:r w:rsidR="00BD7F7E">
        <w:rPr>
          <w:rFonts w:ascii="AlmoniNeueDL4.0AAA-Regular" w:hAnsi="AlmoniNeueDL4.0AAA-Regular" w:cs="AlmoniNeueDL4.0AAA-Regular"/>
          <w:color w:val="auto"/>
          <w:sz w:val="22"/>
          <w:szCs w:val="22"/>
        </w:rPr>
        <w:t xml:space="preserve">Mit unserem neuen UN-F-Trägersystem </w:t>
      </w:r>
      <w:r w:rsidR="002A59D7">
        <w:rPr>
          <w:rFonts w:ascii="AlmoniNeueDL4.0AAA-Regular" w:hAnsi="AlmoniNeueDL4.0AAA-Regular" w:cs="AlmoniNeueDL4.0AAA-Regular"/>
          <w:color w:val="auto"/>
          <w:sz w:val="22"/>
          <w:szCs w:val="22"/>
        </w:rPr>
        <w:t>erfüllen</w:t>
      </w:r>
      <w:r w:rsidR="00BD7F7E">
        <w:rPr>
          <w:rFonts w:ascii="AlmoniNeueDL4.0AAA-Regular" w:hAnsi="AlmoniNeueDL4.0AAA-Regular" w:cs="AlmoniNeueDL4.0AAA-Regular"/>
          <w:color w:val="auto"/>
          <w:sz w:val="22"/>
          <w:szCs w:val="22"/>
        </w:rPr>
        <w:t xml:space="preserve"> wir einen dringenden Wunsch unserer Kunden und des Marktes. </w:t>
      </w:r>
      <w:r>
        <w:rPr>
          <w:rFonts w:ascii="AlmoniNeueDL4.0AAA-Regular" w:hAnsi="AlmoniNeueDL4.0AAA-Regular" w:cs="AlmoniNeueDL4.0AAA-Regular"/>
          <w:color w:val="auto"/>
          <w:sz w:val="22"/>
          <w:szCs w:val="22"/>
        </w:rPr>
        <w:t xml:space="preserve">Der Wechsel von Masterbatches mit dem bisherigen zu solchen mit dem neuen, für Food-Anwendungen vorgesehenen System </w:t>
      </w:r>
      <w:r w:rsidR="00BD7F7E">
        <w:rPr>
          <w:rFonts w:ascii="AlmoniNeueDL4.0AAA-Regular" w:hAnsi="AlmoniNeueDL4.0AAA-Regular" w:cs="AlmoniNeueDL4.0AAA-Regular"/>
          <w:color w:val="auto"/>
          <w:sz w:val="22"/>
          <w:szCs w:val="22"/>
        </w:rPr>
        <w:t xml:space="preserve">ist dabei denkbar einfach, denn die Eigenschaften sind gleich, und </w:t>
      </w:r>
      <w:r>
        <w:rPr>
          <w:rFonts w:ascii="AlmoniNeueDL4.0AAA-Regular" w:hAnsi="AlmoniNeueDL4.0AAA-Regular" w:cs="AlmoniNeueDL4.0AAA-Regular"/>
          <w:color w:val="auto"/>
          <w:sz w:val="22"/>
          <w:szCs w:val="22"/>
        </w:rPr>
        <w:t>die Farbe</w:t>
      </w:r>
      <w:r w:rsidR="00BD7F7E">
        <w:rPr>
          <w:rFonts w:ascii="AlmoniNeueDL4.0AAA-Regular" w:hAnsi="AlmoniNeueDL4.0AAA-Regular" w:cs="AlmoniNeueDL4.0AAA-Regular"/>
          <w:color w:val="auto"/>
          <w:sz w:val="22"/>
          <w:szCs w:val="22"/>
        </w:rPr>
        <w:t xml:space="preserve"> bleibt unverändert</w:t>
      </w:r>
      <w:r>
        <w:rPr>
          <w:rFonts w:ascii="AlmoniNeueDL4.0AAA-Regular" w:hAnsi="AlmoniNeueDL4.0AAA-Regular" w:cs="AlmoniNeueDL4.0AAA-Regular"/>
          <w:color w:val="auto"/>
          <w:sz w:val="22"/>
          <w:szCs w:val="22"/>
        </w:rPr>
        <w:t>. Damit haben Hersteller und Verarbeiter die Möglichkeit, neue Produkte schneller in den Markt zu bringen</w:t>
      </w:r>
      <w:r w:rsidR="00BD7F7E">
        <w:rPr>
          <w:rFonts w:ascii="AlmoniNeueDL4.0AAA-Regular" w:hAnsi="AlmoniNeueDL4.0AAA-Regular" w:cs="AlmoniNeueDL4.0AAA-Regular"/>
          <w:color w:val="auto"/>
          <w:sz w:val="22"/>
          <w:szCs w:val="22"/>
        </w:rPr>
        <w:t xml:space="preserve"> und </w:t>
      </w:r>
      <w:r>
        <w:rPr>
          <w:rFonts w:ascii="AlmoniNeueDL4.0AAA-Regular" w:hAnsi="AlmoniNeueDL4.0AAA-Regular" w:cs="AlmoniNeueDL4.0AAA-Regular"/>
          <w:color w:val="auto"/>
          <w:sz w:val="22"/>
          <w:szCs w:val="22"/>
        </w:rPr>
        <w:t>neue Märkte für bestehende Produkte zu erschließen. Für alle anderen Anwendungen bleiben Masterbatches auf der Basis unseres bestehenden Trägersystems weiterhin verfügbar.“</w:t>
      </w:r>
    </w:p>
    <w:p w14:paraId="45A6D033" w14:textId="16F55BBD" w:rsidR="008D1900" w:rsidRPr="00A10253" w:rsidRDefault="008D1900" w:rsidP="008D1900">
      <w:pPr>
        <w:spacing w:before="360"/>
        <w:rPr>
          <w:rFonts w:ascii="AlmoniNeueDL4.0AAA-Regular" w:hAnsi="AlmoniNeueDL4.0AAA-Regular" w:cs="AlmoniNeueDL4.0AAA-Regular"/>
          <w:color w:val="auto"/>
          <w:sz w:val="22"/>
          <w:szCs w:val="22"/>
        </w:rPr>
      </w:pPr>
      <w:r w:rsidRPr="00A10253">
        <w:rPr>
          <w:rFonts w:ascii="AlmoniNeueDL4.0AAA-Regular" w:hAnsi="AlmoniNeueDL4.0AAA-Regular" w:cs="AlmoniNeueDL4.0AAA-Regular"/>
          <w:b/>
          <w:color w:val="auto"/>
          <w:sz w:val="22"/>
          <w:szCs w:val="22"/>
        </w:rPr>
        <w:t xml:space="preserve">Tosaf Color Service </w:t>
      </w:r>
      <w:r w:rsidRPr="00A10253">
        <w:rPr>
          <w:rFonts w:ascii="AlmoniNeueDL4.0AAA-Regular" w:hAnsi="AlmoniNeueDL4.0AAA-Regular" w:cs="AlmoniNeueDL4.0AAA-Regular"/>
          <w:color w:val="auto"/>
          <w:sz w:val="22"/>
          <w:szCs w:val="22"/>
        </w:rPr>
        <w:t>ist ein Pionier im Bereich Masterbatches und entwickelt seit 1970 innovative Produkte und Dienstleistungen im Bereich Kunststofffarben. Das breite Produktspektrum umfasst Standardfarben, Additive und Kombinationslösungen, die sowohl kundenspezifischen Farbanforderungen als auch Ihren funktionalen Herausforderungen gerecht werden. Tosaf Color Service ist eine Tochtergesellschaft von Tosaf.</w:t>
      </w:r>
    </w:p>
    <w:p w14:paraId="2B8E1244" w14:textId="77777777" w:rsidR="008D1900" w:rsidRPr="00A10253" w:rsidRDefault="008D1900" w:rsidP="008D1900">
      <w:pPr>
        <w:spacing w:before="120"/>
        <w:rPr>
          <w:rFonts w:ascii="AlmoniNeueDL4.0AAA-Regular" w:hAnsi="AlmoniNeueDL4.0AAA-Regular" w:cs="AlmoniNeueDL4.0AAA-Regular"/>
          <w:color w:val="auto"/>
          <w:sz w:val="22"/>
          <w:szCs w:val="22"/>
        </w:rPr>
      </w:pPr>
      <w:r w:rsidRPr="00A10253">
        <w:rPr>
          <w:rFonts w:ascii="AlmoniNeueDL4.0AAA-Regular" w:hAnsi="AlmoniNeueDL4.0AAA-Regular" w:cs="AlmoniNeueDL4.0AAA-Regular"/>
          <w:b/>
          <w:color w:val="auto"/>
          <w:sz w:val="22"/>
          <w:szCs w:val="22"/>
        </w:rPr>
        <w:t>Tosaf</w:t>
      </w:r>
      <w:r w:rsidRPr="00A10253">
        <w:rPr>
          <w:rFonts w:ascii="AlmoniNeueDL4.0AAA-Regular" w:hAnsi="AlmoniNeueDL4.0AAA-Regular" w:cs="AlmoniNeueDL4.0AAA-Regular"/>
          <w:color w:val="auto"/>
          <w:sz w:val="22"/>
          <w:szCs w:val="22"/>
        </w:rPr>
        <w:t>, Alon Tavor/Israel, entwickelt und produziert seit mehr als drei Jahrzehnten hochwertige Additive, Compounds und Farb-Masterbatches für die Kunststoffindustrie. Durch den kontinuierlichen Ausbau seines Produktportfolios, seiner Fertigungskapazitäten und seiner regionalen Reichweite hat es sich zu einer globalen, marktorientierten Organisation entwickelt. Mit mehr als 1000 Mitarbeitern in rund um die Welt verteilten Produktionsstätten, Lagern und Vertriebsbüros bedient Tosaf heute Kunden in über 50 Ländern in Europa, Nord- und Südamerika, Asien und dem Nahen Osten.</w:t>
      </w:r>
    </w:p>
    <w:p w14:paraId="045F7719" w14:textId="77777777" w:rsidR="008D1900" w:rsidRPr="00E065F7" w:rsidRDefault="008D1900" w:rsidP="008D1900">
      <w:pPr>
        <w:spacing w:before="120"/>
        <w:rPr>
          <w:rFonts w:ascii="AlmoniNeueDL4.0AAA-Regular" w:hAnsi="AlmoniNeueDL4.0AAA-Regular" w:cs="AlmoniNeueDL4.0AAA-Regular"/>
          <w:b/>
          <w:color w:val="auto"/>
          <w:sz w:val="22"/>
          <w:szCs w:val="22"/>
          <w:u w:val="single"/>
          <w:lang w:val="en-US"/>
        </w:rPr>
      </w:pPr>
      <w:r w:rsidRPr="00E065F7">
        <w:rPr>
          <w:rFonts w:ascii="AlmoniNeueDL4.0AAA-Regular" w:hAnsi="AlmoniNeueDL4.0AAA-Regular" w:cs="AlmoniNeueDL4.0AAA-Regular"/>
          <w:b/>
          <w:color w:val="auto"/>
          <w:sz w:val="22"/>
          <w:szCs w:val="22"/>
          <w:u w:val="single"/>
          <w:lang w:val="en-US"/>
        </w:rPr>
        <w:t>Weitere Informationen:</w:t>
      </w:r>
    </w:p>
    <w:p w14:paraId="5D68BCFE" w14:textId="77777777" w:rsidR="008D1900" w:rsidRPr="00A10253" w:rsidRDefault="008D1900" w:rsidP="008D1900">
      <w:pPr>
        <w:spacing w:before="120"/>
        <w:rPr>
          <w:rFonts w:ascii="AlmoniNeueDL4.0AAA-Regular" w:hAnsi="AlmoniNeueDL4.0AAA-Regular" w:cs="AlmoniNeueDL4.0AAA-Regular"/>
          <w:color w:val="auto"/>
          <w:sz w:val="22"/>
          <w:szCs w:val="22"/>
        </w:rPr>
      </w:pPr>
      <w:r w:rsidRPr="00A10253">
        <w:rPr>
          <w:rFonts w:ascii="AlmoniNeueDL4.0AAA-Regular" w:hAnsi="AlmoniNeueDL4.0AAA-Regular" w:cs="AlmoniNeueDL4.0AAA-Regular"/>
          <w:color w:val="auto"/>
          <w:sz w:val="22"/>
          <w:szCs w:val="22"/>
          <w:lang w:val="en-US"/>
        </w:rPr>
        <w:t xml:space="preserve">Andreas Kruschinski, Color Service GmbH &amp; Co. </w:t>
      </w:r>
      <w:r w:rsidRPr="00A10253">
        <w:rPr>
          <w:rFonts w:ascii="AlmoniNeueDL4.0AAA-Regular" w:hAnsi="AlmoniNeueDL4.0AAA-Regular" w:cs="AlmoniNeueDL4.0AAA-Regular"/>
          <w:color w:val="auto"/>
          <w:sz w:val="22"/>
          <w:szCs w:val="22"/>
        </w:rPr>
        <w:t>KG</w:t>
      </w:r>
      <w:r w:rsidRPr="00A10253">
        <w:rPr>
          <w:rFonts w:ascii="AlmoniNeueDL4.0AAA-Regular" w:hAnsi="AlmoniNeueDL4.0AAA-Regular" w:cs="AlmoniNeueDL4.0AAA-Regular"/>
          <w:color w:val="auto"/>
          <w:sz w:val="22"/>
          <w:szCs w:val="22"/>
        </w:rPr>
        <w:br/>
        <w:t xml:space="preserve">Am Mittelberg 3, D-63791 Karlstein (Deutschland) – </w:t>
      </w:r>
      <w:hyperlink r:id="rId10" w:history="1">
        <w:r w:rsidRPr="00A10253">
          <w:rPr>
            <w:rFonts w:ascii="AlmoniNeueDL4.0AAA-Regular" w:hAnsi="AlmoniNeueDL4.0AAA-Regular" w:cs="AlmoniNeueDL4.0AAA-Regular"/>
            <w:color w:val="auto"/>
            <w:sz w:val="22"/>
            <w:szCs w:val="22"/>
          </w:rPr>
          <w:t>www.color-service.de</w:t>
        </w:r>
      </w:hyperlink>
      <w:r w:rsidRPr="00A10253">
        <w:rPr>
          <w:rFonts w:ascii="AlmoniNeueDL4.0AAA-Regular" w:hAnsi="AlmoniNeueDL4.0AAA-Regular" w:cs="AlmoniNeueDL4.0AAA-Regular"/>
          <w:color w:val="auto"/>
          <w:sz w:val="22"/>
          <w:szCs w:val="22"/>
        </w:rPr>
        <w:br/>
        <w:t xml:space="preserve">Tel.: +49 (0) 172 3795482, E-Mail: </w:t>
      </w:r>
      <w:hyperlink r:id="rId11" w:history="1">
        <w:r w:rsidRPr="00A10253">
          <w:rPr>
            <w:rFonts w:ascii="AlmoniNeueDL4.0AAA-Regular" w:hAnsi="AlmoniNeueDL4.0AAA-Regular" w:cs="AlmoniNeueDL4.0AAA-Regular"/>
            <w:color w:val="auto"/>
            <w:sz w:val="22"/>
            <w:szCs w:val="22"/>
          </w:rPr>
          <w:t>a.kruschinski@color-service.de</w:t>
        </w:r>
      </w:hyperlink>
      <w:r w:rsidRPr="00A10253">
        <w:rPr>
          <w:rFonts w:ascii="AlmoniNeueDL4.0AAA-Regular" w:hAnsi="AlmoniNeueDL4.0AAA-Regular" w:cs="AlmoniNeueDL4.0AAA-Regular"/>
          <w:color w:val="auto"/>
          <w:sz w:val="22"/>
          <w:szCs w:val="22"/>
        </w:rPr>
        <w:t xml:space="preserve"> </w:t>
      </w:r>
    </w:p>
    <w:p w14:paraId="16273DFC" w14:textId="77777777" w:rsidR="008D1900" w:rsidRPr="00E065F7" w:rsidRDefault="008D1900" w:rsidP="008D1900">
      <w:pPr>
        <w:spacing w:before="120"/>
        <w:rPr>
          <w:rFonts w:ascii="AlmoniNeueDL4.0AAA-Regular" w:hAnsi="AlmoniNeueDL4.0AAA-Regular" w:cs="AlmoniNeueDL4.0AAA-Regular"/>
          <w:b/>
          <w:color w:val="auto"/>
          <w:sz w:val="22"/>
          <w:szCs w:val="22"/>
          <w:u w:val="single"/>
        </w:rPr>
      </w:pPr>
      <w:r w:rsidRPr="00E065F7">
        <w:rPr>
          <w:rFonts w:ascii="AlmoniNeueDL4.0AAA-Regular" w:hAnsi="AlmoniNeueDL4.0AAA-Regular" w:cs="AlmoniNeueDL4.0AAA-Regular"/>
          <w:b/>
          <w:color w:val="auto"/>
          <w:sz w:val="22"/>
          <w:szCs w:val="22"/>
          <w:u w:val="single"/>
        </w:rPr>
        <w:t>Redaktioneller Kontakt und Belegexemplare:</w:t>
      </w:r>
    </w:p>
    <w:p w14:paraId="7A819AA0" w14:textId="26933B0A" w:rsidR="008D1900" w:rsidRPr="00A10253" w:rsidRDefault="008D1900" w:rsidP="008D1900">
      <w:pPr>
        <w:spacing w:before="120"/>
        <w:rPr>
          <w:rFonts w:ascii="AlmoniNeueDL4.0AAA-Regular" w:hAnsi="AlmoniNeueDL4.0AAA-Regular" w:cs="AlmoniNeueDL4.0AAA-Regular"/>
          <w:color w:val="auto"/>
          <w:sz w:val="22"/>
          <w:szCs w:val="22"/>
        </w:rPr>
      </w:pPr>
      <w:r w:rsidRPr="00A10253">
        <w:rPr>
          <w:rFonts w:ascii="AlmoniNeueDL4.0AAA-Regular" w:hAnsi="AlmoniNeueDL4.0AAA-Regular" w:cs="AlmoniNeueDL4.0AAA-Regular"/>
          <w:color w:val="auto"/>
          <w:sz w:val="22"/>
          <w:szCs w:val="22"/>
        </w:rPr>
        <w:t xml:space="preserve">Dr.-Ing. Jörg Wolters, Konsens PR GmbH &amp; Co. KG, </w:t>
      </w:r>
      <w:r>
        <w:rPr>
          <w:rFonts w:ascii="AlmoniNeueDL4.0AAA-Regular" w:hAnsi="AlmoniNeueDL4.0AAA-Regular" w:cs="AlmoniNeueDL4.0AAA-Regular"/>
          <w:color w:val="auto"/>
          <w:sz w:val="22"/>
          <w:szCs w:val="22"/>
        </w:rPr>
        <w:br/>
      </w:r>
      <w:r w:rsidR="009D4014" w:rsidRPr="009D4014">
        <w:rPr>
          <w:rFonts w:ascii="AlmoniNeueDL4.0AAA-Regular" w:hAnsi="AlmoniNeueDL4.0AAA-Regular" w:cs="AlmoniNeueDL4.0AAA-Regular"/>
          <w:color w:val="FF0000"/>
          <w:sz w:val="22"/>
          <w:szCs w:val="22"/>
        </w:rPr>
        <w:t>NEU: Hans-Böckler-Str. 20, D-</w:t>
      </w:r>
      <w:r w:rsidR="00673844">
        <w:rPr>
          <w:rFonts w:ascii="AlmoniNeueDL4.0AAA-Regular" w:hAnsi="AlmoniNeueDL4.0AAA-Regular" w:cs="AlmoniNeueDL4.0AAA-Regular"/>
          <w:color w:val="FF0000"/>
          <w:sz w:val="22"/>
          <w:szCs w:val="22"/>
        </w:rPr>
        <w:t>63</w:t>
      </w:r>
      <w:r w:rsidR="009D4014" w:rsidRPr="009D4014">
        <w:rPr>
          <w:rFonts w:ascii="AlmoniNeueDL4.0AAA-Regular" w:hAnsi="AlmoniNeueDL4.0AAA-Regular" w:cs="AlmoniNeueDL4.0AAA-Regular"/>
          <w:color w:val="FF0000"/>
          <w:sz w:val="22"/>
          <w:szCs w:val="22"/>
        </w:rPr>
        <w:t>811 Stock</w:t>
      </w:r>
      <w:r w:rsidRPr="009D4014">
        <w:rPr>
          <w:rFonts w:ascii="AlmoniNeueDL4.0AAA-Regular" w:hAnsi="AlmoniNeueDL4.0AAA-Regular" w:cs="AlmoniNeueDL4.0AAA-Regular"/>
          <w:color w:val="FF0000"/>
          <w:sz w:val="22"/>
          <w:szCs w:val="22"/>
        </w:rPr>
        <w:t xml:space="preserve">stadt (Deutschland) – </w:t>
      </w:r>
      <w:hyperlink r:id="rId12" w:history="1">
        <w:r w:rsidRPr="009D4014">
          <w:rPr>
            <w:rFonts w:ascii="AlmoniNeueDL4.0AAA-Regular" w:hAnsi="AlmoniNeueDL4.0AAA-Regular" w:cs="AlmoniNeueDL4.0AAA-Regular"/>
            <w:color w:val="FF0000"/>
            <w:sz w:val="22"/>
            <w:szCs w:val="22"/>
          </w:rPr>
          <w:t>www.konsens.de</w:t>
        </w:r>
      </w:hyperlink>
      <w:r w:rsidRPr="009D4014">
        <w:rPr>
          <w:rFonts w:ascii="AlmoniNeueDL4.0AAA-Regular" w:hAnsi="AlmoniNeueDL4.0AAA-Regular" w:cs="AlmoniNeueDL4.0AAA-Regular"/>
          <w:color w:val="FF0000"/>
          <w:sz w:val="22"/>
          <w:szCs w:val="22"/>
        </w:rPr>
        <w:t xml:space="preserve"> </w:t>
      </w:r>
      <w:r w:rsidRPr="009D4014">
        <w:rPr>
          <w:rFonts w:ascii="AlmoniNeueDL4.0AAA-Regular" w:hAnsi="AlmoniNeueDL4.0AAA-Regular" w:cs="AlmoniNeueDL4.0AAA-Regular"/>
          <w:color w:val="FF0000"/>
          <w:sz w:val="22"/>
          <w:szCs w:val="22"/>
        </w:rPr>
        <w:br/>
        <w:t xml:space="preserve">Tel.: +49 (0) 60 </w:t>
      </w:r>
      <w:r w:rsidR="009D4014" w:rsidRPr="009D4014">
        <w:rPr>
          <w:rFonts w:ascii="AlmoniNeueDL4.0AAA-Regular" w:hAnsi="AlmoniNeueDL4.0AAA-Regular" w:cs="AlmoniNeueDL4.0AAA-Regular"/>
          <w:color w:val="FF0000"/>
          <w:sz w:val="22"/>
          <w:szCs w:val="22"/>
        </w:rPr>
        <w:t>27 / 99005</w:t>
      </w:r>
      <w:r w:rsidRPr="009D4014">
        <w:rPr>
          <w:rFonts w:ascii="AlmoniNeueDL4.0AAA-Regular" w:hAnsi="AlmoniNeueDL4.0AAA-Regular" w:cs="AlmoniNeueDL4.0AAA-Regular"/>
          <w:color w:val="FF0000"/>
          <w:sz w:val="22"/>
          <w:szCs w:val="22"/>
        </w:rPr>
        <w:t xml:space="preserve"> - </w:t>
      </w:r>
      <w:r w:rsidR="00B2121C" w:rsidRPr="009D4014">
        <w:rPr>
          <w:rFonts w:ascii="AlmoniNeueDL4.0AAA-Regular" w:hAnsi="AlmoniNeueDL4.0AAA-Regular" w:cs="AlmoniNeueDL4.0AAA-Regular"/>
          <w:color w:val="FF0000"/>
          <w:sz w:val="22"/>
          <w:szCs w:val="22"/>
        </w:rPr>
        <w:t>13</w:t>
      </w:r>
      <w:r w:rsidRPr="00A10253">
        <w:rPr>
          <w:rFonts w:ascii="AlmoniNeueDL4.0AAA-Regular" w:hAnsi="AlmoniNeueDL4.0AAA-Regular" w:cs="AlmoniNeueDL4.0AAA-Regular"/>
          <w:color w:val="auto"/>
          <w:sz w:val="22"/>
          <w:szCs w:val="22"/>
        </w:rPr>
        <w:t xml:space="preserve">,  E-Mail: </w:t>
      </w:r>
      <w:hyperlink r:id="rId13" w:history="1">
        <w:r w:rsidRPr="00A10253">
          <w:rPr>
            <w:rFonts w:ascii="AlmoniNeueDL4.0AAA-Regular" w:hAnsi="AlmoniNeueDL4.0AAA-Regular" w:cs="AlmoniNeueDL4.0AAA-Regular"/>
            <w:color w:val="auto"/>
            <w:sz w:val="22"/>
            <w:szCs w:val="22"/>
          </w:rPr>
          <w:t>joerg.wolters@konsens.de</w:t>
        </w:r>
      </w:hyperlink>
    </w:p>
    <w:p w14:paraId="62F3C7E5" w14:textId="187B8FEA" w:rsidR="008D1900" w:rsidRPr="00A10253" w:rsidRDefault="008D1900" w:rsidP="008D1900">
      <w:pPr>
        <w:pBdr>
          <w:top w:val="single" w:sz="4" w:space="1" w:color="auto"/>
          <w:left w:val="single" w:sz="4" w:space="4" w:color="auto"/>
          <w:bottom w:val="single" w:sz="4" w:space="1" w:color="auto"/>
          <w:right w:val="single" w:sz="4" w:space="4" w:color="auto"/>
        </w:pBdr>
        <w:spacing w:before="120"/>
        <w:jc w:val="center"/>
        <w:rPr>
          <w:rFonts w:ascii="AlmoniNeueDL4.0AAA-Regular" w:hAnsi="AlmoniNeueDL4.0AAA-Regular" w:cs="AlmoniNeueDL4.0AAA-Regular"/>
          <w:color w:val="auto"/>
          <w:sz w:val="22"/>
          <w:szCs w:val="22"/>
        </w:rPr>
      </w:pPr>
      <w:r w:rsidRPr="00A10253">
        <w:rPr>
          <w:rFonts w:ascii="AlmoniNeueDL4.0AAA-Regular" w:hAnsi="AlmoniNeueDL4.0AAA-Regular" w:cs="AlmoniNeueDL4.0AAA-Regular"/>
          <w:color w:val="auto"/>
          <w:sz w:val="22"/>
          <w:szCs w:val="22"/>
        </w:rPr>
        <w:t>Pressemitteilungen von Tosaf Color Service mit Text und Bildern in druckfähiger Auflösung finden Sie als Download unter https://www.konsens.de/color-service</w:t>
      </w:r>
    </w:p>
    <w:sectPr w:rsidR="008D1900" w:rsidRPr="00A10253" w:rsidSect="00DB7728">
      <w:headerReference w:type="default" r:id="rId14"/>
      <w:footerReference w:type="default" r:id="rId15"/>
      <w:headerReference w:type="first" r:id="rId16"/>
      <w:footerReference w:type="first" r:id="rId17"/>
      <w:pgSz w:w="11907" w:h="16840" w:code="9"/>
      <w:pgMar w:top="1811" w:right="1134" w:bottom="709" w:left="1701" w:header="993" w:footer="29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CE3A" w14:textId="77777777" w:rsidR="00612DBA" w:rsidRDefault="00612DBA">
      <w:pPr>
        <w:spacing w:before="0"/>
      </w:pPr>
      <w:r>
        <w:separator/>
      </w:r>
    </w:p>
  </w:endnote>
  <w:endnote w:type="continuationSeparator" w:id="0">
    <w:p w14:paraId="033F7F5A" w14:textId="77777777" w:rsidR="00612DBA" w:rsidRDefault="00612DBA">
      <w:pPr>
        <w:spacing w:before="0"/>
      </w:pPr>
      <w:r>
        <w:continuationSeparator/>
      </w:r>
    </w:p>
  </w:endnote>
  <w:endnote w:type="continuationNotice" w:id="1">
    <w:p w14:paraId="04E75594" w14:textId="77777777" w:rsidR="00612DBA" w:rsidRDefault="00612DB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AlmoniNeueDL4.0AAA-Bold">
    <w:altName w:val="Calibri"/>
    <w:panose1 w:val="00000000000000000000"/>
    <w:charset w:val="00"/>
    <w:family w:val="swiss"/>
    <w:notTrueType/>
    <w:pitch w:val="default"/>
    <w:sig w:usb0="00000003" w:usb1="00000000" w:usb2="00000000" w:usb3="00000000" w:csb0="00000001" w:csb1="00000000"/>
  </w:font>
  <w:font w:name="HelveticaNeueLT Pro 55 Roman">
    <w:altName w:val="Arial"/>
    <w:charset w:val="00"/>
    <w:family w:val="swiss"/>
    <w:pitch w:val="variable"/>
    <w:sig w:usb0="A00000AF" w:usb1="5000204A" w:usb2="00000000" w:usb3="00000000" w:csb0="00000093" w:csb1="00000000"/>
  </w:font>
  <w:font w:name="AlmoniNeueDL4.0AAA-Regular">
    <w:altName w:val="Calibri"/>
    <w:panose1 w:val="00000000000000000000"/>
    <w:charset w:val="00"/>
    <w:family w:val="swiss"/>
    <w:notTrueType/>
    <w:pitch w:val="default"/>
    <w:sig w:usb0="00000003" w:usb1="00000000" w:usb2="00000000" w:usb3="00000000" w:csb0="00000001" w:csb1="00000000"/>
  </w:font>
  <w:font w:name="AlmoniNeueDL4.0AAA-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9AD17" w14:textId="77777777" w:rsidR="00482554" w:rsidRPr="00DB7728" w:rsidRDefault="00DB7728" w:rsidP="00DB7728">
    <w:pPr>
      <w:pStyle w:val="Fuzeile"/>
      <w:pBdr>
        <w:top w:val="single" w:sz="4" w:space="1" w:color="auto"/>
      </w:pBdr>
      <w:spacing w:before="0"/>
      <w:jc w:val="center"/>
      <w:rPr>
        <w:rFonts w:ascii="HelveticaNeueLT Pro 55 Roman" w:hAnsi="HelveticaNeueLT Pro 55 Roman" w:cs="Arial"/>
        <w:bCs/>
        <w:sz w:val="18"/>
        <w:szCs w:val="18"/>
      </w:rPr>
    </w:pPr>
    <w:r w:rsidRPr="00DA7C01">
      <w:rPr>
        <w:rFonts w:ascii="HelveticaNeueLT Pro 55 Roman" w:hAnsi="HelveticaNeueLT Pro 55 Roman" w:cs="Arial"/>
        <w:bCs/>
        <w:sz w:val="18"/>
        <w:szCs w:val="18"/>
      </w:rPr>
      <w:t>Color Service GmbH &amp; Co. KG</w:t>
    </w:r>
    <w:r>
      <w:rPr>
        <w:rFonts w:ascii="HelveticaNeueLT Pro 55 Roman" w:hAnsi="HelveticaNeueLT Pro 55 Roman" w:cs="Arial"/>
        <w:bCs/>
        <w:sz w:val="18"/>
        <w:szCs w:val="18"/>
      </w:rPr>
      <w:t xml:space="preserve">, </w:t>
    </w:r>
    <w:r w:rsidRPr="00DA7C01">
      <w:rPr>
        <w:rFonts w:ascii="HelveticaNeueLT Pro 55 Roman" w:hAnsi="HelveticaNeueLT Pro 55 Roman" w:cs="Arial"/>
        <w:bCs/>
        <w:sz w:val="18"/>
        <w:szCs w:val="18"/>
      </w:rPr>
      <w:t>Am Mittelberg 3, D-63791 Karlstein (Deutschland) – www.color-service.de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FB897" w14:textId="77777777" w:rsidR="00482554" w:rsidRPr="00DA7C01" w:rsidRDefault="00DA7C01" w:rsidP="00DA7C01">
    <w:pPr>
      <w:pStyle w:val="Fuzeile"/>
      <w:pBdr>
        <w:top w:val="single" w:sz="4" w:space="1" w:color="auto"/>
      </w:pBdr>
      <w:spacing w:before="0"/>
      <w:jc w:val="center"/>
      <w:rPr>
        <w:rFonts w:ascii="HelveticaNeueLT Pro 55 Roman" w:hAnsi="HelveticaNeueLT Pro 55 Roman" w:cs="Arial"/>
        <w:bCs/>
        <w:sz w:val="18"/>
        <w:szCs w:val="18"/>
      </w:rPr>
    </w:pPr>
    <w:r w:rsidRPr="00DA7C01">
      <w:rPr>
        <w:rFonts w:ascii="HelveticaNeueLT Pro 55 Roman" w:hAnsi="HelveticaNeueLT Pro 55 Roman" w:cs="Arial"/>
        <w:bCs/>
        <w:sz w:val="18"/>
        <w:szCs w:val="18"/>
      </w:rPr>
      <w:t>Color Service GmbH &amp; Co. KG</w:t>
    </w:r>
    <w:r>
      <w:rPr>
        <w:rFonts w:ascii="HelveticaNeueLT Pro 55 Roman" w:hAnsi="HelveticaNeueLT Pro 55 Roman" w:cs="Arial"/>
        <w:bCs/>
        <w:sz w:val="18"/>
        <w:szCs w:val="18"/>
      </w:rPr>
      <w:t xml:space="preserve">, </w:t>
    </w:r>
    <w:r w:rsidRPr="00DA7C01">
      <w:rPr>
        <w:rFonts w:ascii="HelveticaNeueLT Pro 55 Roman" w:hAnsi="HelveticaNeueLT Pro 55 Roman" w:cs="Arial"/>
        <w:bCs/>
        <w:sz w:val="18"/>
        <w:szCs w:val="18"/>
      </w:rPr>
      <w:t>Am Mittelberg 3, D-63791 Karlstein (Deutschland) – www.color-service.de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67F5" w14:textId="77777777" w:rsidR="00612DBA" w:rsidRDefault="00612DBA">
      <w:pPr>
        <w:spacing w:before="0"/>
      </w:pPr>
      <w:r>
        <w:separator/>
      </w:r>
    </w:p>
  </w:footnote>
  <w:footnote w:type="continuationSeparator" w:id="0">
    <w:p w14:paraId="4D8F4632" w14:textId="77777777" w:rsidR="00612DBA" w:rsidRDefault="00612DBA">
      <w:pPr>
        <w:spacing w:before="0"/>
      </w:pPr>
      <w:r>
        <w:continuationSeparator/>
      </w:r>
    </w:p>
  </w:footnote>
  <w:footnote w:type="continuationNotice" w:id="1">
    <w:p w14:paraId="5F254995" w14:textId="77777777" w:rsidR="00612DBA" w:rsidRDefault="00612DB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8658" w14:textId="5CFDF22B" w:rsidR="00482554" w:rsidRPr="00845190" w:rsidRDefault="00482554" w:rsidP="004964C5">
    <w:pPr>
      <w:pStyle w:val="berschrift16p"/>
      <w:pBdr>
        <w:bottom w:val="single" w:sz="4" w:space="1" w:color="auto"/>
      </w:pBdr>
      <w:spacing w:before="120"/>
      <w:rPr>
        <w:rFonts w:ascii="HelveticaNeueLT Pro 55 Roman" w:hAnsi="HelveticaNeueLT Pro 55 Roman" w:cs="Arial"/>
        <w:sz w:val="18"/>
        <w:szCs w:val="18"/>
        <w:u w:val="single"/>
      </w:rPr>
    </w:pPr>
    <w:r w:rsidRPr="00845190">
      <w:rPr>
        <w:rFonts w:ascii="HelveticaNeueLT Pro 55 Roman" w:hAnsi="HelveticaNeueLT Pro 55 Roman"/>
        <w:b w:val="0"/>
        <w:sz w:val="18"/>
        <w:szCs w:val="18"/>
      </w:rPr>
      <w:t xml:space="preserve">Seite </w:t>
    </w:r>
    <w:r w:rsidRPr="00845190">
      <w:rPr>
        <w:rStyle w:val="Seitenzahl"/>
        <w:rFonts w:ascii="HelveticaNeueLT Pro 55 Roman" w:hAnsi="HelveticaNeueLT Pro 55 Roman" w:cs="Arial"/>
        <w:b w:val="0"/>
        <w:sz w:val="18"/>
        <w:szCs w:val="18"/>
      </w:rPr>
      <w:fldChar w:fldCharType="begin"/>
    </w:r>
    <w:r w:rsidRPr="00845190">
      <w:rPr>
        <w:rStyle w:val="Seitenzahl"/>
        <w:rFonts w:ascii="HelveticaNeueLT Pro 55 Roman" w:hAnsi="HelveticaNeueLT Pro 55 Roman" w:cs="Arial"/>
        <w:b w:val="0"/>
        <w:sz w:val="18"/>
        <w:szCs w:val="18"/>
      </w:rPr>
      <w:instrText xml:space="preserve"> PAGE </w:instrText>
    </w:r>
    <w:r w:rsidRPr="00845190">
      <w:rPr>
        <w:rStyle w:val="Seitenzahl"/>
        <w:rFonts w:ascii="HelveticaNeueLT Pro 55 Roman" w:hAnsi="HelveticaNeueLT Pro 55 Roman" w:cs="Arial"/>
        <w:b w:val="0"/>
        <w:sz w:val="18"/>
        <w:szCs w:val="18"/>
      </w:rPr>
      <w:fldChar w:fldCharType="separate"/>
    </w:r>
    <w:r w:rsidR="00495CC5">
      <w:rPr>
        <w:rStyle w:val="Seitenzahl"/>
        <w:rFonts w:ascii="HelveticaNeueLT Pro 55 Roman" w:hAnsi="HelveticaNeueLT Pro 55 Roman" w:cs="Arial"/>
        <w:b w:val="0"/>
        <w:noProof/>
        <w:sz w:val="18"/>
        <w:szCs w:val="18"/>
      </w:rPr>
      <w:t>3</w:t>
    </w:r>
    <w:r w:rsidRPr="00845190">
      <w:rPr>
        <w:rStyle w:val="Seitenzahl"/>
        <w:rFonts w:ascii="HelveticaNeueLT Pro 55 Roman" w:hAnsi="HelveticaNeueLT Pro 55 Roman" w:cs="Arial"/>
        <w:b w:val="0"/>
        <w:sz w:val="18"/>
        <w:szCs w:val="18"/>
      </w:rPr>
      <w:fldChar w:fldCharType="end"/>
    </w:r>
    <w:r w:rsidRPr="00845190">
      <w:rPr>
        <w:rFonts w:ascii="HelveticaNeueLT Pro 55 Roman" w:hAnsi="HelveticaNeueLT Pro 55 Roman"/>
        <w:b w:val="0"/>
        <w:sz w:val="18"/>
        <w:szCs w:val="18"/>
      </w:rPr>
      <w:t xml:space="preserve"> zur Pressemitteilung:  </w:t>
    </w:r>
    <w:r w:rsidR="002A59D7">
      <w:rPr>
        <w:rFonts w:ascii="HelveticaNeueLT Pro 55 Roman" w:hAnsi="HelveticaNeueLT Pro 55 Roman"/>
        <w:b w:val="0"/>
        <w:sz w:val="18"/>
        <w:szCs w:val="18"/>
      </w:rPr>
      <w:br/>
    </w:r>
    <w:r w:rsidR="004964C5" w:rsidRPr="004964C5">
      <w:rPr>
        <w:rFonts w:ascii="HelveticaNeueLT Pro 55 Roman" w:hAnsi="HelveticaNeueLT Pro 55 Roman"/>
        <w:b w:val="0"/>
        <w:sz w:val="18"/>
        <w:szCs w:val="18"/>
      </w:rPr>
      <w:t>Weltweite Konformität:</w:t>
    </w:r>
    <w:r w:rsidR="004964C5">
      <w:rPr>
        <w:rFonts w:ascii="HelveticaNeueLT Pro 55 Roman" w:hAnsi="HelveticaNeueLT Pro 55 Roman"/>
        <w:b w:val="0"/>
        <w:sz w:val="18"/>
        <w:szCs w:val="18"/>
      </w:rPr>
      <w:t xml:space="preserve"> </w:t>
    </w:r>
    <w:r w:rsidR="004964C5" w:rsidRPr="004964C5">
      <w:rPr>
        <w:rFonts w:ascii="HelveticaNeueLT Pro 55 Roman" w:hAnsi="HelveticaNeueLT Pro 55 Roman"/>
        <w:b w:val="0"/>
        <w:sz w:val="18"/>
        <w:szCs w:val="18"/>
      </w:rPr>
      <w:t>Neues Masterbatch-Trägersystem für den Lebensmittelkontakt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09"/>
      <w:gridCol w:w="4563"/>
    </w:tblGrid>
    <w:tr w:rsidR="00A72CAE" w:rsidRPr="00AE7FC0" w14:paraId="6052CF2E" w14:textId="77777777" w:rsidTr="00AE7FC0">
      <w:tc>
        <w:tcPr>
          <w:tcW w:w="4606" w:type="dxa"/>
          <w:shd w:val="clear" w:color="auto" w:fill="auto"/>
        </w:tcPr>
        <w:p w14:paraId="030E2226" w14:textId="77777777" w:rsidR="00A72CAE" w:rsidRPr="00EB56C0" w:rsidRDefault="00A72CAE" w:rsidP="000359CA">
          <w:pPr>
            <w:pStyle w:val="Kopfzeile"/>
            <w:tabs>
              <w:tab w:val="clear" w:pos="4536"/>
            </w:tabs>
            <w:spacing w:before="0"/>
            <w:ind w:right="-284"/>
            <w:rPr>
              <w:rFonts w:ascii="HelveticaNeueLT Pro 55 Roman" w:hAnsi="HelveticaNeueLT Pro 55 Roman" w:cs="Arial"/>
              <w:b/>
              <w:szCs w:val="24"/>
            </w:rPr>
          </w:pPr>
        </w:p>
      </w:tc>
      <w:tc>
        <w:tcPr>
          <w:tcW w:w="4606" w:type="dxa"/>
          <w:shd w:val="clear" w:color="auto" w:fill="auto"/>
        </w:tcPr>
        <w:p w14:paraId="5040C859" w14:textId="77777777" w:rsidR="00A72CAE" w:rsidRPr="00AE7FC0" w:rsidRDefault="000359CA" w:rsidP="000359CA">
          <w:pPr>
            <w:pStyle w:val="Kopfzeile"/>
            <w:tabs>
              <w:tab w:val="clear" w:pos="4536"/>
            </w:tabs>
            <w:spacing w:before="0"/>
            <w:jc w:val="right"/>
            <w:rPr>
              <w:b/>
              <w:szCs w:val="24"/>
            </w:rPr>
          </w:pPr>
          <w:r>
            <w:rPr>
              <w:b/>
              <w:noProof/>
              <w:szCs w:val="24"/>
            </w:rPr>
            <w:drawing>
              <wp:inline distT="0" distB="0" distL="0" distR="0" wp14:anchorId="5DFADDA9" wp14:editId="7C167FBF">
                <wp:extent cx="1569986" cy="10753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r Service.png"/>
                        <pic:cNvPicPr/>
                      </pic:nvPicPr>
                      <pic:blipFill>
                        <a:blip r:embed="rId1">
                          <a:extLst>
                            <a:ext uri="{28A0092B-C50C-407E-A947-70E740481C1C}">
                              <a14:useLocalDpi xmlns:a14="http://schemas.microsoft.com/office/drawing/2010/main" val="0"/>
                            </a:ext>
                          </a:extLst>
                        </a:blip>
                        <a:stretch>
                          <a:fillRect/>
                        </a:stretch>
                      </pic:blipFill>
                      <pic:spPr>
                        <a:xfrm>
                          <a:off x="0" y="0"/>
                          <a:ext cx="1569396" cy="1074981"/>
                        </a:xfrm>
                        <a:prstGeom prst="rect">
                          <a:avLst/>
                        </a:prstGeom>
                      </pic:spPr>
                    </pic:pic>
                  </a:graphicData>
                </a:graphic>
              </wp:inline>
            </w:drawing>
          </w:r>
        </w:p>
      </w:tc>
    </w:tr>
  </w:tbl>
  <w:p w14:paraId="63E3082D" w14:textId="77777777" w:rsidR="00482554" w:rsidRDefault="00482554" w:rsidP="00E67F0F">
    <w:pPr>
      <w:pStyle w:val="Kopfzeile"/>
      <w:tabs>
        <w:tab w:val="clear" w:pos="4536"/>
      </w:tabs>
      <w:spacing w:before="0"/>
      <w:ind w:right="-284"/>
      <w:jc w:val="right"/>
      <w:rPr>
        <w:rFonts w:ascii="Arial" w:hAnsi="Arial" w:cs="Arial"/>
        <w:color w:val="auto"/>
        <w:sz w:val="20"/>
      </w:rPr>
    </w:pPr>
  </w:p>
  <w:p w14:paraId="17BD98D7" w14:textId="77777777" w:rsidR="00482554" w:rsidRPr="000359CA" w:rsidRDefault="000359CA" w:rsidP="000359CA">
    <w:pPr>
      <w:pStyle w:val="Kopfzeile"/>
      <w:tabs>
        <w:tab w:val="clear" w:pos="4536"/>
        <w:tab w:val="left" w:pos="7343"/>
      </w:tabs>
      <w:spacing w:before="0" w:after="240"/>
      <w:rPr>
        <w:rFonts w:ascii="HelveticaNeueLT Pro 55 Roman" w:hAnsi="HelveticaNeueLT Pro 55 Roman" w:cs="Arial"/>
        <w:color w:val="auto"/>
        <w:spacing w:val="6"/>
        <w:sz w:val="28"/>
        <w:szCs w:val="28"/>
      </w:rPr>
    </w:pPr>
    <w:r w:rsidRPr="000359CA">
      <w:rPr>
        <w:rFonts w:ascii="AlmoniNeueDL4.0AAA-Light" w:hAnsi="AlmoniNeueDL4.0AAA-Light" w:cs="AlmoniNeueDL4.0AAA-Light"/>
        <w:color w:val="auto"/>
        <w:sz w:val="28"/>
        <w:szCs w:val="28"/>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8072237">
    <w:abstractNumId w:val="6"/>
  </w:num>
  <w:num w:numId="2" w16cid:durableId="471169286">
    <w:abstractNumId w:val="1"/>
  </w:num>
  <w:num w:numId="3" w16cid:durableId="968776375">
    <w:abstractNumId w:val="2"/>
  </w:num>
  <w:num w:numId="4" w16cid:durableId="1931349758">
    <w:abstractNumId w:val="8"/>
  </w:num>
  <w:num w:numId="5" w16cid:durableId="1712806734">
    <w:abstractNumId w:val="0"/>
  </w:num>
  <w:num w:numId="6" w16cid:durableId="1952541544">
    <w:abstractNumId w:val="7"/>
  </w:num>
  <w:num w:numId="7" w16cid:durableId="1349139609">
    <w:abstractNumId w:val="4"/>
  </w:num>
  <w:num w:numId="8" w16cid:durableId="2032683360">
    <w:abstractNumId w:val="3"/>
  </w:num>
  <w:num w:numId="9" w16cid:durableId="8213922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283F"/>
    <w:rsid w:val="00006291"/>
    <w:rsid w:val="00010AF4"/>
    <w:rsid w:val="00011B07"/>
    <w:rsid w:val="000131D3"/>
    <w:rsid w:val="00013AB6"/>
    <w:rsid w:val="00014F53"/>
    <w:rsid w:val="0001672D"/>
    <w:rsid w:val="000173B5"/>
    <w:rsid w:val="000178C3"/>
    <w:rsid w:val="000204E0"/>
    <w:rsid w:val="000206BB"/>
    <w:rsid w:val="00023F5C"/>
    <w:rsid w:val="0002422E"/>
    <w:rsid w:val="00027A1E"/>
    <w:rsid w:val="00031470"/>
    <w:rsid w:val="0003546A"/>
    <w:rsid w:val="0003573E"/>
    <w:rsid w:val="00035791"/>
    <w:rsid w:val="000359CA"/>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3A02"/>
    <w:rsid w:val="00074BD4"/>
    <w:rsid w:val="0007610C"/>
    <w:rsid w:val="0007632F"/>
    <w:rsid w:val="00080F09"/>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DF0"/>
    <w:rsid w:val="000A4E7A"/>
    <w:rsid w:val="000A556A"/>
    <w:rsid w:val="000A6663"/>
    <w:rsid w:val="000A66D8"/>
    <w:rsid w:val="000A7789"/>
    <w:rsid w:val="000B2425"/>
    <w:rsid w:val="000B2738"/>
    <w:rsid w:val="000B2907"/>
    <w:rsid w:val="000B31A0"/>
    <w:rsid w:val="000B3575"/>
    <w:rsid w:val="000B4626"/>
    <w:rsid w:val="000B492D"/>
    <w:rsid w:val="000B756A"/>
    <w:rsid w:val="000C0FA4"/>
    <w:rsid w:val="000C1BF3"/>
    <w:rsid w:val="000C3D1D"/>
    <w:rsid w:val="000C4C80"/>
    <w:rsid w:val="000C72D7"/>
    <w:rsid w:val="000C77ED"/>
    <w:rsid w:val="000D1B7F"/>
    <w:rsid w:val="000D5AEB"/>
    <w:rsid w:val="000D5CFE"/>
    <w:rsid w:val="000D5F28"/>
    <w:rsid w:val="000D704D"/>
    <w:rsid w:val="000E0B48"/>
    <w:rsid w:val="000E13D9"/>
    <w:rsid w:val="000E191F"/>
    <w:rsid w:val="000E1E5F"/>
    <w:rsid w:val="000E36F1"/>
    <w:rsid w:val="000E41BB"/>
    <w:rsid w:val="000E7E09"/>
    <w:rsid w:val="000F04EB"/>
    <w:rsid w:val="000F058F"/>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6A2"/>
    <w:rsid w:val="001208BB"/>
    <w:rsid w:val="00123DDF"/>
    <w:rsid w:val="00124A66"/>
    <w:rsid w:val="00124C71"/>
    <w:rsid w:val="00124CD3"/>
    <w:rsid w:val="00126DB8"/>
    <w:rsid w:val="00127957"/>
    <w:rsid w:val="00127E44"/>
    <w:rsid w:val="00130072"/>
    <w:rsid w:val="00130519"/>
    <w:rsid w:val="00130D03"/>
    <w:rsid w:val="00132DA4"/>
    <w:rsid w:val="00132FD5"/>
    <w:rsid w:val="001344FA"/>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7B"/>
    <w:rsid w:val="001542E9"/>
    <w:rsid w:val="001547BC"/>
    <w:rsid w:val="001550FB"/>
    <w:rsid w:val="00156CFC"/>
    <w:rsid w:val="001571BE"/>
    <w:rsid w:val="001619B2"/>
    <w:rsid w:val="0016525C"/>
    <w:rsid w:val="001671C6"/>
    <w:rsid w:val="001674F0"/>
    <w:rsid w:val="00167702"/>
    <w:rsid w:val="00167E04"/>
    <w:rsid w:val="00172ADE"/>
    <w:rsid w:val="001748EE"/>
    <w:rsid w:val="00175134"/>
    <w:rsid w:val="0017540F"/>
    <w:rsid w:val="00175C9E"/>
    <w:rsid w:val="00175E62"/>
    <w:rsid w:val="001770CA"/>
    <w:rsid w:val="00177D00"/>
    <w:rsid w:val="00180E58"/>
    <w:rsid w:val="00181BA0"/>
    <w:rsid w:val="00183335"/>
    <w:rsid w:val="00183860"/>
    <w:rsid w:val="00183E6C"/>
    <w:rsid w:val="00184918"/>
    <w:rsid w:val="00184F29"/>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1F7B09"/>
    <w:rsid w:val="00202104"/>
    <w:rsid w:val="00203403"/>
    <w:rsid w:val="00203A1C"/>
    <w:rsid w:val="00204754"/>
    <w:rsid w:val="00204EB6"/>
    <w:rsid w:val="00204EEF"/>
    <w:rsid w:val="002057E9"/>
    <w:rsid w:val="00212685"/>
    <w:rsid w:val="0021317E"/>
    <w:rsid w:val="0021356D"/>
    <w:rsid w:val="00213999"/>
    <w:rsid w:val="002144EB"/>
    <w:rsid w:val="002168F8"/>
    <w:rsid w:val="00217AE4"/>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73F"/>
    <w:rsid w:val="00245D20"/>
    <w:rsid w:val="00245DE6"/>
    <w:rsid w:val="00247E5B"/>
    <w:rsid w:val="00251558"/>
    <w:rsid w:val="0025180A"/>
    <w:rsid w:val="00252410"/>
    <w:rsid w:val="002528E1"/>
    <w:rsid w:val="00252A88"/>
    <w:rsid w:val="00253956"/>
    <w:rsid w:val="00254054"/>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106A"/>
    <w:rsid w:val="002812F1"/>
    <w:rsid w:val="002814A4"/>
    <w:rsid w:val="00281D4E"/>
    <w:rsid w:val="002827F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9D7"/>
    <w:rsid w:val="002A5DCF"/>
    <w:rsid w:val="002A7589"/>
    <w:rsid w:val="002A7757"/>
    <w:rsid w:val="002B31D4"/>
    <w:rsid w:val="002B40DC"/>
    <w:rsid w:val="002B5EAE"/>
    <w:rsid w:val="002B61F6"/>
    <w:rsid w:val="002B68E4"/>
    <w:rsid w:val="002B705D"/>
    <w:rsid w:val="002C0DF6"/>
    <w:rsid w:val="002C13FB"/>
    <w:rsid w:val="002C2825"/>
    <w:rsid w:val="002C3844"/>
    <w:rsid w:val="002C3D6C"/>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E64"/>
    <w:rsid w:val="002E3F37"/>
    <w:rsid w:val="002E5C8E"/>
    <w:rsid w:val="002E6F93"/>
    <w:rsid w:val="002F0545"/>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27402"/>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6A3A"/>
    <w:rsid w:val="00391CA1"/>
    <w:rsid w:val="003923F2"/>
    <w:rsid w:val="0039245B"/>
    <w:rsid w:val="0039293F"/>
    <w:rsid w:val="00392A8E"/>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41D"/>
    <w:rsid w:val="003B78BC"/>
    <w:rsid w:val="003C18D3"/>
    <w:rsid w:val="003C1E4F"/>
    <w:rsid w:val="003C2484"/>
    <w:rsid w:val="003C4286"/>
    <w:rsid w:val="003C6320"/>
    <w:rsid w:val="003C6C8C"/>
    <w:rsid w:val="003C7EEA"/>
    <w:rsid w:val="003D0A11"/>
    <w:rsid w:val="003D1098"/>
    <w:rsid w:val="003D2C20"/>
    <w:rsid w:val="003D4867"/>
    <w:rsid w:val="003D49CA"/>
    <w:rsid w:val="003D51DD"/>
    <w:rsid w:val="003D5AA5"/>
    <w:rsid w:val="003D61D5"/>
    <w:rsid w:val="003D6764"/>
    <w:rsid w:val="003E0944"/>
    <w:rsid w:val="003E0EA2"/>
    <w:rsid w:val="003E2148"/>
    <w:rsid w:val="003E3D7A"/>
    <w:rsid w:val="003E469A"/>
    <w:rsid w:val="003E5CED"/>
    <w:rsid w:val="003E6D30"/>
    <w:rsid w:val="003E7D5B"/>
    <w:rsid w:val="003F15C4"/>
    <w:rsid w:val="003F186C"/>
    <w:rsid w:val="003F1FA4"/>
    <w:rsid w:val="003F3234"/>
    <w:rsid w:val="003F3C44"/>
    <w:rsid w:val="003F40B0"/>
    <w:rsid w:val="003F4934"/>
    <w:rsid w:val="003F610B"/>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0CB"/>
    <w:rsid w:val="00426262"/>
    <w:rsid w:val="004264B1"/>
    <w:rsid w:val="0043088D"/>
    <w:rsid w:val="00430AAB"/>
    <w:rsid w:val="00431E18"/>
    <w:rsid w:val="00431EAD"/>
    <w:rsid w:val="00433297"/>
    <w:rsid w:val="004356EC"/>
    <w:rsid w:val="00435B41"/>
    <w:rsid w:val="00441276"/>
    <w:rsid w:val="00442707"/>
    <w:rsid w:val="00442C7E"/>
    <w:rsid w:val="00443372"/>
    <w:rsid w:val="0044536D"/>
    <w:rsid w:val="00447056"/>
    <w:rsid w:val="004503D2"/>
    <w:rsid w:val="00452621"/>
    <w:rsid w:val="00454F53"/>
    <w:rsid w:val="004555FC"/>
    <w:rsid w:val="00457E19"/>
    <w:rsid w:val="00461B21"/>
    <w:rsid w:val="0046529F"/>
    <w:rsid w:val="00466F41"/>
    <w:rsid w:val="004670DD"/>
    <w:rsid w:val="00467136"/>
    <w:rsid w:val="00467338"/>
    <w:rsid w:val="00467408"/>
    <w:rsid w:val="004675A6"/>
    <w:rsid w:val="00467C7B"/>
    <w:rsid w:val="00467F3B"/>
    <w:rsid w:val="00475045"/>
    <w:rsid w:val="00475101"/>
    <w:rsid w:val="00477C80"/>
    <w:rsid w:val="00477EC3"/>
    <w:rsid w:val="00480767"/>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5CC5"/>
    <w:rsid w:val="00496480"/>
    <w:rsid w:val="004964C5"/>
    <w:rsid w:val="00496781"/>
    <w:rsid w:val="00496C48"/>
    <w:rsid w:val="00497604"/>
    <w:rsid w:val="00497976"/>
    <w:rsid w:val="004A15DF"/>
    <w:rsid w:val="004A20AF"/>
    <w:rsid w:val="004A4294"/>
    <w:rsid w:val="004A6651"/>
    <w:rsid w:val="004A6CBF"/>
    <w:rsid w:val="004B02A3"/>
    <w:rsid w:val="004B17C5"/>
    <w:rsid w:val="004B4238"/>
    <w:rsid w:val="004B44B9"/>
    <w:rsid w:val="004B4E3D"/>
    <w:rsid w:val="004B7005"/>
    <w:rsid w:val="004C0130"/>
    <w:rsid w:val="004C0808"/>
    <w:rsid w:val="004C0F73"/>
    <w:rsid w:val="004C18AC"/>
    <w:rsid w:val="004C1BB4"/>
    <w:rsid w:val="004C291E"/>
    <w:rsid w:val="004C308E"/>
    <w:rsid w:val="004C41C8"/>
    <w:rsid w:val="004C43B3"/>
    <w:rsid w:val="004C46A2"/>
    <w:rsid w:val="004C48B5"/>
    <w:rsid w:val="004C4D92"/>
    <w:rsid w:val="004C56FD"/>
    <w:rsid w:val="004C6328"/>
    <w:rsid w:val="004C6962"/>
    <w:rsid w:val="004D1233"/>
    <w:rsid w:val="004D6214"/>
    <w:rsid w:val="004D6BF4"/>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6B34"/>
    <w:rsid w:val="004F7440"/>
    <w:rsid w:val="004F78A4"/>
    <w:rsid w:val="004F7C8E"/>
    <w:rsid w:val="00501899"/>
    <w:rsid w:val="00503DC5"/>
    <w:rsid w:val="00504B57"/>
    <w:rsid w:val="00504CAF"/>
    <w:rsid w:val="00505164"/>
    <w:rsid w:val="00505867"/>
    <w:rsid w:val="00506030"/>
    <w:rsid w:val="005060C4"/>
    <w:rsid w:val="00506D70"/>
    <w:rsid w:val="005074A0"/>
    <w:rsid w:val="00510024"/>
    <w:rsid w:val="0051074B"/>
    <w:rsid w:val="005114E3"/>
    <w:rsid w:val="00511FEF"/>
    <w:rsid w:val="005123C6"/>
    <w:rsid w:val="00515037"/>
    <w:rsid w:val="00516DDE"/>
    <w:rsid w:val="0051765C"/>
    <w:rsid w:val="00517AA9"/>
    <w:rsid w:val="00520941"/>
    <w:rsid w:val="005209BC"/>
    <w:rsid w:val="00520D82"/>
    <w:rsid w:val="00522CA1"/>
    <w:rsid w:val="00522D31"/>
    <w:rsid w:val="00522D51"/>
    <w:rsid w:val="00522F25"/>
    <w:rsid w:val="005244AA"/>
    <w:rsid w:val="00525503"/>
    <w:rsid w:val="00525F6D"/>
    <w:rsid w:val="0052668A"/>
    <w:rsid w:val="00530119"/>
    <w:rsid w:val="00531162"/>
    <w:rsid w:val="0053466C"/>
    <w:rsid w:val="00534C18"/>
    <w:rsid w:val="00536CE5"/>
    <w:rsid w:val="005375D7"/>
    <w:rsid w:val="00541C55"/>
    <w:rsid w:val="00541E43"/>
    <w:rsid w:val="0054219C"/>
    <w:rsid w:val="00542B4A"/>
    <w:rsid w:val="00544601"/>
    <w:rsid w:val="0054790E"/>
    <w:rsid w:val="00550D18"/>
    <w:rsid w:val="00551305"/>
    <w:rsid w:val="00552637"/>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1238"/>
    <w:rsid w:val="00581CC8"/>
    <w:rsid w:val="0058280D"/>
    <w:rsid w:val="005829C8"/>
    <w:rsid w:val="00583CE6"/>
    <w:rsid w:val="0058499D"/>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B5A"/>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98B"/>
    <w:rsid w:val="005F3688"/>
    <w:rsid w:val="005F37F5"/>
    <w:rsid w:val="005F3ABA"/>
    <w:rsid w:val="005F4BA3"/>
    <w:rsid w:val="005F626C"/>
    <w:rsid w:val="005F6620"/>
    <w:rsid w:val="00600F66"/>
    <w:rsid w:val="00601271"/>
    <w:rsid w:val="0060160A"/>
    <w:rsid w:val="00601F98"/>
    <w:rsid w:val="006035FD"/>
    <w:rsid w:val="00604A29"/>
    <w:rsid w:val="0060799E"/>
    <w:rsid w:val="0061117D"/>
    <w:rsid w:val="00612537"/>
    <w:rsid w:val="00612DBA"/>
    <w:rsid w:val="0061326E"/>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165B"/>
    <w:rsid w:val="00631B5E"/>
    <w:rsid w:val="006324FB"/>
    <w:rsid w:val="00632F90"/>
    <w:rsid w:val="00633867"/>
    <w:rsid w:val="00635ADE"/>
    <w:rsid w:val="00636175"/>
    <w:rsid w:val="00636B71"/>
    <w:rsid w:val="0064140E"/>
    <w:rsid w:val="00641FA3"/>
    <w:rsid w:val="00644C2D"/>
    <w:rsid w:val="00645A1F"/>
    <w:rsid w:val="006461D4"/>
    <w:rsid w:val="006475E9"/>
    <w:rsid w:val="006507E8"/>
    <w:rsid w:val="00651569"/>
    <w:rsid w:val="006515BF"/>
    <w:rsid w:val="006545D8"/>
    <w:rsid w:val="00654D4B"/>
    <w:rsid w:val="00655710"/>
    <w:rsid w:val="00660659"/>
    <w:rsid w:val="006607B3"/>
    <w:rsid w:val="00661E7D"/>
    <w:rsid w:val="00662F60"/>
    <w:rsid w:val="00664BA1"/>
    <w:rsid w:val="00665085"/>
    <w:rsid w:val="006701E1"/>
    <w:rsid w:val="00670437"/>
    <w:rsid w:val="0067333E"/>
    <w:rsid w:val="00673844"/>
    <w:rsid w:val="006747D3"/>
    <w:rsid w:val="00675BA9"/>
    <w:rsid w:val="006765E7"/>
    <w:rsid w:val="006769D9"/>
    <w:rsid w:val="00676D5C"/>
    <w:rsid w:val="00676FDE"/>
    <w:rsid w:val="00682170"/>
    <w:rsid w:val="006826A5"/>
    <w:rsid w:val="00682E16"/>
    <w:rsid w:val="00683FD1"/>
    <w:rsid w:val="00685427"/>
    <w:rsid w:val="00685D40"/>
    <w:rsid w:val="006861EB"/>
    <w:rsid w:val="00687367"/>
    <w:rsid w:val="006919F8"/>
    <w:rsid w:val="00693A31"/>
    <w:rsid w:val="00695BD5"/>
    <w:rsid w:val="00695EE2"/>
    <w:rsid w:val="0069614A"/>
    <w:rsid w:val="006967CD"/>
    <w:rsid w:val="006A379D"/>
    <w:rsid w:val="006A5C14"/>
    <w:rsid w:val="006A60DA"/>
    <w:rsid w:val="006A74C8"/>
    <w:rsid w:val="006A7AA9"/>
    <w:rsid w:val="006B05CE"/>
    <w:rsid w:val="006B1E7E"/>
    <w:rsid w:val="006B25AF"/>
    <w:rsid w:val="006B2BF0"/>
    <w:rsid w:val="006B2E1C"/>
    <w:rsid w:val="006B33DE"/>
    <w:rsid w:val="006B34D5"/>
    <w:rsid w:val="006B40F7"/>
    <w:rsid w:val="006B461E"/>
    <w:rsid w:val="006B48FF"/>
    <w:rsid w:val="006B54D8"/>
    <w:rsid w:val="006B5D8B"/>
    <w:rsid w:val="006B78DA"/>
    <w:rsid w:val="006B7DF3"/>
    <w:rsid w:val="006C0044"/>
    <w:rsid w:val="006C1D28"/>
    <w:rsid w:val="006C1D48"/>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62E"/>
    <w:rsid w:val="006D79C3"/>
    <w:rsid w:val="006E15AA"/>
    <w:rsid w:val="006E1663"/>
    <w:rsid w:val="006E1D66"/>
    <w:rsid w:val="006E2535"/>
    <w:rsid w:val="006E2B97"/>
    <w:rsid w:val="006E2E13"/>
    <w:rsid w:val="006E67A8"/>
    <w:rsid w:val="006E7220"/>
    <w:rsid w:val="006F1125"/>
    <w:rsid w:val="006F17B0"/>
    <w:rsid w:val="006F2442"/>
    <w:rsid w:val="006F2CFD"/>
    <w:rsid w:val="006F33FF"/>
    <w:rsid w:val="006F3ABB"/>
    <w:rsid w:val="006F4903"/>
    <w:rsid w:val="006F578E"/>
    <w:rsid w:val="006F69FD"/>
    <w:rsid w:val="006F6DAB"/>
    <w:rsid w:val="006F7DFA"/>
    <w:rsid w:val="00700017"/>
    <w:rsid w:val="007045BA"/>
    <w:rsid w:val="00705029"/>
    <w:rsid w:val="0070511D"/>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7A25"/>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0AF4"/>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765"/>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FA0"/>
    <w:rsid w:val="0083409D"/>
    <w:rsid w:val="00843199"/>
    <w:rsid w:val="00844B76"/>
    <w:rsid w:val="00844DE9"/>
    <w:rsid w:val="00845190"/>
    <w:rsid w:val="008463E7"/>
    <w:rsid w:val="0084663C"/>
    <w:rsid w:val="008502CE"/>
    <w:rsid w:val="00853124"/>
    <w:rsid w:val="008539F7"/>
    <w:rsid w:val="00853D82"/>
    <w:rsid w:val="00856153"/>
    <w:rsid w:val="00856C14"/>
    <w:rsid w:val="0085774A"/>
    <w:rsid w:val="00860348"/>
    <w:rsid w:val="00860CC1"/>
    <w:rsid w:val="00861541"/>
    <w:rsid w:val="00861677"/>
    <w:rsid w:val="00861F85"/>
    <w:rsid w:val="008631A7"/>
    <w:rsid w:val="008634CA"/>
    <w:rsid w:val="0087470B"/>
    <w:rsid w:val="008749B2"/>
    <w:rsid w:val="00874FD6"/>
    <w:rsid w:val="00875772"/>
    <w:rsid w:val="008765BE"/>
    <w:rsid w:val="00880683"/>
    <w:rsid w:val="0088086B"/>
    <w:rsid w:val="008808E2"/>
    <w:rsid w:val="008809FD"/>
    <w:rsid w:val="00880CA5"/>
    <w:rsid w:val="00880CFA"/>
    <w:rsid w:val="00881057"/>
    <w:rsid w:val="0088170D"/>
    <w:rsid w:val="00882063"/>
    <w:rsid w:val="00882904"/>
    <w:rsid w:val="008834F7"/>
    <w:rsid w:val="00886F1A"/>
    <w:rsid w:val="0089051D"/>
    <w:rsid w:val="00890578"/>
    <w:rsid w:val="00891285"/>
    <w:rsid w:val="00891930"/>
    <w:rsid w:val="00892505"/>
    <w:rsid w:val="00893267"/>
    <w:rsid w:val="00893A4F"/>
    <w:rsid w:val="008946A2"/>
    <w:rsid w:val="00895181"/>
    <w:rsid w:val="0089561D"/>
    <w:rsid w:val="00895D15"/>
    <w:rsid w:val="008A05DB"/>
    <w:rsid w:val="008A1A2B"/>
    <w:rsid w:val="008A2C85"/>
    <w:rsid w:val="008A77A2"/>
    <w:rsid w:val="008B0D74"/>
    <w:rsid w:val="008B127E"/>
    <w:rsid w:val="008B40D0"/>
    <w:rsid w:val="008B5536"/>
    <w:rsid w:val="008B7351"/>
    <w:rsid w:val="008B751F"/>
    <w:rsid w:val="008C08EB"/>
    <w:rsid w:val="008C0B42"/>
    <w:rsid w:val="008C1281"/>
    <w:rsid w:val="008C1399"/>
    <w:rsid w:val="008C15D7"/>
    <w:rsid w:val="008C3BF4"/>
    <w:rsid w:val="008C416C"/>
    <w:rsid w:val="008C6340"/>
    <w:rsid w:val="008C670F"/>
    <w:rsid w:val="008D1900"/>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15E"/>
    <w:rsid w:val="0092168D"/>
    <w:rsid w:val="00921B19"/>
    <w:rsid w:val="00921D2C"/>
    <w:rsid w:val="00922DD9"/>
    <w:rsid w:val="0092349E"/>
    <w:rsid w:val="009270A5"/>
    <w:rsid w:val="00927AEE"/>
    <w:rsid w:val="00927CF3"/>
    <w:rsid w:val="00930119"/>
    <w:rsid w:val="00930191"/>
    <w:rsid w:val="0093053F"/>
    <w:rsid w:val="009316F0"/>
    <w:rsid w:val="00932EE9"/>
    <w:rsid w:val="00933D8C"/>
    <w:rsid w:val="0093455D"/>
    <w:rsid w:val="009347AD"/>
    <w:rsid w:val="009348CC"/>
    <w:rsid w:val="00936008"/>
    <w:rsid w:val="0093675F"/>
    <w:rsid w:val="00936BE8"/>
    <w:rsid w:val="00936DE8"/>
    <w:rsid w:val="009374CA"/>
    <w:rsid w:val="009413D8"/>
    <w:rsid w:val="00941436"/>
    <w:rsid w:val="0094153D"/>
    <w:rsid w:val="00946A1E"/>
    <w:rsid w:val="00946D4C"/>
    <w:rsid w:val="0094764C"/>
    <w:rsid w:val="00950AC8"/>
    <w:rsid w:val="00951A3E"/>
    <w:rsid w:val="00953780"/>
    <w:rsid w:val="009542EA"/>
    <w:rsid w:val="0095485F"/>
    <w:rsid w:val="009555C1"/>
    <w:rsid w:val="00955D82"/>
    <w:rsid w:val="0095679A"/>
    <w:rsid w:val="00957120"/>
    <w:rsid w:val="0096042A"/>
    <w:rsid w:val="00960623"/>
    <w:rsid w:val="00964A6E"/>
    <w:rsid w:val="00964A92"/>
    <w:rsid w:val="009668DC"/>
    <w:rsid w:val="00966D91"/>
    <w:rsid w:val="00970C9D"/>
    <w:rsid w:val="0097128C"/>
    <w:rsid w:val="00974778"/>
    <w:rsid w:val="00976DA3"/>
    <w:rsid w:val="00976FE3"/>
    <w:rsid w:val="009779EF"/>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1B8"/>
    <w:rsid w:val="009B0EF4"/>
    <w:rsid w:val="009B1C48"/>
    <w:rsid w:val="009B2539"/>
    <w:rsid w:val="009B2756"/>
    <w:rsid w:val="009B7B44"/>
    <w:rsid w:val="009B7F34"/>
    <w:rsid w:val="009C0C6A"/>
    <w:rsid w:val="009C1B1D"/>
    <w:rsid w:val="009C24DC"/>
    <w:rsid w:val="009C2F87"/>
    <w:rsid w:val="009C4B43"/>
    <w:rsid w:val="009C5788"/>
    <w:rsid w:val="009C6124"/>
    <w:rsid w:val="009C64A5"/>
    <w:rsid w:val="009D0AD9"/>
    <w:rsid w:val="009D15D7"/>
    <w:rsid w:val="009D3A59"/>
    <w:rsid w:val="009D4014"/>
    <w:rsid w:val="009D5636"/>
    <w:rsid w:val="009E07BD"/>
    <w:rsid w:val="009E0A89"/>
    <w:rsid w:val="009E0ED3"/>
    <w:rsid w:val="009E1E3A"/>
    <w:rsid w:val="009E4DFB"/>
    <w:rsid w:val="009E5215"/>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0253"/>
    <w:rsid w:val="00A14D96"/>
    <w:rsid w:val="00A16887"/>
    <w:rsid w:val="00A2045B"/>
    <w:rsid w:val="00A20DB1"/>
    <w:rsid w:val="00A20F41"/>
    <w:rsid w:val="00A21738"/>
    <w:rsid w:val="00A21C18"/>
    <w:rsid w:val="00A24282"/>
    <w:rsid w:val="00A26DCC"/>
    <w:rsid w:val="00A368E2"/>
    <w:rsid w:val="00A40168"/>
    <w:rsid w:val="00A40871"/>
    <w:rsid w:val="00A413D4"/>
    <w:rsid w:val="00A4263C"/>
    <w:rsid w:val="00A45FB0"/>
    <w:rsid w:val="00A4675C"/>
    <w:rsid w:val="00A46DEF"/>
    <w:rsid w:val="00A4797A"/>
    <w:rsid w:val="00A53F0F"/>
    <w:rsid w:val="00A5585A"/>
    <w:rsid w:val="00A57F06"/>
    <w:rsid w:val="00A61AD5"/>
    <w:rsid w:val="00A6228A"/>
    <w:rsid w:val="00A62896"/>
    <w:rsid w:val="00A6354F"/>
    <w:rsid w:val="00A63D07"/>
    <w:rsid w:val="00A667DB"/>
    <w:rsid w:val="00A66EE5"/>
    <w:rsid w:val="00A67707"/>
    <w:rsid w:val="00A67EC1"/>
    <w:rsid w:val="00A703E4"/>
    <w:rsid w:val="00A71E2C"/>
    <w:rsid w:val="00A72CAE"/>
    <w:rsid w:val="00A75893"/>
    <w:rsid w:val="00A76D18"/>
    <w:rsid w:val="00A76D66"/>
    <w:rsid w:val="00A775F1"/>
    <w:rsid w:val="00A77C2E"/>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3143"/>
    <w:rsid w:val="00AE3729"/>
    <w:rsid w:val="00AE3BB2"/>
    <w:rsid w:val="00AE3F39"/>
    <w:rsid w:val="00AE4A05"/>
    <w:rsid w:val="00AE4B35"/>
    <w:rsid w:val="00AE4E37"/>
    <w:rsid w:val="00AE6134"/>
    <w:rsid w:val="00AE7FC0"/>
    <w:rsid w:val="00AF0845"/>
    <w:rsid w:val="00AF3025"/>
    <w:rsid w:val="00AF3262"/>
    <w:rsid w:val="00AF3307"/>
    <w:rsid w:val="00B00DB8"/>
    <w:rsid w:val="00B01494"/>
    <w:rsid w:val="00B01BAB"/>
    <w:rsid w:val="00B0304C"/>
    <w:rsid w:val="00B03357"/>
    <w:rsid w:val="00B04987"/>
    <w:rsid w:val="00B05A2A"/>
    <w:rsid w:val="00B06A92"/>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121C"/>
    <w:rsid w:val="00B21440"/>
    <w:rsid w:val="00B22D7C"/>
    <w:rsid w:val="00B233A4"/>
    <w:rsid w:val="00B23D48"/>
    <w:rsid w:val="00B23E79"/>
    <w:rsid w:val="00B251B9"/>
    <w:rsid w:val="00B25658"/>
    <w:rsid w:val="00B25AF2"/>
    <w:rsid w:val="00B25F87"/>
    <w:rsid w:val="00B264D9"/>
    <w:rsid w:val="00B310A4"/>
    <w:rsid w:val="00B315B7"/>
    <w:rsid w:val="00B3483E"/>
    <w:rsid w:val="00B34E22"/>
    <w:rsid w:val="00B35ACE"/>
    <w:rsid w:val="00B35C80"/>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2005"/>
    <w:rsid w:val="00B73E88"/>
    <w:rsid w:val="00B743BE"/>
    <w:rsid w:val="00B747DE"/>
    <w:rsid w:val="00B81BFD"/>
    <w:rsid w:val="00B81D1E"/>
    <w:rsid w:val="00B8285F"/>
    <w:rsid w:val="00B83703"/>
    <w:rsid w:val="00B84519"/>
    <w:rsid w:val="00B87696"/>
    <w:rsid w:val="00B87932"/>
    <w:rsid w:val="00B87EE1"/>
    <w:rsid w:val="00B92F46"/>
    <w:rsid w:val="00B94E9B"/>
    <w:rsid w:val="00B97E05"/>
    <w:rsid w:val="00BA1790"/>
    <w:rsid w:val="00BA1E38"/>
    <w:rsid w:val="00BA1F6A"/>
    <w:rsid w:val="00BA2B37"/>
    <w:rsid w:val="00BA2EAD"/>
    <w:rsid w:val="00BA3814"/>
    <w:rsid w:val="00BA3E99"/>
    <w:rsid w:val="00BA5BE1"/>
    <w:rsid w:val="00BA689B"/>
    <w:rsid w:val="00BA7F90"/>
    <w:rsid w:val="00BB07EB"/>
    <w:rsid w:val="00BB0F77"/>
    <w:rsid w:val="00BB4FF6"/>
    <w:rsid w:val="00BB587E"/>
    <w:rsid w:val="00BC1A4C"/>
    <w:rsid w:val="00BC3311"/>
    <w:rsid w:val="00BC37C5"/>
    <w:rsid w:val="00BC41CA"/>
    <w:rsid w:val="00BC5290"/>
    <w:rsid w:val="00BC6B70"/>
    <w:rsid w:val="00BC6C7D"/>
    <w:rsid w:val="00BC79C3"/>
    <w:rsid w:val="00BD03F6"/>
    <w:rsid w:val="00BD1138"/>
    <w:rsid w:val="00BD483E"/>
    <w:rsid w:val="00BD54F6"/>
    <w:rsid w:val="00BD5790"/>
    <w:rsid w:val="00BD6C60"/>
    <w:rsid w:val="00BD7F7E"/>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9F7"/>
    <w:rsid w:val="00BF4E7A"/>
    <w:rsid w:val="00BF545C"/>
    <w:rsid w:val="00BF5C48"/>
    <w:rsid w:val="00C03999"/>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5BBE"/>
    <w:rsid w:val="00C368AD"/>
    <w:rsid w:val="00C40C97"/>
    <w:rsid w:val="00C41968"/>
    <w:rsid w:val="00C41B19"/>
    <w:rsid w:val="00C44919"/>
    <w:rsid w:val="00C51069"/>
    <w:rsid w:val="00C51ED8"/>
    <w:rsid w:val="00C53759"/>
    <w:rsid w:val="00C542A0"/>
    <w:rsid w:val="00C54684"/>
    <w:rsid w:val="00C574F6"/>
    <w:rsid w:val="00C57601"/>
    <w:rsid w:val="00C6189B"/>
    <w:rsid w:val="00C61CC8"/>
    <w:rsid w:val="00C622F1"/>
    <w:rsid w:val="00C63749"/>
    <w:rsid w:val="00C63F37"/>
    <w:rsid w:val="00C6428E"/>
    <w:rsid w:val="00C65E55"/>
    <w:rsid w:val="00C711E7"/>
    <w:rsid w:val="00C71D8A"/>
    <w:rsid w:val="00C724CE"/>
    <w:rsid w:val="00C73B04"/>
    <w:rsid w:val="00C74F2F"/>
    <w:rsid w:val="00C769D5"/>
    <w:rsid w:val="00C76B50"/>
    <w:rsid w:val="00C80341"/>
    <w:rsid w:val="00C814B5"/>
    <w:rsid w:val="00C8394A"/>
    <w:rsid w:val="00C84666"/>
    <w:rsid w:val="00C84D80"/>
    <w:rsid w:val="00C86139"/>
    <w:rsid w:val="00C868D0"/>
    <w:rsid w:val="00C90A30"/>
    <w:rsid w:val="00C91D7C"/>
    <w:rsid w:val="00C91E7D"/>
    <w:rsid w:val="00C91F73"/>
    <w:rsid w:val="00C92248"/>
    <w:rsid w:val="00C9262A"/>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45C"/>
    <w:rsid w:val="00D71FE0"/>
    <w:rsid w:val="00D72195"/>
    <w:rsid w:val="00D72DCC"/>
    <w:rsid w:val="00D7354C"/>
    <w:rsid w:val="00D7599F"/>
    <w:rsid w:val="00D75EBA"/>
    <w:rsid w:val="00D76EEE"/>
    <w:rsid w:val="00D8016D"/>
    <w:rsid w:val="00D8273F"/>
    <w:rsid w:val="00D84573"/>
    <w:rsid w:val="00D84AA3"/>
    <w:rsid w:val="00D85E58"/>
    <w:rsid w:val="00D86FDA"/>
    <w:rsid w:val="00D87BE0"/>
    <w:rsid w:val="00D87EED"/>
    <w:rsid w:val="00D90AA6"/>
    <w:rsid w:val="00D91EAF"/>
    <w:rsid w:val="00D9685E"/>
    <w:rsid w:val="00D96D64"/>
    <w:rsid w:val="00D97D00"/>
    <w:rsid w:val="00DA7C01"/>
    <w:rsid w:val="00DB139D"/>
    <w:rsid w:val="00DB1630"/>
    <w:rsid w:val="00DB3DD1"/>
    <w:rsid w:val="00DB7114"/>
    <w:rsid w:val="00DB7728"/>
    <w:rsid w:val="00DC12F2"/>
    <w:rsid w:val="00DC159F"/>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0F24"/>
    <w:rsid w:val="00E0179F"/>
    <w:rsid w:val="00E02980"/>
    <w:rsid w:val="00E0332E"/>
    <w:rsid w:val="00E0378F"/>
    <w:rsid w:val="00E038DE"/>
    <w:rsid w:val="00E0410B"/>
    <w:rsid w:val="00E05AA2"/>
    <w:rsid w:val="00E065F7"/>
    <w:rsid w:val="00E071E4"/>
    <w:rsid w:val="00E07D45"/>
    <w:rsid w:val="00E1057E"/>
    <w:rsid w:val="00E10FB2"/>
    <w:rsid w:val="00E12136"/>
    <w:rsid w:val="00E12C0E"/>
    <w:rsid w:val="00E133AC"/>
    <w:rsid w:val="00E13802"/>
    <w:rsid w:val="00E146F1"/>
    <w:rsid w:val="00E154F1"/>
    <w:rsid w:val="00E15F5A"/>
    <w:rsid w:val="00E161E1"/>
    <w:rsid w:val="00E2194D"/>
    <w:rsid w:val="00E238A5"/>
    <w:rsid w:val="00E275D0"/>
    <w:rsid w:val="00E277D5"/>
    <w:rsid w:val="00E30174"/>
    <w:rsid w:val="00E316F9"/>
    <w:rsid w:val="00E31BA5"/>
    <w:rsid w:val="00E31F38"/>
    <w:rsid w:val="00E32966"/>
    <w:rsid w:val="00E33319"/>
    <w:rsid w:val="00E3526F"/>
    <w:rsid w:val="00E367B8"/>
    <w:rsid w:val="00E36BC3"/>
    <w:rsid w:val="00E37534"/>
    <w:rsid w:val="00E379F6"/>
    <w:rsid w:val="00E37E87"/>
    <w:rsid w:val="00E40896"/>
    <w:rsid w:val="00E40C98"/>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60441"/>
    <w:rsid w:val="00E61EF4"/>
    <w:rsid w:val="00E62B23"/>
    <w:rsid w:val="00E635D1"/>
    <w:rsid w:val="00E63D30"/>
    <w:rsid w:val="00E64956"/>
    <w:rsid w:val="00E64F73"/>
    <w:rsid w:val="00E65270"/>
    <w:rsid w:val="00E66D54"/>
    <w:rsid w:val="00E67F0F"/>
    <w:rsid w:val="00E70493"/>
    <w:rsid w:val="00E739E6"/>
    <w:rsid w:val="00E7541F"/>
    <w:rsid w:val="00E77E0B"/>
    <w:rsid w:val="00E8205C"/>
    <w:rsid w:val="00E826B9"/>
    <w:rsid w:val="00E831C0"/>
    <w:rsid w:val="00E8673F"/>
    <w:rsid w:val="00E86974"/>
    <w:rsid w:val="00E87BB1"/>
    <w:rsid w:val="00E87C6E"/>
    <w:rsid w:val="00E9052F"/>
    <w:rsid w:val="00E9401D"/>
    <w:rsid w:val="00E942C4"/>
    <w:rsid w:val="00E94D9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B77A0"/>
    <w:rsid w:val="00EC0248"/>
    <w:rsid w:val="00EC2F76"/>
    <w:rsid w:val="00EC388B"/>
    <w:rsid w:val="00EC39E7"/>
    <w:rsid w:val="00EC3DEF"/>
    <w:rsid w:val="00EC432B"/>
    <w:rsid w:val="00EC43AA"/>
    <w:rsid w:val="00EC4704"/>
    <w:rsid w:val="00EC505D"/>
    <w:rsid w:val="00EC5A24"/>
    <w:rsid w:val="00EC61DD"/>
    <w:rsid w:val="00EC67BC"/>
    <w:rsid w:val="00ED08FE"/>
    <w:rsid w:val="00ED1753"/>
    <w:rsid w:val="00ED18FD"/>
    <w:rsid w:val="00ED2374"/>
    <w:rsid w:val="00ED37E9"/>
    <w:rsid w:val="00ED43D4"/>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3C5A"/>
    <w:rsid w:val="00F03C84"/>
    <w:rsid w:val="00F048BC"/>
    <w:rsid w:val="00F04FC3"/>
    <w:rsid w:val="00F05620"/>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17E43"/>
    <w:rsid w:val="00F22958"/>
    <w:rsid w:val="00F22AB0"/>
    <w:rsid w:val="00F33B24"/>
    <w:rsid w:val="00F33B96"/>
    <w:rsid w:val="00F3441C"/>
    <w:rsid w:val="00F35D8B"/>
    <w:rsid w:val="00F3741F"/>
    <w:rsid w:val="00F375DA"/>
    <w:rsid w:val="00F377A1"/>
    <w:rsid w:val="00F407ED"/>
    <w:rsid w:val="00F4145B"/>
    <w:rsid w:val="00F42028"/>
    <w:rsid w:val="00F42ACF"/>
    <w:rsid w:val="00F43081"/>
    <w:rsid w:val="00F45AE0"/>
    <w:rsid w:val="00F473A8"/>
    <w:rsid w:val="00F50CFD"/>
    <w:rsid w:val="00F52821"/>
    <w:rsid w:val="00F53167"/>
    <w:rsid w:val="00F5537F"/>
    <w:rsid w:val="00F553A8"/>
    <w:rsid w:val="00F55466"/>
    <w:rsid w:val="00F555ED"/>
    <w:rsid w:val="00F57402"/>
    <w:rsid w:val="00F60369"/>
    <w:rsid w:val="00F603C8"/>
    <w:rsid w:val="00F60BAB"/>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87A27"/>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3FD"/>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74362B"/>
  <w15:docId w15:val="{C256D620-4F93-4606-A3E1-A276A195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character" w:customStyle="1" w:styleId="NichtaufgelsteErwhnung1">
    <w:name w:val="Nicht aufgelöste Erwähnung1"/>
    <w:basedOn w:val="Absatz-Standardschriftart"/>
    <w:uiPriority w:val="99"/>
    <w:semiHidden/>
    <w:unhideWhenUsed/>
    <w:rsid w:val="008D1900"/>
    <w:rPr>
      <w:color w:val="605E5C"/>
      <w:shd w:val="clear" w:color="auto" w:fill="E1DFDD"/>
    </w:rPr>
  </w:style>
  <w:style w:type="paragraph" w:styleId="berarbeitung">
    <w:name w:val="Revision"/>
    <w:hidden/>
    <w:uiPriority w:val="99"/>
    <w:semiHidden/>
    <w:rsid w:val="0089051D"/>
    <w:rPr>
      <w:color w:val="000000"/>
      <w:sz w:val="24"/>
    </w:rPr>
  </w:style>
  <w:style w:type="character" w:customStyle="1" w:styleId="details-modulecontributornamelugkp">
    <w:name w:val="details-module__contributor_name___lugkp"/>
    <w:basedOn w:val="Absatz-Standardschriftart"/>
    <w:rsid w:val="00EB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3786">
      <w:bodyDiv w:val="1"/>
      <w:marLeft w:val="0"/>
      <w:marRight w:val="0"/>
      <w:marTop w:val="0"/>
      <w:marBottom w:val="0"/>
      <w:divBdr>
        <w:top w:val="none" w:sz="0" w:space="0" w:color="auto"/>
        <w:left w:val="none" w:sz="0" w:space="0" w:color="auto"/>
        <w:bottom w:val="none" w:sz="0" w:space="0" w:color="auto"/>
        <w:right w:val="none" w:sz="0" w:space="0" w:color="auto"/>
      </w:divBdr>
      <w:divsChild>
        <w:div w:id="1878153507">
          <w:marLeft w:val="547"/>
          <w:marRight w:val="0"/>
          <w:marTop w:val="77"/>
          <w:marBottom w:val="0"/>
          <w:divBdr>
            <w:top w:val="none" w:sz="0" w:space="0" w:color="auto"/>
            <w:left w:val="none" w:sz="0" w:space="0" w:color="auto"/>
            <w:bottom w:val="none" w:sz="0" w:space="0" w:color="auto"/>
            <w:right w:val="none" w:sz="0" w:space="0" w:color="auto"/>
          </w:divBdr>
        </w:div>
        <w:div w:id="724649045">
          <w:marLeft w:val="547"/>
          <w:marRight w:val="0"/>
          <w:marTop w:val="77"/>
          <w:marBottom w:val="0"/>
          <w:divBdr>
            <w:top w:val="none" w:sz="0" w:space="0" w:color="auto"/>
            <w:left w:val="none" w:sz="0" w:space="0" w:color="auto"/>
            <w:bottom w:val="none" w:sz="0" w:space="0" w:color="auto"/>
            <w:right w:val="none" w:sz="0" w:space="0" w:color="auto"/>
          </w:divBdr>
        </w:div>
      </w:divsChild>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0905058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744837856">
      <w:bodyDiv w:val="1"/>
      <w:marLeft w:val="0"/>
      <w:marRight w:val="0"/>
      <w:marTop w:val="0"/>
      <w:marBottom w:val="0"/>
      <w:divBdr>
        <w:top w:val="none" w:sz="0" w:space="0" w:color="auto"/>
        <w:left w:val="none" w:sz="0" w:space="0" w:color="auto"/>
        <w:bottom w:val="none" w:sz="0" w:space="0" w:color="auto"/>
        <w:right w:val="none" w:sz="0" w:space="0" w:color="auto"/>
      </w:divBdr>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0082092">
      <w:bodyDiv w:val="1"/>
      <w:marLeft w:val="0"/>
      <w:marRight w:val="0"/>
      <w:marTop w:val="0"/>
      <w:marBottom w:val="0"/>
      <w:divBdr>
        <w:top w:val="none" w:sz="0" w:space="0" w:color="auto"/>
        <w:left w:val="none" w:sz="0" w:space="0" w:color="auto"/>
        <w:bottom w:val="none" w:sz="0" w:space="0" w:color="auto"/>
        <w:right w:val="none" w:sz="0" w:space="0" w:color="auto"/>
      </w:divBdr>
      <w:divsChild>
        <w:div w:id="1847204788">
          <w:marLeft w:val="2520"/>
          <w:marRight w:val="0"/>
          <w:marTop w:val="100"/>
          <w:marBottom w:val="0"/>
          <w:divBdr>
            <w:top w:val="none" w:sz="0" w:space="0" w:color="auto"/>
            <w:left w:val="none" w:sz="0" w:space="0" w:color="auto"/>
            <w:bottom w:val="none" w:sz="0" w:space="0" w:color="auto"/>
            <w:right w:val="none" w:sz="0" w:space="0" w:color="auto"/>
          </w:divBdr>
        </w:div>
        <w:div w:id="646276472">
          <w:marLeft w:val="2520"/>
          <w:marRight w:val="0"/>
          <w:marTop w:val="10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627545175">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erg.wolters@konsens.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sens.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ruschinski@color-service.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lor-service.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stockphoto.com/de/portfolio/FotografiaBasica?mediatype=photography"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4665-5DBC-48E9-A22D-44035338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Brueggemann Pressemitteilung</vt:lpstr>
    </vt:vector>
  </TitlesOfParts>
  <Company>Konsens PR</Company>
  <LinksUpToDate>false</LinksUpToDate>
  <CharactersWithSpaces>4587</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Barbara Welsch</cp:lastModifiedBy>
  <cp:revision>8</cp:revision>
  <cp:lastPrinted>2019-10-11T11:57:00Z</cp:lastPrinted>
  <dcterms:created xsi:type="dcterms:W3CDTF">2023-03-02T13:08:00Z</dcterms:created>
  <dcterms:modified xsi:type="dcterms:W3CDTF">2023-05-10T09:43:00Z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