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67A0" w14:textId="77777777" w:rsidR="00D92710" w:rsidRPr="00FF5BCA" w:rsidRDefault="00215BA6" w:rsidP="00D92710">
      <w:pPr>
        <w:spacing w:after="120" w:line="360" w:lineRule="auto"/>
        <w:rPr>
          <w:rFonts w:ascii="Arial" w:hAnsi="Arial" w:cs="Arial"/>
          <w:b/>
          <w:color w:val="000000"/>
          <w:sz w:val="28"/>
          <w:szCs w:val="28"/>
          <w:lang w:val="en-GB"/>
        </w:rPr>
      </w:pPr>
      <w:r w:rsidRPr="00FF5BCA">
        <w:rPr>
          <w:rFonts w:ascii="Arial" w:hAnsi="Arial" w:cs="Arial"/>
          <w:b/>
          <w:bCs/>
          <w:color w:val="000000"/>
          <w:sz w:val="28"/>
          <w:szCs w:val="28"/>
          <w:lang w:val="en-GB"/>
        </w:rPr>
        <w:t>Press Release</w:t>
      </w:r>
    </w:p>
    <w:p w14:paraId="303F1741" w14:textId="39B57E2B" w:rsidR="00D92710" w:rsidRPr="00FF5BCA" w:rsidRDefault="00215BA6" w:rsidP="00D92710">
      <w:pPr>
        <w:rPr>
          <w:rFonts w:ascii="Arial" w:eastAsia="Times New Roman" w:hAnsi="Arial"/>
          <w:b/>
          <w:iCs/>
          <w:color w:val="000000"/>
          <w:sz w:val="36"/>
          <w:szCs w:val="44"/>
          <w:lang w:val="en-GB"/>
        </w:rPr>
      </w:pPr>
      <w:r w:rsidRPr="00FF5BCA">
        <w:rPr>
          <w:rFonts w:ascii="Arial" w:eastAsia="Times New Roman" w:hAnsi="Arial"/>
          <w:b/>
          <w:bCs/>
          <w:i/>
          <w:iCs/>
          <w:color w:val="000000"/>
          <w:sz w:val="36"/>
          <w:szCs w:val="44"/>
          <w:lang w:val="en-GB"/>
        </w:rPr>
        <w:t>B</w:t>
      </w:r>
      <w:r w:rsidR="00054D96" w:rsidRPr="00FF5BCA">
        <w:rPr>
          <w:rFonts w:ascii="Arial" w:eastAsia="Times New Roman" w:hAnsi="Arial"/>
          <w:b/>
          <w:bCs/>
          <w:i/>
          <w:iCs/>
          <w:color w:val="000000"/>
          <w:sz w:val="36"/>
          <w:szCs w:val="44"/>
          <w:lang w:val="en-GB"/>
        </w:rPr>
        <w:t>USS</w:t>
      </w:r>
      <w:r w:rsidRPr="00FF5BCA">
        <w:rPr>
          <w:rFonts w:ascii="Arial" w:eastAsia="Times New Roman" w:hAnsi="Arial"/>
          <w:b/>
          <w:bCs/>
          <w:i/>
          <w:iCs/>
          <w:color w:val="000000"/>
          <w:sz w:val="36"/>
          <w:szCs w:val="44"/>
          <w:lang w:val="en-GB"/>
        </w:rPr>
        <w:t xml:space="preserve"> at K2019:</w:t>
      </w:r>
      <w:r w:rsidRPr="00FF5BCA">
        <w:rPr>
          <w:rFonts w:ascii="Arial" w:eastAsia="Times New Roman" w:hAnsi="Arial"/>
          <w:b/>
          <w:bCs/>
          <w:i/>
          <w:iCs/>
          <w:color w:val="000000"/>
          <w:sz w:val="36"/>
          <w:szCs w:val="44"/>
          <w:lang w:val="en-GB"/>
        </w:rPr>
        <w:br/>
      </w:r>
      <w:r w:rsidRPr="00FF5BCA">
        <w:rPr>
          <w:rFonts w:ascii="Arial" w:eastAsia="Times New Roman" w:hAnsi="Arial"/>
          <w:b/>
          <w:bCs/>
          <w:iCs/>
          <w:color w:val="000000"/>
          <w:sz w:val="36"/>
          <w:szCs w:val="44"/>
          <w:lang w:val="en-GB"/>
        </w:rPr>
        <w:t>New models extend applications for COMPEO compounders</w:t>
      </w:r>
    </w:p>
    <w:p w14:paraId="7F6BDFF1" w14:textId="054D973A" w:rsidR="00D92710" w:rsidRPr="00FF5BCA" w:rsidRDefault="00D35186" w:rsidP="00D92710">
      <w:pPr>
        <w:spacing w:after="120" w:line="360" w:lineRule="auto"/>
        <w:rPr>
          <w:rFonts w:ascii="Arial Narrow" w:hAnsi="Arial Narrow"/>
          <w:i/>
          <w:color w:val="000000"/>
          <w:lang w:val="en-GB"/>
        </w:rPr>
      </w:pPr>
      <w:r w:rsidRPr="00FF5BCA">
        <w:rPr>
          <w:rFonts w:ascii="Arial Narrow" w:hAnsi="Arial Narrow"/>
          <w:i/>
          <w:noProof/>
          <w:color w:val="000000"/>
          <w:lang w:val="de-DE"/>
        </w:rPr>
        <w:drawing>
          <wp:inline distT="0" distB="0" distL="0" distR="0" wp14:anchorId="5EFDADDF" wp14:editId="4587C998">
            <wp:extent cx="5402580" cy="262890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t="22183" b="4948"/>
                    <a:stretch>
                      <a:fillRect/>
                    </a:stretch>
                  </pic:blipFill>
                  <pic:spPr bwMode="auto">
                    <a:xfrm>
                      <a:off x="0" y="0"/>
                      <a:ext cx="5402580" cy="2628900"/>
                    </a:xfrm>
                    <a:prstGeom prst="rect">
                      <a:avLst/>
                    </a:prstGeom>
                    <a:noFill/>
                    <a:ln>
                      <a:noFill/>
                    </a:ln>
                  </pic:spPr>
                </pic:pic>
              </a:graphicData>
            </a:graphic>
          </wp:inline>
        </w:drawing>
      </w:r>
    </w:p>
    <w:p w14:paraId="687B1DC1" w14:textId="4BEC2B86" w:rsidR="00D92710" w:rsidRPr="00FF5BCA" w:rsidRDefault="00215BA6" w:rsidP="00D92710">
      <w:pPr>
        <w:spacing w:after="360"/>
        <w:rPr>
          <w:rFonts w:ascii="Arial" w:hAnsi="Arial" w:cs="Arial"/>
          <w:i/>
          <w:color w:val="000000"/>
          <w:sz w:val="20"/>
          <w:lang w:val="en-GB"/>
        </w:rPr>
      </w:pPr>
      <w:r w:rsidRPr="00FF5BCA">
        <w:rPr>
          <w:rFonts w:ascii="Arial" w:hAnsi="Arial" w:cs="Arial"/>
          <w:i/>
          <w:iCs/>
          <w:color w:val="000000"/>
          <w:sz w:val="20"/>
          <w:lang w:val="en-GB"/>
        </w:rPr>
        <w:t>BUSS's new COMPEO 88 and 110 models</w:t>
      </w:r>
      <w:r w:rsidR="00BF3540" w:rsidRPr="00FF5BCA">
        <w:rPr>
          <w:rFonts w:ascii="Arial" w:hAnsi="Arial" w:cs="Arial"/>
          <w:i/>
          <w:iCs/>
          <w:color w:val="000000"/>
          <w:sz w:val="20"/>
          <w:lang w:val="en-GB"/>
        </w:rPr>
        <w:t xml:space="preserve"> </w:t>
      </w:r>
      <w:r w:rsidR="007A1379" w:rsidRPr="00FF5BCA">
        <w:rPr>
          <w:rFonts w:ascii="Arial" w:hAnsi="Arial" w:cs="Arial"/>
          <w:i/>
          <w:iCs/>
          <w:color w:val="000000"/>
          <w:sz w:val="20"/>
          <w:lang w:val="en-GB"/>
        </w:rPr>
        <w:t>will be</w:t>
      </w:r>
      <w:r w:rsidR="00C81CC0" w:rsidRPr="00FF5BCA">
        <w:rPr>
          <w:rFonts w:ascii="Arial" w:hAnsi="Arial" w:cs="Arial"/>
          <w:i/>
          <w:iCs/>
          <w:color w:val="000000"/>
          <w:sz w:val="20"/>
          <w:lang w:val="en-GB"/>
        </w:rPr>
        <w:t xml:space="preserve"> </w:t>
      </w:r>
      <w:r w:rsidR="00BF3540" w:rsidRPr="00FF5BCA">
        <w:rPr>
          <w:rFonts w:ascii="Arial" w:hAnsi="Arial" w:cs="Arial"/>
          <w:i/>
          <w:iCs/>
          <w:color w:val="000000"/>
          <w:sz w:val="20"/>
          <w:lang w:val="en-GB"/>
        </w:rPr>
        <w:t xml:space="preserve">introduced </w:t>
      </w:r>
      <w:r w:rsidRPr="00FF5BCA">
        <w:rPr>
          <w:rFonts w:ascii="Arial" w:hAnsi="Arial" w:cs="Arial"/>
          <w:i/>
          <w:iCs/>
          <w:color w:val="000000"/>
          <w:sz w:val="20"/>
          <w:lang w:val="en-GB"/>
        </w:rPr>
        <w:t>at K2019</w:t>
      </w:r>
      <w:r w:rsidR="00BF3540" w:rsidRPr="00FF5BCA">
        <w:rPr>
          <w:rFonts w:ascii="Arial" w:hAnsi="Arial" w:cs="Arial"/>
          <w:i/>
          <w:iCs/>
          <w:color w:val="000000"/>
          <w:sz w:val="20"/>
          <w:lang w:val="en-GB"/>
        </w:rPr>
        <w:t>,</w:t>
      </w:r>
      <w:r w:rsidRPr="00FF5BCA">
        <w:rPr>
          <w:rFonts w:ascii="Arial" w:hAnsi="Arial" w:cs="Arial"/>
          <w:i/>
          <w:iCs/>
          <w:color w:val="000000"/>
          <w:sz w:val="20"/>
          <w:lang w:val="en-GB"/>
        </w:rPr>
        <w:t xml:space="preserve"> add</w:t>
      </w:r>
      <w:r w:rsidR="00F22E88" w:rsidRPr="00FF5BCA">
        <w:rPr>
          <w:rFonts w:ascii="Arial" w:hAnsi="Arial" w:cs="Arial"/>
          <w:i/>
          <w:iCs/>
          <w:color w:val="000000"/>
          <w:sz w:val="20"/>
          <w:lang w:val="en-GB"/>
        </w:rPr>
        <w:t>ing</w:t>
      </w:r>
      <w:r w:rsidRPr="00FF5BCA">
        <w:rPr>
          <w:rFonts w:ascii="Arial" w:hAnsi="Arial" w:cs="Arial"/>
          <w:i/>
          <w:iCs/>
          <w:color w:val="000000"/>
          <w:sz w:val="20"/>
          <w:lang w:val="en-GB"/>
        </w:rPr>
        <w:t xml:space="preserve"> higher throughput machines to the COMPEO </w:t>
      </w:r>
      <w:r w:rsidR="00F22E88" w:rsidRPr="00FF5BCA">
        <w:rPr>
          <w:rFonts w:ascii="Arial" w:hAnsi="Arial" w:cs="Arial"/>
          <w:i/>
          <w:iCs/>
          <w:color w:val="000000"/>
          <w:sz w:val="20"/>
          <w:lang w:val="en-GB"/>
        </w:rPr>
        <w:t>series</w:t>
      </w:r>
      <w:r w:rsidRPr="00FF5BCA">
        <w:rPr>
          <w:rFonts w:ascii="Arial" w:hAnsi="Arial" w:cs="Arial"/>
          <w:i/>
          <w:iCs/>
          <w:color w:val="000000"/>
          <w:sz w:val="20"/>
          <w:lang w:val="en-GB"/>
        </w:rPr>
        <w:t>. © B</w:t>
      </w:r>
      <w:r w:rsidR="00054D96" w:rsidRPr="00FF5BCA">
        <w:rPr>
          <w:rFonts w:ascii="Arial" w:hAnsi="Arial" w:cs="Arial"/>
          <w:i/>
          <w:iCs/>
          <w:color w:val="000000"/>
          <w:sz w:val="20"/>
          <w:lang w:val="en-GB"/>
        </w:rPr>
        <w:t>USS</w:t>
      </w:r>
      <w:r w:rsidRPr="00FF5BCA">
        <w:rPr>
          <w:rFonts w:ascii="Arial" w:hAnsi="Arial" w:cs="Arial"/>
          <w:i/>
          <w:iCs/>
          <w:color w:val="000000"/>
          <w:sz w:val="20"/>
          <w:lang w:val="en-GB"/>
        </w:rPr>
        <w:t xml:space="preserve"> AG</w:t>
      </w:r>
    </w:p>
    <w:p w14:paraId="5E54712B" w14:textId="2FE83A57" w:rsidR="00FF5BCA" w:rsidRPr="00FF5BCA" w:rsidRDefault="00215BA6" w:rsidP="00D92710">
      <w:pPr>
        <w:spacing w:after="120" w:line="360" w:lineRule="auto"/>
        <w:rPr>
          <w:rFonts w:ascii="Arial" w:hAnsi="Arial" w:cs="Arial"/>
          <w:color w:val="222222"/>
          <w:sz w:val="22"/>
          <w:szCs w:val="22"/>
          <w:lang w:val="en-GB"/>
        </w:rPr>
      </w:pPr>
      <w:r w:rsidRPr="00FF5BCA">
        <w:rPr>
          <w:rFonts w:ascii="Arial" w:hAnsi="Arial" w:cs="Arial"/>
          <w:i/>
          <w:iCs/>
          <w:color w:val="000000"/>
          <w:sz w:val="22"/>
          <w:szCs w:val="22"/>
          <w:lang w:val="en-GB"/>
        </w:rPr>
        <w:t xml:space="preserve">Pratteln, Switzerland, </w:t>
      </w:r>
      <w:r w:rsidR="00C45666">
        <w:rPr>
          <w:rFonts w:ascii="Arial" w:hAnsi="Arial" w:cs="Arial"/>
          <w:i/>
          <w:iCs/>
          <w:color w:val="000000"/>
          <w:sz w:val="22"/>
          <w:szCs w:val="22"/>
          <w:lang w:val="en-GB"/>
        </w:rPr>
        <w:t>September</w:t>
      </w:r>
      <w:r w:rsidRPr="00FF5BCA">
        <w:rPr>
          <w:rFonts w:ascii="Arial" w:hAnsi="Arial" w:cs="Arial"/>
          <w:i/>
          <w:iCs/>
          <w:color w:val="000000"/>
          <w:sz w:val="22"/>
          <w:szCs w:val="22"/>
          <w:lang w:val="en-GB"/>
        </w:rPr>
        <w:t xml:space="preserve"> 2019. </w:t>
      </w:r>
      <w:r w:rsidRPr="00FF5BCA">
        <w:rPr>
          <w:rFonts w:ascii="Arial" w:hAnsi="Arial" w:cs="Arial"/>
          <w:color w:val="000000"/>
          <w:sz w:val="22"/>
          <w:szCs w:val="22"/>
          <w:lang w:val="en-GB"/>
        </w:rPr>
        <w:t>BUSS's new COMPEO 88 and COMPEO 110 kneaders</w:t>
      </w:r>
      <w:r w:rsidR="0012292C" w:rsidRPr="00FF5BCA">
        <w:rPr>
          <w:rFonts w:ascii="Arial" w:hAnsi="Arial" w:cs="Arial"/>
          <w:color w:val="000000"/>
          <w:sz w:val="22"/>
          <w:szCs w:val="22"/>
          <w:lang w:val="en-GB"/>
        </w:rPr>
        <w:t xml:space="preserve"> for plastics and elastomers</w:t>
      </w:r>
      <w:r w:rsidRPr="00FF5BCA">
        <w:rPr>
          <w:rFonts w:ascii="Arial" w:hAnsi="Arial" w:cs="Arial"/>
          <w:color w:val="000000"/>
          <w:sz w:val="22"/>
          <w:szCs w:val="22"/>
          <w:lang w:val="en-GB"/>
        </w:rPr>
        <w:t xml:space="preserve"> </w:t>
      </w:r>
      <w:r w:rsidR="00C81CC0" w:rsidRPr="00FF5BCA">
        <w:rPr>
          <w:rFonts w:ascii="Arial" w:hAnsi="Arial" w:cs="Arial"/>
          <w:color w:val="000000"/>
          <w:sz w:val="22"/>
          <w:szCs w:val="22"/>
          <w:lang w:val="en-GB"/>
        </w:rPr>
        <w:t xml:space="preserve">are </w:t>
      </w:r>
      <w:r w:rsidRPr="00FF5BCA">
        <w:rPr>
          <w:rFonts w:ascii="Arial" w:hAnsi="Arial" w:cs="Arial"/>
          <w:color w:val="000000"/>
          <w:sz w:val="22"/>
          <w:szCs w:val="22"/>
          <w:lang w:val="en-GB"/>
        </w:rPr>
        <w:t xml:space="preserve">to be </w:t>
      </w:r>
      <w:r w:rsidR="00BF3540" w:rsidRPr="00FF5BCA">
        <w:rPr>
          <w:rFonts w:ascii="Arial" w:hAnsi="Arial" w:cs="Arial"/>
          <w:color w:val="000000"/>
          <w:sz w:val="22"/>
          <w:szCs w:val="22"/>
          <w:lang w:val="en-GB"/>
        </w:rPr>
        <w:t xml:space="preserve">introduced </w:t>
      </w:r>
      <w:r w:rsidRPr="00FF5BCA">
        <w:rPr>
          <w:rFonts w:ascii="Arial" w:hAnsi="Arial" w:cs="Arial"/>
          <w:color w:val="000000"/>
          <w:sz w:val="22"/>
          <w:szCs w:val="22"/>
          <w:lang w:val="en-GB"/>
        </w:rPr>
        <w:t>at K2019 in Düsseldorf, add</w:t>
      </w:r>
      <w:r w:rsidR="00C81CC0" w:rsidRPr="00FF5BCA">
        <w:rPr>
          <w:rFonts w:ascii="Arial" w:hAnsi="Arial" w:cs="Arial"/>
          <w:color w:val="000000"/>
          <w:sz w:val="22"/>
          <w:szCs w:val="22"/>
          <w:lang w:val="en-GB"/>
        </w:rPr>
        <w:t>ing</w:t>
      </w:r>
      <w:r w:rsidRPr="00FF5BCA">
        <w:rPr>
          <w:rFonts w:ascii="Arial" w:hAnsi="Arial" w:cs="Arial"/>
          <w:color w:val="000000"/>
          <w:sz w:val="22"/>
          <w:szCs w:val="22"/>
          <w:lang w:val="en-GB"/>
        </w:rPr>
        <w:t xml:space="preserve"> two higher throughput models to </w:t>
      </w:r>
      <w:r w:rsidR="00BF3540" w:rsidRPr="00FF5BCA">
        <w:rPr>
          <w:rFonts w:ascii="Arial" w:hAnsi="Arial" w:cs="Arial"/>
          <w:color w:val="000000"/>
          <w:sz w:val="22"/>
          <w:szCs w:val="22"/>
          <w:lang w:val="en-GB"/>
        </w:rPr>
        <w:t>the</w:t>
      </w:r>
      <w:r w:rsidRPr="00FF5BCA">
        <w:rPr>
          <w:rFonts w:ascii="Arial" w:hAnsi="Arial" w:cs="Arial"/>
          <w:color w:val="000000"/>
          <w:sz w:val="22"/>
          <w:szCs w:val="22"/>
          <w:lang w:val="en-GB"/>
        </w:rPr>
        <w:t xml:space="preserve"> COMPEO range</w:t>
      </w:r>
      <w:r w:rsidR="00931399" w:rsidRPr="00FF5BCA">
        <w:rPr>
          <w:rFonts w:ascii="Arial" w:hAnsi="Arial" w:cs="Arial"/>
          <w:color w:val="000000"/>
          <w:sz w:val="22"/>
          <w:szCs w:val="22"/>
          <w:lang w:val="en-GB"/>
        </w:rPr>
        <w:t xml:space="preserve"> </w:t>
      </w:r>
      <w:r w:rsidRPr="00FF5BCA">
        <w:rPr>
          <w:rFonts w:ascii="Arial" w:hAnsi="Arial" w:cs="Arial"/>
          <w:color w:val="000000"/>
          <w:sz w:val="22"/>
          <w:szCs w:val="22"/>
          <w:lang w:val="en-GB"/>
        </w:rPr>
        <w:t xml:space="preserve">of compounding systems. They join the smaller COMPEO 55 </w:t>
      </w:r>
      <w:r w:rsidR="00BF3540" w:rsidRPr="00FF5BCA">
        <w:rPr>
          <w:rFonts w:ascii="Arial" w:hAnsi="Arial" w:cs="Arial"/>
          <w:color w:val="000000"/>
          <w:sz w:val="22"/>
          <w:szCs w:val="22"/>
          <w:lang w:val="en-GB"/>
        </w:rPr>
        <w:t xml:space="preserve">which was </w:t>
      </w:r>
      <w:r w:rsidR="0012292C" w:rsidRPr="00FF5BCA">
        <w:rPr>
          <w:rFonts w:ascii="Arial" w:hAnsi="Arial" w:cs="Arial"/>
          <w:color w:val="000000"/>
          <w:sz w:val="22"/>
          <w:szCs w:val="22"/>
          <w:lang w:val="en-GB"/>
        </w:rPr>
        <w:t xml:space="preserve">launched </w:t>
      </w:r>
      <w:r w:rsidR="00BF3540" w:rsidRPr="00FF5BCA">
        <w:rPr>
          <w:rFonts w:ascii="Arial" w:hAnsi="Arial" w:cs="Arial"/>
          <w:color w:val="000000"/>
          <w:sz w:val="22"/>
          <w:szCs w:val="22"/>
          <w:lang w:val="en-GB"/>
        </w:rPr>
        <w:t xml:space="preserve">to the market </w:t>
      </w:r>
      <w:r w:rsidRPr="00FF5BCA">
        <w:rPr>
          <w:rFonts w:ascii="Arial" w:hAnsi="Arial" w:cs="Arial"/>
          <w:color w:val="000000"/>
          <w:sz w:val="22"/>
          <w:szCs w:val="22"/>
          <w:lang w:val="en-GB"/>
        </w:rPr>
        <w:t xml:space="preserve">around one year ago. All three </w:t>
      </w:r>
      <w:r w:rsidR="0012292C" w:rsidRPr="00FF5BCA">
        <w:rPr>
          <w:rFonts w:ascii="Arial" w:hAnsi="Arial" w:cs="Arial"/>
          <w:color w:val="000000"/>
          <w:sz w:val="22"/>
          <w:szCs w:val="22"/>
          <w:lang w:val="en-GB"/>
        </w:rPr>
        <w:t xml:space="preserve">models </w:t>
      </w:r>
      <w:r w:rsidRPr="00FF5BCA">
        <w:rPr>
          <w:rFonts w:ascii="Arial" w:hAnsi="Arial" w:cs="Arial"/>
          <w:color w:val="000000"/>
          <w:sz w:val="22"/>
          <w:szCs w:val="22"/>
          <w:lang w:val="en-GB"/>
        </w:rPr>
        <w:t xml:space="preserve">are available </w:t>
      </w:r>
      <w:r w:rsidR="00BB62CF" w:rsidRPr="00FF5BCA">
        <w:rPr>
          <w:rFonts w:ascii="Arial" w:hAnsi="Arial" w:cs="Arial"/>
          <w:color w:val="000000"/>
          <w:sz w:val="22"/>
          <w:szCs w:val="22"/>
          <w:lang w:val="en-GB"/>
        </w:rPr>
        <w:t xml:space="preserve">with </w:t>
      </w:r>
      <w:r w:rsidRPr="00FF5BCA">
        <w:rPr>
          <w:rFonts w:ascii="Arial" w:hAnsi="Arial" w:cs="Arial"/>
          <w:color w:val="000000"/>
          <w:sz w:val="22"/>
          <w:szCs w:val="22"/>
          <w:lang w:val="en-GB"/>
        </w:rPr>
        <w:t xml:space="preserve">process lengths </w:t>
      </w:r>
      <w:r w:rsidR="00C45666">
        <w:rPr>
          <w:rFonts w:ascii="Arial" w:hAnsi="Arial" w:cs="Arial"/>
          <w:color w:val="000000"/>
          <w:sz w:val="22"/>
          <w:szCs w:val="22"/>
          <w:lang w:val="en-GB"/>
        </w:rPr>
        <w:t>from</w:t>
      </w:r>
      <w:r w:rsidRPr="00FF5BCA">
        <w:rPr>
          <w:rFonts w:ascii="Arial" w:hAnsi="Arial" w:cs="Arial"/>
          <w:color w:val="000000"/>
          <w:sz w:val="22"/>
          <w:szCs w:val="22"/>
          <w:lang w:val="en-GB"/>
        </w:rPr>
        <w:t xml:space="preserve"> 13 L/D</w:t>
      </w:r>
      <w:r w:rsidR="00C45666">
        <w:rPr>
          <w:rFonts w:ascii="Arial" w:hAnsi="Arial" w:cs="Arial"/>
          <w:color w:val="000000"/>
          <w:sz w:val="22"/>
          <w:szCs w:val="22"/>
          <w:lang w:val="en-GB"/>
        </w:rPr>
        <w:t xml:space="preserve"> to </w:t>
      </w:r>
      <w:r w:rsidRPr="00FF5BCA">
        <w:rPr>
          <w:rFonts w:ascii="Arial" w:hAnsi="Arial" w:cs="Arial"/>
          <w:color w:val="000000"/>
          <w:sz w:val="22"/>
          <w:szCs w:val="22"/>
          <w:lang w:val="en-GB"/>
        </w:rPr>
        <w:t xml:space="preserve">25 L/D, the model </w:t>
      </w:r>
      <w:r w:rsidR="0012292C" w:rsidRPr="00FF5BCA">
        <w:rPr>
          <w:rFonts w:ascii="Arial" w:hAnsi="Arial" w:cs="Arial"/>
          <w:color w:val="000000"/>
          <w:sz w:val="22"/>
          <w:szCs w:val="22"/>
          <w:lang w:val="en-GB"/>
        </w:rPr>
        <w:t xml:space="preserve">size </w:t>
      </w:r>
      <w:r w:rsidRPr="00FF5BCA">
        <w:rPr>
          <w:rFonts w:ascii="Arial" w:hAnsi="Arial" w:cs="Arial"/>
          <w:color w:val="000000"/>
          <w:sz w:val="22"/>
          <w:szCs w:val="22"/>
          <w:lang w:val="en-GB"/>
        </w:rPr>
        <w:t xml:space="preserve">indicating the screw diameter in mm. Typical throughputs for processing thermoplastics are 150-300 kg/h (COMPEO 55), 600-1200 kg/h (COMPEO 88) and 1200-2400 kg/h (COMPEO 110). </w:t>
      </w:r>
      <w:r w:rsidR="0022349D" w:rsidRPr="00FF5BCA">
        <w:rPr>
          <w:rFonts w:ascii="Arial" w:hAnsi="Arial" w:cs="Arial"/>
          <w:color w:val="222222"/>
          <w:sz w:val="22"/>
          <w:szCs w:val="22"/>
          <w:lang w:val="en-GB"/>
        </w:rPr>
        <w:t xml:space="preserve">This gives </w:t>
      </w:r>
      <w:r w:rsidR="00DD4B41" w:rsidRPr="00FF5BCA">
        <w:rPr>
          <w:rFonts w:ascii="Arial" w:hAnsi="Arial" w:cs="Arial"/>
          <w:color w:val="222222"/>
          <w:sz w:val="22"/>
          <w:szCs w:val="22"/>
          <w:lang w:val="en-GB"/>
        </w:rPr>
        <w:t>operators</w:t>
      </w:r>
      <w:r w:rsidR="0022349D" w:rsidRPr="00FF5BCA">
        <w:rPr>
          <w:rFonts w:ascii="Arial" w:hAnsi="Arial" w:cs="Arial"/>
          <w:color w:val="222222"/>
          <w:sz w:val="22"/>
          <w:szCs w:val="22"/>
          <w:lang w:val="en-GB"/>
        </w:rPr>
        <w:t xml:space="preserve"> the opportunity to use a system size optimally adapted to their </w:t>
      </w:r>
      <w:r w:rsidR="00DD4B41" w:rsidRPr="00FF5BCA">
        <w:rPr>
          <w:rFonts w:ascii="Arial" w:hAnsi="Arial" w:cs="Arial"/>
          <w:color w:val="222222"/>
          <w:sz w:val="22"/>
          <w:szCs w:val="22"/>
          <w:lang w:val="en-GB"/>
        </w:rPr>
        <w:t>requirements</w:t>
      </w:r>
      <w:r w:rsidR="0022349D" w:rsidRPr="00FF5BCA">
        <w:rPr>
          <w:rFonts w:ascii="Arial" w:hAnsi="Arial" w:cs="Arial"/>
          <w:color w:val="222222"/>
          <w:sz w:val="22"/>
          <w:szCs w:val="22"/>
          <w:lang w:val="en-GB"/>
        </w:rPr>
        <w:t xml:space="preserve"> and thus work </w:t>
      </w:r>
      <w:r w:rsidR="00DD4B41" w:rsidRPr="00FF5BCA">
        <w:rPr>
          <w:rFonts w:ascii="Arial" w:hAnsi="Arial" w:cs="Arial"/>
          <w:color w:val="222222"/>
          <w:sz w:val="22"/>
          <w:szCs w:val="22"/>
          <w:lang w:val="en-GB"/>
        </w:rPr>
        <w:t>with maximum</w:t>
      </w:r>
      <w:r w:rsidR="0022349D" w:rsidRPr="00FF5BCA">
        <w:rPr>
          <w:rFonts w:ascii="Arial" w:hAnsi="Arial" w:cs="Arial"/>
          <w:color w:val="222222"/>
          <w:sz w:val="22"/>
          <w:szCs w:val="22"/>
          <w:lang w:val="en-GB"/>
        </w:rPr>
        <w:t xml:space="preserve"> efficiency.</w:t>
      </w:r>
      <w:r w:rsidR="00DD4B41" w:rsidRPr="00FF5BCA">
        <w:rPr>
          <w:rFonts w:ascii="Arial" w:hAnsi="Arial" w:cs="Arial"/>
          <w:color w:val="222222"/>
          <w:sz w:val="22"/>
          <w:szCs w:val="22"/>
          <w:lang w:val="en-GB"/>
        </w:rPr>
        <w:t xml:space="preserve"> </w:t>
      </w:r>
    </w:p>
    <w:p w14:paraId="3FB115A7" w14:textId="7B12F9C9" w:rsidR="00D92710" w:rsidRPr="00FF5BCA" w:rsidRDefault="00215BA6" w:rsidP="00D92710">
      <w:pPr>
        <w:spacing w:after="120" w:line="360" w:lineRule="auto"/>
        <w:rPr>
          <w:rFonts w:ascii="Arial" w:hAnsi="Arial" w:cs="Arial"/>
          <w:color w:val="000000"/>
          <w:sz w:val="22"/>
          <w:szCs w:val="22"/>
          <w:lang w:val="en-GB"/>
        </w:rPr>
      </w:pPr>
      <w:r w:rsidRPr="00FF5BCA">
        <w:rPr>
          <w:rFonts w:ascii="Arial" w:hAnsi="Arial" w:cs="Arial"/>
          <w:color w:val="000000"/>
          <w:sz w:val="22"/>
          <w:szCs w:val="22"/>
          <w:lang w:val="en-GB"/>
        </w:rPr>
        <w:t xml:space="preserve">In hall 16, booth A59, BUSS is </w:t>
      </w:r>
      <w:r w:rsidR="00712050" w:rsidRPr="00FF5BCA">
        <w:rPr>
          <w:rFonts w:ascii="Arial" w:hAnsi="Arial" w:cs="Arial"/>
          <w:color w:val="000000"/>
          <w:sz w:val="22"/>
          <w:szCs w:val="22"/>
          <w:lang w:val="en-GB"/>
        </w:rPr>
        <w:t>presenting</w:t>
      </w:r>
      <w:r w:rsidR="003F28D0" w:rsidRPr="00FF5BCA">
        <w:rPr>
          <w:rFonts w:ascii="Arial" w:hAnsi="Arial" w:cs="Arial"/>
          <w:color w:val="000000"/>
          <w:sz w:val="22"/>
          <w:szCs w:val="22"/>
          <w:lang w:val="en-GB"/>
        </w:rPr>
        <w:t xml:space="preserve"> </w:t>
      </w:r>
      <w:r w:rsidR="00BF3540" w:rsidRPr="00FF5BCA">
        <w:rPr>
          <w:rFonts w:ascii="Arial" w:hAnsi="Arial" w:cs="Arial"/>
          <w:color w:val="000000"/>
          <w:sz w:val="22"/>
          <w:szCs w:val="22"/>
          <w:lang w:val="en-GB"/>
        </w:rPr>
        <w:t>their</w:t>
      </w:r>
      <w:r w:rsidRPr="00FF5BCA">
        <w:rPr>
          <w:rFonts w:ascii="Arial" w:hAnsi="Arial" w:cs="Arial"/>
          <w:color w:val="000000"/>
          <w:sz w:val="22"/>
          <w:szCs w:val="22"/>
          <w:lang w:val="en-GB"/>
        </w:rPr>
        <w:t xml:space="preserve"> current largest system, the new COMPEO 110</w:t>
      </w:r>
      <w:r w:rsidR="00BF354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with a processing length </w:t>
      </w:r>
      <w:r w:rsidR="00BF3540" w:rsidRPr="00FF5BCA">
        <w:rPr>
          <w:rFonts w:ascii="Arial" w:hAnsi="Arial" w:cs="Arial"/>
          <w:color w:val="000000"/>
          <w:sz w:val="22"/>
          <w:szCs w:val="22"/>
          <w:lang w:val="en-GB"/>
        </w:rPr>
        <w:t xml:space="preserve">of </w:t>
      </w:r>
      <w:r w:rsidRPr="00FF5BCA">
        <w:rPr>
          <w:rFonts w:ascii="Arial" w:hAnsi="Arial" w:cs="Arial"/>
          <w:color w:val="000000"/>
          <w:sz w:val="22"/>
          <w:szCs w:val="22"/>
          <w:lang w:val="en-GB"/>
        </w:rPr>
        <w:t>18 L/D</w:t>
      </w:r>
      <w:r w:rsidR="00BF354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including </w:t>
      </w:r>
      <w:r w:rsidR="00BF3540" w:rsidRPr="00FF5BCA">
        <w:rPr>
          <w:rFonts w:ascii="Arial" w:hAnsi="Arial" w:cs="Arial"/>
          <w:color w:val="000000"/>
          <w:sz w:val="22"/>
          <w:szCs w:val="22"/>
          <w:lang w:val="en-GB"/>
        </w:rPr>
        <w:t xml:space="preserve">a </w:t>
      </w:r>
      <w:r w:rsidRPr="00FF5BCA">
        <w:rPr>
          <w:rFonts w:ascii="Arial" w:hAnsi="Arial" w:cs="Arial"/>
          <w:color w:val="000000"/>
          <w:sz w:val="22"/>
          <w:szCs w:val="22"/>
          <w:lang w:val="en-GB"/>
        </w:rPr>
        <w:t xml:space="preserve">downstream side feeder </w:t>
      </w:r>
      <w:r w:rsidR="00FF5BCA" w:rsidRPr="00FF5BCA">
        <w:rPr>
          <w:rFonts w:ascii="Arial" w:hAnsi="Arial" w:cs="Arial"/>
          <w:color w:val="000000"/>
          <w:sz w:val="22"/>
          <w:szCs w:val="22"/>
          <w:lang w:val="en-GB"/>
        </w:rPr>
        <w:t>alongside</w:t>
      </w:r>
      <w:r w:rsidR="003F28D0" w:rsidRPr="00FF5BCA">
        <w:rPr>
          <w:rFonts w:ascii="Arial" w:hAnsi="Arial" w:cs="Arial"/>
          <w:color w:val="000000"/>
          <w:sz w:val="22"/>
          <w:szCs w:val="22"/>
          <w:lang w:val="en-GB"/>
        </w:rPr>
        <w:t xml:space="preserve"> their</w:t>
      </w:r>
      <w:r w:rsidRPr="00FF5BCA">
        <w:rPr>
          <w:rFonts w:ascii="Arial" w:hAnsi="Arial" w:cs="Arial"/>
          <w:color w:val="000000"/>
          <w:sz w:val="22"/>
          <w:szCs w:val="22"/>
          <w:lang w:val="en-GB"/>
        </w:rPr>
        <w:t xml:space="preserve"> new </w:t>
      </w:r>
      <w:r w:rsidR="003F28D0" w:rsidRPr="00FF5BCA">
        <w:rPr>
          <w:rFonts w:ascii="Arial" w:hAnsi="Arial" w:cs="Arial"/>
          <w:color w:val="000000"/>
          <w:sz w:val="22"/>
          <w:szCs w:val="22"/>
          <w:lang w:val="en-GB"/>
        </w:rPr>
        <w:t xml:space="preserve">conical </w:t>
      </w:r>
      <w:r w:rsidRPr="00FF5BCA">
        <w:rPr>
          <w:rFonts w:ascii="Arial" w:hAnsi="Arial" w:cs="Arial"/>
          <w:color w:val="000000"/>
          <w:sz w:val="22"/>
          <w:szCs w:val="22"/>
          <w:lang w:val="en-GB"/>
        </w:rPr>
        <w:t>twin screw discharge unit. In this configuration the system is suitable</w:t>
      </w:r>
      <w:r w:rsidR="00311AC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among </w:t>
      </w:r>
      <w:r w:rsidRPr="00FF5BCA">
        <w:rPr>
          <w:rFonts w:ascii="Arial" w:hAnsi="Arial" w:cs="Arial"/>
          <w:color w:val="000000"/>
          <w:sz w:val="22"/>
          <w:szCs w:val="22"/>
          <w:lang w:val="en-GB"/>
        </w:rPr>
        <w:lastRenderedPageBreak/>
        <w:t>other things</w:t>
      </w:r>
      <w:r w:rsidR="00311AC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for compounding filled and reinforced thermoplastics</w:t>
      </w:r>
      <w:r w:rsidR="00311AC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including natural </w:t>
      </w:r>
      <w:proofErr w:type="spellStart"/>
      <w:r w:rsidRPr="00FF5BCA">
        <w:rPr>
          <w:rFonts w:ascii="Arial" w:hAnsi="Arial" w:cs="Arial"/>
          <w:color w:val="000000"/>
          <w:sz w:val="22"/>
          <w:szCs w:val="22"/>
          <w:lang w:val="en-GB"/>
        </w:rPr>
        <w:t>fiber</w:t>
      </w:r>
      <w:proofErr w:type="spellEnd"/>
      <w:r w:rsidRPr="00FF5BCA">
        <w:rPr>
          <w:rFonts w:ascii="Arial" w:hAnsi="Arial" w:cs="Arial"/>
          <w:color w:val="000000"/>
          <w:sz w:val="22"/>
          <w:szCs w:val="22"/>
          <w:lang w:val="en-GB"/>
        </w:rPr>
        <w:t>-reinforced and bio</w:t>
      </w:r>
      <w:r w:rsidR="00311AC0" w:rsidRPr="00FF5BCA">
        <w:rPr>
          <w:rFonts w:ascii="Arial" w:hAnsi="Arial" w:cs="Arial"/>
          <w:color w:val="000000"/>
          <w:sz w:val="22"/>
          <w:szCs w:val="22"/>
          <w:lang w:val="en-GB"/>
        </w:rPr>
        <w:t>-</w:t>
      </w:r>
      <w:r w:rsidRPr="00FF5BCA">
        <w:rPr>
          <w:rFonts w:ascii="Arial" w:hAnsi="Arial" w:cs="Arial"/>
          <w:color w:val="000000"/>
          <w:sz w:val="22"/>
          <w:szCs w:val="22"/>
          <w:lang w:val="en-GB"/>
        </w:rPr>
        <w:t>based plastics as well as HFFR cable compounds.</w:t>
      </w:r>
    </w:p>
    <w:p w14:paraId="07988927" w14:textId="4CEE6B0A" w:rsidR="00D92710" w:rsidRPr="00FF5BCA" w:rsidRDefault="00215BA6" w:rsidP="00D92710">
      <w:pPr>
        <w:spacing w:after="120" w:line="360" w:lineRule="auto"/>
        <w:rPr>
          <w:rFonts w:ascii="Arial" w:hAnsi="Arial" w:cs="Arial"/>
          <w:color w:val="000000"/>
          <w:sz w:val="22"/>
          <w:szCs w:val="22"/>
          <w:lang w:val="en-GB"/>
        </w:rPr>
      </w:pPr>
      <w:r w:rsidRPr="00FF5BCA">
        <w:rPr>
          <w:rFonts w:ascii="Arial" w:hAnsi="Arial" w:cs="Arial"/>
          <w:color w:val="000000"/>
          <w:sz w:val="22"/>
          <w:szCs w:val="22"/>
          <w:lang w:val="en-GB"/>
        </w:rPr>
        <w:t xml:space="preserve">With a process length of 25 L/D, the new COMPEO 88 is optimized for compounding black or </w:t>
      </w:r>
      <w:proofErr w:type="spellStart"/>
      <w:r w:rsidRPr="00FF5BCA">
        <w:rPr>
          <w:rFonts w:ascii="Arial" w:hAnsi="Arial" w:cs="Arial"/>
          <w:color w:val="000000"/>
          <w:sz w:val="22"/>
          <w:szCs w:val="22"/>
          <w:lang w:val="en-GB"/>
        </w:rPr>
        <w:t>colored</w:t>
      </w:r>
      <w:proofErr w:type="spellEnd"/>
      <w:r w:rsidRPr="00FF5BCA">
        <w:rPr>
          <w:rFonts w:ascii="Arial" w:hAnsi="Arial" w:cs="Arial"/>
          <w:color w:val="000000"/>
          <w:sz w:val="22"/>
          <w:szCs w:val="22"/>
          <w:lang w:val="en-GB"/>
        </w:rPr>
        <w:t xml:space="preserve"> </w:t>
      </w:r>
      <w:proofErr w:type="spellStart"/>
      <w:r w:rsidRPr="00FF5BCA">
        <w:rPr>
          <w:rFonts w:ascii="Arial" w:hAnsi="Arial" w:cs="Arial"/>
          <w:color w:val="000000"/>
          <w:sz w:val="22"/>
          <w:szCs w:val="22"/>
          <w:lang w:val="en-GB"/>
        </w:rPr>
        <w:t>masterbatches</w:t>
      </w:r>
      <w:proofErr w:type="spellEnd"/>
      <w:r w:rsidRPr="00FF5BCA">
        <w:rPr>
          <w:rFonts w:ascii="Arial" w:hAnsi="Arial" w:cs="Arial"/>
          <w:color w:val="000000"/>
          <w:sz w:val="22"/>
          <w:szCs w:val="22"/>
          <w:lang w:val="en-GB"/>
        </w:rPr>
        <w:t xml:space="preserve"> and it can if required be fitted </w:t>
      </w:r>
      <w:r w:rsidR="00BB62CF" w:rsidRPr="00FF5BCA">
        <w:rPr>
          <w:rFonts w:ascii="Arial" w:hAnsi="Arial" w:cs="Arial"/>
          <w:color w:val="000000"/>
          <w:sz w:val="22"/>
          <w:szCs w:val="22"/>
          <w:lang w:val="en-GB"/>
        </w:rPr>
        <w:t xml:space="preserve">with </w:t>
      </w:r>
      <w:r w:rsidRPr="00FF5BCA">
        <w:rPr>
          <w:rFonts w:ascii="Arial" w:hAnsi="Arial" w:cs="Arial"/>
          <w:color w:val="000000"/>
          <w:sz w:val="22"/>
          <w:szCs w:val="22"/>
          <w:lang w:val="en-GB"/>
        </w:rPr>
        <w:t>one or two additional side feeders. The first user of such a COMPEO 88 will be a European masterbatch manufacturer who is due to take delivery of the new system from BUSS before K2019.</w:t>
      </w:r>
    </w:p>
    <w:p w14:paraId="01D25CB6" w14:textId="53405A2B" w:rsidR="00D92710" w:rsidRPr="00FF5BCA" w:rsidRDefault="00215BA6" w:rsidP="00D92710">
      <w:pPr>
        <w:spacing w:after="120" w:line="360" w:lineRule="auto"/>
        <w:rPr>
          <w:rFonts w:ascii="Arial" w:hAnsi="Arial" w:cs="Arial"/>
          <w:color w:val="000000"/>
          <w:sz w:val="22"/>
          <w:szCs w:val="22"/>
          <w:lang w:val="en-GB"/>
        </w:rPr>
      </w:pPr>
      <w:r w:rsidRPr="00FF5BCA">
        <w:rPr>
          <w:rFonts w:ascii="Arial" w:hAnsi="Arial" w:cs="Arial"/>
          <w:color w:val="000000"/>
          <w:sz w:val="22"/>
          <w:szCs w:val="22"/>
          <w:lang w:val="en-GB"/>
        </w:rPr>
        <w:t xml:space="preserve">Specific advantages of COMPEO compounders include high-intensity mixing, high filler contents and precise temperature control. </w:t>
      </w:r>
      <w:r w:rsidR="00580C01" w:rsidRPr="00FF5BCA">
        <w:rPr>
          <w:rFonts w:ascii="Arial" w:hAnsi="Arial" w:cs="Arial"/>
          <w:color w:val="000000"/>
          <w:sz w:val="22"/>
          <w:szCs w:val="22"/>
          <w:lang w:val="en-GB"/>
        </w:rPr>
        <w:t>Assembled</w:t>
      </w:r>
      <w:r w:rsidRPr="00FF5BCA">
        <w:rPr>
          <w:rFonts w:ascii="Arial" w:hAnsi="Arial" w:cs="Arial"/>
          <w:color w:val="000000"/>
          <w:sz w:val="22"/>
          <w:szCs w:val="22"/>
          <w:lang w:val="en-GB"/>
        </w:rPr>
        <w:t xml:space="preserve"> from standardized modules, they permit cost-effective configuration of specifically optimized compounding lines for a wide range of processing tasks and temperatures. These range from thermally sensitive thermosets to demanding engineering polymers with processing temperatures of up to 400°C (750°F). The great flexibility of the COMPEO series is its ability to combine conventional three- or four-flight kneading elements with new elements comprising two or six flights and to put them to use </w:t>
      </w:r>
      <w:r w:rsidR="00580C01" w:rsidRPr="00FF5BCA">
        <w:rPr>
          <w:rFonts w:ascii="Arial" w:hAnsi="Arial" w:cs="Arial"/>
          <w:color w:val="000000"/>
          <w:sz w:val="22"/>
          <w:szCs w:val="22"/>
          <w:lang w:val="en-GB"/>
        </w:rPr>
        <w:t>in</w:t>
      </w:r>
      <w:r w:rsidRPr="00FF5BCA">
        <w:rPr>
          <w:rFonts w:ascii="Arial" w:hAnsi="Arial" w:cs="Arial"/>
          <w:color w:val="000000"/>
          <w:sz w:val="22"/>
          <w:szCs w:val="22"/>
          <w:lang w:val="en-GB"/>
        </w:rPr>
        <w:t xml:space="preserve"> any desired position </w:t>
      </w:r>
      <w:r w:rsidR="00580C01" w:rsidRPr="00FF5BCA">
        <w:rPr>
          <w:rFonts w:ascii="Arial" w:hAnsi="Arial" w:cs="Arial"/>
          <w:color w:val="000000"/>
          <w:sz w:val="22"/>
          <w:szCs w:val="22"/>
          <w:lang w:val="en-GB"/>
        </w:rPr>
        <w:t>with</w:t>
      </w:r>
      <w:r w:rsidRPr="00FF5BCA">
        <w:rPr>
          <w:rFonts w:ascii="Arial" w:hAnsi="Arial" w:cs="Arial"/>
          <w:color w:val="000000"/>
          <w:sz w:val="22"/>
          <w:szCs w:val="22"/>
          <w:lang w:val="en-GB"/>
        </w:rPr>
        <w:t>in the process section. Combined with an increase in</w:t>
      </w:r>
      <w:r w:rsidR="00173B51">
        <w:rPr>
          <w:rFonts w:ascii="Arial" w:hAnsi="Arial" w:cs="Arial"/>
          <w:color w:val="000000"/>
          <w:sz w:val="22"/>
          <w:szCs w:val="22"/>
          <w:lang w:val="en-GB"/>
        </w:rPr>
        <w:t xml:space="preserve"> specific</w:t>
      </w:r>
      <w:r w:rsidRPr="00FF5BCA">
        <w:rPr>
          <w:rFonts w:ascii="Arial" w:hAnsi="Arial" w:cs="Arial"/>
          <w:color w:val="000000"/>
          <w:sz w:val="22"/>
          <w:szCs w:val="22"/>
          <w:lang w:val="en-GB"/>
        </w:rPr>
        <w:t xml:space="preserve"> torque, this permits longer mixing zones without any additional increase in energy input. The </w:t>
      </w:r>
      <w:r w:rsidR="00BE23FF" w:rsidRPr="00FF5BCA">
        <w:rPr>
          <w:rFonts w:ascii="Arial" w:hAnsi="Arial" w:cs="Arial"/>
          <w:color w:val="000000"/>
          <w:sz w:val="22"/>
          <w:szCs w:val="22"/>
          <w:lang w:val="en-GB"/>
        </w:rPr>
        <w:t>control system</w:t>
      </w:r>
      <w:r w:rsidRPr="00FF5BCA">
        <w:rPr>
          <w:rFonts w:ascii="Arial" w:hAnsi="Arial" w:cs="Arial"/>
          <w:color w:val="000000"/>
          <w:sz w:val="22"/>
          <w:szCs w:val="22"/>
          <w:lang w:val="en-GB"/>
        </w:rPr>
        <w:t xml:space="preserve"> with its OPC UA interface makes COMPEO completely Industry 4.0 compatible.</w:t>
      </w:r>
    </w:p>
    <w:p w14:paraId="7E3B66CA" w14:textId="77777777" w:rsidR="00D92710" w:rsidRPr="00FF5BCA" w:rsidRDefault="00215BA6" w:rsidP="00D92710">
      <w:pPr>
        <w:spacing w:after="120" w:line="360" w:lineRule="auto"/>
        <w:rPr>
          <w:rFonts w:ascii="Arial" w:hAnsi="Arial" w:cs="Arial"/>
          <w:color w:val="000000"/>
          <w:sz w:val="22"/>
          <w:szCs w:val="22"/>
          <w:lang w:val="en-GB"/>
        </w:rPr>
      </w:pPr>
      <w:r w:rsidRPr="00FF5BCA">
        <w:rPr>
          <w:rFonts w:ascii="Arial" w:hAnsi="Arial" w:cs="Arial"/>
          <w:color w:val="000000"/>
          <w:sz w:val="22"/>
          <w:szCs w:val="22"/>
          <w:lang w:val="en-GB"/>
        </w:rPr>
        <w:t>Visitors to the booth will also be able to discover more about COMPEO technology for various applications in the multimedia BUSS CAMPUS. This new platform will be available online after the fair and will allow registered users to download technical videos.</w:t>
      </w:r>
    </w:p>
    <w:p w14:paraId="47E347D3" w14:textId="77777777" w:rsidR="00D92710" w:rsidRPr="00FF5BCA" w:rsidRDefault="00215BA6" w:rsidP="00D92710">
      <w:pPr>
        <w:spacing w:before="240" w:after="240"/>
        <w:jc w:val="center"/>
        <w:rPr>
          <w:rFonts w:ascii="Wingdings" w:hAnsi="Wingdings"/>
          <w:color w:val="000000"/>
          <w:sz w:val="22"/>
          <w:szCs w:val="22"/>
          <w:lang w:val="en-GB"/>
        </w:rPr>
      </w:pPr>
      <w:r w:rsidRPr="00FF5BCA">
        <w:rPr>
          <w:rFonts w:ascii="Wingdings" w:hAnsi="Wingdings"/>
          <w:color w:val="000000"/>
          <w:sz w:val="22"/>
          <w:szCs w:val="22"/>
          <w:lang w:val="en-GB"/>
        </w:rPr>
        <w:sym w:font="Wingdings" w:char="F07A"/>
      </w:r>
      <w:r w:rsidRPr="00FF5BCA">
        <w:rPr>
          <w:rFonts w:ascii="Wingdings" w:hAnsi="Wingdings"/>
          <w:color w:val="000000"/>
          <w:sz w:val="22"/>
          <w:szCs w:val="22"/>
          <w:lang w:val="en-GB"/>
        </w:rPr>
        <w:sym w:font="Wingdings" w:char="F07A"/>
      </w:r>
      <w:r w:rsidRPr="00FF5BCA">
        <w:rPr>
          <w:rFonts w:ascii="Wingdings" w:hAnsi="Wingdings"/>
          <w:color w:val="000000"/>
          <w:sz w:val="22"/>
          <w:szCs w:val="22"/>
          <w:lang w:val="en-GB"/>
        </w:rPr>
        <w:sym w:font="Wingdings" w:char="F07A"/>
      </w:r>
    </w:p>
    <w:p w14:paraId="75473E8B" w14:textId="77777777" w:rsidR="00D92710" w:rsidRPr="00830B48" w:rsidRDefault="00215BA6" w:rsidP="00D92710">
      <w:pPr>
        <w:pStyle w:val="text"/>
        <w:spacing w:before="0" w:line="240" w:lineRule="auto"/>
        <w:outlineLvl w:val="0"/>
        <w:rPr>
          <w:color w:val="000000"/>
          <w:szCs w:val="22"/>
          <w:u w:val="single"/>
        </w:rPr>
      </w:pPr>
      <w:r w:rsidRPr="00830B48">
        <w:rPr>
          <w:color w:val="000000"/>
          <w:szCs w:val="22"/>
          <w:u w:val="single"/>
        </w:rPr>
        <w:t xml:space="preserve">Further </w:t>
      </w:r>
      <w:proofErr w:type="spellStart"/>
      <w:r w:rsidRPr="00830B48">
        <w:rPr>
          <w:color w:val="000000"/>
          <w:szCs w:val="22"/>
          <w:u w:val="single"/>
        </w:rPr>
        <w:t>information</w:t>
      </w:r>
      <w:proofErr w:type="spellEnd"/>
      <w:r w:rsidRPr="00830B48">
        <w:rPr>
          <w:color w:val="000000"/>
          <w:szCs w:val="22"/>
          <w:u w:val="single"/>
        </w:rPr>
        <w:t>:</w:t>
      </w:r>
    </w:p>
    <w:p w14:paraId="493752FB" w14:textId="43053AD0" w:rsidR="00D92710" w:rsidRPr="00830B48" w:rsidRDefault="00215BA6" w:rsidP="00D92710">
      <w:pPr>
        <w:pStyle w:val="textmitpunkt"/>
        <w:numPr>
          <w:ilvl w:val="0"/>
          <w:numId w:val="0"/>
        </w:numPr>
        <w:spacing w:before="0" w:line="240" w:lineRule="auto"/>
        <w:ind w:right="-284"/>
        <w:rPr>
          <w:color w:val="000000"/>
          <w:szCs w:val="22"/>
        </w:rPr>
      </w:pPr>
      <w:r w:rsidRPr="00830B48">
        <w:rPr>
          <w:color w:val="000000"/>
          <w:szCs w:val="22"/>
        </w:rPr>
        <w:tab/>
        <w:t xml:space="preserve">Marco </w:t>
      </w:r>
      <w:proofErr w:type="spellStart"/>
      <w:r w:rsidRPr="00830B48">
        <w:rPr>
          <w:color w:val="000000"/>
          <w:szCs w:val="22"/>
        </w:rPr>
        <w:t>Senoner</w:t>
      </w:r>
      <w:proofErr w:type="spellEnd"/>
      <w:r w:rsidRPr="00830B48">
        <w:rPr>
          <w:color w:val="000000"/>
          <w:szCs w:val="22"/>
        </w:rPr>
        <w:t>, B</w:t>
      </w:r>
      <w:r w:rsidR="00054D96" w:rsidRPr="00830B48">
        <w:rPr>
          <w:color w:val="000000"/>
          <w:szCs w:val="22"/>
        </w:rPr>
        <w:t>USS</w:t>
      </w:r>
      <w:r w:rsidRPr="00830B48">
        <w:rPr>
          <w:color w:val="000000"/>
          <w:szCs w:val="22"/>
        </w:rPr>
        <w:t xml:space="preserve"> AG</w:t>
      </w:r>
      <w:r w:rsidRPr="00830B48">
        <w:rPr>
          <w:color w:val="000000"/>
          <w:szCs w:val="22"/>
        </w:rPr>
        <w:br/>
      </w:r>
      <w:r w:rsidRPr="00830B48">
        <w:rPr>
          <w:color w:val="000000"/>
          <w:szCs w:val="22"/>
        </w:rPr>
        <w:tab/>
      </w:r>
      <w:proofErr w:type="spellStart"/>
      <w:r w:rsidRPr="00830B48">
        <w:rPr>
          <w:color w:val="000000"/>
          <w:szCs w:val="22"/>
        </w:rPr>
        <w:t>Hohenrainstrasse</w:t>
      </w:r>
      <w:proofErr w:type="spellEnd"/>
      <w:r w:rsidRPr="00830B48">
        <w:rPr>
          <w:color w:val="000000"/>
          <w:szCs w:val="22"/>
        </w:rPr>
        <w:t xml:space="preserve"> 10, CH-4133 Pratteln</w:t>
      </w:r>
      <w:r w:rsidRPr="00830B48">
        <w:rPr>
          <w:color w:val="000000"/>
          <w:szCs w:val="22"/>
          <w:u w:val="single"/>
        </w:rPr>
        <w:br/>
      </w:r>
      <w:r w:rsidRPr="00830B48">
        <w:rPr>
          <w:color w:val="000000"/>
          <w:szCs w:val="22"/>
        </w:rPr>
        <w:tab/>
        <w:t>Tel.: +41(0) 61/825 65 51, Fax: +41(0) 61/825 66 88</w:t>
      </w:r>
      <w:r w:rsidRPr="00830B48">
        <w:rPr>
          <w:color w:val="000000"/>
          <w:szCs w:val="22"/>
        </w:rPr>
        <w:br/>
      </w:r>
      <w:r w:rsidRPr="00830B48">
        <w:rPr>
          <w:color w:val="000000"/>
          <w:szCs w:val="22"/>
        </w:rPr>
        <w:tab/>
        <w:t xml:space="preserve">Email: </w:t>
      </w:r>
      <w:hyperlink r:id="rId9" w:history="1">
        <w:r w:rsidRPr="00830B48">
          <w:rPr>
            <w:rStyle w:val="Hyperlink"/>
            <w:color w:val="000000"/>
            <w:szCs w:val="22"/>
            <w:u w:val="none"/>
          </w:rPr>
          <w:t>marco.senoner@BUSScorp.com</w:t>
        </w:r>
      </w:hyperlink>
      <w:r w:rsidRPr="00830B48">
        <w:rPr>
          <w:color w:val="000000"/>
          <w:szCs w:val="22"/>
        </w:rPr>
        <w:t xml:space="preserve">; </w:t>
      </w:r>
    </w:p>
    <w:p w14:paraId="6A774404" w14:textId="77777777" w:rsidR="00D92710" w:rsidRPr="00FF5BCA" w:rsidRDefault="00215BA6" w:rsidP="00D92710">
      <w:pPr>
        <w:pStyle w:val="text"/>
        <w:spacing w:before="240" w:line="240" w:lineRule="auto"/>
        <w:outlineLvl w:val="0"/>
        <w:rPr>
          <w:color w:val="000000"/>
          <w:szCs w:val="22"/>
          <w:u w:val="single"/>
          <w:lang w:val="en-GB"/>
        </w:rPr>
      </w:pPr>
      <w:r w:rsidRPr="00FF5BCA">
        <w:rPr>
          <w:color w:val="000000"/>
          <w:szCs w:val="22"/>
          <w:lang w:val="en-GB"/>
        </w:rPr>
        <w:t>Editorial contact and voucher copies:</w:t>
      </w:r>
    </w:p>
    <w:p w14:paraId="7C794FAD" w14:textId="77777777" w:rsidR="00D92710" w:rsidRPr="00C45666" w:rsidRDefault="00215BA6" w:rsidP="00D92710">
      <w:pPr>
        <w:pStyle w:val="textmitpunkt"/>
        <w:numPr>
          <w:ilvl w:val="0"/>
          <w:numId w:val="0"/>
        </w:numPr>
        <w:spacing w:before="0" w:line="240" w:lineRule="auto"/>
        <w:ind w:right="-709"/>
        <w:rPr>
          <w:rStyle w:val="Hyperlink"/>
          <w:color w:val="000000"/>
          <w:u w:val="none"/>
          <w:lang w:val="en-GB"/>
        </w:rPr>
      </w:pPr>
      <w:r w:rsidRPr="00FF5BCA">
        <w:rPr>
          <w:color w:val="000000"/>
          <w:szCs w:val="22"/>
          <w:lang w:val="en-GB"/>
        </w:rPr>
        <w:tab/>
        <w:t>Dr.-Ing. Jörg Wolters, KONSENS Public Relations GmbH &amp; Co. KG,</w:t>
      </w:r>
      <w:r w:rsidRPr="00FF5BCA">
        <w:rPr>
          <w:color w:val="000000"/>
          <w:szCs w:val="22"/>
          <w:lang w:val="en-GB"/>
        </w:rPr>
        <w:br/>
      </w:r>
      <w:r w:rsidRPr="00FF5BCA">
        <w:rPr>
          <w:color w:val="000000"/>
          <w:szCs w:val="22"/>
          <w:lang w:val="en-GB"/>
        </w:rPr>
        <w:tab/>
        <w:t>Hans-</w:t>
      </w:r>
      <w:proofErr w:type="spellStart"/>
      <w:r w:rsidRPr="00FF5BCA">
        <w:rPr>
          <w:color w:val="000000"/>
          <w:szCs w:val="22"/>
          <w:lang w:val="en-GB"/>
        </w:rPr>
        <w:t>Kudlich</w:t>
      </w:r>
      <w:proofErr w:type="spellEnd"/>
      <w:r w:rsidRPr="00FF5BCA">
        <w:rPr>
          <w:color w:val="000000"/>
          <w:szCs w:val="22"/>
          <w:lang w:val="en-GB"/>
        </w:rPr>
        <w:t>-</w:t>
      </w:r>
      <w:proofErr w:type="spellStart"/>
      <w:r w:rsidRPr="00FF5BCA">
        <w:rPr>
          <w:color w:val="000000"/>
          <w:szCs w:val="22"/>
          <w:lang w:val="en-GB"/>
        </w:rPr>
        <w:t>Strasse</w:t>
      </w:r>
      <w:proofErr w:type="spellEnd"/>
      <w:r w:rsidRPr="00FF5BCA">
        <w:rPr>
          <w:color w:val="000000"/>
          <w:szCs w:val="22"/>
          <w:lang w:val="en-GB"/>
        </w:rPr>
        <w:t xml:space="preserve"> 25, D-64823 Gross-</w:t>
      </w:r>
      <w:proofErr w:type="spellStart"/>
      <w:r w:rsidRPr="00FF5BCA">
        <w:rPr>
          <w:color w:val="000000"/>
          <w:szCs w:val="22"/>
          <w:lang w:val="en-GB"/>
        </w:rPr>
        <w:t>Umstadt</w:t>
      </w:r>
      <w:proofErr w:type="spellEnd"/>
      <w:r w:rsidRPr="00FF5BCA">
        <w:rPr>
          <w:color w:val="000000"/>
          <w:szCs w:val="22"/>
          <w:lang w:val="en-GB"/>
        </w:rPr>
        <w:br/>
      </w:r>
      <w:r w:rsidRPr="00FF5BCA">
        <w:rPr>
          <w:color w:val="000000"/>
          <w:szCs w:val="22"/>
          <w:lang w:val="en-GB"/>
        </w:rPr>
        <w:tab/>
        <w:t>Tel.: +49(0) 60 78/93 63-13, Fax: +49(0) 60 78/93 63-20</w:t>
      </w:r>
      <w:r w:rsidRPr="00FF5BCA">
        <w:rPr>
          <w:color w:val="000000"/>
          <w:szCs w:val="22"/>
          <w:lang w:val="en-GB"/>
        </w:rPr>
        <w:br/>
      </w:r>
      <w:r w:rsidRPr="00C45666">
        <w:rPr>
          <w:color w:val="000000"/>
          <w:szCs w:val="22"/>
          <w:lang w:val="en-GB"/>
        </w:rPr>
        <w:tab/>
        <w:t xml:space="preserve">Email: </w:t>
      </w:r>
      <w:hyperlink r:id="rId10" w:history="1">
        <w:r w:rsidRPr="00C45666">
          <w:rPr>
            <w:rStyle w:val="Hyperlink"/>
            <w:color w:val="000000"/>
            <w:szCs w:val="22"/>
            <w:u w:val="none"/>
            <w:lang w:val="en-GB"/>
          </w:rPr>
          <w:t>joerg.wolters@konsens.de</w:t>
        </w:r>
      </w:hyperlink>
      <w:r w:rsidRPr="00C45666">
        <w:rPr>
          <w:rStyle w:val="Hyperlink"/>
          <w:color w:val="000000"/>
          <w:szCs w:val="22"/>
          <w:u w:val="none"/>
          <w:lang w:val="en-GB"/>
        </w:rPr>
        <w:t xml:space="preserve">; </w:t>
      </w:r>
      <w:hyperlink r:id="rId11" w:history="1">
        <w:r w:rsidRPr="00C45666">
          <w:rPr>
            <w:rStyle w:val="Hyperlink"/>
            <w:color w:val="000000"/>
            <w:szCs w:val="22"/>
            <w:u w:val="none"/>
            <w:lang w:val="en-GB"/>
          </w:rPr>
          <w:t>www.konsens.de</w:t>
        </w:r>
      </w:hyperlink>
    </w:p>
    <w:p w14:paraId="54F29436" w14:textId="38BE8AF2" w:rsidR="00D92710" w:rsidRPr="00FF5BCA" w:rsidRDefault="00215BA6" w:rsidP="00D92710">
      <w:pPr>
        <w:pBdr>
          <w:top w:val="single" w:sz="4" w:space="1" w:color="auto"/>
          <w:left w:val="single" w:sz="4" w:space="4" w:color="auto"/>
          <w:bottom w:val="single" w:sz="4" w:space="1" w:color="auto"/>
          <w:right w:val="single" w:sz="4" w:space="4" w:color="auto"/>
        </w:pBdr>
        <w:spacing w:before="360"/>
        <w:jc w:val="center"/>
        <w:rPr>
          <w:rFonts w:ascii="Arial" w:hAnsi="Arial" w:cs="Arial"/>
          <w:color w:val="000000"/>
          <w:sz w:val="22"/>
          <w:szCs w:val="22"/>
          <w:lang w:val="en-GB"/>
        </w:rPr>
      </w:pPr>
      <w:r w:rsidRPr="00FF5BCA">
        <w:rPr>
          <w:rFonts w:ascii="Arial" w:hAnsi="Arial" w:cs="Arial"/>
          <w:color w:val="000000"/>
          <w:sz w:val="22"/>
          <w:szCs w:val="22"/>
          <w:lang w:val="en-GB"/>
        </w:rPr>
        <w:t>Text and images for BUSS press releases are available for download from</w:t>
      </w:r>
      <w:r w:rsidR="00964000" w:rsidRPr="00FF5BCA">
        <w:rPr>
          <w:rFonts w:ascii="Arial" w:hAnsi="Arial" w:cs="Arial"/>
          <w:color w:val="000000"/>
          <w:sz w:val="22"/>
          <w:szCs w:val="22"/>
          <w:lang w:val="en-GB"/>
        </w:rPr>
        <w:t>:</w:t>
      </w:r>
      <w:r w:rsidRPr="00FF5BCA">
        <w:rPr>
          <w:rFonts w:ascii="Arial" w:hAnsi="Arial" w:cs="Arial"/>
          <w:color w:val="000000"/>
          <w:sz w:val="22"/>
          <w:szCs w:val="22"/>
          <w:lang w:val="en-GB"/>
        </w:rPr>
        <w:t xml:space="preserve"> </w:t>
      </w:r>
      <w:hyperlink r:id="rId12" w:history="1">
        <w:r w:rsidRPr="00FF5BCA">
          <w:rPr>
            <w:rStyle w:val="Hyperlink"/>
            <w:rFonts w:ascii="Arial" w:hAnsi="Arial" w:cs="Arial"/>
            <w:color w:val="000000"/>
            <w:sz w:val="22"/>
            <w:szCs w:val="22"/>
            <w:lang w:val="en-GB"/>
          </w:rPr>
          <w:t>http://www.konsens.de/BUSS.html</w:t>
        </w:r>
      </w:hyperlink>
    </w:p>
    <w:sectPr w:rsidR="00D92710" w:rsidRPr="00FF5BCA" w:rsidSect="00C408F7">
      <w:headerReference w:type="even" r:id="rId13"/>
      <w:headerReference w:type="default" r:id="rId14"/>
      <w:footerReference w:type="even" r:id="rId15"/>
      <w:footerReference w:type="default" r:id="rId16"/>
      <w:headerReference w:type="first" r:id="rId17"/>
      <w:footerReference w:type="first" r:id="rId18"/>
      <w:pgSz w:w="11906" w:h="16838" w:code="9"/>
      <w:pgMar w:top="1100" w:right="1134" w:bottom="851"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B9FA" w14:textId="77777777" w:rsidR="00BB00F8" w:rsidRDefault="00BB00F8">
      <w:r>
        <w:separator/>
      </w:r>
    </w:p>
  </w:endnote>
  <w:endnote w:type="continuationSeparator" w:id="0">
    <w:p w14:paraId="4A15993E" w14:textId="77777777" w:rsidR="00BB00F8" w:rsidRDefault="00BB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1D0A" w14:textId="77777777" w:rsidR="007D451B" w:rsidRDefault="007D4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3618" w14:textId="77777777" w:rsidR="007D451B" w:rsidRDefault="007D4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34DF" w14:textId="77777777" w:rsidR="007D451B" w:rsidRDefault="007D45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9F077" w14:textId="77777777" w:rsidR="00BB00F8" w:rsidRDefault="00BB00F8">
      <w:r>
        <w:separator/>
      </w:r>
    </w:p>
  </w:footnote>
  <w:footnote w:type="continuationSeparator" w:id="0">
    <w:p w14:paraId="6749A240" w14:textId="77777777" w:rsidR="00BB00F8" w:rsidRDefault="00BB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147F" w14:textId="77777777" w:rsidR="007D451B" w:rsidRDefault="007D4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07AF" w14:textId="1DEF92A5" w:rsidR="00DF62C3" w:rsidRPr="00D92710" w:rsidRDefault="00215BA6" w:rsidP="002E333A">
    <w:pPr>
      <w:pBdr>
        <w:bottom w:val="single" w:sz="4" w:space="1" w:color="auto"/>
      </w:pBdr>
      <w:tabs>
        <w:tab w:val="left" w:pos="2977"/>
      </w:tabs>
      <w:rPr>
        <w:rFonts w:ascii="Arial" w:eastAsia="Times New Roman" w:hAnsi="Arial"/>
        <w:noProof/>
        <w:sz w:val="18"/>
        <w:lang w:val="en-US"/>
      </w:rPr>
    </w:pPr>
    <w:r w:rsidRPr="00D92710">
      <w:rPr>
        <w:rFonts w:ascii="Arial" w:eastAsia="Times New Roman" w:hAnsi="Arial"/>
        <w:noProof/>
        <w:sz w:val="18"/>
        <w:lang w:val="en-US"/>
      </w:rPr>
      <w:t xml:space="preserve">Page </w:t>
    </w:r>
    <w:r w:rsidRPr="00D92710">
      <w:rPr>
        <w:rFonts w:ascii="Arial" w:eastAsia="Times New Roman" w:hAnsi="Arial"/>
        <w:noProof/>
        <w:sz w:val="18"/>
        <w:lang w:val="en-US"/>
      </w:rPr>
      <w:fldChar w:fldCharType="begin"/>
    </w:r>
    <w:r w:rsidRPr="00D92710">
      <w:rPr>
        <w:rFonts w:ascii="Arial" w:eastAsia="Times New Roman" w:hAnsi="Arial"/>
        <w:noProof/>
        <w:sz w:val="18"/>
        <w:lang w:val="en-US"/>
      </w:rPr>
      <w:instrText xml:space="preserve"> PAGE </w:instrText>
    </w:r>
    <w:r w:rsidRPr="00D92710">
      <w:rPr>
        <w:rFonts w:ascii="Arial" w:eastAsia="Times New Roman" w:hAnsi="Arial"/>
        <w:noProof/>
        <w:sz w:val="18"/>
        <w:lang w:val="en-US"/>
      </w:rPr>
      <w:fldChar w:fldCharType="separate"/>
    </w:r>
    <w:r w:rsidR="007D451B">
      <w:rPr>
        <w:rFonts w:ascii="Arial" w:eastAsia="Times New Roman" w:hAnsi="Arial"/>
        <w:noProof/>
        <w:sz w:val="18"/>
        <w:lang w:val="en-US"/>
      </w:rPr>
      <w:t>2</w:t>
    </w:r>
    <w:r w:rsidRPr="00D92710">
      <w:rPr>
        <w:rFonts w:ascii="Arial" w:eastAsia="Times New Roman" w:hAnsi="Arial"/>
        <w:noProof/>
        <w:sz w:val="18"/>
        <w:lang w:val="en-US"/>
      </w:rPr>
      <w:fldChar w:fldCharType="end"/>
    </w:r>
    <w:r w:rsidRPr="00D92710">
      <w:rPr>
        <w:rFonts w:ascii="Arial" w:eastAsia="Times New Roman" w:hAnsi="Arial"/>
        <w:noProof/>
        <w:sz w:val="18"/>
        <w:lang w:val="en-US"/>
      </w:rPr>
      <w:t xml:space="preserve"> of </w:t>
    </w:r>
    <w:r w:rsidRPr="00D92710">
      <w:rPr>
        <w:rFonts w:ascii="Arial" w:eastAsia="Times New Roman" w:hAnsi="Arial"/>
        <w:noProof/>
        <w:sz w:val="18"/>
        <w:lang w:val="en-US"/>
      </w:rPr>
      <w:fldChar w:fldCharType="begin"/>
    </w:r>
    <w:r w:rsidRPr="00D92710">
      <w:rPr>
        <w:rFonts w:ascii="Arial" w:eastAsia="Times New Roman" w:hAnsi="Arial"/>
        <w:noProof/>
        <w:sz w:val="18"/>
        <w:lang w:val="en-US"/>
      </w:rPr>
      <w:instrText xml:space="preserve"> NUMPAGES </w:instrText>
    </w:r>
    <w:r w:rsidRPr="00D92710">
      <w:rPr>
        <w:rFonts w:ascii="Arial" w:eastAsia="Times New Roman" w:hAnsi="Arial"/>
        <w:noProof/>
        <w:sz w:val="18"/>
        <w:lang w:val="en-US"/>
      </w:rPr>
      <w:fldChar w:fldCharType="separate"/>
    </w:r>
    <w:r w:rsidR="007D451B">
      <w:rPr>
        <w:rFonts w:ascii="Arial" w:eastAsia="Times New Roman" w:hAnsi="Arial"/>
        <w:noProof/>
        <w:sz w:val="18"/>
        <w:lang w:val="en-US"/>
      </w:rPr>
      <w:t>2</w:t>
    </w:r>
    <w:r w:rsidRPr="00D92710">
      <w:rPr>
        <w:rFonts w:ascii="Arial" w:eastAsia="Times New Roman" w:hAnsi="Arial"/>
        <w:noProof/>
        <w:sz w:val="18"/>
        <w:lang w:val="en-US"/>
      </w:rPr>
      <w:fldChar w:fldCharType="end"/>
    </w:r>
    <w:r w:rsidRPr="00D92710">
      <w:rPr>
        <w:rFonts w:ascii="Arial" w:eastAsia="Times New Roman" w:hAnsi="Arial"/>
        <w:noProof/>
        <w:sz w:val="18"/>
        <w:lang w:val="en-US"/>
      </w:rPr>
      <w:t xml:space="preserve"> of press release: </w:t>
    </w:r>
    <w:r w:rsidRPr="00D92710">
      <w:rPr>
        <w:rFonts w:ascii="Arial" w:eastAsia="Times New Roman" w:hAnsi="Arial"/>
        <w:noProof/>
        <w:sz w:val="18"/>
        <w:lang w:val="en-US"/>
      </w:rPr>
      <w:br/>
      <w:t>B</w:t>
    </w:r>
    <w:r w:rsidR="00054D96">
      <w:rPr>
        <w:rFonts w:ascii="Arial" w:eastAsia="Times New Roman" w:hAnsi="Arial"/>
        <w:noProof/>
        <w:sz w:val="18"/>
        <w:lang w:val="en-US"/>
      </w:rPr>
      <w:t>USS</w:t>
    </w:r>
    <w:r w:rsidRPr="00D92710">
      <w:rPr>
        <w:rFonts w:ascii="Arial" w:eastAsia="Times New Roman" w:hAnsi="Arial"/>
        <w:noProof/>
        <w:sz w:val="18"/>
        <w:lang w:val="en-US"/>
      </w:rPr>
      <w:t xml:space="preserve"> at K2019: New models extend applications for COMPEO compounders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0DA7" w14:textId="281F4E34" w:rsidR="007F4BBF" w:rsidRPr="00D92710" w:rsidRDefault="00215BA6" w:rsidP="007F4BBF">
    <w:pPr>
      <w:ind w:hanging="142"/>
      <w:rPr>
        <w:noProof/>
        <w:lang w:val="en-US"/>
      </w:rPr>
    </w:pPr>
    <w:r w:rsidRPr="00D92710">
      <w:rPr>
        <w:noProof/>
        <w:lang w:val="en-US"/>
      </w:rPr>
      <w:t xml:space="preserve"> </w:t>
    </w:r>
    <w:r w:rsidR="00D35186">
      <w:rPr>
        <w:noProof/>
        <w:lang w:val="de-DE"/>
      </w:rPr>
      <w:drawing>
        <wp:inline distT="0" distB="0" distL="0" distR="0" wp14:anchorId="3CD06CA4" wp14:editId="204C3F26">
          <wp:extent cx="1424940" cy="1760220"/>
          <wp:effectExtent l="0" t="0" r="0" b="0"/>
          <wp:docPr id="2" name="Bild 2"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760220"/>
                  </a:xfrm>
                  <a:prstGeom prst="rect">
                    <a:avLst/>
                  </a:prstGeom>
                  <a:noFill/>
                  <a:ln>
                    <a:noFill/>
                  </a:ln>
                </pic:spPr>
              </pic:pic>
            </a:graphicData>
          </a:graphic>
        </wp:inline>
      </w:drawing>
    </w:r>
  </w:p>
  <w:p w14:paraId="66708F9D" w14:textId="3702A9BA" w:rsidR="00DD29EB" w:rsidRPr="00D92710" w:rsidRDefault="00D35186" w:rsidP="00A3477F">
    <w:pPr>
      <w:pStyle w:val="Kopfzeile"/>
      <w:tabs>
        <w:tab w:val="clear" w:pos="4536"/>
        <w:tab w:val="clear" w:pos="9072"/>
      </w:tabs>
      <w:spacing w:before="120"/>
      <w:rPr>
        <w:rFonts w:ascii="Arial" w:hAnsi="Arial"/>
        <w:noProof/>
        <w:lang w:val="en-US"/>
      </w:rPr>
    </w:pPr>
    <w:r>
      <w:rPr>
        <w:rFonts w:ascii="Arial" w:hAnsi="Arial"/>
        <w:noProof/>
        <w:lang w:val="de-DE"/>
      </w:rPr>
      <w:drawing>
        <wp:anchor distT="0" distB="0" distL="114300" distR="114300" simplePos="0" relativeHeight="251657728" behindDoc="0" locked="1" layoutInCell="1" allowOverlap="1" wp14:anchorId="363F0255" wp14:editId="7095BFA1">
          <wp:simplePos x="0" y="0"/>
          <wp:positionH relativeFrom="page">
            <wp:posOffset>4966335</wp:posOffset>
          </wp:positionH>
          <wp:positionV relativeFrom="page">
            <wp:posOffset>388620</wp:posOffset>
          </wp:positionV>
          <wp:extent cx="1819275" cy="485775"/>
          <wp:effectExtent l="0" t="0" r="0" b="0"/>
          <wp:wrapNone/>
          <wp:docPr id="1"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pic:spPr>
              </pic:pic>
            </a:graphicData>
          </a:graphic>
          <wp14:sizeRelH relativeFrom="page">
            <wp14:pctWidth>0</wp14:pctWidth>
          </wp14:sizeRelH>
          <wp14:sizeRelV relativeFrom="page">
            <wp14:pctHeight>0</wp14:pctHeight>
          </wp14:sizeRelV>
        </wp:anchor>
      </w:drawing>
    </w:r>
    <w:r w:rsidR="007D451B">
      <w:rPr>
        <w:rFonts w:ascii="Arial" w:hAnsi="Arial"/>
        <w:noProof/>
        <w:lang w:val="en-US"/>
      </w:rPr>
      <w:t xml:space="preserve">Hall 16, booth </w:t>
    </w:r>
    <w:r w:rsidR="007D451B">
      <w:rPr>
        <w:rFonts w:ascii="Arial" w:hAnsi="Arial"/>
        <w:noProof/>
        <w:lang w:val="en-US"/>
      </w:rPr>
      <w:t>A</w:t>
    </w:r>
    <w:bookmarkStart w:id="0" w:name="_GoBack"/>
    <w:bookmarkEnd w:id="0"/>
    <w:r w:rsidR="002E333A" w:rsidRPr="00D92710">
      <w:rPr>
        <w:rFonts w:ascii="Arial" w:hAnsi="Arial"/>
        <w:noProof/>
        <w:lang w:val="en-US"/>
      </w:rPr>
      <w:t>59</w:t>
    </w:r>
  </w:p>
  <w:p w14:paraId="074272F9" w14:textId="77777777" w:rsidR="00DD29EB" w:rsidRPr="00D92710" w:rsidRDefault="00DD29EB">
    <w:pPr>
      <w:pStyle w:val="Kopfzeile"/>
      <w:rPr>
        <w:noProof/>
        <w:lang w:val="en-US"/>
      </w:rPr>
    </w:pPr>
  </w:p>
  <w:p w14:paraId="1B417461" w14:textId="77777777" w:rsidR="00DD29EB" w:rsidRPr="00D92710" w:rsidRDefault="00DD29EB">
    <w:pPr>
      <w:pStyle w:val="Kopfzeile"/>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36E436DC">
      <w:numFmt w:val="bullet"/>
      <w:lvlText w:val=""/>
      <w:lvlJc w:val="left"/>
      <w:pPr>
        <w:ind w:left="422" w:hanging="285"/>
      </w:pPr>
      <w:rPr>
        <w:rFonts w:ascii="Wingdings" w:eastAsia="Wingdings" w:hAnsi="Wingdings" w:cs="Wingdings" w:hint="default"/>
        <w:w w:val="99"/>
        <w:sz w:val="22"/>
        <w:szCs w:val="22"/>
      </w:rPr>
    </w:lvl>
    <w:lvl w:ilvl="1" w:tplc="09A8E77C">
      <w:numFmt w:val="bullet"/>
      <w:lvlText w:val="•"/>
      <w:lvlJc w:val="left"/>
      <w:pPr>
        <w:ind w:left="1306" w:hanging="285"/>
      </w:pPr>
      <w:rPr>
        <w:rFonts w:hint="default"/>
      </w:rPr>
    </w:lvl>
    <w:lvl w:ilvl="2" w:tplc="244850CE">
      <w:numFmt w:val="bullet"/>
      <w:lvlText w:val="•"/>
      <w:lvlJc w:val="left"/>
      <w:pPr>
        <w:ind w:left="2192" w:hanging="285"/>
      </w:pPr>
      <w:rPr>
        <w:rFonts w:hint="default"/>
      </w:rPr>
    </w:lvl>
    <w:lvl w:ilvl="3" w:tplc="865883E8">
      <w:numFmt w:val="bullet"/>
      <w:lvlText w:val="•"/>
      <w:lvlJc w:val="left"/>
      <w:pPr>
        <w:ind w:left="3079" w:hanging="285"/>
      </w:pPr>
      <w:rPr>
        <w:rFonts w:hint="default"/>
      </w:rPr>
    </w:lvl>
    <w:lvl w:ilvl="4" w:tplc="0568CD32">
      <w:numFmt w:val="bullet"/>
      <w:lvlText w:val="•"/>
      <w:lvlJc w:val="left"/>
      <w:pPr>
        <w:ind w:left="3965" w:hanging="285"/>
      </w:pPr>
      <w:rPr>
        <w:rFonts w:hint="default"/>
      </w:rPr>
    </w:lvl>
    <w:lvl w:ilvl="5" w:tplc="AB6CE1E8">
      <w:numFmt w:val="bullet"/>
      <w:lvlText w:val="•"/>
      <w:lvlJc w:val="left"/>
      <w:pPr>
        <w:ind w:left="4852" w:hanging="285"/>
      </w:pPr>
      <w:rPr>
        <w:rFonts w:hint="default"/>
      </w:rPr>
    </w:lvl>
    <w:lvl w:ilvl="6" w:tplc="4556546E">
      <w:numFmt w:val="bullet"/>
      <w:lvlText w:val="•"/>
      <w:lvlJc w:val="left"/>
      <w:pPr>
        <w:ind w:left="5738" w:hanging="285"/>
      </w:pPr>
      <w:rPr>
        <w:rFonts w:hint="default"/>
      </w:rPr>
    </w:lvl>
    <w:lvl w:ilvl="7" w:tplc="75D874CA">
      <w:numFmt w:val="bullet"/>
      <w:lvlText w:val="•"/>
      <w:lvlJc w:val="left"/>
      <w:pPr>
        <w:ind w:left="6625" w:hanging="285"/>
      </w:pPr>
      <w:rPr>
        <w:rFonts w:hint="default"/>
      </w:rPr>
    </w:lvl>
    <w:lvl w:ilvl="8" w:tplc="F192F76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yn Thomas">
    <w15:presenceInfo w15:providerId="AD" w15:userId="S::Evelyn.Thomas@busscorp.com::02120673-60b5-49eb-99ac-5f9a9f0d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7EC3"/>
    <w:rsid w:val="00043E60"/>
    <w:rsid w:val="00052CFC"/>
    <w:rsid w:val="00054D96"/>
    <w:rsid w:val="00072FA6"/>
    <w:rsid w:val="000737F4"/>
    <w:rsid w:val="000A55BC"/>
    <w:rsid w:val="000A7F25"/>
    <w:rsid w:val="000E24B8"/>
    <w:rsid w:val="0012292C"/>
    <w:rsid w:val="00173B51"/>
    <w:rsid w:val="00194FA2"/>
    <w:rsid w:val="001E1DCE"/>
    <w:rsid w:val="001E1E3F"/>
    <w:rsid w:val="00203DA7"/>
    <w:rsid w:val="00215BA6"/>
    <w:rsid w:val="00222876"/>
    <w:rsid w:val="0022349D"/>
    <w:rsid w:val="0022424A"/>
    <w:rsid w:val="0022454E"/>
    <w:rsid w:val="00232F05"/>
    <w:rsid w:val="00245507"/>
    <w:rsid w:val="00283A6D"/>
    <w:rsid w:val="002947B3"/>
    <w:rsid w:val="002C068E"/>
    <w:rsid w:val="002D748A"/>
    <w:rsid w:val="002E333A"/>
    <w:rsid w:val="002F51BC"/>
    <w:rsid w:val="00305327"/>
    <w:rsid w:val="0030566C"/>
    <w:rsid w:val="00310EB8"/>
    <w:rsid w:val="00311AC0"/>
    <w:rsid w:val="003269EF"/>
    <w:rsid w:val="003926AD"/>
    <w:rsid w:val="003E26F0"/>
    <w:rsid w:val="003F176E"/>
    <w:rsid w:val="003F28D0"/>
    <w:rsid w:val="00403756"/>
    <w:rsid w:val="00430C2F"/>
    <w:rsid w:val="004813AC"/>
    <w:rsid w:val="004D0085"/>
    <w:rsid w:val="004D346D"/>
    <w:rsid w:val="004D534B"/>
    <w:rsid w:val="0052119D"/>
    <w:rsid w:val="00580364"/>
    <w:rsid w:val="00580C01"/>
    <w:rsid w:val="0059150F"/>
    <w:rsid w:val="005A7D82"/>
    <w:rsid w:val="005D2452"/>
    <w:rsid w:val="005D4759"/>
    <w:rsid w:val="005E512C"/>
    <w:rsid w:val="005E72B1"/>
    <w:rsid w:val="005E7F9A"/>
    <w:rsid w:val="00620878"/>
    <w:rsid w:val="00693E1F"/>
    <w:rsid w:val="006C50D2"/>
    <w:rsid w:val="006F12E6"/>
    <w:rsid w:val="00712050"/>
    <w:rsid w:val="007849AF"/>
    <w:rsid w:val="007A1379"/>
    <w:rsid w:val="007A444D"/>
    <w:rsid w:val="007B23FE"/>
    <w:rsid w:val="007D451B"/>
    <w:rsid w:val="007E6D9B"/>
    <w:rsid w:val="007F4BBF"/>
    <w:rsid w:val="00830B48"/>
    <w:rsid w:val="00845B8B"/>
    <w:rsid w:val="008518C9"/>
    <w:rsid w:val="00875AA0"/>
    <w:rsid w:val="008B3FBF"/>
    <w:rsid w:val="008E2E0E"/>
    <w:rsid w:val="008F3359"/>
    <w:rsid w:val="009055CD"/>
    <w:rsid w:val="009065A9"/>
    <w:rsid w:val="009307FE"/>
    <w:rsid w:val="00931399"/>
    <w:rsid w:val="00931DDD"/>
    <w:rsid w:val="0094642B"/>
    <w:rsid w:val="00964000"/>
    <w:rsid w:val="009B1EC5"/>
    <w:rsid w:val="009C2B19"/>
    <w:rsid w:val="00A1144E"/>
    <w:rsid w:val="00A260E9"/>
    <w:rsid w:val="00A3477F"/>
    <w:rsid w:val="00A463CC"/>
    <w:rsid w:val="00A52E70"/>
    <w:rsid w:val="00A54A18"/>
    <w:rsid w:val="00A63975"/>
    <w:rsid w:val="00A80B2E"/>
    <w:rsid w:val="00A91835"/>
    <w:rsid w:val="00A92078"/>
    <w:rsid w:val="00A93F97"/>
    <w:rsid w:val="00AA1B89"/>
    <w:rsid w:val="00AA233D"/>
    <w:rsid w:val="00AB2A1A"/>
    <w:rsid w:val="00AC0DD8"/>
    <w:rsid w:val="00AC2303"/>
    <w:rsid w:val="00AD3BBD"/>
    <w:rsid w:val="00AD7DF8"/>
    <w:rsid w:val="00AE19DB"/>
    <w:rsid w:val="00BB00F8"/>
    <w:rsid w:val="00BB62CF"/>
    <w:rsid w:val="00BE203C"/>
    <w:rsid w:val="00BE23FF"/>
    <w:rsid w:val="00BF3540"/>
    <w:rsid w:val="00C16A87"/>
    <w:rsid w:val="00C3046A"/>
    <w:rsid w:val="00C30A63"/>
    <w:rsid w:val="00C408F7"/>
    <w:rsid w:val="00C45666"/>
    <w:rsid w:val="00C502D9"/>
    <w:rsid w:val="00C54975"/>
    <w:rsid w:val="00C81CC0"/>
    <w:rsid w:val="00CC0BA2"/>
    <w:rsid w:val="00CD2838"/>
    <w:rsid w:val="00CD6850"/>
    <w:rsid w:val="00CE6B6A"/>
    <w:rsid w:val="00CF6236"/>
    <w:rsid w:val="00D14E2E"/>
    <w:rsid w:val="00D35186"/>
    <w:rsid w:val="00D92710"/>
    <w:rsid w:val="00D97A20"/>
    <w:rsid w:val="00DB3968"/>
    <w:rsid w:val="00DC4DC8"/>
    <w:rsid w:val="00DC6DEC"/>
    <w:rsid w:val="00DD29EB"/>
    <w:rsid w:val="00DD4B41"/>
    <w:rsid w:val="00DD5950"/>
    <w:rsid w:val="00DF62C3"/>
    <w:rsid w:val="00E0799A"/>
    <w:rsid w:val="00E16342"/>
    <w:rsid w:val="00E2676B"/>
    <w:rsid w:val="00E5532C"/>
    <w:rsid w:val="00E6046B"/>
    <w:rsid w:val="00E61AB3"/>
    <w:rsid w:val="00E835AA"/>
    <w:rsid w:val="00EB116F"/>
    <w:rsid w:val="00EE37C0"/>
    <w:rsid w:val="00EF23B0"/>
    <w:rsid w:val="00EF79FA"/>
    <w:rsid w:val="00F17F51"/>
    <w:rsid w:val="00F22E88"/>
    <w:rsid w:val="00F234BF"/>
    <w:rsid w:val="00F33337"/>
    <w:rsid w:val="00F70919"/>
    <w:rsid w:val="00F97E77"/>
    <w:rsid w:val="00FA2C88"/>
    <w:rsid w:val="00FB6402"/>
    <w:rsid w:val="00FC7E01"/>
    <w:rsid w:val="00FF3495"/>
    <w:rsid w:val="00FF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17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UnresolvedMention1">
    <w:name w:val="Unresolved Mention1"/>
    <w:uiPriority w:val="99"/>
    <w:semiHidden/>
    <w:unhideWhenUsed/>
    <w:rsid w:val="00222876"/>
    <w:rPr>
      <w:color w:val="808080"/>
      <w:shd w:val="clear" w:color="auto" w:fill="E6E6E6"/>
    </w:rPr>
  </w:style>
  <w:style w:type="character" w:styleId="Kommentarzeichen">
    <w:name w:val="annotation reference"/>
    <w:rsid w:val="00805BCE"/>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link w:val="Kommentartext"/>
    <w:semiHidden/>
    <w:rPr>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UnresolvedMention1">
    <w:name w:val="Unresolved Mention1"/>
    <w:uiPriority w:val="99"/>
    <w:semiHidden/>
    <w:unhideWhenUsed/>
    <w:rsid w:val="00222876"/>
    <w:rPr>
      <w:color w:val="808080"/>
      <w:shd w:val="clear" w:color="auto" w:fill="E6E6E6"/>
    </w:rPr>
  </w:style>
  <w:style w:type="character" w:styleId="Kommentarzeichen">
    <w:name w:val="annotation reference"/>
    <w:rsid w:val="00805BCE"/>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link w:val="Kommentartext"/>
    <w:semiHidden/>
    <w:rPr>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onsens.de/BUS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konsen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o.senoner@busscorp.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BUSS_Brief-d.dot</Template>
  <TotalTime>0</TotalTime>
  <Pages>2</Pages>
  <Words>512</Words>
  <Characters>3071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Anrede</vt:lpstr>
      <vt:lpstr>Anrede</vt:lpstr>
    </vt:vector>
  </TitlesOfParts>
  <Company>Buss AG</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Ursula Herrmann</cp:lastModifiedBy>
  <cp:revision>3</cp:revision>
  <cp:lastPrinted>2019-09-02T09:46:00Z</cp:lastPrinted>
  <dcterms:created xsi:type="dcterms:W3CDTF">2019-09-02T10:30:00Z</dcterms:created>
  <dcterms:modified xsi:type="dcterms:W3CDTF">2019-09-03T12:05:00Z</dcterms:modified>
</cp:coreProperties>
</file>