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F7D1" w14:textId="3542626B" w:rsidR="00DD29EB" w:rsidRPr="001438AF" w:rsidRDefault="00DD29EB" w:rsidP="007B0CAE">
      <w:pPr>
        <w:spacing w:before="120" w:after="120" w:line="360" w:lineRule="auto"/>
        <w:jc w:val="right"/>
        <w:rPr>
          <w:rFonts w:ascii="Arial" w:hAnsi="Arial" w:cs="Arial"/>
          <w:b/>
          <w:color w:val="000000"/>
          <w:sz w:val="28"/>
          <w:szCs w:val="28"/>
          <w:lang w:val="de-DE"/>
        </w:rPr>
      </w:pPr>
      <w:r w:rsidRPr="001438AF">
        <w:rPr>
          <w:rFonts w:ascii="Arial" w:hAnsi="Arial" w:cs="Arial"/>
          <w:b/>
          <w:color w:val="000000"/>
          <w:sz w:val="28"/>
          <w:szCs w:val="28"/>
          <w:lang w:val="de-DE"/>
        </w:rPr>
        <w:t>Press</w:t>
      </w:r>
      <w:r w:rsidR="00696E02" w:rsidRPr="001438AF">
        <w:rPr>
          <w:rFonts w:ascii="Arial" w:hAnsi="Arial" w:cs="Arial"/>
          <w:b/>
          <w:color w:val="000000"/>
          <w:sz w:val="28"/>
          <w:szCs w:val="28"/>
          <w:lang w:val="de-DE"/>
        </w:rPr>
        <w:t>emitteilung</w:t>
      </w:r>
    </w:p>
    <w:p w14:paraId="0D7C3E77" w14:textId="27C3C93C" w:rsidR="00123186" w:rsidRPr="001438AF" w:rsidRDefault="001438AF" w:rsidP="001438AF">
      <w:pPr>
        <w:spacing w:before="240"/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</w:pPr>
      <w:proofErr w:type="spellStart"/>
      <w:r w:rsidRPr="001438AF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Tyre</w:t>
      </w:r>
      <w:proofErr w:type="spellEnd"/>
      <w:r w:rsidRPr="001438AF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 xml:space="preserve"> Recycling Solutions (TRS) </w:t>
      </w:r>
      <w:r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wählt</w:t>
      </w:r>
      <w:r w:rsidRPr="001438AF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 xml:space="preserve"> </w:t>
      </w:r>
      <w:proofErr w:type="spellStart"/>
      <w:r w:rsidRPr="001438AF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Compounding</w:t>
      </w:r>
      <w:proofErr w:type="spellEnd"/>
      <w:r w:rsidRPr="001438AF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 xml:space="preserve"> Technology </w:t>
      </w:r>
      <w:r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 xml:space="preserve">von </w:t>
      </w:r>
      <w:r w:rsidRPr="001438AF">
        <w:rPr>
          <w:rFonts w:ascii="Arial" w:eastAsia="Times New Roman" w:hAnsi="Arial"/>
          <w:b/>
          <w:iCs/>
          <w:color w:val="000000"/>
          <w:sz w:val="36"/>
          <w:szCs w:val="44"/>
          <w:lang w:val="de-DE"/>
        </w:rPr>
        <w:t>BUSS zur Herstellung von Hochleistungsmaterialien aus Altreifen</w:t>
      </w:r>
    </w:p>
    <w:p w14:paraId="38A52E61" w14:textId="1FDEBC6D" w:rsidR="00B709A0" w:rsidRPr="002F5DAF" w:rsidRDefault="002B0085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en-GB"/>
        </w:rPr>
        <w:drawing>
          <wp:inline distT="0" distB="0" distL="0" distR="0" wp14:anchorId="3EEF6A47" wp14:editId="1CCCDB6C">
            <wp:extent cx="5195454" cy="3751541"/>
            <wp:effectExtent l="0" t="0" r="5715" b="1905"/>
            <wp:docPr id="2" name="Grafik 2" descr="Ein Bild, das Doughnut, K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oughnut, Kett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893" cy="37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B72" w14:textId="014DA3B3" w:rsidR="006F36D2" w:rsidRPr="001438AF" w:rsidRDefault="00502903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de-DE"/>
        </w:rPr>
      </w:pPr>
      <w:r>
        <w:rPr>
          <w:rFonts w:ascii="Arial" w:hAnsi="Arial" w:cs="Arial"/>
          <w:i/>
          <w:color w:val="000000"/>
          <w:sz w:val="22"/>
          <w:szCs w:val="22"/>
          <w:lang w:val="de-DE"/>
        </w:rPr>
        <w:t>TRS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</w:t>
      </w:r>
      <w:r w:rsid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nutzt 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die COMPEO Technologie von BUSS </w:t>
      </w:r>
      <w:r w:rsid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zur Herstellung 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innovative</w:t>
      </w:r>
      <w:r w:rsidR="001438AF">
        <w:rPr>
          <w:rFonts w:ascii="Arial" w:hAnsi="Arial" w:cs="Arial"/>
          <w:i/>
          <w:color w:val="000000"/>
          <w:sz w:val="22"/>
          <w:szCs w:val="22"/>
          <w:lang w:val="de-DE"/>
        </w:rPr>
        <w:t>r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und </w:t>
      </w:r>
      <w:r w:rsid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hochwertiger 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Compounds, </w:t>
      </w:r>
      <w:r w:rsid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die auf 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Altreifen </w:t>
      </w:r>
      <w:r w:rsidR="001438AF">
        <w:rPr>
          <w:rFonts w:ascii="Arial" w:hAnsi="Arial" w:cs="Arial"/>
          <w:i/>
          <w:color w:val="000000"/>
          <w:sz w:val="22"/>
          <w:szCs w:val="22"/>
          <w:lang w:val="de-DE"/>
        </w:rPr>
        <w:t>basieren</w:t>
      </w:r>
      <w:r w:rsidR="0000497E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. </w:t>
      </w:r>
      <w:r w:rsidR="006F36D2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© </w:t>
      </w:r>
      <w:r w:rsidR="0017284A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Shutterstock</w:t>
      </w:r>
      <w:r w:rsidR="006F36D2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</w:t>
      </w:r>
    </w:p>
    <w:p w14:paraId="19B42F1F" w14:textId="03D3DC36" w:rsidR="001438AF" w:rsidRPr="001438AF" w:rsidRDefault="0000497E" w:rsidP="002B0085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Pratteln/</w:t>
      </w:r>
      <w:r w:rsidR="00502903">
        <w:rPr>
          <w:rFonts w:ascii="Arial" w:hAnsi="Arial" w:cs="Arial"/>
          <w:i/>
          <w:color w:val="000000"/>
          <w:sz w:val="22"/>
          <w:szCs w:val="22"/>
          <w:lang w:val="de-DE"/>
        </w:rPr>
        <w:t>Schweiz</w:t>
      </w:r>
      <w:r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, Ju</w:t>
      </w:r>
      <w:r w:rsidR="002B0085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l</w:t>
      </w:r>
      <w:r w:rsidR="001438AF"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>i</w:t>
      </w:r>
      <w:r w:rsidRPr="001438AF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 2022.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Das Schweizer Innovations- und Scale-up-Unternehmen </w:t>
      </w:r>
      <w:proofErr w:type="spellStart"/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Tyre</w:t>
      </w:r>
      <w:proofErr w:type="spellEnd"/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 Recycling Solutions SA (TRS), </w:t>
      </w:r>
      <w:proofErr w:type="spellStart"/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Préverenges</w:t>
      </w:r>
      <w:proofErr w:type="spellEnd"/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, hat die COMPEO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Technologie von BUSS zur Umsetzung seines</w:t>
      </w:r>
      <w:r w:rsidR="009201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920187">
        <w:rPr>
          <w:rFonts w:ascii="Arial" w:hAnsi="Arial" w:cs="Arial"/>
          <w:color w:val="000000"/>
          <w:sz w:val="22"/>
          <w:szCs w:val="22"/>
          <w:lang w:val="de-DE"/>
        </w:rPr>
        <w:t>trs</w:t>
      </w:r>
      <w:proofErr w:type="spellEnd"/>
      <w:r w:rsidR="009201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Intelligent </w:t>
      </w:r>
      <w:proofErr w:type="spellStart"/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Compounding</w:t>
      </w:r>
      <w:proofErr w:type="spellEnd"/>
      <w:r w:rsidR="001438AF" w:rsidRPr="001438AF">
        <w:rPr>
          <w:rFonts w:ascii="Arial" w:hAnsi="Arial" w:cs="Arial"/>
          <w:color w:val="000000"/>
          <w:sz w:val="22"/>
          <w:szCs w:val="22"/>
          <w:vertAlign w:val="superscript"/>
          <w:lang w:val="de-DE"/>
        </w:rPr>
        <w:t>©</w:t>
      </w:r>
      <w:r w:rsidR="001438A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Konzepts </w:t>
      </w:r>
      <w:r w:rsidR="0073315A">
        <w:rPr>
          <w:rFonts w:ascii="Arial" w:hAnsi="Arial" w:cs="Arial"/>
          <w:color w:val="000000"/>
          <w:sz w:val="22"/>
          <w:szCs w:val="22"/>
          <w:lang w:val="de-DE"/>
        </w:rPr>
        <w:t>gewählt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um </w:t>
      </w:r>
      <w:r w:rsidR="0073315A" w:rsidRPr="001438AF">
        <w:rPr>
          <w:rFonts w:ascii="Arial" w:hAnsi="Arial" w:cs="Arial"/>
          <w:color w:val="000000"/>
          <w:sz w:val="22"/>
          <w:szCs w:val="22"/>
          <w:lang w:val="de-DE"/>
        </w:rPr>
        <w:t>Pulverprodukte</w:t>
      </w:r>
      <w:r w:rsidR="0073315A">
        <w:rPr>
          <w:rFonts w:ascii="Arial" w:hAnsi="Arial" w:cs="Arial"/>
          <w:color w:val="000000"/>
          <w:sz w:val="22"/>
          <w:szCs w:val="22"/>
          <w:lang w:val="de-DE"/>
        </w:rPr>
        <w:t>, die</w:t>
      </w:r>
      <w:r w:rsidR="0073315A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aus Altreifen gewonnen</w:t>
      </w:r>
      <w:r w:rsidR="0073315A">
        <w:rPr>
          <w:rFonts w:ascii="Arial" w:hAnsi="Arial" w:cs="Arial"/>
          <w:color w:val="000000"/>
          <w:sz w:val="22"/>
          <w:szCs w:val="22"/>
          <w:lang w:val="de-DE"/>
        </w:rPr>
        <w:t xml:space="preserve"> werden,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946E5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im industriellen Maßstab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in innovative und </w:t>
      </w:r>
      <w:r w:rsidR="0073315A">
        <w:rPr>
          <w:rFonts w:ascii="Arial" w:hAnsi="Arial" w:cs="Arial"/>
          <w:color w:val="000000"/>
          <w:sz w:val="22"/>
          <w:szCs w:val="22"/>
          <w:lang w:val="de-DE"/>
        </w:rPr>
        <w:t xml:space="preserve">hochwertige 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 xml:space="preserve">Compounds </w:t>
      </w:r>
      <w:r w:rsidR="00920187">
        <w:rPr>
          <w:rFonts w:ascii="Arial" w:hAnsi="Arial" w:cs="Arial"/>
          <w:color w:val="000000"/>
          <w:sz w:val="22"/>
          <w:szCs w:val="22"/>
          <w:lang w:val="de-DE"/>
        </w:rPr>
        <w:t xml:space="preserve"> zu überführen</w:t>
      </w:r>
      <w:r w:rsidR="001438AF" w:rsidRPr="001438AF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2062A70D" w14:textId="1D41D1F4" w:rsidR="0073315A" w:rsidRPr="0073315A" w:rsidRDefault="0073315A" w:rsidP="002B0085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Herstellung der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Hochleistungswerkstoffe von TRS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erfolgt mit Hilfe eines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firmeneigene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>V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erfahren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s, bei dem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TPE/TPU-basierte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Kunststoffe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mit recyceltem Gummipulver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compoundiert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werden. Die 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breite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Palette der möglichen Anwendungen reicht von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Dichtungen</w:t>
      </w:r>
      <w:r w:rsidR="00A36D10">
        <w:rPr>
          <w:rFonts w:ascii="Arial" w:hAnsi="Arial" w:cs="Arial"/>
          <w:color w:val="000000"/>
          <w:sz w:val="22"/>
          <w:szCs w:val="22"/>
          <w:lang w:val="de-DE"/>
        </w:rPr>
        <w:t xml:space="preserve"> über die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Logistik, </w:t>
      </w:r>
      <w:r w:rsidR="00A36D10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Automobil-</w:t>
      </w:r>
      <w:r w:rsidR="00A36D10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 Bau</w:t>
      </w:r>
      <w:r w:rsidR="00A36D10">
        <w:rPr>
          <w:rFonts w:ascii="Arial" w:hAnsi="Arial" w:cs="Arial"/>
          <w:color w:val="000000"/>
          <w:sz w:val="22"/>
          <w:szCs w:val="22"/>
          <w:lang w:val="de-DE"/>
        </w:rPr>
        <w:t xml:space="preserve">- und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Schuh</w:t>
      </w:r>
      <w:r w:rsidR="00A36D10" w:rsidRPr="0073315A">
        <w:rPr>
          <w:rFonts w:ascii="Arial" w:hAnsi="Arial" w:cs="Arial"/>
          <w:color w:val="000000"/>
          <w:sz w:val="22"/>
          <w:szCs w:val="22"/>
          <w:lang w:val="de-DE"/>
        </w:rPr>
        <w:t>industrie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A36D10">
        <w:rPr>
          <w:rFonts w:ascii="Arial" w:hAnsi="Arial" w:cs="Arial"/>
          <w:color w:val="000000"/>
          <w:sz w:val="22"/>
          <w:szCs w:val="22"/>
          <w:lang w:val="de-DE"/>
        </w:rPr>
        <w:t xml:space="preserve">bis zum </w:t>
      </w:r>
      <w:r w:rsidRPr="0073315A">
        <w:rPr>
          <w:rFonts w:ascii="Arial" w:hAnsi="Arial" w:cs="Arial"/>
          <w:color w:val="000000"/>
          <w:sz w:val="22"/>
          <w:szCs w:val="22"/>
          <w:lang w:val="de-DE"/>
        </w:rPr>
        <w:t>3D-Druck.</w:t>
      </w:r>
    </w:p>
    <w:p w14:paraId="7D916DF9" w14:textId="1EBB899D" w:rsidR="00A36D10" w:rsidRPr="00A36D10" w:rsidRDefault="00A36D10" w:rsidP="002B0085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Die Entscheidung 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>für die COMPEO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A36D10">
        <w:rPr>
          <w:rFonts w:ascii="Arial" w:hAnsi="Arial" w:cs="Arial"/>
          <w:color w:val="000000"/>
          <w:sz w:val="22"/>
          <w:szCs w:val="22"/>
          <w:lang w:val="de-DE"/>
        </w:rPr>
        <w:t>Compoundiertechnologie</w:t>
      </w:r>
      <w:proofErr w:type="spellEnd"/>
      <w:r w:rsidRPr="00A36D10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fiel bei 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>TRS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>nach umfangreichen Markt- und Technologierecherchen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. Dabei gaben deren 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 xml:space="preserve">einzigartige Kombination aus leistungsstarkem Mischen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bei 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>geringer Scherung und einer konischen Austragspumpe (</w:t>
      </w:r>
      <w:proofErr w:type="spellStart"/>
      <w:r w:rsidR="00A94EDB" w:rsidRPr="00A94EDB">
        <w:rPr>
          <w:rFonts w:ascii="Arial" w:hAnsi="Arial" w:cs="Arial"/>
          <w:color w:val="000000"/>
          <w:sz w:val="22"/>
          <w:szCs w:val="22"/>
          <w:lang w:val="de-DE"/>
        </w:rPr>
        <w:t>conical</w:t>
      </w:r>
      <w:proofErr w:type="spellEnd"/>
      <w:r w:rsidR="00A94EDB"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A94EDB" w:rsidRPr="00A94EDB">
        <w:rPr>
          <w:rFonts w:ascii="Arial" w:hAnsi="Arial" w:cs="Arial"/>
          <w:color w:val="000000"/>
          <w:sz w:val="22"/>
          <w:szCs w:val="22"/>
          <w:lang w:val="de-DE"/>
        </w:rPr>
        <w:t>discharge</w:t>
      </w:r>
      <w:proofErr w:type="spellEnd"/>
      <w:r w:rsidR="00A94EDB"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 pump</w:t>
      </w:r>
      <w:r w:rsidR="00A94EDB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="00A94EDB"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>CDP) für den Druckaufbau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 den Ausschlag</w:t>
      </w:r>
      <w:r w:rsidRPr="00A36D10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03FE887D" w14:textId="164619A2" w:rsidR="00A94EDB" w:rsidRPr="00A94EDB" w:rsidRDefault="00A94EDB" w:rsidP="002B0085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lastRenderedPageBreak/>
        <w:t>Mit seinem Elastomer-Knowhow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und der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>Möglichkeit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zur Durchführung von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>Produktions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läufen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>im Pilotma</w:t>
      </w:r>
      <w:r>
        <w:rPr>
          <w:rFonts w:ascii="Arial" w:hAnsi="Arial" w:cs="Arial"/>
          <w:color w:val="000000"/>
          <w:sz w:val="22"/>
          <w:szCs w:val="22"/>
          <w:lang w:val="de-DE"/>
        </w:rPr>
        <w:t>ß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stab auf dem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unternehmenseigenen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Campus in Pratteln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hat BUSS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der Entwicklung und Evaluierung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der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innovativen Produkte </w:t>
      </w:r>
      <w:r w:rsidR="00F00A6A">
        <w:rPr>
          <w:rFonts w:ascii="Arial" w:hAnsi="Arial" w:cs="Arial"/>
          <w:color w:val="000000"/>
          <w:sz w:val="22"/>
          <w:szCs w:val="22"/>
          <w:lang w:val="de-DE"/>
        </w:rPr>
        <w:t xml:space="preserve">von TRS </w:t>
      </w:r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bis zur Inbetriebnahme </w:t>
      </w:r>
      <w:r w:rsidR="00F00A6A">
        <w:rPr>
          <w:rFonts w:ascii="Arial" w:hAnsi="Arial" w:cs="Arial"/>
          <w:color w:val="000000"/>
          <w:sz w:val="22"/>
          <w:szCs w:val="22"/>
          <w:lang w:val="de-DE"/>
        </w:rPr>
        <w:t xml:space="preserve">von deren </w:t>
      </w:r>
      <w:proofErr w:type="spellStart"/>
      <w:r w:rsidRPr="00A94EDB">
        <w:rPr>
          <w:rFonts w:ascii="Arial" w:hAnsi="Arial" w:cs="Arial"/>
          <w:color w:val="000000"/>
          <w:sz w:val="22"/>
          <w:szCs w:val="22"/>
          <w:lang w:val="de-DE"/>
        </w:rPr>
        <w:t>Compoundieranlage</w:t>
      </w:r>
      <w:proofErr w:type="spellEnd"/>
      <w:r w:rsidRPr="00A94EDB">
        <w:rPr>
          <w:rFonts w:ascii="Arial" w:hAnsi="Arial" w:cs="Arial"/>
          <w:color w:val="000000"/>
          <w:sz w:val="22"/>
          <w:szCs w:val="22"/>
          <w:lang w:val="de-DE"/>
        </w:rPr>
        <w:t xml:space="preserve"> Anfang 2022 unterstützt.</w:t>
      </w:r>
    </w:p>
    <w:p w14:paraId="338C5997" w14:textId="2A3397AD" w:rsidR="00F00A6A" w:rsidRPr="00F00A6A" w:rsidRDefault="00F00A6A" w:rsidP="00F00A6A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Beide Unternehmen arbeiten eng zusammen, um die Produktplattform weltweit auszubauen und weitere </w:t>
      </w:r>
      <w:proofErr w:type="spellStart"/>
      <w:r w:rsidRPr="00F00A6A">
        <w:rPr>
          <w:rFonts w:ascii="Arial" w:hAnsi="Arial" w:cs="Arial"/>
          <w:color w:val="000000"/>
          <w:sz w:val="22"/>
          <w:szCs w:val="22"/>
          <w:lang w:val="de-DE"/>
        </w:rPr>
        <w:t>Compoundieranlagen</w:t>
      </w:r>
      <w:proofErr w:type="spellEnd"/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>unter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 TRS-Lizenz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zu installieren. Die erfolgreiche Umsetzung dieser bahnbrechenden Innovation stellt eine ökologisch sinnvolle Lösung zur Beseitigung 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von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Altreifen dar, </w:t>
      </w:r>
      <w:r w:rsidR="001946E5">
        <w:rPr>
          <w:rFonts w:ascii="Arial" w:hAnsi="Arial" w:cs="Arial"/>
          <w:color w:val="000000"/>
          <w:sz w:val="22"/>
          <w:szCs w:val="22"/>
          <w:lang w:val="de-DE"/>
        </w:rPr>
        <w:t xml:space="preserve">von denen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jedes Jahr weltweit </w:t>
      </w:r>
      <w:r w:rsidR="001946E5"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mehr als 1,5 Milliarden </w:t>
      </w:r>
      <w:r>
        <w:rPr>
          <w:rFonts w:ascii="Arial" w:hAnsi="Arial" w:cs="Arial"/>
          <w:color w:val="000000"/>
          <w:sz w:val="22"/>
          <w:szCs w:val="22"/>
          <w:lang w:val="de-DE"/>
        </w:rPr>
        <w:t>anfallen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. In einigen Ländern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werden diese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immer noch auf Mülldeponien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entsorgt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und oft verbrannt,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>wo</w:t>
      </w:r>
      <w:r w:rsidR="00406355">
        <w:rPr>
          <w:rFonts w:ascii="Arial" w:hAnsi="Arial" w:cs="Arial"/>
          <w:color w:val="000000"/>
          <w:sz w:val="22"/>
          <w:szCs w:val="22"/>
          <w:lang w:val="de-DE"/>
        </w:rPr>
        <w:t>bei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 giftiger Rauch und Schadstoffe in die Umwelt gelangen. </w:t>
      </w:r>
      <w:r w:rsidR="004A3E93">
        <w:rPr>
          <w:rFonts w:ascii="Arial" w:hAnsi="Arial" w:cs="Arial"/>
          <w:color w:val="000000"/>
          <w:sz w:val="22"/>
          <w:szCs w:val="22"/>
          <w:lang w:val="de-DE"/>
        </w:rPr>
        <w:t>Das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920187">
        <w:rPr>
          <w:rFonts w:ascii="Arial" w:hAnsi="Arial" w:cs="Arial"/>
          <w:color w:val="000000"/>
          <w:sz w:val="22"/>
          <w:szCs w:val="22"/>
          <w:lang w:val="de-DE"/>
        </w:rPr>
        <w:t xml:space="preserve">Einmischen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des mit der TRS-Technologie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aus Altreifen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 xml:space="preserve">gewonnenen Pulvers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in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>TPE/TPU-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Kunststoffe </w:t>
      </w:r>
      <w:r w:rsidR="004A3E93">
        <w:rPr>
          <w:rFonts w:ascii="Arial" w:hAnsi="Arial" w:cs="Arial"/>
          <w:color w:val="000000"/>
          <w:sz w:val="22"/>
          <w:szCs w:val="22"/>
          <w:lang w:val="de-DE"/>
        </w:rPr>
        <w:t>reduziert diese A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>bfälle</w:t>
      </w:r>
      <w:r w:rsidR="004A3E93">
        <w:rPr>
          <w:rFonts w:ascii="Arial" w:hAnsi="Arial" w:cs="Arial"/>
          <w:color w:val="000000"/>
          <w:sz w:val="22"/>
          <w:szCs w:val="22"/>
          <w:lang w:val="de-DE"/>
        </w:rPr>
        <w:t xml:space="preserve">. Darüber hinaus erzeugt es </w:t>
      </w:r>
      <w:r w:rsidRPr="00F00A6A">
        <w:rPr>
          <w:rFonts w:ascii="Arial" w:hAnsi="Arial" w:cs="Arial"/>
          <w:color w:val="000000"/>
          <w:sz w:val="22"/>
          <w:szCs w:val="22"/>
          <w:lang w:val="de-DE"/>
        </w:rPr>
        <w:t>leistungsstarke, nachhaltige Materialien, die in einer Vielzahl von Anwendungen einen Mehrwert bieten.</w:t>
      </w:r>
    </w:p>
    <w:p w14:paraId="550F6676" w14:textId="540E89E8" w:rsidR="004A3E93" w:rsidRPr="004A3E93" w:rsidRDefault="00A81177" w:rsidP="004A3E93">
      <w:pPr>
        <w:spacing w:before="240"/>
        <w:rPr>
          <w:rFonts w:ascii="Arial" w:hAnsi="Arial" w:cs="Arial"/>
          <w:color w:val="000000"/>
          <w:sz w:val="20"/>
          <w:lang w:val="de-DE"/>
        </w:rPr>
      </w:pPr>
      <w:r w:rsidRPr="004A3E93">
        <w:rPr>
          <w:rFonts w:ascii="Arial" w:hAnsi="Arial" w:cs="Arial"/>
          <w:b/>
          <w:color w:val="000000"/>
          <w:sz w:val="20"/>
          <w:lang w:val="de-DE"/>
        </w:rPr>
        <w:t>BUSS</w:t>
      </w:r>
      <w:r w:rsidRPr="004A3E93">
        <w:rPr>
          <w:rFonts w:ascii="Arial" w:hAnsi="Arial" w:cs="Arial"/>
          <w:color w:val="000000"/>
          <w:sz w:val="20"/>
          <w:lang w:val="de-DE"/>
        </w:rPr>
        <w:t xml:space="preserve"> </w:t>
      </w:r>
      <w:r w:rsidR="004A3E93" w:rsidRPr="004A3E93">
        <w:rPr>
          <w:rFonts w:ascii="Arial" w:hAnsi="Arial" w:cs="Arial"/>
          <w:color w:val="000000"/>
          <w:sz w:val="20"/>
          <w:lang w:val="de-DE"/>
        </w:rPr>
        <w:t>ist ein internationaler Marktführer für Compoundier-Systeme für anspruchsvolle Anwendungen. Als Originalhersteller der Ko-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Kneter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-Technologie bietet das Unternehmen einzigartige 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Compoundierlösungen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, die den Maßstab für hitze- oder scherempfindliche Anwendungen in der Kunststoff-, Aluminium-, Chemie- und Nahrungsmittelindustrie setzen. Die Kernkompetenz sind kunden- und anwendungsspezifische Lösungen für hochentwickelte 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Compoundieraufgaben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 im Einklang mit den hohen Anforderungen an die Prozesstechnologie und Produktqualität sowie den kontinuierlich steigenden technologischen Marktbedürfnissen. Die Leistung und Investitionssicherheit der BUSS Compoundier</w:t>
      </w:r>
      <w:r w:rsidR="00406355">
        <w:rPr>
          <w:rFonts w:ascii="Arial" w:hAnsi="Arial" w:cs="Arial"/>
          <w:color w:val="000000"/>
          <w:sz w:val="20"/>
          <w:lang w:val="de-DE"/>
        </w:rPr>
        <w:t>-</w:t>
      </w:r>
      <w:r w:rsidR="00406355" w:rsidRPr="004A3E93">
        <w:rPr>
          <w:rFonts w:ascii="Arial" w:hAnsi="Arial" w:cs="Arial"/>
          <w:color w:val="000000"/>
          <w:sz w:val="20"/>
          <w:lang w:val="de-DE"/>
        </w:rPr>
        <w:t xml:space="preserve">Systeme </w:t>
      </w:r>
      <w:r w:rsidR="004A3E93" w:rsidRPr="004A3E93">
        <w:rPr>
          <w:rFonts w:ascii="Arial" w:hAnsi="Arial" w:cs="Arial"/>
          <w:color w:val="000000"/>
          <w:sz w:val="20"/>
          <w:lang w:val="de-DE"/>
        </w:rPr>
        <w:t xml:space="preserve">lässt sich in zwei Worten zusammenfassen: Schweizer Qualität. All dies macht das Unternehmen zu einem führenden Anbieter von hochwertiger </w:t>
      </w:r>
      <w:proofErr w:type="spellStart"/>
      <w:r w:rsidR="004A3E93" w:rsidRPr="004A3E93">
        <w:rPr>
          <w:rFonts w:ascii="Arial" w:hAnsi="Arial" w:cs="Arial"/>
          <w:color w:val="000000"/>
          <w:sz w:val="20"/>
          <w:lang w:val="de-DE"/>
        </w:rPr>
        <w:t>Compoundiertechnik</w:t>
      </w:r>
      <w:proofErr w:type="spellEnd"/>
      <w:r w:rsidR="004A3E93" w:rsidRPr="004A3E93">
        <w:rPr>
          <w:rFonts w:ascii="Arial" w:hAnsi="Arial" w:cs="Arial"/>
          <w:color w:val="000000"/>
          <w:sz w:val="20"/>
          <w:lang w:val="de-DE"/>
        </w:rPr>
        <w:t>.</w:t>
      </w:r>
    </w:p>
    <w:p w14:paraId="6E954750" w14:textId="54BC7858" w:rsidR="00867DC8" w:rsidRPr="00867DC8" w:rsidRDefault="0032439D" w:rsidP="00867DC8">
      <w:pPr>
        <w:spacing w:before="240"/>
        <w:rPr>
          <w:rFonts w:ascii="Arial" w:hAnsi="Arial" w:cs="Arial"/>
          <w:bCs/>
          <w:color w:val="000000"/>
          <w:sz w:val="20"/>
          <w:lang w:val="de-DE"/>
        </w:rPr>
      </w:pPr>
      <w:proofErr w:type="spellStart"/>
      <w:r w:rsidRPr="00867DC8">
        <w:rPr>
          <w:rFonts w:ascii="Arial" w:hAnsi="Arial" w:cs="Arial"/>
          <w:b/>
          <w:color w:val="000000"/>
          <w:sz w:val="20"/>
          <w:lang w:val="de-DE"/>
        </w:rPr>
        <w:t>Tyre</w:t>
      </w:r>
      <w:proofErr w:type="spellEnd"/>
      <w:r w:rsidRPr="00867DC8">
        <w:rPr>
          <w:rFonts w:ascii="Arial" w:hAnsi="Arial" w:cs="Arial"/>
          <w:b/>
          <w:color w:val="000000"/>
          <w:sz w:val="20"/>
          <w:lang w:val="de-DE"/>
        </w:rPr>
        <w:t xml:space="preserve"> Recycling Solutions SA</w:t>
      </w:r>
      <w:r w:rsidR="005F596F" w:rsidRPr="00867DC8">
        <w:rPr>
          <w:rFonts w:ascii="Arial" w:hAnsi="Arial" w:cs="Arial"/>
          <w:b/>
          <w:color w:val="000000"/>
          <w:sz w:val="20"/>
          <w:lang w:val="de-DE"/>
        </w:rPr>
        <w:t xml:space="preserve">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(TRS) wurde 2013 in der Schweiz mit dem Ziel gegründet, das nachhaltige Recycling der in Altreifen enthaltenen Materialien zu ermöglichen.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>Das Unternehmen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hat </w:t>
      </w:r>
      <w:r w:rsidR="00867DC8">
        <w:rPr>
          <w:rFonts w:ascii="Arial" w:hAnsi="Arial" w:cs="Arial"/>
          <w:bCs/>
          <w:color w:val="000000"/>
          <w:sz w:val="20"/>
          <w:lang w:val="de-DE"/>
        </w:rPr>
        <w:t xml:space="preserve">eine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eigene Technologie entwickelt, um Altreifen zu verarbeiten und Produkte mit hohem Nutzwert zu erzeugen.</w:t>
      </w:r>
      <w:r w:rsidR="00867DC8">
        <w:rPr>
          <w:rFonts w:ascii="Arial" w:hAnsi="Arial" w:cs="Arial"/>
          <w:bCs/>
          <w:color w:val="000000"/>
          <w:sz w:val="20"/>
          <w:lang w:val="de-DE"/>
        </w:rPr>
        <w:br/>
      </w:r>
      <w:r w:rsidR="00B020D1">
        <w:rPr>
          <w:rFonts w:ascii="Arial" w:hAnsi="Arial" w:cs="Arial"/>
          <w:bCs/>
          <w:color w:val="000000"/>
          <w:sz w:val="20"/>
          <w:lang w:val="de-DE"/>
        </w:rPr>
        <w:t>Mit der</w:t>
      </w:r>
      <w:r w:rsidR="00867DC8">
        <w:rPr>
          <w:rFonts w:ascii="Arial" w:hAnsi="Arial" w:cs="Arial"/>
          <w:bCs/>
          <w:color w:val="000000"/>
          <w:sz w:val="20"/>
          <w:lang w:val="de-DE"/>
        </w:rPr>
        <w:t xml:space="preserve"> Bereitstellung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einer Lösung für die Kreislaufwirtschaft </w:t>
      </w:r>
      <w:r w:rsidR="00B020D1">
        <w:rPr>
          <w:rFonts w:ascii="Arial" w:hAnsi="Arial" w:cs="Arial"/>
          <w:bCs/>
          <w:color w:val="000000"/>
          <w:sz w:val="20"/>
          <w:lang w:val="de-DE"/>
        </w:rPr>
        <w:t xml:space="preserve">ist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TRS Technologieentwickler und -integrator</w:t>
      </w:r>
      <w:r w:rsidR="00B020D1">
        <w:rPr>
          <w:rFonts w:ascii="Arial" w:hAnsi="Arial" w:cs="Arial"/>
          <w:bCs/>
          <w:color w:val="000000"/>
          <w:sz w:val="20"/>
          <w:lang w:val="de-DE"/>
        </w:rPr>
        <w:t xml:space="preserve"> zugleich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. </w:t>
      </w:r>
      <w:r w:rsidR="00B020D1">
        <w:rPr>
          <w:rFonts w:ascii="Arial" w:hAnsi="Arial" w:cs="Arial"/>
          <w:bCs/>
          <w:color w:val="000000"/>
          <w:sz w:val="20"/>
          <w:lang w:val="de-DE"/>
        </w:rPr>
        <w:t xml:space="preserve">Das Unternehmen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hat einen Werkzeugkasten von Technologien und Know-how entwickelt, um den besten verfügbaren Prozess zu implementieren. </w:t>
      </w:r>
      <w:r w:rsidR="00B020D1">
        <w:rPr>
          <w:rFonts w:ascii="Arial" w:hAnsi="Arial" w:cs="Arial"/>
          <w:bCs/>
          <w:color w:val="000000"/>
          <w:sz w:val="20"/>
          <w:lang w:val="de-DE"/>
        </w:rPr>
        <w:t xml:space="preserve">Die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Eckpfeiler sind Technologien zur Funktionalisierung von Gummipulvern,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 xml:space="preserve">das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chemische </w:t>
      </w:r>
      <w:r w:rsidR="00C51303" w:rsidRPr="00867DC8">
        <w:rPr>
          <w:rFonts w:ascii="Arial" w:hAnsi="Arial" w:cs="Arial"/>
          <w:bCs/>
          <w:color w:val="000000"/>
          <w:sz w:val="20"/>
          <w:lang w:val="de-DE"/>
        </w:rPr>
        <w:t>Beschicht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>en von Pulvern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, eine einzigartige Wasservermahlungstechnologie und intelligentes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Compounding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. TRS implementiert Technologien und Prozesse in die Arbeitsabläufe von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Reifenrecyclern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und macht sie so zu Lieferanten einer einzigartigen Spezialchemikalie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>–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TyreXol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™ </w:t>
      </w:r>
      <w:proofErr w:type="spellStart"/>
      <w:r w:rsidR="00406355">
        <w:rPr>
          <w:rFonts w:ascii="Arial" w:hAnsi="Arial" w:cs="Arial"/>
          <w:bCs/>
          <w:color w:val="000000"/>
          <w:sz w:val="20"/>
          <w:lang w:val="de-DE"/>
        </w:rPr>
        <w:t>Elastomer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pulver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. TRS stützt sich auf das </w:t>
      </w:r>
      <w:proofErr w:type="gram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hauseigene </w:t>
      </w:r>
      <w:r w:rsidR="00406355">
        <w:rPr>
          <w:rFonts w:ascii="Arial" w:hAnsi="Arial" w:cs="Arial"/>
          <w:bCs/>
          <w:color w:val="000000"/>
          <w:sz w:val="20"/>
          <w:lang w:val="de-DE"/>
        </w:rPr>
        <w:t>,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Intelligen</w:t>
      </w:r>
      <w:r w:rsidR="00F009AF">
        <w:rPr>
          <w:rFonts w:ascii="Arial" w:hAnsi="Arial" w:cs="Arial"/>
          <w:bCs/>
          <w:color w:val="000000"/>
          <w:sz w:val="20"/>
          <w:lang w:val="de-DE"/>
        </w:rPr>
        <w:t>t</w:t>
      </w:r>
      <w:proofErr w:type="gram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Compounding</w:t>
      </w:r>
      <w:proofErr w:type="spellEnd"/>
      <w:r w:rsidR="00867DC8" w:rsidRPr="00C51303">
        <w:rPr>
          <w:rFonts w:ascii="Arial" w:hAnsi="Arial" w:cs="Arial"/>
          <w:bCs/>
          <w:color w:val="000000"/>
          <w:sz w:val="20"/>
          <w:vertAlign w:val="superscript"/>
          <w:lang w:val="de-DE"/>
        </w:rPr>
        <w:t>©</w:t>
      </w:r>
      <w:r w:rsidR="00406355" w:rsidRPr="00406355">
        <w:rPr>
          <w:rFonts w:ascii="Arial" w:hAnsi="Arial" w:cs="Arial"/>
          <w:bCs/>
          <w:color w:val="000000"/>
          <w:sz w:val="20"/>
          <w:lang w:val="de-DE"/>
        </w:rPr>
        <w:t>‘</w:t>
      </w:r>
      <w:r w:rsidR="00406355">
        <w:rPr>
          <w:rFonts w:ascii="Arial" w:hAnsi="Arial" w:cs="Arial"/>
          <w:bCs/>
          <w:color w:val="000000"/>
          <w:sz w:val="20"/>
          <w:lang w:val="de-DE"/>
        </w:rPr>
        <w:t>,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um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 xml:space="preserve">diese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in spezifischen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>A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nwendungen zu vermarkten. Als jüngste Ergänzung werden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TyreXol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™-</w:t>
      </w:r>
      <w:proofErr w:type="spellStart"/>
      <w:r w:rsidR="00406355">
        <w:rPr>
          <w:rFonts w:ascii="Arial" w:hAnsi="Arial" w:cs="Arial"/>
          <w:bCs/>
          <w:color w:val="000000"/>
          <w:sz w:val="20"/>
          <w:lang w:val="de-DE"/>
        </w:rPr>
        <w:t>Elastomer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pulver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mit recycelten Thermoplasten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 xml:space="preserve">zu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TyreXol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™-TPE mit einem Recyclinganteil von bis zu 98 % </w:t>
      </w:r>
      <w:proofErr w:type="spellStart"/>
      <w:r w:rsidR="00C51303">
        <w:rPr>
          <w:rFonts w:ascii="Arial" w:hAnsi="Arial" w:cs="Arial"/>
          <w:bCs/>
          <w:color w:val="000000"/>
          <w:sz w:val="20"/>
          <w:lang w:val="de-DE"/>
        </w:rPr>
        <w:t>compoundiert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.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 xml:space="preserve">An zentraler Stelle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löst </w:t>
      </w:r>
      <w:r w:rsidR="00C51303">
        <w:rPr>
          <w:rFonts w:ascii="Arial" w:hAnsi="Arial" w:cs="Arial"/>
          <w:bCs/>
          <w:color w:val="000000"/>
          <w:sz w:val="20"/>
          <w:lang w:val="de-DE"/>
        </w:rPr>
        <w:t xml:space="preserve">TRS 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ein Problem mit </w:t>
      </w:r>
      <w:r w:rsidR="00406355">
        <w:rPr>
          <w:rFonts w:ascii="Arial" w:hAnsi="Arial" w:cs="Arial"/>
          <w:bCs/>
          <w:color w:val="000000"/>
          <w:sz w:val="20"/>
          <w:lang w:val="de-DE"/>
        </w:rPr>
        <w:t>problematischen</w:t>
      </w:r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 xml:space="preserve"> Abfällen, indem es einen Mehrwert für die bestehenden Akteure der Recyclingkette schafft und kosteneffiziente neue Materialien und einzigartige </w:t>
      </w:r>
      <w:proofErr w:type="spellStart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Compounding</w:t>
      </w:r>
      <w:proofErr w:type="spellEnd"/>
      <w:r w:rsidR="00867DC8" w:rsidRPr="00867DC8">
        <w:rPr>
          <w:rFonts w:ascii="Arial" w:hAnsi="Arial" w:cs="Arial"/>
          <w:bCs/>
          <w:color w:val="000000"/>
          <w:sz w:val="20"/>
          <w:lang w:val="de-DE"/>
        </w:rPr>
        <w:t>-Lösungen anbietet.</w:t>
      </w:r>
    </w:p>
    <w:p w14:paraId="4D8FFC07" w14:textId="77777777" w:rsidR="00502903" w:rsidRPr="00CC1CEF" w:rsidRDefault="0050290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r w:rsidRPr="00CC1CEF">
        <w:rPr>
          <w:rFonts w:ascii="Arial" w:eastAsia="Times New Roman" w:hAnsi="Arial"/>
          <w:color w:val="000000"/>
          <w:sz w:val="22"/>
          <w:szCs w:val="22"/>
          <w:u w:val="single"/>
        </w:rPr>
        <w:t>Weitere Auskünfte:</w:t>
      </w:r>
    </w:p>
    <w:p w14:paraId="27C47169" w14:textId="108F7209" w:rsidR="00502903" w:rsidRDefault="00502903" w:rsidP="00502903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CC1CEF">
        <w:rPr>
          <w:rFonts w:ascii="Arial" w:eastAsia="Times New Roman" w:hAnsi="Arial"/>
          <w:color w:val="000000"/>
          <w:sz w:val="22"/>
          <w:szCs w:val="22"/>
        </w:rPr>
        <w:t>Krischan Jeltsch, BUSS AG</w:t>
      </w:r>
      <w:r>
        <w:rPr>
          <w:rFonts w:ascii="Arial" w:eastAsia="Times New Roman" w:hAnsi="Arial"/>
          <w:color w:val="000000"/>
          <w:sz w:val="22"/>
          <w:szCs w:val="22"/>
        </w:rPr>
        <w:t xml:space="preserve">, </w:t>
      </w:r>
      <w:proofErr w:type="spellStart"/>
      <w:r w:rsidRPr="00CC1CEF">
        <w:rPr>
          <w:rFonts w:ascii="Arial" w:eastAsia="Times New Roman" w:hAnsi="Arial"/>
          <w:color w:val="000000"/>
          <w:sz w:val="22"/>
          <w:szCs w:val="22"/>
        </w:rPr>
        <w:t>Hohenrainstrasse</w:t>
      </w:r>
      <w:proofErr w:type="spellEnd"/>
      <w:r w:rsidRPr="00CC1CEF">
        <w:rPr>
          <w:rFonts w:ascii="Arial" w:eastAsia="Times New Roman" w:hAnsi="Arial"/>
          <w:color w:val="000000"/>
          <w:sz w:val="22"/>
          <w:szCs w:val="22"/>
        </w:rPr>
        <w:t xml:space="preserve"> 10, CH-4133 Pratteln</w:t>
      </w:r>
      <w:r w:rsidRPr="00CC1CEF">
        <w:rPr>
          <w:rFonts w:ascii="Arial" w:eastAsia="Times New Roman" w:hAnsi="Arial"/>
          <w:color w:val="000000"/>
          <w:sz w:val="22"/>
          <w:szCs w:val="22"/>
          <w:u w:val="single"/>
        </w:rPr>
        <w:br/>
      </w:r>
      <w:r w:rsidRPr="00CC1CEF">
        <w:rPr>
          <w:rFonts w:ascii="Arial" w:eastAsia="Times New Roman" w:hAnsi="Arial"/>
          <w:color w:val="000000"/>
          <w:sz w:val="22"/>
          <w:szCs w:val="22"/>
        </w:rPr>
        <w:tab/>
        <w:t>Tel.:  +41(0) 61/825 63 06</w:t>
      </w:r>
      <w:r>
        <w:rPr>
          <w:rFonts w:ascii="Arial" w:eastAsia="Times New Roman" w:hAnsi="Arial"/>
          <w:color w:val="000000"/>
          <w:sz w:val="22"/>
          <w:szCs w:val="22"/>
        </w:rPr>
        <w:t xml:space="preserve">, </w:t>
      </w:r>
      <w:r w:rsidRPr="00CC1CEF">
        <w:rPr>
          <w:rFonts w:ascii="Arial" w:eastAsia="Times New Roman" w:hAnsi="Arial"/>
          <w:color w:val="000000"/>
          <w:sz w:val="22"/>
          <w:szCs w:val="22"/>
        </w:rPr>
        <w:br/>
      </w:r>
      <w:r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E-Mail:  </w:t>
      </w:r>
      <w:hyperlink r:id="rId11" w:history="1">
        <w:r w:rsidRPr="00CC1CEF">
          <w:rPr>
            <w:rFonts w:ascii="Arial" w:eastAsia="Times New Roman" w:hAnsi="Arial"/>
            <w:color w:val="000000"/>
            <w:sz w:val="22"/>
            <w:szCs w:val="22"/>
            <w:u w:val="single"/>
          </w:rPr>
          <w:t>krischan.jeltsch@BUSScorp.com</w:t>
        </w:r>
      </w:hyperlink>
      <w:r w:rsidRPr="00CC1CEF">
        <w:rPr>
          <w:rFonts w:ascii="Arial" w:eastAsia="Times New Roman" w:hAnsi="Arial"/>
          <w:color w:val="000000"/>
          <w:sz w:val="22"/>
          <w:szCs w:val="22"/>
        </w:rPr>
        <w:t xml:space="preserve">;  </w:t>
      </w:r>
      <w:hyperlink r:id="rId12" w:history="1">
        <w:r w:rsidRPr="00CC1CEF">
          <w:rPr>
            <w:rFonts w:ascii="Arial" w:eastAsia="Times New Roman" w:hAnsi="Arial"/>
            <w:color w:val="000000"/>
            <w:sz w:val="22"/>
            <w:szCs w:val="22"/>
            <w:u w:val="single"/>
          </w:rPr>
          <w:t>www.BUSScorp.com</w:t>
        </w:r>
      </w:hyperlink>
      <w:r w:rsidRPr="00CC1CEF">
        <w:rPr>
          <w:rFonts w:ascii="Arial" w:eastAsia="Times New Roman" w:hAnsi="Arial"/>
          <w:color w:val="000000"/>
          <w:sz w:val="22"/>
          <w:szCs w:val="22"/>
        </w:rPr>
        <w:t xml:space="preserve"> </w:t>
      </w:r>
    </w:p>
    <w:p w14:paraId="2D5A79DB" w14:textId="3D70EEAF" w:rsidR="00502903" w:rsidRPr="001946E5" w:rsidRDefault="00502903" w:rsidP="00502903">
      <w:pPr>
        <w:pStyle w:val="text"/>
        <w:spacing w:before="120" w:line="240" w:lineRule="auto"/>
        <w:outlineLvl w:val="0"/>
        <w:rPr>
          <w:color w:val="000000"/>
          <w:szCs w:val="22"/>
          <w:u w:val="single"/>
        </w:rPr>
      </w:pPr>
      <w:r w:rsidRPr="001946E5">
        <w:rPr>
          <w:color w:val="000000"/>
          <w:szCs w:val="22"/>
          <w:u w:val="single"/>
        </w:rPr>
        <w:t>Oder bei TRS:</w:t>
      </w:r>
    </w:p>
    <w:p w14:paraId="03017EE9" w14:textId="547EE2E7" w:rsidR="00502903" w:rsidRPr="001946E5" w:rsidRDefault="00F009AF" w:rsidP="00502903">
      <w:pPr>
        <w:pStyle w:val="textmitpunkt"/>
        <w:numPr>
          <w:ilvl w:val="0"/>
          <w:numId w:val="0"/>
        </w:numPr>
        <w:spacing w:before="0" w:line="240" w:lineRule="auto"/>
        <w:ind w:left="705" w:right="-284"/>
        <w:rPr>
          <w:color w:val="000000"/>
          <w:szCs w:val="22"/>
        </w:rPr>
      </w:pPr>
      <w:hyperlink r:id="rId13" w:history="1">
        <w:r w:rsidR="00502903" w:rsidRPr="001946E5">
          <w:rPr>
            <w:color w:val="000000"/>
            <w:szCs w:val="22"/>
          </w:rPr>
          <w:t>salestyrexol@trs-ch.com</w:t>
        </w:r>
      </w:hyperlink>
    </w:p>
    <w:p w14:paraId="363F8CF5" w14:textId="77777777" w:rsidR="00502903" w:rsidRPr="00CC1CEF" w:rsidRDefault="0050290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r w:rsidRPr="00CC1CEF">
        <w:rPr>
          <w:rFonts w:ascii="Arial" w:eastAsia="Times New Roman" w:hAnsi="Arial"/>
          <w:color w:val="000000"/>
          <w:sz w:val="22"/>
          <w:szCs w:val="22"/>
          <w:u w:val="single"/>
        </w:rPr>
        <w:t>Redaktioneller Kontakt und Belegexemplare:</w:t>
      </w:r>
    </w:p>
    <w:p w14:paraId="3F0F553E" w14:textId="6C353170" w:rsidR="00502903" w:rsidRPr="00CC1CEF" w:rsidRDefault="00502903" w:rsidP="00502903">
      <w:pPr>
        <w:tabs>
          <w:tab w:val="left" w:pos="708"/>
        </w:tabs>
        <w:ind w:right="-709"/>
        <w:rPr>
          <w:rFonts w:ascii="Arial" w:eastAsia="Times New Roman" w:hAnsi="Arial"/>
          <w:color w:val="000000"/>
          <w:sz w:val="22"/>
          <w:u w:val="single"/>
          <w:lang w:val="de-DE"/>
        </w:rPr>
      </w:pPr>
      <w:r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Dr.-Ing. </w:t>
      </w:r>
      <w:r w:rsidRPr="00CC1CEF">
        <w:rPr>
          <w:rFonts w:ascii="Arial" w:eastAsia="Times New Roman" w:hAnsi="Arial"/>
          <w:color w:val="000000"/>
          <w:sz w:val="22"/>
          <w:szCs w:val="22"/>
          <w:lang w:val="en-GB"/>
        </w:rPr>
        <w:t xml:space="preserve">Jörg Wolters, KONSENS Public Relations GmbH &amp; Co. </w:t>
      </w:r>
      <w:r w:rsidRPr="00CC1CEF">
        <w:rPr>
          <w:rFonts w:ascii="Arial" w:eastAsia="Times New Roman" w:hAnsi="Arial"/>
          <w:color w:val="000000"/>
          <w:sz w:val="22"/>
          <w:szCs w:val="22"/>
        </w:rPr>
        <w:t>KG</w:t>
      </w:r>
      <w:r w:rsidRPr="00CC1CEF">
        <w:rPr>
          <w:rFonts w:ascii="Arial" w:eastAsia="Times New Roman" w:hAnsi="Arial"/>
          <w:color w:val="000000"/>
          <w:sz w:val="22"/>
          <w:szCs w:val="22"/>
        </w:rPr>
        <w:br/>
      </w:r>
      <w:r w:rsidRPr="00CC1CEF">
        <w:rPr>
          <w:rFonts w:ascii="Arial" w:eastAsia="Times New Roman" w:hAnsi="Arial"/>
          <w:color w:val="000000"/>
          <w:sz w:val="22"/>
          <w:szCs w:val="22"/>
        </w:rPr>
        <w:tab/>
        <w:t>Im Kühlen Grund 10, D-64823 Gross-Umstadt</w:t>
      </w:r>
      <w:r>
        <w:rPr>
          <w:rFonts w:ascii="Arial" w:eastAsia="Times New Roman" w:hAnsi="Arial"/>
          <w:color w:val="000000"/>
          <w:sz w:val="22"/>
          <w:szCs w:val="22"/>
        </w:rPr>
        <w:t xml:space="preserve">, </w:t>
      </w:r>
      <w:r w:rsidRPr="00CC1CEF">
        <w:rPr>
          <w:rFonts w:ascii="Arial" w:eastAsia="Times New Roman" w:hAnsi="Arial"/>
          <w:color w:val="000000"/>
          <w:sz w:val="22"/>
          <w:szCs w:val="22"/>
        </w:rPr>
        <w:tab/>
        <w:t>Tel.:  +49(0) 60 78/93 63-13</w:t>
      </w:r>
      <w:r w:rsidRPr="00CC1CEF">
        <w:rPr>
          <w:rFonts w:ascii="Arial" w:eastAsia="Times New Roman" w:hAnsi="Arial"/>
          <w:color w:val="000000"/>
          <w:sz w:val="22"/>
          <w:szCs w:val="22"/>
        </w:rPr>
        <w:br/>
      </w:r>
      <w:r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E-Mail:  </w:t>
      </w:r>
      <w:hyperlink r:id="rId14" w:history="1">
        <w:r w:rsidRPr="00CC1CEF">
          <w:rPr>
            <w:rFonts w:ascii="Arial" w:eastAsia="Times New Roman" w:hAnsi="Arial"/>
            <w:color w:val="000000"/>
            <w:sz w:val="22"/>
            <w:szCs w:val="22"/>
            <w:u w:val="single"/>
          </w:rPr>
          <w:t>joerg.wolters@konsens.de</w:t>
        </w:r>
      </w:hyperlink>
      <w:r w:rsidRPr="00CC1CEF">
        <w:rPr>
          <w:rFonts w:ascii="Arial" w:eastAsia="Times New Roman" w:hAnsi="Arial"/>
          <w:color w:val="000000"/>
          <w:sz w:val="22"/>
          <w:szCs w:val="22"/>
          <w:u w:val="single"/>
        </w:rPr>
        <w:t xml:space="preserve">;  </w:t>
      </w:r>
      <w:hyperlink r:id="rId15" w:history="1">
        <w:r w:rsidRPr="00CC1CEF">
          <w:rPr>
            <w:rFonts w:ascii="Arial" w:eastAsia="Times New Roman" w:hAnsi="Arial"/>
            <w:color w:val="000000"/>
            <w:sz w:val="22"/>
            <w:szCs w:val="22"/>
            <w:u w:val="single"/>
          </w:rPr>
          <w:t>www.konsens.de</w:t>
        </w:r>
      </w:hyperlink>
    </w:p>
    <w:p w14:paraId="4A45F4E1" w14:textId="77777777" w:rsidR="00502903" w:rsidRPr="009C63C4" w:rsidRDefault="00502903" w:rsidP="005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sz w:val="22"/>
          <w:szCs w:val="22"/>
        </w:rPr>
      </w:pPr>
      <w:r w:rsidRPr="00CC1CEF">
        <w:rPr>
          <w:rFonts w:ascii="Arial" w:hAnsi="Arial" w:cs="Arial"/>
          <w:color w:val="000000"/>
          <w:sz w:val="22"/>
          <w:szCs w:val="22"/>
        </w:rPr>
        <w:t xml:space="preserve">Texte und Bilder zu Pressemitteilungen von BUSS stehen unter </w:t>
      </w:r>
      <w:hyperlink r:id="rId16" w:history="1">
        <w:r w:rsidRPr="00CC1CEF">
          <w:rPr>
            <w:rFonts w:ascii="Arial" w:hAnsi="Arial" w:cs="Arial"/>
            <w:color w:val="0000FF"/>
            <w:sz w:val="22"/>
            <w:szCs w:val="22"/>
            <w:u w:val="single"/>
          </w:rPr>
          <w:t>https://www.konsens.de/buss</w:t>
        </w:r>
      </w:hyperlink>
      <w:r w:rsidRPr="00CC1CEF">
        <w:rPr>
          <w:rFonts w:ascii="Arial" w:hAnsi="Arial" w:cs="Arial"/>
          <w:color w:val="000000"/>
          <w:sz w:val="22"/>
          <w:szCs w:val="22"/>
        </w:rPr>
        <w:t xml:space="preserve"> zum Download bereit.</w:t>
      </w:r>
    </w:p>
    <w:sectPr w:rsidR="00502903" w:rsidRPr="009C63C4" w:rsidSect="00502903">
      <w:headerReference w:type="default" r:id="rId17"/>
      <w:headerReference w:type="first" r:id="rId18"/>
      <w:pgSz w:w="11906" w:h="16838" w:code="9"/>
      <w:pgMar w:top="993" w:right="1134" w:bottom="709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53FE" w14:textId="77777777" w:rsidR="00FD0C06" w:rsidRDefault="00FD0C06">
      <w:r>
        <w:separator/>
      </w:r>
    </w:p>
  </w:endnote>
  <w:endnote w:type="continuationSeparator" w:id="0">
    <w:p w14:paraId="6601FA4C" w14:textId="77777777" w:rsidR="00FD0C06" w:rsidRDefault="00FD0C06">
      <w:r>
        <w:continuationSeparator/>
      </w:r>
    </w:p>
  </w:endnote>
  <w:endnote w:type="continuationNotice" w:id="1">
    <w:p w14:paraId="2124A8EA" w14:textId="77777777" w:rsidR="00FD0C06" w:rsidRDefault="00FD0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DB77" w14:textId="77777777" w:rsidR="00FD0C06" w:rsidRDefault="00FD0C06">
      <w:r>
        <w:separator/>
      </w:r>
    </w:p>
  </w:footnote>
  <w:footnote w:type="continuationSeparator" w:id="0">
    <w:p w14:paraId="6F1B35A9" w14:textId="77777777" w:rsidR="00FD0C06" w:rsidRDefault="00FD0C06">
      <w:r>
        <w:continuationSeparator/>
      </w:r>
    </w:p>
  </w:footnote>
  <w:footnote w:type="continuationNotice" w:id="1">
    <w:p w14:paraId="06583DE7" w14:textId="77777777" w:rsidR="00FD0C06" w:rsidRDefault="00FD0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731B" w14:textId="4F35AEF5" w:rsidR="00DF62C3" w:rsidRPr="00A36D10" w:rsidRDefault="00A36D10" w:rsidP="00DB7F1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de-DE"/>
      </w:rPr>
    </w:pPr>
    <w:r>
      <w:rPr>
        <w:rFonts w:ascii="Arial" w:eastAsia="Times New Roman" w:hAnsi="Arial"/>
        <w:sz w:val="18"/>
        <w:lang w:val="de-DE"/>
      </w:rPr>
      <w:t>Seite</w:t>
    </w:r>
    <w:r w:rsidR="00DD29EB" w:rsidRPr="00A36D10">
      <w:rPr>
        <w:rFonts w:ascii="Arial" w:eastAsia="Times New Roman" w:hAnsi="Arial"/>
        <w:sz w:val="18"/>
        <w:lang w:val="de-DE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A36D10">
      <w:rPr>
        <w:rFonts w:ascii="Arial" w:eastAsia="Times New Roman" w:hAnsi="Arial"/>
        <w:sz w:val="18"/>
        <w:lang w:val="de-DE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A36D10">
      <w:rPr>
        <w:rFonts w:ascii="Arial" w:eastAsia="Times New Roman" w:hAnsi="Arial"/>
        <w:noProof/>
        <w:sz w:val="18"/>
        <w:lang w:val="de-DE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A36D10">
      <w:rPr>
        <w:rFonts w:ascii="Arial" w:eastAsia="Times New Roman" w:hAnsi="Arial"/>
        <w:sz w:val="18"/>
        <w:lang w:val="de-DE"/>
      </w:rPr>
      <w:t xml:space="preserve"> </w:t>
    </w:r>
    <w:r>
      <w:rPr>
        <w:rFonts w:ascii="Arial" w:eastAsia="Times New Roman" w:hAnsi="Arial"/>
        <w:sz w:val="18"/>
        <w:lang w:val="de-DE"/>
      </w:rPr>
      <w:t xml:space="preserve">von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A36D10">
      <w:rPr>
        <w:rFonts w:ascii="Arial" w:eastAsia="Times New Roman" w:hAnsi="Arial"/>
        <w:sz w:val="18"/>
        <w:lang w:val="de-DE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A36D10">
      <w:rPr>
        <w:rFonts w:ascii="Arial" w:eastAsia="Times New Roman" w:hAnsi="Arial"/>
        <w:noProof/>
        <w:sz w:val="18"/>
        <w:lang w:val="de-DE"/>
      </w:rPr>
      <w:t>3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A36D10">
      <w:rPr>
        <w:rFonts w:ascii="Arial" w:eastAsia="Times New Roman" w:hAnsi="Arial"/>
        <w:sz w:val="18"/>
        <w:lang w:val="de-DE"/>
      </w:rPr>
      <w:t xml:space="preserve"> </w:t>
    </w:r>
    <w:r>
      <w:rPr>
        <w:rFonts w:ascii="Arial" w:eastAsia="Times New Roman" w:hAnsi="Arial"/>
        <w:sz w:val="18"/>
        <w:lang w:val="de-DE"/>
      </w:rPr>
      <w:t>der Pressemitteilung</w:t>
    </w:r>
    <w:r w:rsidR="00DD29EB" w:rsidRPr="00A36D10">
      <w:rPr>
        <w:rFonts w:ascii="Arial" w:eastAsia="Times New Roman" w:hAnsi="Arial"/>
        <w:sz w:val="18"/>
        <w:lang w:val="de-DE"/>
      </w:rPr>
      <w:t xml:space="preserve">: </w:t>
    </w:r>
    <w:proofErr w:type="spellStart"/>
    <w:r w:rsidRPr="00A36D10">
      <w:rPr>
        <w:rFonts w:ascii="Arial" w:eastAsia="Times New Roman" w:hAnsi="Arial"/>
        <w:sz w:val="18"/>
        <w:lang w:val="de-DE"/>
      </w:rPr>
      <w:t>Tyre</w:t>
    </w:r>
    <w:proofErr w:type="spellEnd"/>
    <w:r w:rsidRPr="00A36D10">
      <w:rPr>
        <w:rFonts w:ascii="Arial" w:eastAsia="Times New Roman" w:hAnsi="Arial"/>
        <w:sz w:val="18"/>
        <w:lang w:val="de-DE"/>
      </w:rPr>
      <w:t xml:space="preserve"> Recycling Solutions (TRS) wählt </w:t>
    </w:r>
    <w:proofErr w:type="spellStart"/>
    <w:r w:rsidRPr="00A36D10">
      <w:rPr>
        <w:rFonts w:ascii="Arial" w:eastAsia="Times New Roman" w:hAnsi="Arial"/>
        <w:sz w:val="18"/>
        <w:lang w:val="de-DE"/>
      </w:rPr>
      <w:t>Compounding</w:t>
    </w:r>
    <w:proofErr w:type="spellEnd"/>
    <w:r w:rsidRPr="00A36D10">
      <w:rPr>
        <w:rFonts w:ascii="Arial" w:eastAsia="Times New Roman" w:hAnsi="Arial"/>
        <w:sz w:val="18"/>
        <w:lang w:val="de-DE"/>
      </w:rPr>
      <w:t xml:space="preserve"> Technology von BUSS zur Herstellung von Hochleistungsmaterialien aus Altreifen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79C" w14:textId="77777777" w:rsidR="007B0CAE" w:rsidRPr="007B0CAE" w:rsidRDefault="007B0CAE" w:rsidP="007B0CAE">
    <w:pPr>
      <w:ind w:hanging="142"/>
      <w:rPr>
        <w:noProof/>
      </w:rPr>
    </w:pPr>
  </w:p>
  <w:p w14:paraId="6A68A0D4" w14:textId="77777777" w:rsidR="007B0CAE" w:rsidRPr="007B0CAE" w:rsidRDefault="007B0CAE" w:rsidP="007B0CAE">
    <w:pPr>
      <w:ind w:hanging="142"/>
      <w:rPr>
        <w:noProof/>
      </w:rPr>
    </w:pPr>
  </w:p>
  <w:p w14:paraId="68B9A731" w14:textId="77777777" w:rsidR="007B0CAE" w:rsidRPr="007B0CAE" w:rsidRDefault="007B0CAE" w:rsidP="007B0CAE">
    <w:pPr>
      <w:ind w:hanging="142"/>
      <w:rPr>
        <w:lang w:val="en-US"/>
      </w:rPr>
    </w:pPr>
    <w:r w:rsidRPr="007B0CAE">
      <w:rPr>
        <w:noProof/>
      </w:rPr>
      <w:t xml:space="preserve"> </w:t>
    </w:r>
    <w:r w:rsidRPr="007B0CAE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11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D3D70" w14:textId="7A8D31B4" w:rsidR="00123186" w:rsidRPr="007B0CAE" w:rsidRDefault="00123186" w:rsidP="007B0C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 w16cid:durableId="1288118474">
    <w:abstractNumId w:val="0"/>
  </w:num>
  <w:num w:numId="2" w16cid:durableId="468406084">
    <w:abstractNumId w:val="1"/>
  </w:num>
  <w:num w:numId="3" w16cid:durableId="182762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B"/>
    <w:rsid w:val="00001682"/>
    <w:rsid w:val="0000497E"/>
    <w:rsid w:val="000050F1"/>
    <w:rsid w:val="00007EC3"/>
    <w:rsid w:val="000121F5"/>
    <w:rsid w:val="00012D55"/>
    <w:rsid w:val="000138E2"/>
    <w:rsid w:val="0003185D"/>
    <w:rsid w:val="0004200F"/>
    <w:rsid w:val="00043E60"/>
    <w:rsid w:val="00052CFC"/>
    <w:rsid w:val="00072FA6"/>
    <w:rsid w:val="000737F4"/>
    <w:rsid w:val="00096CF4"/>
    <w:rsid w:val="00097C78"/>
    <w:rsid w:val="000A249E"/>
    <w:rsid w:val="000A4D52"/>
    <w:rsid w:val="000A7F25"/>
    <w:rsid w:val="000B408E"/>
    <w:rsid w:val="000C6F8F"/>
    <w:rsid w:val="000D29AB"/>
    <w:rsid w:val="000D2FCE"/>
    <w:rsid w:val="000D6F69"/>
    <w:rsid w:val="000E24B8"/>
    <w:rsid w:val="000E3A4F"/>
    <w:rsid w:val="000F3806"/>
    <w:rsid w:val="001076CC"/>
    <w:rsid w:val="001161EE"/>
    <w:rsid w:val="00116829"/>
    <w:rsid w:val="00120358"/>
    <w:rsid w:val="00120DEA"/>
    <w:rsid w:val="00123186"/>
    <w:rsid w:val="00134C50"/>
    <w:rsid w:val="00136001"/>
    <w:rsid w:val="001420B5"/>
    <w:rsid w:val="001438AF"/>
    <w:rsid w:val="00162B64"/>
    <w:rsid w:val="00163C97"/>
    <w:rsid w:val="00166ADA"/>
    <w:rsid w:val="0017284A"/>
    <w:rsid w:val="00173EDF"/>
    <w:rsid w:val="001946E5"/>
    <w:rsid w:val="00194FA2"/>
    <w:rsid w:val="001963B5"/>
    <w:rsid w:val="001E1DCE"/>
    <w:rsid w:val="001E1E3F"/>
    <w:rsid w:val="00222876"/>
    <w:rsid w:val="0022454E"/>
    <w:rsid w:val="00232F05"/>
    <w:rsid w:val="00245507"/>
    <w:rsid w:val="002506A2"/>
    <w:rsid w:val="00257B29"/>
    <w:rsid w:val="002640AA"/>
    <w:rsid w:val="00283A6D"/>
    <w:rsid w:val="00291FBA"/>
    <w:rsid w:val="002947B3"/>
    <w:rsid w:val="002B0085"/>
    <w:rsid w:val="002B1A94"/>
    <w:rsid w:val="002B7A15"/>
    <w:rsid w:val="002C068E"/>
    <w:rsid w:val="002C5008"/>
    <w:rsid w:val="002D748A"/>
    <w:rsid w:val="002E333A"/>
    <w:rsid w:val="002F0113"/>
    <w:rsid w:val="002F51BC"/>
    <w:rsid w:val="002F5DAF"/>
    <w:rsid w:val="002F6446"/>
    <w:rsid w:val="00302BC1"/>
    <w:rsid w:val="00305327"/>
    <w:rsid w:val="0030566C"/>
    <w:rsid w:val="00307AA8"/>
    <w:rsid w:val="00310620"/>
    <w:rsid w:val="00310EB8"/>
    <w:rsid w:val="00315E83"/>
    <w:rsid w:val="0032439D"/>
    <w:rsid w:val="003269EF"/>
    <w:rsid w:val="003674DB"/>
    <w:rsid w:val="0037185D"/>
    <w:rsid w:val="0037374B"/>
    <w:rsid w:val="00390B59"/>
    <w:rsid w:val="00391F2B"/>
    <w:rsid w:val="003926AD"/>
    <w:rsid w:val="0039403D"/>
    <w:rsid w:val="00394E42"/>
    <w:rsid w:val="003A2B26"/>
    <w:rsid w:val="003A4B36"/>
    <w:rsid w:val="003C0ED1"/>
    <w:rsid w:val="003E26F0"/>
    <w:rsid w:val="003F176E"/>
    <w:rsid w:val="003F51EA"/>
    <w:rsid w:val="00403756"/>
    <w:rsid w:val="00406355"/>
    <w:rsid w:val="00415437"/>
    <w:rsid w:val="00420343"/>
    <w:rsid w:val="00426DB6"/>
    <w:rsid w:val="00430F79"/>
    <w:rsid w:val="00441816"/>
    <w:rsid w:val="00461741"/>
    <w:rsid w:val="00473E64"/>
    <w:rsid w:val="004813AC"/>
    <w:rsid w:val="00483F5E"/>
    <w:rsid w:val="00491CE2"/>
    <w:rsid w:val="004A3E93"/>
    <w:rsid w:val="004B7AD5"/>
    <w:rsid w:val="004C6D21"/>
    <w:rsid w:val="004D0085"/>
    <w:rsid w:val="004D346D"/>
    <w:rsid w:val="004D4C2E"/>
    <w:rsid w:val="004D534B"/>
    <w:rsid w:val="004E2482"/>
    <w:rsid w:val="00502903"/>
    <w:rsid w:val="0050571F"/>
    <w:rsid w:val="0052119D"/>
    <w:rsid w:val="00525AA9"/>
    <w:rsid w:val="005574CA"/>
    <w:rsid w:val="00560487"/>
    <w:rsid w:val="00562778"/>
    <w:rsid w:val="00580364"/>
    <w:rsid w:val="0059150F"/>
    <w:rsid w:val="005A21C8"/>
    <w:rsid w:val="005D2452"/>
    <w:rsid w:val="005D4759"/>
    <w:rsid w:val="005E1DD6"/>
    <w:rsid w:val="005E512C"/>
    <w:rsid w:val="005E534F"/>
    <w:rsid w:val="005E72B1"/>
    <w:rsid w:val="005E7F9A"/>
    <w:rsid w:val="005F3077"/>
    <w:rsid w:val="005F596F"/>
    <w:rsid w:val="005F706F"/>
    <w:rsid w:val="0060189E"/>
    <w:rsid w:val="0060230A"/>
    <w:rsid w:val="00615CEB"/>
    <w:rsid w:val="00616E83"/>
    <w:rsid w:val="00620878"/>
    <w:rsid w:val="006304BB"/>
    <w:rsid w:val="00693E1F"/>
    <w:rsid w:val="00696E02"/>
    <w:rsid w:val="006C50D2"/>
    <w:rsid w:val="006D4358"/>
    <w:rsid w:val="006F12E6"/>
    <w:rsid w:val="006F304C"/>
    <w:rsid w:val="006F36D2"/>
    <w:rsid w:val="006F3DED"/>
    <w:rsid w:val="00700B7D"/>
    <w:rsid w:val="007025B1"/>
    <w:rsid w:val="00725AFC"/>
    <w:rsid w:val="00727394"/>
    <w:rsid w:val="00732B22"/>
    <w:rsid w:val="0073315A"/>
    <w:rsid w:val="00761520"/>
    <w:rsid w:val="00764056"/>
    <w:rsid w:val="0076696B"/>
    <w:rsid w:val="007849AF"/>
    <w:rsid w:val="0079441F"/>
    <w:rsid w:val="007A444D"/>
    <w:rsid w:val="007B0CAE"/>
    <w:rsid w:val="007B23FE"/>
    <w:rsid w:val="007C06A4"/>
    <w:rsid w:val="007E6D9B"/>
    <w:rsid w:val="007F3D89"/>
    <w:rsid w:val="007F4BBF"/>
    <w:rsid w:val="00805DFE"/>
    <w:rsid w:val="00810BE1"/>
    <w:rsid w:val="00815FC7"/>
    <w:rsid w:val="00820470"/>
    <w:rsid w:val="00820A06"/>
    <w:rsid w:val="0082280D"/>
    <w:rsid w:val="00845B8B"/>
    <w:rsid w:val="00860BA2"/>
    <w:rsid w:val="00867DC8"/>
    <w:rsid w:val="0087168F"/>
    <w:rsid w:val="00875AA0"/>
    <w:rsid w:val="0088219C"/>
    <w:rsid w:val="00884F98"/>
    <w:rsid w:val="00891020"/>
    <w:rsid w:val="0089120D"/>
    <w:rsid w:val="008B3FBF"/>
    <w:rsid w:val="008C14E0"/>
    <w:rsid w:val="008D3978"/>
    <w:rsid w:val="008D44EB"/>
    <w:rsid w:val="008D5265"/>
    <w:rsid w:val="008D5767"/>
    <w:rsid w:val="008E2E0E"/>
    <w:rsid w:val="008F189B"/>
    <w:rsid w:val="008F6EBE"/>
    <w:rsid w:val="00904919"/>
    <w:rsid w:val="009055CD"/>
    <w:rsid w:val="009065A9"/>
    <w:rsid w:val="00910D09"/>
    <w:rsid w:val="00920187"/>
    <w:rsid w:val="00930743"/>
    <w:rsid w:val="009307FE"/>
    <w:rsid w:val="00931DDD"/>
    <w:rsid w:val="00934F36"/>
    <w:rsid w:val="00941280"/>
    <w:rsid w:val="009420C2"/>
    <w:rsid w:val="00944782"/>
    <w:rsid w:val="00945F68"/>
    <w:rsid w:val="0094642B"/>
    <w:rsid w:val="009476CD"/>
    <w:rsid w:val="00953293"/>
    <w:rsid w:val="009618AF"/>
    <w:rsid w:val="009671D4"/>
    <w:rsid w:val="00977EA2"/>
    <w:rsid w:val="009A2B47"/>
    <w:rsid w:val="009B1EC5"/>
    <w:rsid w:val="009C2B19"/>
    <w:rsid w:val="009C5CD2"/>
    <w:rsid w:val="009C769D"/>
    <w:rsid w:val="009E0802"/>
    <w:rsid w:val="009E73FF"/>
    <w:rsid w:val="009F6805"/>
    <w:rsid w:val="00A1144E"/>
    <w:rsid w:val="00A20AC9"/>
    <w:rsid w:val="00A260E9"/>
    <w:rsid w:val="00A3477F"/>
    <w:rsid w:val="00A36D10"/>
    <w:rsid w:val="00A463CC"/>
    <w:rsid w:val="00A52E70"/>
    <w:rsid w:val="00A5372C"/>
    <w:rsid w:val="00A63975"/>
    <w:rsid w:val="00A66E35"/>
    <w:rsid w:val="00A6771B"/>
    <w:rsid w:val="00A74536"/>
    <w:rsid w:val="00A80B2E"/>
    <w:rsid w:val="00A81177"/>
    <w:rsid w:val="00A91835"/>
    <w:rsid w:val="00A93F97"/>
    <w:rsid w:val="00A94EDB"/>
    <w:rsid w:val="00AA1B89"/>
    <w:rsid w:val="00AA233D"/>
    <w:rsid w:val="00AA3E8F"/>
    <w:rsid w:val="00AC0DD8"/>
    <w:rsid w:val="00AC2303"/>
    <w:rsid w:val="00AC5E90"/>
    <w:rsid w:val="00AC6DA6"/>
    <w:rsid w:val="00AD3BBD"/>
    <w:rsid w:val="00AD4DF7"/>
    <w:rsid w:val="00AD7DF8"/>
    <w:rsid w:val="00AE19DB"/>
    <w:rsid w:val="00B020D1"/>
    <w:rsid w:val="00B07593"/>
    <w:rsid w:val="00B16186"/>
    <w:rsid w:val="00B50D67"/>
    <w:rsid w:val="00B709A0"/>
    <w:rsid w:val="00B81438"/>
    <w:rsid w:val="00B92B2E"/>
    <w:rsid w:val="00BA5735"/>
    <w:rsid w:val="00BB2194"/>
    <w:rsid w:val="00BD5BC9"/>
    <w:rsid w:val="00BE203C"/>
    <w:rsid w:val="00C07A6B"/>
    <w:rsid w:val="00C12343"/>
    <w:rsid w:val="00C16A87"/>
    <w:rsid w:val="00C1739C"/>
    <w:rsid w:val="00C3046A"/>
    <w:rsid w:val="00C30A63"/>
    <w:rsid w:val="00C408F7"/>
    <w:rsid w:val="00C51303"/>
    <w:rsid w:val="00C54975"/>
    <w:rsid w:val="00C57188"/>
    <w:rsid w:val="00C646CB"/>
    <w:rsid w:val="00C67A3D"/>
    <w:rsid w:val="00C74D61"/>
    <w:rsid w:val="00C819CF"/>
    <w:rsid w:val="00C84EB3"/>
    <w:rsid w:val="00C94756"/>
    <w:rsid w:val="00CA2547"/>
    <w:rsid w:val="00CA7A6D"/>
    <w:rsid w:val="00CC0BA2"/>
    <w:rsid w:val="00CE623B"/>
    <w:rsid w:val="00CE6B6A"/>
    <w:rsid w:val="00CE7EF3"/>
    <w:rsid w:val="00CF6236"/>
    <w:rsid w:val="00D00BF1"/>
    <w:rsid w:val="00D050C2"/>
    <w:rsid w:val="00D05D2F"/>
    <w:rsid w:val="00D14E2E"/>
    <w:rsid w:val="00D33B9E"/>
    <w:rsid w:val="00D4053E"/>
    <w:rsid w:val="00D405AD"/>
    <w:rsid w:val="00D97A20"/>
    <w:rsid w:val="00DA6080"/>
    <w:rsid w:val="00DB3968"/>
    <w:rsid w:val="00DB3AA2"/>
    <w:rsid w:val="00DB7F1B"/>
    <w:rsid w:val="00DC4DC8"/>
    <w:rsid w:val="00DC5030"/>
    <w:rsid w:val="00DD1E50"/>
    <w:rsid w:val="00DD29EB"/>
    <w:rsid w:val="00DD5950"/>
    <w:rsid w:val="00DF62C3"/>
    <w:rsid w:val="00E0799A"/>
    <w:rsid w:val="00E16342"/>
    <w:rsid w:val="00E24856"/>
    <w:rsid w:val="00E2676B"/>
    <w:rsid w:val="00E27837"/>
    <w:rsid w:val="00E5532C"/>
    <w:rsid w:val="00E61AB3"/>
    <w:rsid w:val="00E64CC3"/>
    <w:rsid w:val="00E835AA"/>
    <w:rsid w:val="00EA54DC"/>
    <w:rsid w:val="00EA63BC"/>
    <w:rsid w:val="00EB0C92"/>
    <w:rsid w:val="00EB116F"/>
    <w:rsid w:val="00ED700C"/>
    <w:rsid w:val="00EE273D"/>
    <w:rsid w:val="00EE37C0"/>
    <w:rsid w:val="00EE5D90"/>
    <w:rsid w:val="00EF23B0"/>
    <w:rsid w:val="00EF79FA"/>
    <w:rsid w:val="00F009AF"/>
    <w:rsid w:val="00F00A6A"/>
    <w:rsid w:val="00F17F51"/>
    <w:rsid w:val="00F234BF"/>
    <w:rsid w:val="00F23F41"/>
    <w:rsid w:val="00F45157"/>
    <w:rsid w:val="00F521C7"/>
    <w:rsid w:val="00F538C0"/>
    <w:rsid w:val="00F546DA"/>
    <w:rsid w:val="00F61CA0"/>
    <w:rsid w:val="00F70919"/>
    <w:rsid w:val="00F83398"/>
    <w:rsid w:val="00F952F1"/>
    <w:rsid w:val="00F97E77"/>
    <w:rsid w:val="00FA2C88"/>
    <w:rsid w:val="00FA325A"/>
    <w:rsid w:val="00FB6402"/>
    <w:rsid w:val="00FB72BA"/>
    <w:rsid w:val="00FC7E01"/>
    <w:rsid w:val="00FD0C06"/>
    <w:rsid w:val="00FD12C4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832E3"/>
  <w15:docId w15:val="{22B4B999-7084-4A5C-856F-0F47D61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16E83"/>
    <w:rPr>
      <w:sz w:val="24"/>
      <w:lang w:val="de-CH"/>
    </w:rPr>
  </w:style>
  <w:style w:type="character" w:styleId="Kommentarzeichen">
    <w:name w:val="annotation reference"/>
    <w:basedOn w:val="Absatz-Standardschriftart"/>
    <w:semiHidden/>
    <w:unhideWhenUsed/>
    <w:rsid w:val="00815FC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15F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FC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5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5FC7"/>
    <w:rPr>
      <w:b/>
      <w:bCs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lestyrexol@trs-ch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sscorp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bu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o.senoner@busscorp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onsens.de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51BA503DFF4445838E6DA92C87DD34" ma:contentTypeVersion="10" ma:contentTypeDescription="Crear nuevo documento." ma:contentTypeScope="" ma:versionID="09d8bcd134da8399ce1af668aabb4842">
  <xsd:schema xmlns:xsd="http://www.w3.org/2001/XMLSchema" xmlns:xs="http://www.w3.org/2001/XMLSchema" xmlns:p="http://schemas.microsoft.com/office/2006/metadata/properties" xmlns:ns2="3b30fe96-6f53-4672-8981-19b93a9ff718" xmlns:ns3="de105369-685f-4d5f-9372-dbfe1dec6dc8" targetNamespace="http://schemas.microsoft.com/office/2006/metadata/properties" ma:root="true" ma:fieldsID="77a9350022209f439a4a646772d63812" ns2:_="" ns3:_="">
    <xsd:import namespace="3b30fe96-6f53-4672-8981-19b93a9ff718"/>
    <xsd:import namespace="de105369-685f-4d5f-9372-dbfe1dec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fe96-6f53-4672-8981-19b93a9ff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369-685f-4d5f-9372-dbfe1dec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FE6C3-034C-4309-9595-9F06C8506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7C614-D118-4273-BD8C-C35792249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69142-9B4E-4396-9F20-FFBAF37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0fe96-6f53-4672-8981-19b93a9ff718"/>
    <ds:schemaRef ds:uri="de105369-685f-4d5f-9372-dbfe1dec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4811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5422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Jörg Wolters</cp:lastModifiedBy>
  <cp:revision>2</cp:revision>
  <cp:lastPrinted>2018-04-17T10:31:00Z</cp:lastPrinted>
  <dcterms:created xsi:type="dcterms:W3CDTF">2022-07-19T11:57:00Z</dcterms:created>
  <dcterms:modified xsi:type="dcterms:W3CDTF">2022-07-19T11:57:00Z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119503-6b46-4a43-a658-e1d3aca29592_Enabled">
    <vt:lpwstr>true</vt:lpwstr>
  </property>
  <property fmtid="{D5CDD505-2E9C-101B-9397-08002B2CF9AE}" pid="3" name="MSIP_Label_d1119503-6b46-4a43-a658-e1d3aca29592_SetDate">
    <vt:lpwstr>2022-06-20T09:20:07Z</vt:lpwstr>
  </property>
  <property fmtid="{D5CDD505-2E9C-101B-9397-08002B2CF9AE}" pid="4" name="MSIP_Label_d1119503-6b46-4a43-a658-e1d3aca29592_Method">
    <vt:lpwstr>Standard</vt:lpwstr>
  </property>
  <property fmtid="{D5CDD505-2E9C-101B-9397-08002B2CF9AE}" pid="5" name="MSIP_Label_d1119503-6b46-4a43-a658-e1d3aca29592_Name">
    <vt:lpwstr>No Additional Protections</vt:lpwstr>
  </property>
  <property fmtid="{D5CDD505-2E9C-101B-9397-08002B2CF9AE}" pid="6" name="MSIP_Label_d1119503-6b46-4a43-a658-e1d3aca29592_SiteId">
    <vt:lpwstr>0a25214f-ee52-483c-b96b-dc79f3227a6f</vt:lpwstr>
  </property>
  <property fmtid="{D5CDD505-2E9C-101B-9397-08002B2CF9AE}" pid="7" name="MSIP_Label_d1119503-6b46-4a43-a658-e1d3aca29592_ActionId">
    <vt:lpwstr>2a9e497c-1463-4e77-9621-a11306857613</vt:lpwstr>
  </property>
  <property fmtid="{D5CDD505-2E9C-101B-9397-08002B2CF9AE}" pid="8" name="MSIP_Label_d1119503-6b46-4a43-a658-e1d3aca29592_ContentBits">
    <vt:lpwstr>0</vt:lpwstr>
  </property>
</Properties>
</file>