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3E77" w14:textId="53542913" w:rsidR="00123186" w:rsidRPr="00BD3BF1" w:rsidRDefault="009B7F0B" w:rsidP="007C2E3E">
      <w:pPr>
        <w:spacing w:before="360"/>
        <w:rPr>
          <w:rFonts w:ascii="Arial" w:eastAsia="Times New Roman" w:hAnsi="Arial"/>
          <w:b/>
          <w:iCs/>
          <w:color w:val="000000"/>
          <w:sz w:val="36"/>
          <w:szCs w:val="44"/>
          <w:lang w:val="fr-CH"/>
        </w:rPr>
      </w:pPr>
      <w:r w:rsidRPr="00BD3BF1">
        <w:rPr>
          <w:rFonts w:ascii="Arial" w:eastAsia="Times New Roman" w:hAnsi="Arial"/>
          <w:b/>
          <w:iCs/>
          <w:color w:val="000000"/>
          <w:sz w:val="28"/>
          <w:szCs w:val="28"/>
          <w:lang w:val="fr-CH"/>
        </w:rPr>
        <w:t xml:space="preserve">BUSS </w:t>
      </w:r>
      <w:r w:rsidR="00B17123" w:rsidRPr="00BD3BF1">
        <w:rPr>
          <w:rFonts w:ascii="Arial" w:eastAsia="Times New Roman" w:hAnsi="Arial"/>
          <w:b/>
          <w:iCs/>
          <w:color w:val="000000"/>
          <w:sz w:val="28"/>
          <w:szCs w:val="28"/>
          <w:lang w:val="fr-CH"/>
        </w:rPr>
        <w:t>à la</w:t>
      </w:r>
      <w:r w:rsidRPr="00BD3BF1">
        <w:rPr>
          <w:rFonts w:ascii="Arial" w:eastAsia="Times New Roman" w:hAnsi="Arial"/>
          <w:b/>
          <w:iCs/>
          <w:color w:val="000000"/>
          <w:sz w:val="28"/>
          <w:szCs w:val="28"/>
          <w:lang w:val="fr-CH"/>
        </w:rPr>
        <w:t xml:space="preserve"> K2022</w:t>
      </w:r>
      <w:r w:rsidR="00B17123" w:rsidRPr="00BD3BF1">
        <w:rPr>
          <w:rFonts w:ascii="Arial" w:eastAsia="Times New Roman" w:hAnsi="Arial"/>
          <w:b/>
          <w:iCs/>
          <w:color w:val="000000"/>
          <w:sz w:val="28"/>
          <w:szCs w:val="28"/>
          <w:lang w:val="fr-CH"/>
        </w:rPr>
        <w:t> </w:t>
      </w:r>
      <w:r w:rsidRPr="00BD3BF1">
        <w:rPr>
          <w:rFonts w:ascii="Arial" w:eastAsia="Times New Roman" w:hAnsi="Arial"/>
          <w:b/>
          <w:iCs/>
          <w:color w:val="000000"/>
          <w:sz w:val="28"/>
          <w:szCs w:val="28"/>
          <w:lang w:val="fr-CH"/>
        </w:rPr>
        <w:t>:</w:t>
      </w:r>
      <w:r w:rsidRPr="00BD3BF1">
        <w:rPr>
          <w:rFonts w:ascii="Arial" w:eastAsia="Times New Roman" w:hAnsi="Arial"/>
          <w:b/>
          <w:iCs/>
          <w:color w:val="000000"/>
          <w:sz w:val="28"/>
          <w:szCs w:val="28"/>
          <w:lang w:val="fr-CH"/>
        </w:rPr>
        <w:br/>
      </w:r>
      <w:r w:rsidR="00333411" w:rsidRPr="00BD3BF1">
        <w:rPr>
          <w:rFonts w:ascii="Arial" w:eastAsia="Times New Roman" w:hAnsi="Arial"/>
          <w:b/>
          <w:iCs/>
          <w:color w:val="000000"/>
          <w:sz w:val="36"/>
          <w:szCs w:val="44"/>
          <w:lang w:val="fr-CH"/>
        </w:rPr>
        <w:t xml:space="preserve">Précurseur dans le domaine de la numérisation, </w:t>
      </w:r>
      <w:r w:rsidR="00DC2F69" w:rsidRPr="00BD3BF1">
        <w:rPr>
          <w:rFonts w:ascii="Arial" w:eastAsia="Times New Roman" w:hAnsi="Arial"/>
          <w:b/>
          <w:iCs/>
          <w:color w:val="000000"/>
          <w:sz w:val="36"/>
          <w:szCs w:val="44"/>
          <w:lang w:val="fr-CH"/>
        </w:rPr>
        <w:t>axé sur la construction d’installations complètes, COMPEO est plus universel que jamais</w:t>
      </w:r>
    </w:p>
    <w:p w14:paraId="43DB3C4C" w14:textId="41E57322" w:rsidR="004A2E8C" w:rsidRPr="00BD3BF1" w:rsidRDefault="007500E6" w:rsidP="00EE5D90">
      <w:pPr>
        <w:spacing w:before="120"/>
        <w:rPr>
          <w:rFonts w:ascii="Arial" w:hAnsi="Arial" w:cs="Arial"/>
          <w:i/>
          <w:color w:val="000000"/>
          <w:sz w:val="22"/>
          <w:szCs w:val="22"/>
          <w:lang w:val="fr-CH"/>
        </w:rPr>
      </w:pPr>
      <w:r w:rsidRPr="00BD3BF1">
        <w:rPr>
          <w:noProof/>
          <w:lang w:val="fr-CH"/>
        </w:rPr>
        <w:drawing>
          <wp:inline distT="0" distB="0" distL="0" distR="0" wp14:anchorId="0019F658" wp14:editId="0BF40320">
            <wp:extent cx="5760085" cy="276415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04B72" w14:textId="5C0173BA" w:rsidR="006F36D2" w:rsidRPr="00BD3BF1" w:rsidRDefault="009B65E9" w:rsidP="003A2486">
      <w:pPr>
        <w:spacing w:before="120"/>
        <w:rPr>
          <w:rFonts w:ascii="Arial" w:hAnsi="Arial" w:cs="Arial"/>
          <w:i/>
          <w:color w:val="000000"/>
          <w:sz w:val="22"/>
          <w:szCs w:val="22"/>
          <w:lang w:val="fr-CH"/>
        </w:rPr>
      </w:pPr>
      <w:r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La surveillance en continu à base de capteurs</w:t>
      </w:r>
      <w:r w:rsidR="005F2FD9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des états de la machine et l’exploitation des données dans le Cloud</w:t>
      </w:r>
      <w:r w:rsidR="00DC7648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sont les fondamentaux des nouveaux </w:t>
      </w:r>
      <w:r w:rsidR="00604EB9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s</w:t>
      </w:r>
      <w:r w:rsidR="00DC7648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ervices </w:t>
      </w:r>
      <w:proofErr w:type="spellStart"/>
      <w:r w:rsidR="00DC7648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SenseHUB</w:t>
      </w:r>
      <w:proofErr w:type="spellEnd"/>
      <w:r w:rsidR="00DC7648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de B</w:t>
      </w:r>
      <w:r w:rsidR="00604EB9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uss, destinés à aider les clients à </w:t>
      </w:r>
      <w:r w:rsidR="00852AF0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augmenter</w:t>
      </w:r>
      <w:r w:rsidR="00604EB9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="00AF1634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l</w:t>
      </w:r>
      <w:r w:rsidR="002D3174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e</w:t>
      </w:r>
      <w:r w:rsidR="00852AF0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taux</w:t>
      </w:r>
      <w:r w:rsidR="002D3174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de</w:t>
      </w:r>
      <w:r w:rsidR="00AF1634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d</w:t>
      </w:r>
      <w:r w:rsidR="002D3174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isponibilité</w:t>
      </w:r>
      <w:r w:rsidR="00AF1634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des machines et à éviter les arrêts imprévus.</w:t>
      </w:r>
      <w:r w:rsidR="003A2486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="006F36D2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© </w:t>
      </w:r>
      <w:r w:rsidR="00E6360F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Buss </w:t>
      </w:r>
    </w:p>
    <w:p w14:paraId="7182EDC1" w14:textId="1E31CC60" w:rsidR="002D4F93" w:rsidRPr="00BD3BF1" w:rsidRDefault="0000497E" w:rsidP="007F755D">
      <w:pPr>
        <w:spacing w:before="240" w:line="360" w:lineRule="exact"/>
        <w:rPr>
          <w:rFonts w:ascii="Arial" w:hAnsi="Arial" w:cs="Arial"/>
          <w:iCs/>
          <w:color w:val="000000"/>
          <w:sz w:val="22"/>
          <w:szCs w:val="22"/>
          <w:lang w:val="fr-CH"/>
        </w:rPr>
      </w:pPr>
      <w:r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Pratteln/</w:t>
      </w:r>
      <w:r w:rsidR="00502903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Schweiz</w:t>
      </w:r>
      <w:r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, </w:t>
      </w:r>
      <w:r w:rsidR="00AF149F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septembre</w:t>
      </w:r>
      <w:r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2022.</w:t>
      </w:r>
      <w:r w:rsidR="008E26C7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-</w:t>
      </w:r>
      <w:r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="002D4F9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À la K2022, le constructeur </w:t>
      </w:r>
      <w:r w:rsidR="008766A0">
        <w:rPr>
          <w:rFonts w:ascii="Arial" w:hAnsi="Arial" w:cs="Arial"/>
          <w:iCs/>
          <w:color w:val="000000"/>
          <w:sz w:val="22"/>
          <w:szCs w:val="22"/>
          <w:lang w:val="fr-CH"/>
        </w:rPr>
        <w:t>suisse</w:t>
      </w:r>
      <w:r w:rsidR="002D4F9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Buss AG </w:t>
      </w:r>
      <w:r w:rsidR="0064654D">
        <w:rPr>
          <w:rFonts w:ascii="Arial" w:hAnsi="Arial" w:cs="Arial"/>
          <w:iCs/>
          <w:color w:val="000000"/>
          <w:sz w:val="22"/>
          <w:szCs w:val="22"/>
          <w:lang w:val="fr-CH"/>
        </w:rPr>
        <w:t>présentera</w:t>
      </w:r>
      <w:r w:rsidR="00EC3FF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les possibilité</w:t>
      </w:r>
      <w:r w:rsidR="00594BFF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s</w:t>
      </w:r>
      <w:r w:rsidR="00EC3FF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594BFF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offertes par</w:t>
      </w:r>
      <w:r w:rsidR="00EC3FF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son projet de surveillance numérisée des machines</w:t>
      </w:r>
      <w:r w:rsidR="00852A1F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. Ce projet est destiné </w:t>
      </w:r>
      <w:r w:rsidR="00852AF0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à augmenter le taux de disponibilité des machines et à </w:t>
      </w:r>
      <w:r w:rsidR="004555FF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réduire le nombre d’interruptions de production</w:t>
      </w:r>
      <w:r w:rsidR="0057685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, à détecter précocement les besoins de maintenance et à éviter les arrêts imprévus. </w:t>
      </w:r>
      <w:r w:rsidR="00B62E2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En outre, le constructeur présentera ses vastes possibilités en tant que partenaire </w:t>
      </w:r>
      <w:r w:rsidR="00136D8F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de construction d’installations</w:t>
      </w:r>
      <w:r w:rsidR="00FA4C4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pour tout ce qui concerne le compoundage.</w:t>
      </w:r>
      <w:r w:rsidR="00883862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L’accent sera également mis sur </w:t>
      </w:r>
      <w:r w:rsidR="002F66E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une version de laboratoire qui vient compléter la gamme des </w:t>
      </w:r>
      <w:proofErr w:type="spellStart"/>
      <w:r w:rsidR="003A2486" w:rsidRPr="003A2486">
        <w:rPr>
          <w:rFonts w:ascii="Arial" w:hAnsi="Arial" w:cs="Arial"/>
          <w:iCs/>
          <w:color w:val="000000"/>
          <w:sz w:val="22"/>
          <w:szCs w:val="22"/>
          <w:lang w:val="fr-CH"/>
        </w:rPr>
        <w:t>co</w:t>
      </w:r>
      <w:proofErr w:type="spellEnd"/>
      <w:r w:rsidR="003A2486" w:rsidRPr="003A2486">
        <w:rPr>
          <w:rFonts w:ascii="Arial" w:hAnsi="Arial" w:cs="Arial"/>
          <w:iCs/>
          <w:color w:val="000000"/>
          <w:sz w:val="22"/>
          <w:szCs w:val="22"/>
          <w:lang w:val="fr-CH"/>
        </w:rPr>
        <w:t>-malaxeur</w:t>
      </w:r>
      <w:r w:rsidR="003A2486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s </w:t>
      </w:r>
      <w:r w:rsidR="006F2B0F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universels COMPEO.</w:t>
      </w:r>
    </w:p>
    <w:p w14:paraId="343C5A0D" w14:textId="664069BE" w:rsidR="00BF47C6" w:rsidRPr="00BD3BF1" w:rsidRDefault="009C3B7C" w:rsidP="007F755D">
      <w:pPr>
        <w:spacing w:before="240" w:line="360" w:lineRule="exact"/>
        <w:rPr>
          <w:rFonts w:ascii="Arial" w:hAnsi="Arial" w:cs="Arial"/>
          <w:b/>
          <w:iCs/>
          <w:color w:val="000000"/>
          <w:sz w:val="22"/>
          <w:szCs w:val="22"/>
          <w:lang w:val="fr-CH"/>
        </w:rPr>
      </w:pPr>
      <w:r>
        <w:rPr>
          <w:rFonts w:ascii="Arial" w:hAnsi="Arial" w:cs="Arial"/>
          <w:b/>
          <w:iCs/>
          <w:color w:val="000000"/>
          <w:sz w:val="22"/>
          <w:szCs w:val="22"/>
          <w:lang w:val="fr-CH"/>
        </w:rPr>
        <w:t>Anticiper</w:t>
      </w:r>
      <w:r w:rsidR="00E33E0C" w:rsidRPr="00BD3BF1">
        <w:rPr>
          <w:rFonts w:ascii="Arial" w:hAnsi="Arial" w:cs="Arial"/>
          <w:b/>
          <w:iCs/>
          <w:color w:val="000000"/>
          <w:sz w:val="22"/>
          <w:szCs w:val="22"/>
          <w:lang w:val="fr-CH"/>
        </w:rPr>
        <w:t xml:space="preserve"> les besoins de maintenance</w:t>
      </w:r>
    </w:p>
    <w:p w14:paraId="0240EA46" w14:textId="3146C8DD" w:rsidR="00E33E0C" w:rsidRPr="00BD3BF1" w:rsidRDefault="00E33E0C" w:rsidP="007F755D">
      <w:pPr>
        <w:spacing w:before="240" w:line="360" w:lineRule="exact"/>
        <w:rPr>
          <w:rFonts w:ascii="Arial" w:hAnsi="Arial" w:cs="Arial"/>
          <w:iCs/>
          <w:color w:val="000000"/>
          <w:sz w:val="22"/>
          <w:szCs w:val="22"/>
          <w:lang w:val="fr-CH"/>
        </w:rPr>
      </w:pPr>
      <w:r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Le </w:t>
      </w:r>
      <w:r w:rsidRPr="000A7C0E">
        <w:rPr>
          <w:rFonts w:ascii="Arial" w:hAnsi="Arial" w:cs="Arial"/>
          <w:i/>
          <w:color w:val="000000"/>
          <w:sz w:val="22"/>
          <w:szCs w:val="22"/>
          <w:lang w:val="fr-CH"/>
        </w:rPr>
        <w:t>« condition-</w:t>
      </w:r>
      <w:proofErr w:type="spellStart"/>
      <w:r w:rsidRPr="000A7C0E">
        <w:rPr>
          <w:rFonts w:ascii="Arial" w:hAnsi="Arial" w:cs="Arial"/>
          <w:i/>
          <w:color w:val="000000"/>
          <w:sz w:val="22"/>
          <w:szCs w:val="22"/>
          <w:lang w:val="fr-CH"/>
        </w:rPr>
        <w:t>base</w:t>
      </w:r>
      <w:r w:rsidR="0042287E" w:rsidRPr="000A7C0E">
        <w:rPr>
          <w:rFonts w:ascii="Arial" w:hAnsi="Arial" w:cs="Arial"/>
          <w:i/>
          <w:color w:val="000000"/>
          <w:sz w:val="22"/>
          <w:szCs w:val="22"/>
          <w:lang w:val="fr-CH"/>
        </w:rPr>
        <w:t>d</w:t>
      </w:r>
      <w:proofErr w:type="spellEnd"/>
      <w:r w:rsidRPr="000A7C0E">
        <w:rPr>
          <w:rFonts w:ascii="Arial" w:hAnsi="Arial" w:cs="Arial"/>
          <w:i/>
          <w:color w:val="000000"/>
          <w:sz w:val="22"/>
          <w:szCs w:val="22"/>
          <w:lang w:val="fr-CH"/>
        </w:rPr>
        <w:t>-moni</w:t>
      </w:r>
      <w:r w:rsidR="0042287E" w:rsidRPr="000A7C0E">
        <w:rPr>
          <w:rFonts w:ascii="Arial" w:hAnsi="Arial" w:cs="Arial"/>
          <w:i/>
          <w:color w:val="000000"/>
          <w:sz w:val="22"/>
          <w:szCs w:val="22"/>
          <w:lang w:val="fr-CH"/>
        </w:rPr>
        <w:t>t</w:t>
      </w:r>
      <w:r w:rsidRPr="000A7C0E">
        <w:rPr>
          <w:rFonts w:ascii="Arial" w:hAnsi="Arial" w:cs="Arial"/>
          <w:i/>
          <w:color w:val="000000"/>
          <w:sz w:val="22"/>
          <w:szCs w:val="22"/>
          <w:lang w:val="fr-CH"/>
        </w:rPr>
        <w:t>oring »</w:t>
      </w:r>
      <w:r w:rsidR="00741B09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, c’est-à-dire la saisie en continu</w:t>
      </w:r>
      <w:r w:rsidR="00C42E58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de paramètres qui renseignent sur l’état </w:t>
      </w:r>
      <w:r w:rsidR="007C0B0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de composants individuels et de sous-groupes </w:t>
      </w:r>
      <w:r w:rsidR="00520B28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d’une </w:t>
      </w:r>
      <w:r w:rsidR="007C0B0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machine </w:t>
      </w:r>
      <w:r w:rsidR="00520B28">
        <w:rPr>
          <w:rFonts w:ascii="Arial" w:hAnsi="Arial" w:cs="Arial"/>
          <w:iCs/>
          <w:color w:val="000000"/>
          <w:sz w:val="22"/>
          <w:szCs w:val="22"/>
          <w:lang w:val="fr-CH"/>
        </w:rPr>
        <w:t>ou d’une installation</w:t>
      </w:r>
      <w:r w:rsidR="00097F62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, est à la base</w:t>
      </w:r>
      <w:r w:rsidR="003C1DD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du nouveau service </w:t>
      </w:r>
      <w:proofErr w:type="spellStart"/>
      <w:r w:rsidR="003C1DD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SenseHUB</w:t>
      </w:r>
      <w:proofErr w:type="spellEnd"/>
      <w:r w:rsidR="003C1DD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de BUSS</w:t>
      </w:r>
      <w:r w:rsidR="0071048B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. </w:t>
      </w:r>
      <w:r w:rsidR="00C82E3B">
        <w:rPr>
          <w:rFonts w:ascii="Arial" w:hAnsi="Arial" w:cs="Arial"/>
          <w:iCs/>
          <w:color w:val="000000"/>
          <w:sz w:val="22"/>
          <w:szCs w:val="22"/>
          <w:lang w:val="fr-CH"/>
        </w:rPr>
        <w:t>Des capteurs</w:t>
      </w:r>
      <w:r w:rsidR="006D4FED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destinés à saisir </w:t>
      </w:r>
      <w:r w:rsidR="00414440">
        <w:rPr>
          <w:rFonts w:ascii="Arial" w:hAnsi="Arial" w:cs="Arial"/>
          <w:iCs/>
          <w:color w:val="000000"/>
          <w:sz w:val="22"/>
          <w:szCs w:val="22"/>
          <w:lang w:val="fr-CH"/>
        </w:rPr>
        <w:t>d</w:t>
      </w:r>
      <w:r w:rsidR="006D4FED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es </w:t>
      </w:r>
      <w:r w:rsidR="004355F1">
        <w:rPr>
          <w:rFonts w:ascii="Arial" w:hAnsi="Arial" w:cs="Arial"/>
          <w:iCs/>
          <w:color w:val="000000"/>
          <w:sz w:val="22"/>
          <w:szCs w:val="22"/>
          <w:lang w:val="fr-CH"/>
        </w:rPr>
        <w:t>d</w:t>
      </w:r>
      <w:r w:rsidR="006D4FED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onnées de process </w:t>
      </w:r>
      <w:r w:rsidR="005C786C">
        <w:rPr>
          <w:rFonts w:ascii="Arial" w:hAnsi="Arial" w:cs="Arial"/>
          <w:iCs/>
          <w:color w:val="000000"/>
          <w:sz w:val="22"/>
          <w:szCs w:val="22"/>
          <w:lang w:val="fr-CH"/>
        </w:rPr>
        <w:t>ou de vibrations</w:t>
      </w:r>
      <w:r w:rsidR="00414440">
        <w:rPr>
          <w:rFonts w:ascii="Arial" w:hAnsi="Arial" w:cs="Arial"/>
          <w:iCs/>
          <w:color w:val="000000"/>
          <w:sz w:val="22"/>
          <w:szCs w:val="22"/>
          <w:lang w:val="fr-CH"/>
        </w:rPr>
        <w:t>, ou d’autres grandeurs de mesure, renseignent</w:t>
      </w:r>
      <w:r w:rsidR="00087FAB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sur l’état des systèmes de fabrication</w:t>
      </w:r>
      <w:r w:rsidR="00F915D0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en des points </w:t>
      </w:r>
      <w:r w:rsidR="00B52001">
        <w:rPr>
          <w:rFonts w:ascii="Arial" w:hAnsi="Arial" w:cs="Arial"/>
          <w:iCs/>
          <w:color w:val="000000"/>
          <w:sz w:val="22"/>
          <w:szCs w:val="22"/>
          <w:lang w:val="fr-CH"/>
        </w:rPr>
        <w:t>névralgiques</w:t>
      </w:r>
      <w:r w:rsidR="00F915D0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de la machine</w:t>
      </w:r>
      <w:r w:rsidR="00160316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CA5507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lastRenderedPageBreak/>
        <w:t>comme les malaxeurs, les unités de décharge</w:t>
      </w:r>
      <w:r w:rsidR="00DF015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et</w:t>
      </w:r>
      <w:r w:rsidR="00CA5507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DF015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de dosage, </w:t>
      </w:r>
      <w:r w:rsidR="00EC7C58">
        <w:rPr>
          <w:rFonts w:ascii="Arial" w:hAnsi="Arial" w:cs="Arial"/>
          <w:iCs/>
          <w:color w:val="000000"/>
          <w:sz w:val="22"/>
          <w:szCs w:val="22"/>
          <w:lang w:val="fr-CH"/>
        </w:rPr>
        <w:t>les</w:t>
      </w:r>
      <w:r w:rsidR="00DF015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granulat</w:t>
      </w:r>
      <w:r w:rsidR="00EC7C58">
        <w:rPr>
          <w:rFonts w:ascii="Arial" w:hAnsi="Arial" w:cs="Arial"/>
          <w:iCs/>
          <w:color w:val="000000"/>
          <w:sz w:val="22"/>
          <w:szCs w:val="22"/>
          <w:lang w:val="fr-CH"/>
        </w:rPr>
        <w:t>eurs</w:t>
      </w:r>
      <w:r w:rsidR="008F24E9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ou les appareils de chauffage et de refroidissement</w:t>
      </w:r>
      <w:r w:rsidR="00EA7B4A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. </w:t>
      </w:r>
      <w:r w:rsidR="00A87E5B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À l’issue de l’analyse des données, </w:t>
      </w:r>
      <w:r w:rsidR="00D81268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l’utilisateur peut consulter les résultats</w:t>
      </w:r>
      <w:r w:rsidR="00CE196C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5736FD">
        <w:rPr>
          <w:rFonts w:ascii="Arial" w:hAnsi="Arial" w:cs="Arial"/>
          <w:iCs/>
          <w:color w:val="000000"/>
          <w:sz w:val="22"/>
          <w:szCs w:val="22"/>
          <w:lang w:val="fr-CH"/>
        </w:rPr>
        <w:t>visualisés</w:t>
      </w:r>
      <w:r w:rsidR="00F8611F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dans le tableau de bord </w:t>
      </w:r>
      <w:proofErr w:type="spellStart"/>
      <w:r w:rsidR="00F8611F">
        <w:rPr>
          <w:rFonts w:ascii="Arial" w:hAnsi="Arial" w:cs="Arial"/>
          <w:iCs/>
          <w:color w:val="000000"/>
          <w:sz w:val="22"/>
          <w:szCs w:val="22"/>
          <w:lang w:val="fr-CH"/>
        </w:rPr>
        <w:t>SenseHUB</w:t>
      </w:r>
      <w:proofErr w:type="spellEnd"/>
      <w:r w:rsidR="00F8611F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sur le portail d</w:t>
      </w:r>
      <w:r w:rsidR="002159DC">
        <w:rPr>
          <w:rFonts w:ascii="Arial" w:hAnsi="Arial" w:cs="Arial"/>
          <w:iCs/>
          <w:color w:val="000000"/>
          <w:sz w:val="22"/>
          <w:szCs w:val="22"/>
          <w:lang w:val="fr-CH"/>
        </w:rPr>
        <w:t>e</w:t>
      </w:r>
      <w:r w:rsidR="00F8611F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service </w:t>
      </w:r>
      <w:r w:rsidR="002159DC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de </w:t>
      </w:r>
      <w:r w:rsidR="00F8611F">
        <w:rPr>
          <w:rFonts w:ascii="Arial" w:hAnsi="Arial" w:cs="Arial"/>
          <w:iCs/>
          <w:color w:val="000000"/>
          <w:sz w:val="22"/>
          <w:szCs w:val="22"/>
          <w:lang w:val="fr-CH"/>
        </w:rPr>
        <w:t>BUSS</w:t>
      </w:r>
      <w:r w:rsidR="002B385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. Ce dernier prend en charge la surveillance, </w:t>
      </w:r>
      <w:r w:rsidR="00DF059F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l’analyse et la planification</w:t>
      </w:r>
      <w:r w:rsidR="003D7C77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des éventuels travaux de maintenance ou de réparation nécessaires</w:t>
      </w:r>
      <w:r w:rsidR="00433600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, </w:t>
      </w:r>
      <w:r w:rsidR="004355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directement </w:t>
      </w:r>
      <w:r w:rsidR="00433600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en accord avec le client</w:t>
      </w:r>
      <w:r w:rsidR="00CC6DE8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. </w:t>
      </w:r>
      <w:r w:rsidR="006536D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Au-delà de l’unité de compoundage du </w:t>
      </w:r>
      <w:r w:rsidR="00BB6405">
        <w:rPr>
          <w:rFonts w:ascii="Arial" w:hAnsi="Arial" w:cs="Arial"/>
          <w:iCs/>
          <w:color w:val="000000"/>
          <w:sz w:val="22"/>
          <w:szCs w:val="22"/>
          <w:lang w:val="fr-CH"/>
        </w:rPr>
        <w:t>mélangeur double-vis</w:t>
      </w:r>
      <w:r w:rsidR="006536D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BUSS, le service </w:t>
      </w:r>
      <w:proofErr w:type="spellStart"/>
      <w:r w:rsidR="006536D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SenseHUB</w:t>
      </w:r>
      <w:proofErr w:type="spellEnd"/>
      <w:r w:rsidR="006536D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peut être étendu à d’autres éléments</w:t>
      </w:r>
      <w:r w:rsidR="00357525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, </w:t>
      </w:r>
      <w:r w:rsidR="00016C31">
        <w:rPr>
          <w:rFonts w:ascii="Arial" w:hAnsi="Arial" w:cs="Arial"/>
          <w:iCs/>
          <w:color w:val="000000"/>
          <w:sz w:val="22"/>
          <w:szCs w:val="22"/>
          <w:lang w:val="fr-CH"/>
        </w:rPr>
        <w:t>afin d’obtenir</w:t>
      </w:r>
      <w:r w:rsidR="0082174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d’autres données de capteurs</w:t>
      </w:r>
      <w:r w:rsidR="00F22A04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permettant d’</w:t>
      </w:r>
      <w:r w:rsidR="00497CC8">
        <w:rPr>
          <w:rFonts w:ascii="Arial" w:hAnsi="Arial" w:cs="Arial"/>
          <w:iCs/>
          <w:color w:val="000000"/>
          <w:sz w:val="22"/>
          <w:szCs w:val="22"/>
          <w:lang w:val="fr-CH"/>
        </w:rPr>
        <w:t>évaluer</w:t>
      </w:r>
      <w:r w:rsidR="00FA1CCA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l’état de la machine et d</w:t>
      </w:r>
      <w:r w:rsidR="001C4878">
        <w:rPr>
          <w:rFonts w:ascii="Arial" w:hAnsi="Arial" w:cs="Arial"/>
          <w:iCs/>
          <w:color w:val="000000"/>
          <w:sz w:val="22"/>
          <w:szCs w:val="22"/>
          <w:lang w:val="fr-CH"/>
        </w:rPr>
        <w:t>e maximiser ainsi l</w:t>
      </w:r>
      <w:r w:rsidR="002F4C19">
        <w:rPr>
          <w:rFonts w:ascii="Arial" w:hAnsi="Arial" w:cs="Arial"/>
          <w:iCs/>
          <w:color w:val="000000"/>
          <w:sz w:val="22"/>
          <w:szCs w:val="22"/>
          <w:lang w:val="fr-CH"/>
        </w:rPr>
        <w:t>a disponibilité en</w:t>
      </w:r>
      <w:r w:rsidR="001C4878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production.</w:t>
      </w:r>
    </w:p>
    <w:p w14:paraId="1D6E5959" w14:textId="66DD5511" w:rsidR="006536D3" w:rsidRPr="00BD3BF1" w:rsidRDefault="004A59A6" w:rsidP="007F755D">
      <w:pPr>
        <w:spacing w:before="240" w:line="360" w:lineRule="exact"/>
        <w:rPr>
          <w:rFonts w:ascii="Arial" w:hAnsi="Arial" w:cs="Arial"/>
          <w:b/>
          <w:iCs/>
          <w:color w:val="000000"/>
          <w:sz w:val="22"/>
          <w:szCs w:val="22"/>
          <w:lang w:val="fr-CH"/>
        </w:rPr>
      </w:pPr>
      <w:r w:rsidRPr="00BD3BF1">
        <w:rPr>
          <w:rFonts w:ascii="Arial" w:hAnsi="Arial" w:cs="Arial"/>
          <w:b/>
          <w:iCs/>
          <w:color w:val="000000"/>
          <w:sz w:val="22"/>
          <w:szCs w:val="22"/>
          <w:lang w:val="fr-CH"/>
        </w:rPr>
        <w:t>Focus sur les installations complètes</w:t>
      </w:r>
    </w:p>
    <w:p w14:paraId="2199F46F" w14:textId="1539A56D" w:rsidR="003A7E05" w:rsidRPr="00BD3BF1" w:rsidRDefault="00A92103" w:rsidP="007F755D">
      <w:pPr>
        <w:spacing w:before="240" w:line="360" w:lineRule="exact"/>
        <w:rPr>
          <w:rFonts w:ascii="Arial" w:hAnsi="Arial" w:cs="Arial"/>
          <w:iCs/>
          <w:color w:val="000000"/>
          <w:sz w:val="22"/>
          <w:szCs w:val="22"/>
          <w:lang w:val="fr-CH"/>
        </w:rPr>
      </w:pPr>
      <w:r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BUSS </w:t>
      </w:r>
      <w:r w:rsidR="0052074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fournit </w:t>
      </w:r>
      <w:r w:rsidR="00205AD7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aussi </w:t>
      </w:r>
      <w:r w:rsidR="0052074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des solutions plus complexes sous la forme d’installations complètes pour diverses applications.</w:t>
      </w:r>
      <w:r w:rsidR="0038221D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À la demande d</w:t>
      </w:r>
      <w:r w:rsidR="00D5413A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u client</w:t>
      </w:r>
      <w:r w:rsidR="0038221D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, </w:t>
      </w:r>
      <w:r w:rsidR="00D350A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le constructeur agit </w:t>
      </w:r>
      <w:r w:rsidR="00C93C5C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c</w:t>
      </w:r>
      <w:r w:rsidR="00D350A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omme fournisseur de système </w:t>
      </w:r>
      <w:r w:rsidR="00C93C5C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et</w:t>
      </w:r>
      <w:r w:rsidR="00F42382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assur</w:t>
      </w:r>
      <w:r w:rsidR="00C93C5C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e</w:t>
      </w:r>
      <w:r w:rsidR="00F42382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la conception et la réalisation de telles installations</w:t>
      </w:r>
      <w:r w:rsidR="0085621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, en collaboration avec des fabricants extérieurs sélectionnés. </w:t>
      </w:r>
      <w:r w:rsidR="00E87E8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Selon l’ampleur du projet</w:t>
      </w:r>
      <w:r w:rsidR="0045491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et au</w:t>
      </w:r>
      <w:r w:rsidR="0045491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noBreakHyphen/>
        <w:t xml:space="preserve">delà des </w:t>
      </w:r>
      <w:r w:rsidR="00CE3AE4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matériels</w:t>
      </w:r>
      <w:r w:rsidR="0045491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de dosage, </w:t>
      </w:r>
      <w:r w:rsidR="00AB4047">
        <w:rPr>
          <w:rFonts w:ascii="Arial" w:hAnsi="Arial" w:cs="Arial"/>
          <w:iCs/>
          <w:color w:val="000000"/>
          <w:sz w:val="22"/>
          <w:szCs w:val="22"/>
          <w:lang w:val="fr-CH"/>
        </w:rPr>
        <w:t>compoundage</w:t>
      </w:r>
      <w:r w:rsidR="0045491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, décharge et granulation, de telles installations</w:t>
      </w:r>
      <w:r w:rsidR="005D2CAB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1C4F70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peuvent comprendre</w:t>
      </w:r>
      <w:r w:rsidR="001C1BF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de nombreux autres éléments</w:t>
      </w:r>
      <w:r w:rsidR="00CE3AE4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, dont des filtres, </w:t>
      </w:r>
      <w:r w:rsidR="001C1BF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des refroidisseurs, des systèmes de </w:t>
      </w:r>
      <w:r w:rsidR="008623FD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transport des matières, l’assurance qualité</w:t>
      </w:r>
      <w:r w:rsidR="00770875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et</w:t>
      </w:r>
      <w:r w:rsidR="008623FD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DA4B37">
        <w:rPr>
          <w:rFonts w:ascii="Arial" w:hAnsi="Arial" w:cs="Arial"/>
          <w:iCs/>
          <w:color w:val="000000"/>
          <w:sz w:val="22"/>
          <w:szCs w:val="22"/>
          <w:lang w:val="fr-CH"/>
        </w:rPr>
        <w:t>la conception pour usage en</w:t>
      </w:r>
      <w:r w:rsidR="00770875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salle blanche, pour ne citer que ceux-là.</w:t>
      </w:r>
    </w:p>
    <w:p w14:paraId="45D0FD94" w14:textId="65810AE6" w:rsidR="002C7046" w:rsidRPr="00BD3BF1" w:rsidRDefault="002C7046" w:rsidP="007F755D">
      <w:pPr>
        <w:spacing w:before="240" w:line="360" w:lineRule="exact"/>
        <w:rPr>
          <w:rFonts w:ascii="Arial" w:hAnsi="Arial" w:cs="Arial"/>
          <w:b/>
          <w:iCs/>
          <w:color w:val="000000"/>
          <w:sz w:val="22"/>
          <w:szCs w:val="22"/>
          <w:lang w:val="fr-CH"/>
        </w:rPr>
      </w:pPr>
      <w:r w:rsidRPr="00BD3BF1">
        <w:rPr>
          <w:rFonts w:ascii="Arial" w:hAnsi="Arial" w:cs="Arial"/>
          <w:b/>
          <w:iCs/>
          <w:color w:val="000000"/>
          <w:sz w:val="22"/>
          <w:szCs w:val="22"/>
          <w:lang w:val="fr-CH"/>
        </w:rPr>
        <w:t xml:space="preserve">Des </w:t>
      </w:r>
      <w:proofErr w:type="spellStart"/>
      <w:r w:rsidR="003A2486" w:rsidRPr="003A2486">
        <w:rPr>
          <w:rFonts w:ascii="Arial" w:hAnsi="Arial" w:cs="Arial"/>
          <w:b/>
          <w:iCs/>
          <w:color w:val="000000"/>
          <w:sz w:val="22"/>
          <w:szCs w:val="22"/>
          <w:lang w:val="fr-CH"/>
        </w:rPr>
        <w:t>co</w:t>
      </w:r>
      <w:proofErr w:type="spellEnd"/>
      <w:r w:rsidR="003A2486" w:rsidRPr="003A2486">
        <w:rPr>
          <w:rFonts w:ascii="Arial" w:hAnsi="Arial" w:cs="Arial"/>
          <w:b/>
          <w:iCs/>
          <w:color w:val="000000"/>
          <w:sz w:val="22"/>
          <w:szCs w:val="22"/>
          <w:lang w:val="fr-CH"/>
        </w:rPr>
        <w:t>-malaxeur</w:t>
      </w:r>
      <w:r w:rsidR="003A2486">
        <w:rPr>
          <w:rFonts w:ascii="Arial" w:hAnsi="Arial" w:cs="Arial"/>
          <w:b/>
          <w:iCs/>
          <w:color w:val="000000"/>
          <w:sz w:val="22"/>
          <w:szCs w:val="22"/>
          <w:lang w:val="fr-CH"/>
        </w:rPr>
        <w:t xml:space="preserve">s </w:t>
      </w:r>
      <w:r w:rsidRPr="00BD3BF1">
        <w:rPr>
          <w:rFonts w:ascii="Arial" w:hAnsi="Arial" w:cs="Arial"/>
          <w:b/>
          <w:iCs/>
          <w:color w:val="000000"/>
          <w:sz w:val="22"/>
          <w:szCs w:val="22"/>
          <w:lang w:val="fr-CH"/>
        </w:rPr>
        <w:t>encore plus universels</w:t>
      </w:r>
    </w:p>
    <w:p w14:paraId="7E2B5255" w14:textId="24E08824" w:rsidR="002C7046" w:rsidRPr="00BD3BF1" w:rsidRDefault="002C7046" w:rsidP="007F755D">
      <w:pPr>
        <w:spacing w:before="240" w:line="360" w:lineRule="exact"/>
        <w:rPr>
          <w:rFonts w:ascii="Arial" w:hAnsi="Arial" w:cs="Arial"/>
          <w:iCs/>
          <w:color w:val="000000"/>
          <w:sz w:val="22"/>
          <w:szCs w:val="22"/>
          <w:lang w:val="fr-CH"/>
        </w:rPr>
      </w:pPr>
      <w:r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Au </w:t>
      </w:r>
      <w:r w:rsidR="00AB4047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cœur </w:t>
      </w:r>
      <w:r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de toutes les installations livrées par Buss</w:t>
      </w:r>
      <w:r w:rsidR="00077DB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se trouve toujours un </w:t>
      </w:r>
      <w:proofErr w:type="spellStart"/>
      <w:r w:rsidR="003A2486" w:rsidRPr="003A2486">
        <w:rPr>
          <w:rFonts w:ascii="Arial" w:hAnsi="Arial" w:cs="Arial"/>
          <w:iCs/>
          <w:color w:val="000000"/>
          <w:sz w:val="22"/>
          <w:szCs w:val="22"/>
          <w:lang w:val="fr-CH"/>
        </w:rPr>
        <w:t>co</w:t>
      </w:r>
      <w:proofErr w:type="spellEnd"/>
      <w:r w:rsidR="003A2486" w:rsidRPr="003A2486">
        <w:rPr>
          <w:rFonts w:ascii="Arial" w:hAnsi="Arial" w:cs="Arial"/>
          <w:iCs/>
          <w:color w:val="000000"/>
          <w:sz w:val="22"/>
          <w:szCs w:val="22"/>
          <w:lang w:val="fr-CH"/>
        </w:rPr>
        <w:t>-malaxeur</w:t>
      </w:r>
      <w:r w:rsidR="003A2486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077DB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de la série COMPEO</w:t>
      </w:r>
      <w:r w:rsidR="00077100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, conçu pour </w:t>
      </w:r>
      <w:r w:rsidR="00131C7D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incorporer</w:t>
      </w:r>
      <w:r w:rsidR="0081199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C26F8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intimement et délicatement </w:t>
      </w:r>
      <w:r w:rsidR="0081199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d’importantes quantités d’additifs dans la matière de base</w:t>
      </w:r>
      <w:r w:rsidR="00C26F8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. </w:t>
      </w:r>
      <w:r w:rsidR="005410B7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La modularité de la machine est telle</w:t>
      </w:r>
      <w:r w:rsidR="0061645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qu’il est possible de configurer une ligne de compoundage spéci</w:t>
      </w:r>
      <w:r w:rsidR="00D94379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fique</w:t>
      </w:r>
      <w:r w:rsidR="0061645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D94379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pour chaque application</w:t>
      </w:r>
      <w:r w:rsidR="00454A0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, </w:t>
      </w:r>
      <w:r w:rsidR="00B2733B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sur</w:t>
      </w:r>
      <w:r w:rsidR="00454A0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une plage de température jusqu’à 400 °C et pour toutes les matières plastiques, </w:t>
      </w:r>
      <w:r w:rsidR="00D05B48">
        <w:rPr>
          <w:rFonts w:ascii="Arial" w:hAnsi="Arial" w:cs="Arial"/>
          <w:iCs/>
          <w:color w:val="000000"/>
          <w:sz w:val="22"/>
          <w:szCs w:val="22"/>
          <w:lang w:val="fr-CH"/>
        </w:rPr>
        <w:t>depuis les</w:t>
      </w:r>
      <w:r w:rsidR="00454A0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proofErr w:type="gramStart"/>
      <w:r w:rsidR="00454A0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thermodurcissables</w:t>
      </w:r>
      <w:proofErr w:type="gramEnd"/>
      <w:r w:rsidR="00454A0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sensibles à la chaleur </w:t>
      </w:r>
      <w:r w:rsidR="00D05B48">
        <w:rPr>
          <w:rFonts w:ascii="Arial" w:hAnsi="Arial" w:cs="Arial"/>
          <w:iCs/>
          <w:color w:val="000000"/>
          <w:sz w:val="22"/>
          <w:szCs w:val="22"/>
          <w:lang w:val="fr-CH"/>
        </w:rPr>
        <w:t>jusqu’</w:t>
      </w:r>
      <w:r w:rsidR="00454A0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aux thermopla</w:t>
      </w:r>
      <w:r w:rsidR="00346B1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s</w:t>
      </w:r>
      <w:r w:rsidR="00454A0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tiques</w:t>
      </w:r>
      <w:r w:rsidR="00346B1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techniques à hautes performances.</w:t>
      </w:r>
    </w:p>
    <w:p w14:paraId="2C172691" w14:textId="18C95EDD" w:rsidR="00346B1E" w:rsidRPr="00BD3BF1" w:rsidRDefault="00874617" w:rsidP="007F755D">
      <w:pPr>
        <w:spacing w:before="240" w:line="360" w:lineRule="exact"/>
        <w:rPr>
          <w:rFonts w:ascii="Arial" w:hAnsi="Arial" w:cs="Arial"/>
          <w:iCs/>
          <w:color w:val="000000"/>
          <w:sz w:val="22"/>
          <w:szCs w:val="22"/>
          <w:lang w:val="fr-CH"/>
        </w:rPr>
      </w:pPr>
      <w:r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Les cinq tailles d’unité de production</w:t>
      </w:r>
      <w:r w:rsidR="00112928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actuelles, </w:t>
      </w:r>
      <w:r w:rsidR="00363F6C">
        <w:rPr>
          <w:rFonts w:ascii="Arial" w:hAnsi="Arial" w:cs="Arial"/>
          <w:iCs/>
          <w:color w:val="000000"/>
          <w:sz w:val="22"/>
          <w:szCs w:val="22"/>
          <w:lang w:val="fr-CH"/>
        </w:rPr>
        <w:t>qui permettent</w:t>
      </w:r>
      <w:r w:rsidR="00112928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des débits de 100 à plus de 12 000 kg/h se</w:t>
      </w:r>
      <w:r w:rsidR="00937842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l</w:t>
      </w:r>
      <w:r w:rsidR="00112928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on l’application</w:t>
      </w:r>
      <w:r w:rsidR="00937842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, sont désormais complétées par </w:t>
      </w:r>
      <w:r w:rsidR="00286FC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une nouvelle unité compacte et conviviale, </w:t>
      </w:r>
      <w:r w:rsidR="00DC339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le </w:t>
      </w:r>
      <w:proofErr w:type="spellStart"/>
      <w:r w:rsidR="003A2486" w:rsidRPr="003A2486">
        <w:rPr>
          <w:rFonts w:ascii="Arial" w:hAnsi="Arial" w:cs="Arial"/>
          <w:iCs/>
          <w:color w:val="000000"/>
          <w:sz w:val="22"/>
          <w:szCs w:val="22"/>
          <w:lang w:val="fr-CH"/>
        </w:rPr>
        <w:t>co</w:t>
      </w:r>
      <w:proofErr w:type="spellEnd"/>
      <w:r w:rsidR="003A2486" w:rsidRPr="003A2486">
        <w:rPr>
          <w:rFonts w:ascii="Arial" w:hAnsi="Arial" w:cs="Arial"/>
          <w:iCs/>
          <w:color w:val="000000"/>
          <w:sz w:val="22"/>
          <w:szCs w:val="22"/>
          <w:lang w:val="fr-CH"/>
        </w:rPr>
        <w:t>-malaxeur</w:t>
      </w:r>
      <w:r w:rsidR="003A2486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DC339E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de laboratoire COMPEO LAB, prévu pour des débits de</w:t>
      </w:r>
      <w:r w:rsidR="00575874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50 à 150 kg/h</w:t>
      </w:r>
      <w:r w:rsidR="004B04C3">
        <w:rPr>
          <w:rFonts w:ascii="Arial" w:hAnsi="Arial" w:cs="Arial"/>
          <w:iCs/>
          <w:color w:val="000000"/>
          <w:sz w:val="22"/>
          <w:szCs w:val="22"/>
          <w:lang w:val="fr-CH"/>
        </w:rPr>
        <w:t>. D</w:t>
      </w:r>
      <w:r w:rsidR="006C0F9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estiné au</w:t>
      </w:r>
      <w:r w:rsidR="00CA108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x travaux</w:t>
      </w:r>
      <w:r w:rsidR="006C0F91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de développement, d’optimisation de process</w:t>
      </w:r>
      <w:r w:rsidR="00CA108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et à la production </w:t>
      </w:r>
      <w:r w:rsidR="00CA7957">
        <w:rPr>
          <w:rFonts w:ascii="Arial" w:hAnsi="Arial" w:cs="Arial"/>
          <w:iCs/>
          <w:color w:val="000000"/>
          <w:sz w:val="22"/>
          <w:szCs w:val="22"/>
          <w:lang w:val="fr-CH"/>
        </w:rPr>
        <w:t>en</w:t>
      </w:r>
      <w:r w:rsidR="00CA1083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petites séries</w:t>
      </w:r>
      <w:r w:rsidR="004B04C3">
        <w:rPr>
          <w:rFonts w:ascii="Arial" w:hAnsi="Arial" w:cs="Arial"/>
          <w:iCs/>
          <w:color w:val="000000"/>
          <w:sz w:val="22"/>
          <w:szCs w:val="22"/>
          <w:lang w:val="fr-CH"/>
        </w:rPr>
        <w:t>, i</w:t>
      </w:r>
      <w:r w:rsidR="00794D9B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l offre tous les avantages des grands </w:t>
      </w:r>
      <w:proofErr w:type="spellStart"/>
      <w:r w:rsidR="003A2486" w:rsidRPr="003A2486">
        <w:rPr>
          <w:rFonts w:ascii="Arial" w:hAnsi="Arial" w:cs="Arial"/>
          <w:iCs/>
          <w:color w:val="000000"/>
          <w:sz w:val="22"/>
          <w:szCs w:val="22"/>
          <w:lang w:val="fr-CH"/>
        </w:rPr>
        <w:t>co</w:t>
      </w:r>
      <w:proofErr w:type="spellEnd"/>
      <w:r w:rsidR="003A2486" w:rsidRPr="003A2486">
        <w:rPr>
          <w:rFonts w:ascii="Arial" w:hAnsi="Arial" w:cs="Arial"/>
          <w:iCs/>
          <w:color w:val="000000"/>
          <w:sz w:val="22"/>
          <w:szCs w:val="22"/>
          <w:lang w:val="fr-CH"/>
        </w:rPr>
        <w:t>-malaxeur</w:t>
      </w:r>
      <w:r w:rsidR="003A2486">
        <w:rPr>
          <w:rFonts w:ascii="Arial" w:hAnsi="Arial" w:cs="Arial"/>
          <w:iCs/>
          <w:color w:val="000000"/>
          <w:sz w:val="22"/>
          <w:szCs w:val="22"/>
          <w:lang w:val="fr-CH"/>
        </w:rPr>
        <w:t>s</w:t>
      </w:r>
      <w:r w:rsidR="00794D9B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COMPEO, dont</w:t>
      </w:r>
      <w:r w:rsidR="00BA13AA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notamment</w:t>
      </w:r>
      <w:r w:rsidR="00E825C6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la combinaison de sections de vis à deux, trois ou quatre</w:t>
      </w:r>
      <w:r w:rsidR="00A23220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pales, et </w:t>
      </w:r>
      <w:r w:rsidR="00E94F12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il </w:t>
      </w:r>
      <w:r w:rsidR="00A23220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permet</w:t>
      </w:r>
      <w:r w:rsidR="008767D0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AC5713">
        <w:rPr>
          <w:rFonts w:ascii="Arial" w:hAnsi="Arial" w:cs="Arial"/>
          <w:iCs/>
          <w:color w:val="000000"/>
          <w:sz w:val="22"/>
          <w:szCs w:val="22"/>
          <w:lang w:val="fr-CH"/>
        </w:rPr>
        <w:t>d’extrapoler avec précision et fiabilité l</w:t>
      </w:r>
      <w:r w:rsidR="00950EB0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es paramètres de process</w:t>
      </w:r>
      <w:r w:rsidR="00425C6A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</w:t>
      </w:r>
      <w:r w:rsidR="00B81BDF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>aux</w:t>
      </w:r>
      <w:r w:rsidR="004F70A9" w:rsidRPr="00BD3BF1">
        <w:rPr>
          <w:rFonts w:ascii="Arial" w:hAnsi="Arial" w:cs="Arial"/>
          <w:iCs/>
          <w:color w:val="000000"/>
          <w:sz w:val="22"/>
          <w:szCs w:val="22"/>
          <w:lang w:val="fr-CH"/>
        </w:rPr>
        <w:t xml:space="preserve"> conditions de production.</w:t>
      </w:r>
    </w:p>
    <w:p w14:paraId="38474857" w14:textId="2C0766E0" w:rsidR="00CE4DAE" w:rsidRPr="00BD3BF1" w:rsidRDefault="00CE4DAE" w:rsidP="00CE4DAE">
      <w:pPr>
        <w:spacing w:before="120"/>
        <w:rPr>
          <w:rFonts w:ascii="Arial" w:hAnsi="Arial" w:cs="Arial"/>
          <w:color w:val="000000"/>
          <w:sz w:val="22"/>
          <w:szCs w:val="22"/>
          <w:lang w:val="fr-CH"/>
        </w:rPr>
      </w:pPr>
      <w:r w:rsidRPr="00BD3BF1">
        <w:rPr>
          <w:rFonts w:ascii="Arial" w:hAnsi="Arial" w:cs="Arial"/>
          <w:noProof/>
          <w:color w:val="000000"/>
          <w:sz w:val="22"/>
          <w:szCs w:val="22"/>
          <w:lang w:val="fr-CH"/>
        </w:rPr>
        <w:lastRenderedPageBreak/>
        <w:drawing>
          <wp:inline distT="0" distB="0" distL="0" distR="0" wp14:anchorId="3302649C" wp14:editId="342E04A8">
            <wp:extent cx="4029963" cy="2686050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490" cy="274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BA93" w14:textId="159C12FF" w:rsidR="00CE4DAE" w:rsidRPr="00BD3BF1" w:rsidRDefault="00B81BDF" w:rsidP="0024234A">
      <w:pPr>
        <w:spacing w:before="120"/>
        <w:rPr>
          <w:rFonts w:ascii="Arial" w:hAnsi="Arial" w:cs="Arial"/>
          <w:i/>
          <w:color w:val="000000"/>
          <w:sz w:val="22"/>
          <w:szCs w:val="22"/>
          <w:lang w:val="fr-CH"/>
        </w:rPr>
      </w:pPr>
      <w:r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Le nouveau</w:t>
      </w:r>
      <w:r w:rsidR="00CE4DAE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proofErr w:type="spellStart"/>
      <w:r w:rsidR="003A2486" w:rsidRPr="003A2486">
        <w:rPr>
          <w:rFonts w:ascii="Arial" w:hAnsi="Arial" w:cs="Arial"/>
          <w:i/>
          <w:color w:val="000000"/>
          <w:sz w:val="22"/>
          <w:szCs w:val="22"/>
          <w:lang w:val="fr-CH"/>
        </w:rPr>
        <w:t>co</w:t>
      </w:r>
      <w:proofErr w:type="spellEnd"/>
      <w:r w:rsidR="003A2486" w:rsidRPr="003A2486">
        <w:rPr>
          <w:rFonts w:ascii="Arial" w:hAnsi="Arial" w:cs="Arial"/>
          <w:i/>
          <w:color w:val="000000"/>
          <w:sz w:val="22"/>
          <w:szCs w:val="22"/>
          <w:lang w:val="fr-CH"/>
        </w:rPr>
        <w:t>-malaxeur</w:t>
      </w:r>
      <w:r w:rsidR="003A2486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="00CE4DAE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COMPEO LAB </w:t>
      </w:r>
      <w:r w:rsidR="000301DA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et</w:t>
      </w:r>
      <w:r w:rsidR="00C30CF7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son unité de décharge</w:t>
      </w:r>
      <w:r w:rsidR="00A52BA1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désaccouplée</w:t>
      </w:r>
      <w:r w:rsidR="0024234A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="000F68F4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br/>
      </w:r>
      <w:r w:rsidR="0024234A" w:rsidRPr="00BD3BF1">
        <w:rPr>
          <w:rFonts w:ascii="Arial" w:hAnsi="Arial" w:cs="Arial"/>
          <w:i/>
          <w:color w:val="000000"/>
          <w:sz w:val="22"/>
          <w:szCs w:val="22"/>
          <w:lang w:val="fr-CH"/>
        </w:rPr>
        <w:t>© BUSS</w:t>
      </w:r>
    </w:p>
    <w:p w14:paraId="54CBF88F" w14:textId="50FA6463" w:rsidR="0069287B" w:rsidRPr="00BD3BF1" w:rsidRDefault="00A81177" w:rsidP="004A3E93">
      <w:pPr>
        <w:spacing w:before="240"/>
        <w:rPr>
          <w:rFonts w:ascii="Arial" w:hAnsi="Arial" w:cs="Arial"/>
          <w:color w:val="000000"/>
          <w:sz w:val="20"/>
          <w:lang w:val="fr-CH"/>
        </w:rPr>
      </w:pPr>
      <w:r w:rsidRPr="00BD3BF1">
        <w:rPr>
          <w:rFonts w:ascii="Arial" w:hAnsi="Arial" w:cs="Arial"/>
          <w:b/>
          <w:color w:val="000000"/>
          <w:sz w:val="20"/>
          <w:lang w:val="fr-CH"/>
        </w:rPr>
        <w:t>BUSS</w:t>
      </w:r>
      <w:r w:rsidRPr="00BD3BF1">
        <w:rPr>
          <w:rFonts w:ascii="Arial" w:hAnsi="Arial" w:cs="Arial"/>
          <w:color w:val="000000"/>
          <w:sz w:val="20"/>
          <w:lang w:val="fr-CH"/>
        </w:rPr>
        <w:t xml:space="preserve"> </w:t>
      </w:r>
      <w:r w:rsidR="0069287B" w:rsidRPr="00BD3BF1">
        <w:rPr>
          <w:rFonts w:ascii="Arial" w:hAnsi="Arial" w:cs="Arial"/>
          <w:color w:val="000000"/>
          <w:sz w:val="20"/>
          <w:lang w:val="fr-CH"/>
        </w:rPr>
        <w:t>est un leader international</w:t>
      </w:r>
      <w:r w:rsidR="00827684" w:rsidRPr="00BD3BF1">
        <w:rPr>
          <w:rFonts w:ascii="Arial" w:hAnsi="Arial" w:cs="Arial"/>
          <w:color w:val="000000"/>
          <w:sz w:val="20"/>
          <w:lang w:val="fr-CH"/>
        </w:rPr>
        <w:t xml:space="preserve"> du marché des systèmes de compoundage destinés aux applications à hautes performances. </w:t>
      </w:r>
      <w:r w:rsidR="00E22119">
        <w:rPr>
          <w:rFonts w:ascii="Arial" w:hAnsi="Arial" w:cs="Arial"/>
          <w:color w:val="000000"/>
          <w:sz w:val="20"/>
          <w:lang w:val="fr-CH"/>
        </w:rPr>
        <w:t xml:space="preserve">En tant que </w:t>
      </w:r>
      <w:r w:rsidR="002367EF">
        <w:rPr>
          <w:rFonts w:ascii="Arial" w:hAnsi="Arial" w:cs="Arial"/>
          <w:color w:val="000000"/>
          <w:sz w:val="20"/>
          <w:lang w:val="fr-CH"/>
        </w:rPr>
        <w:t xml:space="preserve">fournisseur </w:t>
      </w:r>
      <w:r w:rsidR="006B0D16">
        <w:rPr>
          <w:rFonts w:ascii="Arial" w:hAnsi="Arial" w:cs="Arial"/>
          <w:color w:val="000000"/>
          <w:sz w:val="20"/>
          <w:lang w:val="fr-CH"/>
        </w:rPr>
        <w:t>d’équipement</w:t>
      </w:r>
      <w:r w:rsidR="002367EF">
        <w:rPr>
          <w:rFonts w:ascii="Arial" w:hAnsi="Arial" w:cs="Arial"/>
          <w:color w:val="000000"/>
          <w:sz w:val="20"/>
          <w:lang w:val="fr-CH"/>
        </w:rPr>
        <w:t xml:space="preserve"> d’origine</w:t>
      </w:r>
      <w:r w:rsidR="006B0D16">
        <w:rPr>
          <w:rFonts w:ascii="Arial" w:hAnsi="Arial" w:cs="Arial"/>
          <w:color w:val="000000"/>
          <w:sz w:val="20"/>
          <w:lang w:val="fr-CH"/>
        </w:rPr>
        <w:t xml:space="preserve"> pour la</w:t>
      </w:r>
      <w:r w:rsidR="002666F1" w:rsidRPr="00BD3BF1">
        <w:rPr>
          <w:rFonts w:ascii="Arial" w:hAnsi="Arial" w:cs="Arial"/>
          <w:color w:val="000000"/>
          <w:sz w:val="20"/>
          <w:lang w:val="fr-CH"/>
        </w:rPr>
        <w:t xml:space="preserve"> technologie</w:t>
      </w:r>
      <w:r w:rsidR="005C0290" w:rsidRPr="00BD3BF1">
        <w:rPr>
          <w:rFonts w:ascii="Arial" w:hAnsi="Arial" w:cs="Arial"/>
          <w:color w:val="000000"/>
          <w:sz w:val="20"/>
          <w:lang w:val="fr-CH"/>
        </w:rPr>
        <w:t xml:space="preserve"> de </w:t>
      </w:r>
      <w:proofErr w:type="spellStart"/>
      <w:r w:rsidR="003A2486" w:rsidRPr="003A2486">
        <w:rPr>
          <w:rFonts w:ascii="Arial" w:hAnsi="Arial" w:cs="Arial"/>
          <w:color w:val="000000"/>
          <w:sz w:val="20"/>
          <w:lang w:val="fr-CH"/>
        </w:rPr>
        <w:t>co</w:t>
      </w:r>
      <w:proofErr w:type="spellEnd"/>
      <w:r w:rsidR="003A2486" w:rsidRPr="003A2486">
        <w:rPr>
          <w:rFonts w:ascii="Arial" w:hAnsi="Arial" w:cs="Arial"/>
          <w:color w:val="000000"/>
          <w:sz w:val="20"/>
          <w:lang w:val="fr-CH"/>
        </w:rPr>
        <w:t>-malaxeur</w:t>
      </w:r>
      <w:r w:rsidR="0012317D" w:rsidRPr="00BD3BF1">
        <w:rPr>
          <w:rFonts w:ascii="Arial" w:hAnsi="Arial" w:cs="Arial"/>
          <w:color w:val="000000"/>
          <w:sz w:val="20"/>
          <w:lang w:val="fr-CH"/>
        </w:rPr>
        <w:t xml:space="preserve">, </w:t>
      </w:r>
      <w:r w:rsidR="008C186A">
        <w:rPr>
          <w:rFonts w:ascii="Arial" w:hAnsi="Arial" w:cs="Arial"/>
          <w:color w:val="000000"/>
          <w:sz w:val="20"/>
          <w:lang w:val="fr-CH"/>
        </w:rPr>
        <w:t>B</w:t>
      </w:r>
      <w:r w:rsidR="008347BC">
        <w:rPr>
          <w:rFonts w:ascii="Arial" w:hAnsi="Arial" w:cs="Arial"/>
          <w:color w:val="000000"/>
          <w:sz w:val="20"/>
          <w:lang w:val="fr-CH"/>
        </w:rPr>
        <w:t>uss</w:t>
      </w:r>
      <w:r w:rsidR="002B548C" w:rsidRPr="00BD3BF1">
        <w:rPr>
          <w:rFonts w:ascii="Arial" w:hAnsi="Arial" w:cs="Arial"/>
          <w:color w:val="000000"/>
          <w:sz w:val="20"/>
          <w:lang w:val="fr-CH"/>
        </w:rPr>
        <w:t xml:space="preserve"> propose des solutions de compoundage uniques en leur genre</w:t>
      </w:r>
      <w:r w:rsidR="00535428" w:rsidRPr="00BD3BF1">
        <w:rPr>
          <w:rFonts w:ascii="Arial" w:hAnsi="Arial" w:cs="Arial"/>
          <w:color w:val="000000"/>
          <w:sz w:val="20"/>
          <w:lang w:val="fr-CH"/>
        </w:rPr>
        <w:t xml:space="preserve"> qui définissent de nouvelles normes de référence pour les applications </w:t>
      </w:r>
      <w:r w:rsidR="00BD3BF1" w:rsidRPr="00BD3BF1">
        <w:rPr>
          <w:rFonts w:ascii="Arial" w:hAnsi="Arial" w:cs="Arial"/>
          <w:color w:val="000000"/>
          <w:sz w:val="20"/>
          <w:lang w:val="fr-CH"/>
        </w:rPr>
        <w:t>sensibles à la chaleur ou au cisaillement</w:t>
      </w:r>
      <w:r w:rsidR="008347BC">
        <w:rPr>
          <w:rFonts w:ascii="Arial" w:hAnsi="Arial" w:cs="Arial"/>
          <w:color w:val="000000"/>
          <w:sz w:val="20"/>
          <w:lang w:val="fr-CH"/>
        </w:rPr>
        <w:t xml:space="preserve"> dans l</w:t>
      </w:r>
      <w:r w:rsidR="00E119B3">
        <w:rPr>
          <w:rFonts w:ascii="Arial" w:hAnsi="Arial" w:cs="Arial"/>
          <w:color w:val="000000"/>
          <w:sz w:val="20"/>
          <w:lang w:val="fr-CH"/>
        </w:rPr>
        <w:t xml:space="preserve">’industrie des plastiques, de l’aluminium, de la chimie et </w:t>
      </w:r>
      <w:r w:rsidR="00D315AF">
        <w:rPr>
          <w:rFonts w:ascii="Arial" w:hAnsi="Arial" w:cs="Arial"/>
          <w:color w:val="000000"/>
          <w:sz w:val="20"/>
          <w:lang w:val="fr-CH"/>
        </w:rPr>
        <w:t>de l’alimentation</w:t>
      </w:r>
      <w:r w:rsidR="00025B13">
        <w:rPr>
          <w:rFonts w:ascii="Arial" w:hAnsi="Arial" w:cs="Arial"/>
          <w:color w:val="000000"/>
          <w:sz w:val="20"/>
          <w:lang w:val="fr-CH"/>
        </w:rPr>
        <w:t xml:space="preserve">. </w:t>
      </w:r>
      <w:r w:rsidR="001D6425">
        <w:rPr>
          <w:rFonts w:ascii="Arial" w:hAnsi="Arial" w:cs="Arial"/>
          <w:color w:val="000000"/>
          <w:sz w:val="20"/>
          <w:lang w:val="fr-CH"/>
        </w:rPr>
        <w:t>S</w:t>
      </w:r>
      <w:r w:rsidR="00C57D88">
        <w:rPr>
          <w:rFonts w:ascii="Arial" w:hAnsi="Arial" w:cs="Arial"/>
          <w:color w:val="000000"/>
          <w:sz w:val="20"/>
          <w:lang w:val="fr-CH"/>
        </w:rPr>
        <w:t>on cœur de</w:t>
      </w:r>
      <w:r w:rsidR="001D6425">
        <w:rPr>
          <w:rFonts w:ascii="Arial" w:hAnsi="Arial" w:cs="Arial"/>
          <w:color w:val="000000"/>
          <w:sz w:val="20"/>
          <w:lang w:val="fr-CH"/>
        </w:rPr>
        <w:t xml:space="preserve"> métier</w:t>
      </w:r>
      <w:r w:rsidR="00C57D88">
        <w:rPr>
          <w:rFonts w:ascii="Arial" w:hAnsi="Arial" w:cs="Arial"/>
          <w:color w:val="000000"/>
          <w:sz w:val="20"/>
          <w:lang w:val="fr-CH"/>
        </w:rPr>
        <w:t xml:space="preserve"> est</w:t>
      </w:r>
      <w:r w:rsidR="005C7C66">
        <w:rPr>
          <w:rFonts w:ascii="Arial" w:hAnsi="Arial" w:cs="Arial"/>
          <w:color w:val="000000"/>
          <w:sz w:val="20"/>
          <w:lang w:val="fr-CH"/>
        </w:rPr>
        <w:t xml:space="preserve"> la fourniture de solutions spécifiques </w:t>
      </w:r>
      <w:r w:rsidR="005C2464">
        <w:rPr>
          <w:rFonts w:ascii="Arial" w:hAnsi="Arial" w:cs="Arial"/>
          <w:color w:val="000000"/>
          <w:sz w:val="20"/>
          <w:lang w:val="fr-CH"/>
        </w:rPr>
        <w:t xml:space="preserve">pour chaque client et chaque application </w:t>
      </w:r>
      <w:r w:rsidR="00CB2167">
        <w:rPr>
          <w:rFonts w:ascii="Arial" w:hAnsi="Arial" w:cs="Arial"/>
          <w:color w:val="000000"/>
          <w:sz w:val="20"/>
          <w:lang w:val="fr-CH"/>
        </w:rPr>
        <w:t>dans le domaine du</w:t>
      </w:r>
      <w:r w:rsidR="00C2208E">
        <w:rPr>
          <w:rFonts w:ascii="Arial" w:hAnsi="Arial" w:cs="Arial"/>
          <w:color w:val="000000"/>
          <w:sz w:val="20"/>
          <w:lang w:val="fr-CH"/>
        </w:rPr>
        <w:t xml:space="preserve"> compoundage</w:t>
      </w:r>
      <w:r w:rsidR="00AA3499">
        <w:rPr>
          <w:rFonts w:ascii="Arial" w:hAnsi="Arial" w:cs="Arial"/>
          <w:color w:val="000000"/>
          <w:sz w:val="20"/>
          <w:lang w:val="fr-CH"/>
        </w:rPr>
        <w:t xml:space="preserve"> de haute technicité</w:t>
      </w:r>
      <w:r w:rsidR="00EA4D94">
        <w:rPr>
          <w:rFonts w:ascii="Arial" w:hAnsi="Arial" w:cs="Arial"/>
          <w:color w:val="000000"/>
          <w:sz w:val="20"/>
          <w:lang w:val="fr-CH"/>
        </w:rPr>
        <w:t xml:space="preserve"> et qui répondent</w:t>
      </w:r>
      <w:r w:rsidR="00CB2167">
        <w:rPr>
          <w:rFonts w:ascii="Arial" w:hAnsi="Arial" w:cs="Arial"/>
          <w:color w:val="000000"/>
          <w:sz w:val="20"/>
          <w:lang w:val="fr-CH"/>
        </w:rPr>
        <w:t xml:space="preserve"> à des exigences sévères en matière de technologie de process et de qualité </w:t>
      </w:r>
      <w:r w:rsidR="00DA2286">
        <w:rPr>
          <w:rFonts w:ascii="Arial" w:hAnsi="Arial" w:cs="Arial"/>
          <w:color w:val="000000"/>
          <w:sz w:val="20"/>
          <w:lang w:val="fr-CH"/>
        </w:rPr>
        <w:t>de produit, ainsi qu’aux</w:t>
      </w:r>
      <w:r w:rsidR="00D96F5A">
        <w:rPr>
          <w:rFonts w:ascii="Arial" w:hAnsi="Arial" w:cs="Arial"/>
          <w:color w:val="000000"/>
          <w:sz w:val="20"/>
          <w:lang w:val="fr-CH"/>
        </w:rPr>
        <w:t xml:space="preserve"> besoins technologiques toujours plus pointus du marché. </w:t>
      </w:r>
      <w:r w:rsidR="00F849F9">
        <w:rPr>
          <w:rFonts w:ascii="Arial" w:hAnsi="Arial" w:cs="Arial"/>
          <w:color w:val="000000"/>
          <w:sz w:val="20"/>
          <w:lang w:val="fr-CH"/>
        </w:rPr>
        <w:t xml:space="preserve">Les prestations de Buss et </w:t>
      </w:r>
      <w:r w:rsidR="00A463F6">
        <w:rPr>
          <w:rFonts w:ascii="Arial" w:hAnsi="Arial" w:cs="Arial"/>
          <w:color w:val="000000"/>
          <w:sz w:val="20"/>
          <w:lang w:val="fr-CH"/>
        </w:rPr>
        <w:t xml:space="preserve">la sécurité d’investissement qu’elles représentent se résument en trois mots : la qualité suisse. </w:t>
      </w:r>
      <w:r w:rsidR="007B19EB">
        <w:rPr>
          <w:rFonts w:ascii="Arial" w:hAnsi="Arial" w:cs="Arial"/>
          <w:color w:val="000000"/>
          <w:sz w:val="20"/>
          <w:lang w:val="fr-CH"/>
        </w:rPr>
        <w:t>Autant de facteurs qui font</w:t>
      </w:r>
      <w:r w:rsidR="00501A0E">
        <w:rPr>
          <w:rFonts w:ascii="Arial" w:hAnsi="Arial" w:cs="Arial"/>
          <w:color w:val="000000"/>
          <w:sz w:val="20"/>
          <w:lang w:val="fr-CH"/>
        </w:rPr>
        <w:t xml:space="preserve"> du constructeur un fournisseur </w:t>
      </w:r>
      <w:r w:rsidR="00BF6DCA">
        <w:rPr>
          <w:rFonts w:ascii="Arial" w:hAnsi="Arial" w:cs="Arial"/>
          <w:color w:val="000000"/>
          <w:sz w:val="20"/>
          <w:lang w:val="fr-CH"/>
        </w:rPr>
        <w:t>leader dans le domaine de la technique de</w:t>
      </w:r>
      <w:r w:rsidR="00CB5818">
        <w:rPr>
          <w:rFonts w:ascii="Arial" w:hAnsi="Arial" w:cs="Arial"/>
          <w:color w:val="000000"/>
          <w:sz w:val="20"/>
          <w:lang w:val="fr-CH"/>
        </w:rPr>
        <w:t xml:space="preserve"> compoundage de pointe</w:t>
      </w:r>
      <w:r w:rsidR="002A2653">
        <w:rPr>
          <w:rFonts w:ascii="Arial" w:hAnsi="Arial" w:cs="Arial"/>
          <w:color w:val="000000"/>
          <w:sz w:val="20"/>
          <w:lang w:val="fr-CH"/>
        </w:rPr>
        <w:t>.</w:t>
      </w:r>
    </w:p>
    <w:p w14:paraId="4D8FFC07" w14:textId="41EB9BE5" w:rsidR="00502903" w:rsidRPr="002F5AD5" w:rsidRDefault="002A2653" w:rsidP="00502903">
      <w:pPr>
        <w:spacing w:before="120"/>
        <w:outlineLvl w:val="0"/>
        <w:rPr>
          <w:rFonts w:ascii="Arial" w:eastAsia="Times New Roman" w:hAnsi="Arial"/>
          <w:color w:val="000000"/>
          <w:sz w:val="22"/>
          <w:szCs w:val="22"/>
          <w:u w:val="single"/>
          <w:lang w:val="fr-CH"/>
        </w:rPr>
      </w:pPr>
      <w:r w:rsidRPr="002F5AD5">
        <w:rPr>
          <w:rFonts w:ascii="Arial" w:eastAsia="Times New Roman" w:hAnsi="Arial"/>
          <w:color w:val="000000"/>
          <w:sz w:val="22"/>
          <w:szCs w:val="22"/>
          <w:u w:val="single"/>
          <w:lang w:val="fr-CH"/>
        </w:rPr>
        <w:t>Pour tout compl</w:t>
      </w:r>
      <w:r w:rsidR="0061295D" w:rsidRPr="002F5AD5">
        <w:rPr>
          <w:rFonts w:ascii="Arial" w:eastAsia="Times New Roman" w:hAnsi="Arial"/>
          <w:color w:val="000000"/>
          <w:sz w:val="22"/>
          <w:szCs w:val="22"/>
          <w:u w:val="single"/>
          <w:lang w:val="fr-CH"/>
        </w:rPr>
        <w:t>é</w:t>
      </w:r>
      <w:r w:rsidRPr="002F5AD5">
        <w:rPr>
          <w:rFonts w:ascii="Arial" w:eastAsia="Times New Roman" w:hAnsi="Arial"/>
          <w:color w:val="000000"/>
          <w:sz w:val="22"/>
          <w:szCs w:val="22"/>
          <w:u w:val="single"/>
          <w:lang w:val="fr-CH"/>
        </w:rPr>
        <w:t>ment d’information </w:t>
      </w:r>
      <w:r w:rsidR="00502903" w:rsidRPr="002F5AD5">
        <w:rPr>
          <w:rFonts w:ascii="Arial" w:eastAsia="Times New Roman" w:hAnsi="Arial"/>
          <w:color w:val="000000"/>
          <w:sz w:val="22"/>
          <w:szCs w:val="22"/>
          <w:u w:val="single"/>
          <w:lang w:val="fr-CH"/>
        </w:rPr>
        <w:t>:</w:t>
      </w:r>
    </w:p>
    <w:p w14:paraId="27C47169" w14:textId="0069229A" w:rsidR="00502903" w:rsidRPr="002F5AD5" w:rsidRDefault="001C2B9E" w:rsidP="00502903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fr-CH"/>
        </w:rPr>
      </w:pPr>
      <w:r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 xml:space="preserve">Dr. </w:t>
      </w:r>
      <w:proofErr w:type="spellStart"/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>Krischan</w:t>
      </w:r>
      <w:proofErr w:type="spellEnd"/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 xml:space="preserve"> </w:t>
      </w:r>
      <w:proofErr w:type="spellStart"/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>Jeltsch</w:t>
      </w:r>
      <w:proofErr w:type="spellEnd"/>
      <w:r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br/>
      </w:r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 xml:space="preserve">BUSS AG, </w:t>
      </w:r>
      <w:proofErr w:type="spellStart"/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>Hohenrainstrasse</w:t>
      </w:r>
      <w:proofErr w:type="spellEnd"/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 xml:space="preserve"> 10, CH-4133 Pratteln</w:t>
      </w:r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br/>
      </w:r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ab/>
        <w:t>T</w:t>
      </w:r>
      <w:r w:rsidR="002A265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>é</w:t>
      </w:r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>l.</w:t>
      </w:r>
      <w:r w:rsidR="002A265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> </w:t>
      </w:r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 xml:space="preserve">:  +41(0) 61/825 63 06, </w:t>
      </w:r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br/>
      </w:r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ab/>
      </w:r>
      <w:proofErr w:type="gramStart"/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>E-Mail</w:t>
      </w:r>
      <w:proofErr w:type="gramEnd"/>
      <w:r w:rsidR="002A265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> </w:t>
      </w:r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 xml:space="preserve">:  </w:t>
      </w:r>
      <w:hyperlink r:id="rId12" w:history="1">
        <w:r w:rsidR="00502903" w:rsidRPr="002F5AD5">
          <w:rPr>
            <w:rFonts w:ascii="Arial" w:eastAsia="Times New Roman" w:hAnsi="Arial"/>
            <w:color w:val="000000"/>
            <w:sz w:val="22"/>
            <w:szCs w:val="22"/>
            <w:lang w:val="fr-CH"/>
          </w:rPr>
          <w:t>krischan.jeltsch@BUSScorp.com</w:t>
        </w:r>
      </w:hyperlink>
      <w:r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br/>
      </w:r>
      <w:hyperlink r:id="rId13" w:history="1">
        <w:r w:rsidR="00502903" w:rsidRPr="002F5AD5">
          <w:rPr>
            <w:rFonts w:ascii="Arial" w:eastAsia="Times New Roman" w:hAnsi="Arial"/>
            <w:color w:val="000000"/>
            <w:sz w:val="22"/>
            <w:szCs w:val="22"/>
            <w:lang w:val="fr-CH"/>
          </w:rPr>
          <w:t>www.BUSScorp.com</w:t>
        </w:r>
      </w:hyperlink>
      <w:r w:rsidR="00502903" w:rsidRPr="002F5AD5">
        <w:rPr>
          <w:rFonts w:ascii="Arial" w:eastAsia="Times New Roman" w:hAnsi="Arial"/>
          <w:color w:val="000000"/>
          <w:sz w:val="22"/>
          <w:szCs w:val="22"/>
          <w:lang w:val="fr-CH"/>
        </w:rPr>
        <w:t xml:space="preserve"> </w:t>
      </w:r>
    </w:p>
    <w:p w14:paraId="363F8CF5" w14:textId="5F715EFC" w:rsidR="00502903" w:rsidRPr="00B716D7" w:rsidRDefault="00B716D7" w:rsidP="00502903">
      <w:pPr>
        <w:spacing w:before="120"/>
        <w:outlineLvl w:val="0"/>
        <w:rPr>
          <w:rFonts w:ascii="Arial" w:eastAsia="Times New Roman" w:hAnsi="Arial"/>
          <w:color w:val="000000"/>
          <w:sz w:val="22"/>
          <w:szCs w:val="22"/>
          <w:u w:val="single"/>
          <w:lang w:val="fr-FR"/>
        </w:rPr>
      </w:pPr>
      <w:r w:rsidRPr="00B716D7">
        <w:rPr>
          <w:rFonts w:ascii="Arial" w:eastAsia="Times New Roman" w:hAnsi="Arial"/>
          <w:color w:val="000000"/>
          <w:sz w:val="22"/>
          <w:szCs w:val="22"/>
          <w:u w:val="single"/>
          <w:lang w:val="fr-FR"/>
        </w:rPr>
        <w:t>Contact rédactionnel et</w:t>
      </w:r>
      <w:r>
        <w:rPr>
          <w:rFonts w:ascii="Arial" w:eastAsia="Times New Roman" w:hAnsi="Arial"/>
          <w:color w:val="000000"/>
          <w:sz w:val="22"/>
          <w:szCs w:val="22"/>
          <w:u w:val="single"/>
          <w:lang w:val="fr-FR"/>
        </w:rPr>
        <w:t xml:space="preserve"> spécimens de parution </w:t>
      </w:r>
      <w:r w:rsidR="00502903" w:rsidRPr="00B716D7">
        <w:rPr>
          <w:rFonts w:ascii="Arial" w:eastAsia="Times New Roman" w:hAnsi="Arial"/>
          <w:color w:val="000000"/>
          <w:sz w:val="22"/>
          <w:szCs w:val="22"/>
          <w:u w:val="single"/>
          <w:lang w:val="fr-FR"/>
        </w:rPr>
        <w:t>:</w:t>
      </w:r>
    </w:p>
    <w:p w14:paraId="2D9CE183" w14:textId="77777777" w:rsidR="001C2B9E" w:rsidRPr="00C57D88" w:rsidRDefault="00502903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en-GB"/>
        </w:rPr>
      </w:pPr>
      <w:r w:rsidRPr="00B716D7">
        <w:rPr>
          <w:rFonts w:ascii="Arial" w:eastAsia="Times New Roman" w:hAnsi="Arial"/>
          <w:color w:val="000000"/>
          <w:sz w:val="22"/>
          <w:szCs w:val="22"/>
          <w:lang w:val="fr-FR"/>
        </w:rPr>
        <w:tab/>
      </w:r>
      <w:proofErr w:type="spellStart"/>
      <w:r w:rsidRPr="00C57D88">
        <w:rPr>
          <w:rFonts w:ascii="Arial" w:eastAsia="Times New Roman" w:hAnsi="Arial"/>
          <w:color w:val="000000"/>
          <w:sz w:val="22"/>
          <w:szCs w:val="22"/>
          <w:lang w:val="en-GB"/>
        </w:rPr>
        <w:t>Dr.</w:t>
      </w:r>
      <w:proofErr w:type="spellEnd"/>
      <w:r w:rsidRPr="00C57D88">
        <w:rPr>
          <w:rFonts w:ascii="Arial" w:eastAsia="Times New Roman" w:hAnsi="Arial"/>
          <w:color w:val="000000"/>
          <w:sz w:val="22"/>
          <w:szCs w:val="22"/>
          <w:lang w:val="en-GB"/>
        </w:rPr>
        <w:t>-Ing. Jörg Wolters</w:t>
      </w:r>
    </w:p>
    <w:p w14:paraId="04B091E7" w14:textId="77777777" w:rsidR="001C2B9E" w:rsidRPr="001F1EF6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en-GB"/>
        </w:rPr>
      </w:pPr>
      <w:r w:rsidRPr="00C57D88">
        <w:rPr>
          <w:rFonts w:ascii="Arial" w:eastAsia="Times New Roman" w:hAnsi="Arial"/>
          <w:color w:val="000000"/>
          <w:sz w:val="22"/>
          <w:szCs w:val="22"/>
          <w:lang w:val="en-GB"/>
        </w:rPr>
        <w:tab/>
      </w:r>
      <w:r w:rsidR="00502903" w:rsidRPr="00C57D88">
        <w:rPr>
          <w:rFonts w:ascii="Arial" w:eastAsia="Times New Roman" w:hAnsi="Arial"/>
          <w:color w:val="000000"/>
          <w:sz w:val="22"/>
          <w:szCs w:val="22"/>
          <w:lang w:val="en-GB"/>
        </w:rPr>
        <w:t xml:space="preserve">KONSENS Public Relations GmbH &amp; Co. </w:t>
      </w:r>
      <w:r w:rsidR="00502903" w:rsidRPr="001F1EF6">
        <w:rPr>
          <w:rFonts w:ascii="Arial" w:eastAsia="Times New Roman" w:hAnsi="Arial"/>
          <w:color w:val="000000"/>
          <w:sz w:val="22"/>
          <w:szCs w:val="22"/>
          <w:lang w:val="en-GB"/>
        </w:rPr>
        <w:t>KG</w:t>
      </w:r>
    </w:p>
    <w:p w14:paraId="577D40C7" w14:textId="26EA46F3" w:rsidR="001C2B9E" w:rsidRPr="003D1B07" w:rsidRDefault="00502903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de-DE"/>
        </w:rPr>
      </w:pPr>
      <w:r w:rsidRPr="001F1EF6">
        <w:rPr>
          <w:rFonts w:ascii="Arial" w:eastAsia="Times New Roman" w:hAnsi="Arial"/>
          <w:color w:val="000000"/>
          <w:sz w:val="22"/>
          <w:szCs w:val="22"/>
          <w:lang w:val="en-GB"/>
        </w:rPr>
        <w:tab/>
      </w:r>
      <w:r w:rsidRPr="003D1B07">
        <w:rPr>
          <w:rFonts w:ascii="Arial" w:eastAsia="Times New Roman" w:hAnsi="Arial"/>
          <w:color w:val="000000"/>
          <w:sz w:val="22"/>
          <w:szCs w:val="22"/>
          <w:lang w:val="de-DE"/>
        </w:rPr>
        <w:t xml:space="preserve">Im Kühlen Grund 10, D-64823 </w:t>
      </w:r>
      <w:proofErr w:type="spellStart"/>
      <w:r w:rsidRPr="003D1B07">
        <w:rPr>
          <w:rFonts w:ascii="Arial" w:eastAsia="Times New Roman" w:hAnsi="Arial"/>
          <w:color w:val="000000"/>
          <w:sz w:val="22"/>
          <w:szCs w:val="22"/>
          <w:lang w:val="de-DE"/>
        </w:rPr>
        <w:t>Gross-Umstadt</w:t>
      </w:r>
      <w:proofErr w:type="spellEnd"/>
    </w:p>
    <w:p w14:paraId="30673730" w14:textId="58DC5916" w:rsidR="001C2B9E" w:rsidRPr="00BD3BF1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fr-CH"/>
        </w:rPr>
      </w:pPr>
      <w:r w:rsidRPr="003D1B07">
        <w:rPr>
          <w:rFonts w:ascii="Arial" w:eastAsia="Times New Roman" w:hAnsi="Arial"/>
          <w:color w:val="000000"/>
          <w:sz w:val="22"/>
          <w:szCs w:val="22"/>
          <w:lang w:val="de-DE"/>
        </w:rPr>
        <w:tab/>
      </w:r>
      <w:r w:rsidR="00502903" w:rsidRPr="00BD3BF1">
        <w:rPr>
          <w:rFonts w:ascii="Arial" w:eastAsia="Times New Roman" w:hAnsi="Arial"/>
          <w:color w:val="000000"/>
          <w:sz w:val="22"/>
          <w:szCs w:val="22"/>
          <w:lang w:val="fr-CH"/>
        </w:rPr>
        <w:t>T</w:t>
      </w:r>
      <w:r w:rsidR="00C4178E">
        <w:rPr>
          <w:rFonts w:ascii="Arial" w:eastAsia="Times New Roman" w:hAnsi="Arial"/>
          <w:color w:val="000000"/>
          <w:sz w:val="22"/>
          <w:szCs w:val="22"/>
          <w:lang w:val="fr-CH"/>
        </w:rPr>
        <w:t>é</w:t>
      </w:r>
      <w:r w:rsidR="00502903" w:rsidRPr="00BD3BF1">
        <w:rPr>
          <w:rFonts w:ascii="Arial" w:eastAsia="Times New Roman" w:hAnsi="Arial"/>
          <w:color w:val="000000"/>
          <w:sz w:val="22"/>
          <w:szCs w:val="22"/>
          <w:lang w:val="fr-CH"/>
        </w:rPr>
        <w:t>l.</w:t>
      </w:r>
      <w:r w:rsidR="00C4178E">
        <w:rPr>
          <w:rFonts w:ascii="Arial" w:eastAsia="Times New Roman" w:hAnsi="Arial"/>
          <w:color w:val="000000"/>
          <w:sz w:val="22"/>
          <w:szCs w:val="22"/>
          <w:lang w:val="fr-CH"/>
        </w:rPr>
        <w:t> </w:t>
      </w:r>
      <w:r w:rsidR="00502903" w:rsidRPr="00BD3BF1">
        <w:rPr>
          <w:rFonts w:ascii="Arial" w:eastAsia="Times New Roman" w:hAnsi="Arial"/>
          <w:color w:val="000000"/>
          <w:sz w:val="22"/>
          <w:szCs w:val="22"/>
          <w:lang w:val="fr-CH"/>
        </w:rPr>
        <w:t>:  +49(0) 60 78/93 63-13</w:t>
      </w:r>
      <w:r w:rsidR="00502903" w:rsidRPr="00BD3BF1">
        <w:rPr>
          <w:rFonts w:ascii="Arial" w:eastAsia="Times New Roman" w:hAnsi="Arial"/>
          <w:color w:val="000000"/>
          <w:sz w:val="22"/>
          <w:szCs w:val="22"/>
          <w:lang w:val="fr-CH"/>
        </w:rPr>
        <w:br/>
      </w:r>
      <w:r w:rsidR="00502903" w:rsidRPr="00BD3BF1">
        <w:rPr>
          <w:rFonts w:ascii="Arial" w:eastAsia="Times New Roman" w:hAnsi="Arial"/>
          <w:color w:val="000000"/>
          <w:sz w:val="22"/>
          <w:szCs w:val="22"/>
          <w:lang w:val="fr-CH"/>
        </w:rPr>
        <w:tab/>
      </w:r>
      <w:proofErr w:type="gramStart"/>
      <w:r w:rsidR="00502903" w:rsidRPr="00BD3BF1">
        <w:rPr>
          <w:rFonts w:ascii="Arial" w:eastAsia="Times New Roman" w:hAnsi="Arial"/>
          <w:color w:val="000000"/>
          <w:sz w:val="22"/>
          <w:szCs w:val="22"/>
          <w:lang w:val="fr-CH"/>
        </w:rPr>
        <w:t>E-Mail</w:t>
      </w:r>
      <w:proofErr w:type="gramEnd"/>
      <w:r w:rsidR="00C4178E">
        <w:rPr>
          <w:rFonts w:ascii="Arial" w:eastAsia="Times New Roman" w:hAnsi="Arial"/>
          <w:color w:val="000000"/>
          <w:sz w:val="22"/>
          <w:szCs w:val="22"/>
          <w:lang w:val="fr-CH"/>
        </w:rPr>
        <w:t> </w:t>
      </w:r>
      <w:r w:rsidR="00502903" w:rsidRPr="00BD3BF1">
        <w:rPr>
          <w:rFonts w:ascii="Arial" w:eastAsia="Times New Roman" w:hAnsi="Arial"/>
          <w:color w:val="000000"/>
          <w:sz w:val="22"/>
          <w:szCs w:val="22"/>
          <w:lang w:val="fr-CH"/>
        </w:rPr>
        <w:t xml:space="preserve">:  </w:t>
      </w:r>
      <w:hyperlink r:id="rId14" w:history="1">
        <w:r w:rsidR="00502903" w:rsidRPr="00BD3BF1">
          <w:rPr>
            <w:rFonts w:ascii="Arial" w:eastAsia="Times New Roman" w:hAnsi="Arial"/>
            <w:color w:val="000000"/>
            <w:sz w:val="22"/>
            <w:szCs w:val="22"/>
            <w:lang w:val="fr-CH"/>
          </w:rPr>
          <w:t>joerg.wolters@konsens.de</w:t>
        </w:r>
      </w:hyperlink>
    </w:p>
    <w:p w14:paraId="3F0F553E" w14:textId="7FFDF488" w:rsidR="00502903" w:rsidRPr="001F1EF6" w:rsidRDefault="001C2B9E" w:rsidP="001C2B9E">
      <w:pPr>
        <w:tabs>
          <w:tab w:val="left" w:pos="708"/>
        </w:tabs>
        <w:ind w:left="705" w:right="-284"/>
        <w:rPr>
          <w:rFonts w:ascii="Arial" w:eastAsia="Times New Roman" w:hAnsi="Arial"/>
          <w:color w:val="000000"/>
          <w:sz w:val="22"/>
          <w:szCs w:val="22"/>
          <w:lang w:val="fr-FR"/>
        </w:rPr>
      </w:pPr>
      <w:r w:rsidRPr="00BD3BF1">
        <w:rPr>
          <w:rFonts w:ascii="Arial" w:eastAsia="Times New Roman" w:hAnsi="Arial"/>
          <w:color w:val="000000"/>
          <w:sz w:val="22"/>
          <w:szCs w:val="22"/>
          <w:lang w:val="fr-CH"/>
        </w:rPr>
        <w:tab/>
      </w:r>
      <w:hyperlink r:id="rId15" w:history="1">
        <w:r w:rsidRPr="001F1EF6">
          <w:rPr>
            <w:rFonts w:ascii="Arial" w:eastAsia="Times New Roman" w:hAnsi="Arial"/>
            <w:color w:val="000000"/>
            <w:sz w:val="22"/>
            <w:szCs w:val="22"/>
            <w:lang w:val="fr-FR"/>
          </w:rPr>
          <w:t>www.konsens.de</w:t>
        </w:r>
      </w:hyperlink>
    </w:p>
    <w:p w14:paraId="4A45F4E1" w14:textId="0C5E496C" w:rsidR="00502903" w:rsidRPr="00C4178E" w:rsidRDefault="00C4178E" w:rsidP="00502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="Arial" w:hAnsi="Arial" w:cs="Arial"/>
          <w:sz w:val="22"/>
          <w:szCs w:val="22"/>
          <w:lang w:val="fr-FR"/>
        </w:rPr>
      </w:pPr>
      <w:r w:rsidRPr="00C4178E">
        <w:rPr>
          <w:rFonts w:ascii="Arial" w:hAnsi="Arial" w:cs="Arial"/>
          <w:color w:val="000000"/>
          <w:sz w:val="22"/>
          <w:szCs w:val="22"/>
          <w:lang w:val="fr-FR"/>
        </w:rPr>
        <w:t>Les textes et le</w:t>
      </w:r>
      <w:r w:rsidR="00D7690A">
        <w:rPr>
          <w:rFonts w:ascii="Arial" w:hAnsi="Arial" w:cs="Arial"/>
          <w:color w:val="000000"/>
          <w:sz w:val="22"/>
          <w:szCs w:val="22"/>
          <w:lang w:val="fr-FR"/>
        </w:rPr>
        <w:t>s</w:t>
      </w:r>
      <w:r w:rsidRPr="00C4178E">
        <w:rPr>
          <w:rFonts w:ascii="Arial" w:hAnsi="Arial" w:cs="Arial"/>
          <w:color w:val="000000"/>
          <w:sz w:val="22"/>
          <w:szCs w:val="22"/>
          <w:lang w:val="fr-FR"/>
        </w:rPr>
        <w:t xml:space="preserve"> photos des communiqué</w:t>
      </w:r>
      <w:r>
        <w:rPr>
          <w:rFonts w:ascii="Arial" w:hAnsi="Arial" w:cs="Arial"/>
          <w:color w:val="000000"/>
          <w:sz w:val="22"/>
          <w:szCs w:val="22"/>
          <w:lang w:val="fr-FR"/>
        </w:rPr>
        <w:t>s de presse de BUSS sont disponibles en téléchargement</w:t>
      </w:r>
      <w:r w:rsidR="00502903" w:rsidRPr="00C4178E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fr-FR"/>
        </w:rPr>
        <w:t>sur</w:t>
      </w:r>
      <w:r w:rsidR="00502903" w:rsidRPr="00C4178E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hyperlink r:id="rId16" w:history="1">
        <w:r w:rsidR="00502903" w:rsidRPr="00C4178E">
          <w:rPr>
            <w:rFonts w:ascii="Arial" w:hAnsi="Arial" w:cs="Arial"/>
            <w:color w:val="0000FF"/>
            <w:sz w:val="22"/>
            <w:szCs w:val="22"/>
            <w:u w:val="single"/>
            <w:lang w:val="fr-FR"/>
          </w:rPr>
          <w:t>https://www.konsens.de/buss</w:t>
        </w:r>
      </w:hyperlink>
      <w:r w:rsidR="00502903" w:rsidRPr="00C4178E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sectPr w:rsidR="00502903" w:rsidRPr="00C4178E" w:rsidSect="0039142D">
      <w:headerReference w:type="default" r:id="rId17"/>
      <w:headerReference w:type="first" r:id="rId18"/>
      <w:pgSz w:w="11906" w:h="16838" w:code="9"/>
      <w:pgMar w:top="993" w:right="1134" w:bottom="567" w:left="1701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7008" w14:textId="77777777" w:rsidR="00EF09BE" w:rsidRDefault="00EF09BE">
      <w:r>
        <w:separator/>
      </w:r>
    </w:p>
  </w:endnote>
  <w:endnote w:type="continuationSeparator" w:id="0">
    <w:p w14:paraId="69ECEEA9" w14:textId="77777777" w:rsidR="00EF09BE" w:rsidRDefault="00EF09BE">
      <w:r>
        <w:continuationSeparator/>
      </w:r>
    </w:p>
  </w:endnote>
  <w:endnote w:type="continuationNotice" w:id="1">
    <w:p w14:paraId="4FCE7362" w14:textId="77777777" w:rsidR="00EF09BE" w:rsidRDefault="00EF0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7101" w14:textId="77777777" w:rsidR="00EF09BE" w:rsidRDefault="00EF09BE">
      <w:r>
        <w:separator/>
      </w:r>
    </w:p>
  </w:footnote>
  <w:footnote w:type="continuationSeparator" w:id="0">
    <w:p w14:paraId="76B8719B" w14:textId="77777777" w:rsidR="00EF09BE" w:rsidRDefault="00EF09BE">
      <w:r>
        <w:continuationSeparator/>
      </w:r>
    </w:p>
  </w:footnote>
  <w:footnote w:type="continuationNotice" w:id="1">
    <w:p w14:paraId="09DB3610" w14:textId="77777777" w:rsidR="00EF09BE" w:rsidRDefault="00EF09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731B" w14:textId="4726781E" w:rsidR="00DF62C3" w:rsidRPr="003D1B07" w:rsidRDefault="003A7E05" w:rsidP="00DB7F1B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  <w:lang w:val="fr-FR"/>
      </w:rPr>
    </w:pPr>
    <w:r w:rsidRPr="003D1B07">
      <w:rPr>
        <w:rFonts w:ascii="Arial" w:eastAsia="Times New Roman" w:hAnsi="Arial"/>
        <w:sz w:val="18"/>
        <w:lang w:val="fr-FR"/>
      </w:rPr>
      <w:t>Page</w:t>
    </w:r>
    <w:r w:rsidR="00DD29EB" w:rsidRPr="003D1B07">
      <w:rPr>
        <w:rFonts w:ascii="Arial" w:eastAsia="Times New Roman" w:hAnsi="Arial"/>
        <w:sz w:val="18"/>
        <w:lang w:val="fr-FR"/>
      </w:rPr>
      <w:t xml:space="preserve">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3D1B07">
      <w:rPr>
        <w:rFonts w:ascii="Arial" w:eastAsia="Times New Roman" w:hAnsi="Arial"/>
        <w:sz w:val="18"/>
        <w:lang w:val="fr-FR"/>
      </w:rPr>
      <w:instrText xml:space="preserve"> PAGE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5F3077" w:rsidRPr="003D1B07">
      <w:rPr>
        <w:rFonts w:ascii="Arial" w:eastAsia="Times New Roman" w:hAnsi="Arial"/>
        <w:noProof/>
        <w:sz w:val="18"/>
        <w:lang w:val="fr-FR"/>
      </w:rPr>
      <w:t>2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3D1B07">
      <w:rPr>
        <w:rFonts w:ascii="Arial" w:eastAsia="Times New Roman" w:hAnsi="Arial"/>
        <w:sz w:val="18"/>
        <w:lang w:val="fr-FR"/>
      </w:rPr>
      <w:t xml:space="preserve"> </w:t>
    </w:r>
    <w:r w:rsidRPr="003D1B07">
      <w:rPr>
        <w:rFonts w:ascii="Arial" w:eastAsia="Times New Roman" w:hAnsi="Arial"/>
        <w:sz w:val="18"/>
        <w:lang w:val="fr-FR"/>
      </w:rPr>
      <w:t>sur</w:t>
    </w:r>
    <w:r w:rsidR="00A36D10" w:rsidRPr="003D1B07">
      <w:rPr>
        <w:rFonts w:ascii="Arial" w:eastAsia="Times New Roman" w:hAnsi="Arial"/>
        <w:sz w:val="18"/>
        <w:lang w:val="fr-FR"/>
      </w:rPr>
      <w:t xml:space="preserve">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3D1B07">
      <w:rPr>
        <w:rFonts w:ascii="Arial" w:eastAsia="Times New Roman" w:hAnsi="Arial"/>
        <w:sz w:val="18"/>
        <w:lang w:val="fr-FR"/>
      </w:rPr>
      <w:instrText xml:space="preserve"> NUMPAGES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5F3077" w:rsidRPr="003D1B07">
      <w:rPr>
        <w:rFonts w:ascii="Arial" w:eastAsia="Times New Roman" w:hAnsi="Arial"/>
        <w:noProof/>
        <w:sz w:val="18"/>
        <w:lang w:val="fr-FR"/>
      </w:rPr>
      <w:t>3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3D1B07">
      <w:rPr>
        <w:rFonts w:ascii="Arial" w:eastAsia="Times New Roman" w:hAnsi="Arial"/>
        <w:sz w:val="18"/>
        <w:lang w:val="fr-FR"/>
      </w:rPr>
      <w:t xml:space="preserve"> </w:t>
    </w:r>
    <w:r w:rsidR="00A36D10" w:rsidRPr="003D1B07">
      <w:rPr>
        <w:rFonts w:ascii="Arial" w:eastAsia="Times New Roman" w:hAnsi="Arial"/>
        <w:sz w:val="18"/>
        <w:lang w:val="fr-FR"/>
      </w:rPr>
      <w:t>d</w:t>
    </w:r>
    <w:r w:rsidRPr="003D1B07">
      <w:rPr>
        <w:rFonts w:ascii="Arial" w:eastAsia="Times New Roman" w:hAnsi="Arial"/>
        <w:sz w:val="18"/>
        <w:lang w:val="fr-FR"/>
      </w:rPr>
      <w:t>u communiqué de presse BUSS à la K2022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B79C" w14:textId="224593C4" w:rsidR="007B0CAE" w:rsidRPr="007B0CAE" w:rsidRDefault="009B7F0B" w:rsidP="007B0CAE">
    <w:pPr>
      <w:ind w:hanging="142"/>
      <w:rPr>
        <w:noProof/>
      </w:rPr>
    </w:pPr>
    <w:r>
      <w:rPr>
        <w:noProof/>
      </w:rPr>
      <w:drawing>
        <wp:inline distT="0" distB="0" distL="0" distR="0" wp14:anchorId="62428272" wp14:editId="17357D14">
          <wp:extent cx="1088265" cy="118772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062" cy="120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D3D70" w14:textId="6CBBD32A" w:rsidR="00123186" w:rsidRPr="007B0CAE" w:rsidRDefault="009B7F0B" w:rsidP="007C2E3E">
    <w:pPr>
      <w:spacing w:before="120"/>
      <w:ind w:hanging="142"/>
      <w:jc w:val="both"/>
    </w:pPr>
    <w:r w:rsidRPr="009B7F0B">
      <w:rPr>
        <w:rFonts w:ascii="Arial" w:hAnsi="Arial" w:cs="Arial"/>
        <w:b/>
        <w:noProof/>
      </w:rPr>
      <w:t>Hal</w:t>
    </w:r>
    <w:r w:rsidR="00B17123">
      <w:rPr>
        <w:rFonts w:ascii="Arial" w:hAnsi="Arial" w:cs="Arial"/>
        <w:b/>
        <w:noProof/>
      </w:rPr>
      <w:t>l</w:t>
    </w:r>
    <w:r w:rsidRPr="009B7F0B">
      <w:rPr>
        <w:rFonts w:ascii="Arial" w:hAnsi="Arial" w:cs="Arial"/>
        <w:b/>
        <w:noProof/>
      </w:rPr>
      <w:t xml:space="preserve"> 16 / A59</w:t>
    </w:r>
    <w:r w:rsidR="007B0CAE" w:rsidRPr="007B0CAE"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355001CE" wp14:editId="5962111A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5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uss_4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7C2E3E">
      <w:rPr>
        <w:rFonts w:ascii="Arial" w:hAnsi="Arial" w:cs="Arial"/>
        <w:b/>
        <w:noProof/>
      </w:rPr>
      <w:tab/>
    </w:r>
    <w:r w:rsidR="00B17123">
      <w:rPr>
        <w:rFonts w:ascii="Arial" w:hAnsi="Arial" w:cs="Arial"/>
        <w:b/>
        <w:noProof/>
      </w:rPr>
      <w:t>Communiqué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C239F7"/>
    <w:multiLevelType w:val="hybridMultilevel"/>
    <w:tmpl w:val="E618E5A0"/>
    <w:lvl w:ilvl="0" w:tplc="EAD48C16">
      <w:numFmt w:val="bullet"/>
      <w:lvlText w:val=""/>
      <w:lvlJc w:val="left"/>
      <w:pPr>
        <w:ind w:left="422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7EA0B4">
      <w:numFmt w:val="bullet"/>
      <w:lvlText w:val="•"/>
      <w:lvlJc w:val="left"/>
      <w:pPr>
        <w:ind w:left="1306" w:hanging="285"/>
      </w:pPr>
      <w:rPr>
        <w:rFonts w:hint="default"/>
      </w:rPr>
    </w:lvl>
    <w:lvl w:ilvl="2" w:tplc="A0A4483C">
      <w:numFmt w:val="bullet"/>
      <w:lvlText w:val="•"/>
      <w:lvlJc w:val="left"/>
      <w:pPr>
        <w:ind w:left="2192" w:hanging="285"/>
      </w:pPr>
      <w:rPr>
        <w:rFonts w:hint="default"/>
      </w:rPr>
    </w:lvl>
    <w:lvl w:ilvl="3" w:tplc="AE2A10CE">
      <w:numFmt w:val="bullet"/>
      <w:lvlText w:val="•"/>
      <w:lvlJc w:val="left"/>
      <w:pPr>
        <w:ind w:left="3079" w:hanging="285"/>
      </w:pPr>
      <w:rPr>
        <w:rFonts w:hint="default"/>
      </w:rPr>
    </w:lvl>
    <w:lvl w:ilvl="4" w:tplc="EE24798A">
      <w:numFmt w:val="bullet"/>
      <w:lvlText w:val="•"/>
      <w:lvlJc w:val="left"/>
      <w:pPr>
        <w:ind w:left="3965" w:hanging="285"/>
      </w:pPr>
      <w:rPr>
        <w:rFonts w:hint="default"/>
      </w:rPr>
    </w:lvl>
    <w:lvl w:ilvl="5" w:tplc="293AF9B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43EFC84">
      <w:numFmt w:val="bullet"/>
      <w:lvlText w:val="•"/>
      <w:lvlJc w:val="left"/>
      <w:pPr>
        <w:ind w:left="5738" w:hanging="285"/>
      </w:pPr>
      <w:rPr>
        <w:rFonts w:hint="default"/>
      </w:rPr>
    </w:lvl>
    <w:lvl w:ilvl="7" w:tplc="1A7C8912">
      <w:numFmt w:val="bullet"/>
      <w:lvlText w:val="•"/>
      <w:lvlJc w:val="left"/>
      <w:pPr>
        <w:ind w:left="6625" w:hanging="285"/>
      </w:pPr>
      <w:rPr>
        <w:rFonts w:hint="default"/>
      </w:rPr>
    </w:lvl>
    <w:lvl w:ilvl="8" w:tplc="EB5A8506">
      <w:numFmt w:val="bullet"/>
      <w:lvlText w:val="•"/>
      <w:lvlJc w:val="left"/>
      <w:pPr>
        <w:ind w:left="7511" w:hanging="285"/>
      </w:pPr>
      <w:rPr>
        <w:rFonts w:hint="default"/>
      </w:rPr>
    </w:lvl>
  </w:abstractNum>
  <w:num w:numId="1" w16cid:durableId="1288118474">
    <w:abstractNumId w:val="0"/>
  </w:num>
  <w:num w:numId="2" w16cid:durableId="468406084">
    <w:abstractNumId w:val="1"/>
  </w:num>
  <w:num w:numId="3" w16cid:durableId="182762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DB"/>
    <w:rsid w:val="00001682"/>
    <w:rsid w:val="000027AE"/>
    <w:rsid w:val="0000497E"/>
    <w:rsid w:val="000050F1"/>
    <w:rsid w:val="00007EC3"/>
    <w:rsid w:val="000121F5"/>
    <w:rsid w:val="00012D55"/>
    <w:rsid w:val="000138E2"/>
    <w:rsid w:val="00016C31"/>
    <w:rsid w:val="00025B13"/>
    <w:rsid w:val="000301DA"/>
    <w:rsid w:val="0003185D"/>
    <w:rsid w:val="0004200F"/>
    <w:rsid w:val="00043E60"/>
    <w:rsid w:val="000512E8"/>
    <w:rsid w:val="00052CFC"/>
    <w:rsid w:val="00072FA6"/>
    <w:rsid w:val="000737F4"/>
    <w:rsid w:val="000749FE"/>
    <w:rsid w:val="00077100"/>
    <w:rsid w:val="00077DBE"/>
    <w:rsid w:val="00087FAB"/>
    <w:rsid w:val="00096CF4"/>
    <w:rsid w:val="00097C78"/>
    <w:rsid w:val="00097F62"/>
    <w:rsid w:val="000A249E"/>
    <w:rsid w:val="000A4D52"/>
    <w:rsid w:val="000A7C0E"/>
    <w:rsid w:val="000A7F25"/>
    <w:rsid w:val="000B408E"/>
    <w:rsid w:val="000C6F8F"/>
    <w:rsid w:val="000D29AB"/>
    <w:rsid w:val="000D2FCE"/>
    <w:rsid w:val="000D6F69"/>
    <w:rsid w:val="000D6FB1"/>
    <w:rsid w:val="000E138F"/>
    <w:rsid w:val="000E24B8"/>
    <w:rsid w:val="000E24D5"/>
    <w:rsid w:val="000E3A4F"/>
    <w:rsid w:val="000F3806"/>
    <w:rsid w:val="000F68F4"/>
    <w:rsid w:val="001076CC"/>
    <w:rsid w:val="00112928"/>
    <w:rsid w:val="001161EE"/>
    <w:rsid w:val="00116829"/>
    <w:rsid w:val="00120358"/>
    <w:rsid w:val="00120B66"/>
    <w:rsid w:val="00120DEA"/>
    <w:rsid w:val="0012317D"/>
    <w:rsid w:val="00123186"/>
    <w:rsid w:val="0013199C"/>
    <w:rsid w:val="00131C7D"/>
    <w:rsid w:val="00134C50"/>
    <w:rsid w:val="00136001"/>
    <w:rsid w:val="00136D8F"/>
    <w:rsid w:val="001420B5"/>
    <w:rsid w:val="001438AF"/>
    <w:rsid w:val="00151242"/>
    <w:rsid w:val="00160316"/>
    <w:rsid w:val="0016081D"/>
    <w:rsid w:val="00162B64"/>
    <w:rsid w:val="00163C97"/>
    <w:rsid w:val="00166ADA"/>
    <w:rsid w:val="001671FE"/>
    <w:rsid w:val="0017284A"/>
    <w:rsid w:val="00173EDF"/>
    <w:rsid w:val="001946E5"/>
    <w:rsid w:val="00194FA2"/>
    <w:rsid w:val="001963B5"/>
    <w:rsid w:val="001C1BFE"/>
    <w:rsid w:val="001C2B9E"/>
    <w:rsid w:val="001C4878"/>
    <w:rsid w:val="001C4F70"/>
    <w:rsid w:val="001D3EB1"/>
    <w:rsid w:val="001D6425"/>
    <w:rsid w:val="001E1DCE"/>
    <w:rsid w:val="001E1E3F"/>
    <w:rsid w:val="001E3990"/>
    <w:rsid w:val="001F1EF6"/>
    <w:rsid w:val="00204E28"/>
    <w:rsid w:val="00205AD7"/>
    <w:rsid w:val="002106E2"/>
    <w:rsid w:val="002159DC"/>
    <w:rsid w:val="00222876"/>
    <w:rsid w:val="0022454E"/>
    <w:rsid w:val="00232F05"/>
    <w:rsid w:val="002331ED"/>
    <w:rsid w:val="002367EF"/>
    <w:rsid w:val="00241683"/>
    <w:rsid w:val="0024234A"/>
    <w:rsid w:val="00245507"/>
    <w:rsid w:val="002506A2"/>
    <w:rsid w:val="00257B29"/>
    <w:rsid w:val="002640AA"/>
    <w:rsid w:val="002666F1"/>
    <w:rsid w:val="00283A6D"/>
    <w:rsid w:val="0028407E"/>
    <w:rsid w:val="00286FC1"/>
    <w:rsid w:val="00291FBA"/>
    <w:rsid w:val="002947B3"/>
    <w:rsid w:val="002A2653"/>
    <w:rsid w:val="002A7D5F"/>
    <w:rsid w:val="002B0085"/>
    <w:rsid w:val="002B1A94"/>
    <w:rsid w:val="002B3853"/>
    <w:rsid w:val="002B548C"/>
    <w:rsid w:val="002B7A15"/>
    <w:rsid w:val="002C068E"/>
    <w:rsid w:val="002C5008"/>
    <w:rsid w:val="002C7046"/>
    <w:rsid w:val="002D3174"/>
    <w:rsid w:val="002D4F93"/>
    <w:rsid w:val="002D748A"/>
    <w:rsid w:val="002E333A"/>
    <w:rsid w:val="002F0113"/>
    <w:rsid w:val="002F2D14"/>
    <w:rsid w:val="002F4C19"/>
    <w:rsid w:val="002F51BC"/>
    <w:rsid w:val="002F5AD5"/>
    <w:rsid w:val="002F5DAF"/>
    <w:rsid w:val="002F6446"/>
    <w:rsid w:val="002F66E6"/>
    <w:rsid w:val="00302BC1"/>
    <w:rsid w:val="00305327"/>
    <w:rsid w:val="0030566C"/>
    <w:rsid w:val="00307AA8"/>
    <w:rsid w:val="00310620"/>
    <w:rsid w:val="00310EB8"/>
    <w:rsid w:val="00315E83"/>
    <w:rsid w:val="00322B8E"/>
    <w:rsid w:val="0032439D"/>
    <w:rsid w:val="003269EF"/>
    <w:rsid w:val="00333411"/>
    <w:rsid w:val="00346B1E"/>
    <w:rsid w:val="00357525"/>
    <w:rsid w:val="0036378F"/>
    <w:rsid w:val="00363AE3"/>
    <w:rsid w:val="00363F6C"/>
    <w:rsid w:val="003674DB"/>
    <w:rsid w:val="0037185D"/>
    <w:rsid w:val="0037374B"/>
    <w:rsid w:val="0038221D"/>
    <w:rsid w:val="003842E1"/>
    <w:rsid w:val="00390B59"/>
    <w:rsid w:val="0039142D"/>
    <w:rsid w:val="00391F2B"/>
    <w:rsid w:val="003926AD"/>
    <w:rsid w:val="0039403D"/>
    <w:rsid w:val="00394E42"/>
    <w:rsid w:val="003A2486"/>
    <w:rsid w:val="003A2B26"/>
    <w:rsid w:val="003A4B36"/>
    <w:rsid w:val="003A7E05"/>
    <w:rsid w:val="003C0ED1"/>
    <w:rsid w:val="003C1DD3"/>
    <w:rsid w:val="003D1B07"/>
    <w:rsid w:val="003D7C77"/>
    <w:rsid w:val="003E26F0"/>
    <w:rsid w:val="003E5F6E"/>
    <w:rsid w:val="003F176E"/>
    <w:rsid w:val="003F1F5A"/>
    <w:rsid w:val="003F51EA"/>
    <w:rsid w:val="00403756"/>
    <w:rsid w:val="00406355"/>
    <w:rsid w:val="00414440"/>
    <w:rsid w:val="00415437"/>
    <w:rsid w:val="00420343"/>
    <w:rsid w:val="0042287E"/>
    <w:rsid w:val="00425C6A"/>
    <w:rsid w:val="00426DB6"/>
    <w:rsid w:val="00430F79"/>
    <w:rsid w:val="00433600"/>
    <w:rsid w:val="004355F1"/>
    <w:rsid w:val="00441816"/>
    <w:rsid w:val="00454916"/>
    <w:rsid w:val="00454A01"/>
    <w:rsid w:val="004555FF"/>
    <w:rsid w:val="00461741"/>
    <w:rsid w:val="00473E64"/>
    <w:rsid w:val="00477D6B"/>
    <w:rsid w:val="004813AC"/>
    <w:rsid w:val="00483F5E"/>
    <w:rsid w:val="00491CE2"/>
    <w:rsid w:val="00497CC8"/>
    <w:rsid w:val="004A2E8C"/>
    <w:rsid w:val="004A3E93"/>
    <w:rsid w:val="004A59A6"/>
    <w:rsid w:val="004B04C3"/>
    <w:rsid w:val="004B53B4"/>
    <w:rsid w:val="004B7AD5"/>
    <w:rsid w:val="004C6D21"/>
    <w:rsid w:val="004D0085"/>
    <w:rsid w:val="004D346D"/>
    <w:rsid w:val="004D4C2E"/>
    <w:rsid w:val="004D534B"/>
    <w:rsid w:val="004E2482"/>
    <w:rsid w:val="004F70A9"/>
    <w:rsid w:val="00501A0E"/>
    <w:rsid w:val="00502903"/>
    <w:rsid w:val="0050571F"/>
    <w:rsid w:val="0052074E"/>
    <w:rsid w:val="00520B28"/>
    <w:rsid w:val="0052119D"/>
    <w:rsid w:val="00525AA9"/>
    <w:rsid w:val="00535428"/>
    <w:rsid w:val="005410B7"/>
    <w:rsid w:val="005413A5"/>
    <w:rsid w:val="00541AE5"/>
    <w:rsid w:val="005574CA"/>
    <w:rsid w:val="00560487"/>
    <w:rsid w:val="00562778"/>
    <w:rsid w:val="005736FD"/>
    <w:rsid w:val="00575874"/>
    <w:rsid w:val="00576851"/>
    <w:rsid w:val="00580364"/>
    <w:rsid w:val="0059150F"/>
    <w:rsid w:val="00594BFF"/>
    <w:rsid w:val="005A21C8"/>
    <w:rsid w:val="005B41CE"/>
    <w:rsid w:val="005B4A09"/>
    <w:rsid w:val="005C0290"/>
    <w:rsid w:val="005C1F9F"/>
    <w:rsid w:val="005C2464"/>
    <w:rsid w:val="005C445D"/>
    <w:rsid w:val="005C786C"/>
    <w:rsid w:val="005C7C66"/>
    <w:rsid w:val="005D2452"/>
    <w:rsid w:val="005D2CAB"/>
    <w:rsid w:val="005D4759"/>
    <w:rsid w:val="005E1DD6"/>
    <w:rsid w:val="005E512C"/>
    <w:rsid w:val="005E534F"/>
    <w:rsid w:val="005E72B1"/>
    <w:rsid w:val="005E7F9A"/>
    <w:rsid w:val="005F1B62"/>
    <w:rsid w:val="005F2FD9"/>
    <w:rsid w:val="005F3077"/>
    <w:rsid w:val="005F596F"/>
    <w:rsid w:val="005F706F"/>
    <w:rsid w:val="0060189E"/>
    <w:rsid w:val="0060230A"/>
    <w:rsid w:val="00604EB9"/>
    <w:rsid w:val="0061295D"/>
    <w:rsid w:val="00615CEB"/>
    <w:rsid w:val="0061645E"/>
    <w:rsid w:val="00616E83"/>
    <w:rsid w:val="00620878"/>
    <w:rsid w:val="006304BB"/>
    <w:rsid w:val="00643968"/>
    <w:rsid w:val="0064654D"/>
    <w:rsid w:val="006536D3"/>
    <w:rsid w:val="0065775B"/>
    <w:rsid w:val="006768AE"/>
    <w:rsid w:val="0069287B"/>
    <w:rsid w:val="00693E1F"/>
    <w:rsid w:val="00696E02"/>
    <w:rsid w:val="006A63D1"/>
    <w:rsid w:val="006A7F9E"/>
    <w:rsid w:val="006B0D16"/>
    <w:rsid w:val="006C0F91"/>
    <w:rsid w:val="006C50D2"/>
    <w:rsid w:val="006D4358"/>
    <w:rsid w:val="006D4FED"/>
    <w:rsid w:val="006D70C1"/>
    <w:rsid w:val="006F12E6"/>
    <w:rsid w:val="006F2B0F"/>
    <w:rsid w:val="006F304C"/>
    <w:rsid w:val="006F324E"/>
    <w:rsid w:val="006F3259"/>
    <w:rsid w:val="006F36D2"/>
    <w:rsid w:val="006F3DED"/>
    <w:rsid w:val="00700B7D"/>
    <w:rsid w:val="007025B1"/>
    <w:rsid w:val="0071048B"/>
    <w:rsid w:val="00714185"/>
    <w:rsid w:val="00725AFC"/>
    <w:rsid w:val="00727394"/>
    <w:rsid w:val="00732B22"/>
    <w:rsid w:val="0073315A"/>
    <w:rsid w:val="0074094E"/>
    <w:rsid w:val="00741B09"/>
    <w:rsid w:val="007500E6"/>
    <w:rsid w:val="0076053E"/>
    <w:rsid w:val="00761520"/>
    <w:rsid w:val="00764056"/>
    <w:rsid w:val="0076696B"/>
    <w:rsid w:val="00770875"/>
    <w:rsid w:val="00782589"/>
    <w:rsid w:val="007849AF"/>
    <w:rsid w:val="0079441F"/>
    <w:rsid w:val="00794D9B"/>
    <w:rsid w:val="007A444D"/>
    <w:rsid w:val="007B0CAE"/>
    <w:rsid w:val="007B19EB"/>
    <w:rsid w:val="007B23FE"/>
    <w:rsid w:val="007C06A4"/>
    <w:rsid w:val="007C0B06"/>
    <w:rsid w:val="007C2E3E"/>
    <w:rsid w:val="007C6979"/>
    <w:rsid w:val="007E537E"/>
    <w:rsid w:val="007E6D9B"/>
    <w:rsid w:val="007F3D89"/>
    <w:rsid w:val="007F4BBF"/>
    <w:rsid w:val="007F755D"/>
    <w:rsid w:val="00805DFE"/>
    <w:rsid w:val="00810BE1"/>
    <w:rsid w:val="00811993"/>
    <w:rsid w:val="00815FC7"/>
    <w:rsid w:val="00820470"/>
    <w:rsid w:val="00820A06"/>
    <w:rsid w:val="00821741"/>
    <w:rsid w:val="00821DC4"/>
    <w:rsid w:val="0082280D"/>
    <w:rsid w:val="00827684"/>
    <w:rsid w:val="00827DDC"/>
    <w:rsid w:val="008347BC"/>
    <w:rsid w:val="00845B8B"/>
    <w:rsid w:val="00852A1F"/>
    <w:rsid w:val="00852AF0"/>
    <w:rsid w:val="00856213"/>
    <w:rsid w:val="00860BA2"/>
    <w:rsid w:val="008623FD"/>
    <w:rsid w:val="00867DC8"/>
    <w:rsid w:val="0087168F"/>
    <w:rsid w:val="00874617"/>
    <w:rsid w:val="00875AA0"/>
    <w:rsid w:val="008766A0"/>
    <w:rsid w:val="008767D0"/>
    <w:rsid w:val="0088219C"/>
    <w:rsid w:val="00883862"/>
    <w:rsid w:val="00884F98"/>
    <w:rsid w:val="00887A23"/>
    <w:rsid w:val="00891020"/>
    <w:rsid w:val="0089120D"/>
    <w:rsid w:val="008B3FBF"/>
    <w:rsid w:val="008C14E0"/>
    <w:rsid w:val="008C186A"/>
    <w:rsid w:val="008D3978"/>
    <w:rsid w:val="008D44EB"/>
    <w:rsid w:val="008D5265"/>
    <w:rsid w:val="008D5767"/>
    <w:rsid w:val="008E26C7"/>
    <w:rsid w:val="008E2E0E"/>
    <w:rsid w:val="008F189B"/>
    <w:rsid w:val="008F24E9"/>
    <w:rsid w:val="008F4CFA"/>
    <w:rsid w:val="008F6EBE"/>
    <w:rsid w:val="00904919"/>
    <w:rsid w:val="009055CD"/>
    <w:rsid w:val="009065A9"/>
    <w:rsid w:val="00910D09"/>
    <w:rsid w:val="00916052"/>
    <w:rsid w:val="00920187"/>
    <w:rsid w:val="00930743"/>
    <w:rsid w:val="009307FE"/>
    <w:rsid w:val="00931DDD"/>
    <w:rsid w:val="009345EE"/>
    <w:rsid w:val="00934F36"/>
    <w:rsid w:val="00937842"/>
    <w:rsid w:val="00941280"/>
    <w:rsid w:val="009420C2"/>
    <w:rsid w:val="00944782"/>
    <w:rsid w:val="00945F68"/>
    <w:rsid w:val="0094642B"/>
    <w:rsid w:val="009476CD"/>
    <w:rsid w:val="00950EB0"/>
    <w:rsid w:val="00953293"/>
    <w:rsid w:val="00960F25"/>
    <w:rsid w:val="009618AF"/>
    <w:rsid w:val="009671D4"/>
    <w:rsid w:val="00977EA2"/>
    <w:rsid w:val="00977F73"/>
    <w:rsid w:val="009A2B47"/>
    <w:rsid w:val="009B1EC5"/>
    <w:rsid w:val="009B65E9"/>
    <w:rsid w:val="009B7F0B"/>
    <w:rsid w:val="009C2B19"/>
    <w:rsid w:val="009C3B7C"/>
    <w:rsid w:val="009C5CD2"/>
    <w:rsid w:val="009C769D"/>
    <w:rsid w:val="009E0802"/>
    <w:rsid w:val="009E5DFA"/>
    <w:rsid w:val="009E73FF"/>
    <w:rsid w:val="009F28C2"/>
    <w:rsid w:val="009F6805"/>
    <w:rsid w:val="00A02928"/>
    <w:rsid w:val="00A1144E"/>
    <w:rsid w:val="00A20AC9"/>
    <w:rsid w:val="00A23220"/>
    <w:rsid w:val="00A260E9"/>
    <w:rsid w:val="00A3477F"/>
    <w:rsid w:val="00A36D10"/>
    <w:rsid w:val="00A4240D"/>
    <w:rsid w:val="00A4540F"/>
    <w:rsid w:val="00A460F8"/>
    <w:rsid w:val="00A463CC"/>
    <w:rsid w:val="00A463F6"/>
    <w:rsid w:val="00A52BA1"/>
    <w:rsid w:val="00A52E70"/>
    <w:rsid w:val="00A5372C"/>
    <w:rsid w:val="00A613CC"/>
    <w:rsid w:val="00A634B6"/>
    <w:rsid w:val="00A63975"/>
    <w:rsid w:val="00A66E35"/>
    <w:rsid w:val="00A6771B"/>
    <w:rsid w:val="00A74536"/>
    <w:rsid w:val="00A7713D"/>
    <w:rsid w:val="00A80B2E"/>
    <w:rsid w:val="00A81177"/>
    <w:rsid w:val="00A8277B"/>
    <w:rsid w:val="00A8569F"/>
    <w:rsid w:val="00A87E5B"/>
    <w:rsid w:val="00A91835"/>
    <w:rsid w:val="00A92103"/>
    <w:rsid w:val="00A93F97"/>
    <w:rsid w:val="00A94EDB"/>
    <w:rsid w:val="00AA1B89"/>
    <w:rsid w:val="00AA1E3B"/>
    <w:rsid w:val="00AA233D"/>
    <w:rsid w:val="00AA3499"/>
    <w:rsid w:val="00AA3E8F"/>
    <w:rsid w:val="00AB4047"/>
    <w:rsid w:val="00AC0DD8"/>
    <w:rsid w:val="00AC2303"/>
    <w:rsid w:val="00AC5713"/>
    <w:rsid w:val="00AC5E90"/>
    <w:rsid w:val="00AC6DA6"/>
    <w:rsid w:val="00AD3BBD"/>
    <w:rsid w:val="00AD4DF7"/>
    <w:rsid w:val="00AD7DF8"/>
    <w:rsid w:val="00AE19DB"/>
    <w:rsid w:val="00AF149F"/>
    <w:rsid w:val="00AF1634"/>
    <w:rsid w:val="00B020D1"/>
    <w:rsid w:val="00B025A4"/>
    <w:rsid w:val="00B02B8A"/>
    <w:rsid w:val="00B07593"/>
    <w:rsid w:val="00B14359"/>
    <w:rsid w:val="00B16186"/>
    <w:rsid w:val="00B17123"/>
    <w:rsid w:val="00B2733B"/>
    <w:rsid w:val="00B42467"/>
    <w:rsid w:val="00B50D67"/>
    <w:rsid w:val="00B52001"/>
    <w:rsid w:val="00B53C5A"/>
    <w:rsid w:val="00B5466F"/>
    <w:rsid w:val="00B602F0"/>
    <w:rsid w:val="00B626E3"/>
    <w:rsid w:val="00B62E26"/>
    <w:rsid w:val="00B709A0"/>
    <w:rsid w:val="00B716D7"/>
    <w:rsid w:val="00B81438"/>
    <w:rsid w:val="00B81BDF"/>
    <w:rsid w:val="00B92757"/>
    <w:rsid w:val="00B92B2E"/>
    <w:rsid w:val="00BA13AA"/>
    <w:rsid w:val="00BA5735"/>
    <w:rsid w:val="00BB2194"/>
    <w:rsid w:val="00BB6405"/>
    <w:rsid w:val="00BD3BF1"/>
    <w:rsid w:val="00BD5BC9"/>
    <w:rsid w:val="00BE203C"/>
    <w:rsid w:val="00BF47C6"/>
    <w:rsid w:val="00BF6DCA"/>
    <w:rsid w:val="00C06100"/>
    <w:rsid w:val="00C07323"/>
    <w:rsid w:val="00C07A6B"/>
    <w:rsid w:val="00C12343"/>
    <w:rsid w:val="00C16A87"/>
    <w:rsid w:val="00C1739C"/>
    <w:rsid w:val="00C2208E"/>
    <w:rsid w:val="00C26F81"/>
    <w:rsid w:val="00C3046A"/>
    <w:rsid w:val="00C30A63"/>
    <w:rsid w:val="00C30CF7"/>
    <w:rsid w:val="00C408F7"/>
    <w:rsid w:val="00C4178E"/>
    <w:rsid w:val="00C42E58"/>
    <w:rsid w:val="00C51303"/>
    <w:rsid w:val="00C54975"/>
    <w:rsid w:val="00C57188"/>
    <w:rsid w:val="00C57D88"/>
    <w:rsid w:val="00C646CB"/>
    <w:rsid w:val="00C67A3D"/>
    <w:rsid w:val="00C74D61"/>
    <w:rsid w:val="00C819CF"/>
    <w:rsid w:val="00C82E3B"/>
    <w:rsid w:val="00C84EB3"/>
    <w:rsid w:val="00C93C5C"/>
    <w:rsid w:val="00C94756"/>
    <w:rsid w:val="00C979C7"/>
    <w:rsid w:val="00CA1083"/>
    <w:rsid w:val="00CA2547"/>
    <w:rsid w:val="00CA5507"/>
    <w:rsid w:val="00CA7957"/>
    <w:rsid w:val="00CA7A6D"/>
    <w:rsid w:val="00CB2167"/>
    <w:rsid w:val="00CB5818"/>
    <w:rsid w:val="00CC0BA2"/>
    <w:rsid w:val="00CC6DE8"/>
    <w:rsid w:val="00CE196C"/>
    <w:rsid w:val="00CE3AE4"/>
    <w:rsid w:val="00CE4DAE"/>
    <w:rsid w:val="00CE623B"/>
    <w:rsid w:val="00CE6B6A"/>
    <w:rsid w:val="00CE7EF3"/>
    <w:rsid w:val="00CF6236"/>
    <w:rsid w:val="00D00BF1"/>
    <w:rsid w:val="00D050C2"/>
    <w:rsid w:val="00D05B48"/>
    <w:rsid w:val="00D05D2F"/>
    <w:rsid w:val="00D145A3"/>
    <w:rsid w:val="00D14E2E"/>
    <w:rsid w:val="00D315AF"/>
    <w:rsid w:val="00D33B9E"/>
    <w:rsid w:val="00D34461"/>
    <w:rsid w:val="00D350A6"/>
    <w:rsid w:val="00D4053E"/>
    <w:rsid w:val="00D405AD"/>
    <w:rsid w:val="00D41C14"/>
    <w:rsid w:val="00D5413A"/>
    <w:rsid w:val="00D65C3E"/>
    <w:rsid w:val="00D7690A"/>
    <w:rsid w:val="00D81268"/>
    <w:rsid w:val="00D840B5"/>
    <w:rsid w:val="00D94379"/>
    <w:rsid w:val="00D96F5A"/>
    <w:rsid w:val="00D97A20"/>
    <w:rsid w:val="00DA2286"/>
    <w:rsid w:val="00DA2B76"/>
    <w:rsid w:val="00DA4B37"/>
    <w:rsid w:val="00DA6080"/>
    <w:rsid w:val="00DB3968"/>
    <w:rsid w:val="00DB3AA2"/>
    <w:rsid w:val="00DB7F1B"/>
    <w:rsid w:val="00DC2F69"/>
    <w:rsid w:val="00DC339E"/>
    <w:rsid w:val="00DC4DC8"/>
    <w:rsid w:val="00DC5030"/>
    <w:rsid w:val="00DC7648"/>
    <w:rsid w:val="00DD1E50"/>
    <w:rsid w:val="00DD29EB"/>
    <w:rsid w:val="00DD5950"/>
    <w:rsid w:val="00DF015E"/>
    <w:rsid w:val="00DF059F"/>
    <w:rsid w:val="00DF62C3"/>
    <w:rsid w:val="00E0799A"/>
    <w:rsid w:val="00E119B3"/>
    <w:rsid w:val="00E16342"/>
    <w:rsid w:val="00E22119"/>
    <w:rsid w:val="00E24856"/>
    <w:rsid w:val="00E253B5"/>
    <w:rsid w:val="00E25EE3"/>
    <w:rsid w:val="00E2676B"/>
    <w:rsid w:val="00E27837"/>
    <w:rsid w:val="00E31E8B"/>
    <w:rsid w:val="00E33E0C"/>
    <w:rsid w:val="00E4210F"/>
    <w:rsid w:val="00E534C0"/>
    <w:rsid w:val="00E5532C"/>
    <w:rsid w:val="00E61AB3"/>
    <w:rsid w:val="00E6360F"/>
    <w:rsid w:val="00E63F3A"/>
    <w:rsid w:val="00E64CC3"/>
    <w:rsid w:val="00E6615B"/>
    <w:rsid w:val="00E825C6"/>
    <w:rsid w:val="00E835AA"/>
    <w:rsid w:val="00E87E8E"/>
    <w:rsid w:val="00E94F12"/>
    <w:rsid w:val="00EA4D94"/>
    <w:rsid w:val="00EA54DC"/>
    <w:rsid w:val="00EA63BC"/>
    <w:rsid w:val="00EA7B4A"/>
    <w:rsid w:val="00EB0C92"/>
    <w:rsid w:val="00EB116F"/>
    <w:rsid w:val="00EC3FF6"/>
    <w:rsid w:val="00EC7C58"/>
    <w:rsid w:val="00ED700C"/>
    <w:rsid w:val="00EE273D"/>
    <w:rsid w:val="00EE37C0"/>
    <w:rsid w:val="00EE5D90"/>
    <w:rsid w:val="00EF09BE"/>
    <w:rsid w:val="00EF23B0"/>
    <w:rsid w:val="00EF79FA"/>
    <w:rsid w:val="00EF7EDC"/>
    <w:rsid w:val="00F009AF"/>
    <w:rsid w:val="00F00A6A"/>
    <w:rsid w:val="00F17F51"/>
    <w:rsid w:val="00F22A04"/>
    <w:rsid w:val="00F234BF"/>
    <w:rsid w:val="00F23F41"/>
    <w:rsid w:val="00F30B68"/>
    <w:rsid w:val="00F324CA"/>
    <w:rsid w:val="00F42382"/>
    <w:rsid w:val="00F45157"/>
    <w:rsid w:val="00F521C7"/>
    <w:rsid w:val="00F538C0"/>
    <w:rsid w:val="00F546DA"/>
    <w:rsid w:val="00F61CA0"/>
    <w:rsid w:val="00F70919"/>
    <w:rsid w:val="00F83398"/>
    <w:rsid w:val="00F849F9"/>
    <w:rsid w:val="00F8611F"/>
    <w:rsid w:val="00F910E1"/>
    <w:rsid w:val="00F915D0"/>
    <w:rsid w:val="00F92B6C"/>
    <w:rsid w:val="00F952F1"/>
    <w:rsid w:val="00F96C5A"/>
    <w:rsid w:val="00F97E77"/>
    <w:rsid w:val="00FA1CCA"/>
    <w:rsid w:val="00FA2C88"/>
    <w:rsid w:val="00FA325A"/>
    <w:rsid w:val="00FA4C46"/>
    <w:rsid w:val="00FB6402"/>
    <w:rsid w:val="00FB72BA"/>
    <w:rsid w:val="00FC7E01"/>
    <w:rsid w:val="00FD0C06"/>
    <w:rsid w:val="00FD12C4"/>
    <w:rsid w:val="00FE042E"/>
    <w:rsid w:val="00FF0E79"/>
    <w:rsid w:val="00FF18C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832E3"/>
  <w15:docId w15:val="{22B4B999-7084-4A5C-856F-0F47D61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semiHidden/>
    <w:unhideWhenUsed/>
    <w:rsid w:val="00860BA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16E83"/>
    <w:rPr>
      <w:sz w:val="24"/>
      <w:lang w:val="de-CH"/>
    </w:rPr>
  </w:style>
  <w:style w:type="character" w:styleId="Kommentarzeichen">
    <w:name w:val="annotation reference"/>
    <w:basedOn w:val="Absatz-Standardschriftart"/>
    <w:semiHidden/>
    <w:unhideWhenUsed/>
    <w:rsid w:val="00815FC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15F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15FC7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5F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5FC7"/>
    <w:rPr>
      <w:b/>
      <w:bCs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usscorp.com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co.senoner@busscorp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nsens.de/bu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konsens.de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il@konsens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51BA503DFF4445838E6DA92C87DD34" ma:contentTypeVersion="10" ma:contentTypeDescription="Crear nuevo documento." ma:contentTypeScope="" ma:versionID="09d8bcd134da8399ce1af668aabb4842">
  <xsd:schema xmlns:xsd="http://www.w3.org/2001/XMLSchema" xmlns:xs="http://www.w3.org/2001/XMLSchema" xmlns:p="http://schemas.microsoft.com/office/2006/metadata/properties" xmlns:ns2="3b30fe96-6f53-4672-8981-19b93a9ff718" xmlns:ns3="de105369-685f-4d5f-9372-dbfe1dec6dc8" targetNamespace="http://schemas.microsoft.com/office/2006/metadata/properties" ma:root="true" ma:fieldsID="77a9350022209f439a4a646772d63812" ns2:_="" ns3:_="">
    <xsd:import namespace="3b30fe96-6f53-4672-8981-19b93a9ff718"/>
    <xsd:import namespace="de105369-685f-4d5f-9372-dbfe1dec6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0fe96-6f53-4672-8981-19b93a9ff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5369-685f-4d5f-9372-dbfe1dec6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9142-9B4E-4396-9F20-FFBAF37B6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0fe96-6f53-4672-8981-19b93a9ff718"/>
    <ds:schemaRef ds:uri="de105369-685f-4d5f-9372-dbfe1dec6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7C614-D118-4273-BD8C-C35792249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FE6C3-034C-4309-9595-9F06C850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Buss AG</Company>
  <LinksUpToDate>false</LinksUpToDate>
  <CharactersWithSpaces>6111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http://www.konsens.de/BUSS.html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http://www.busscorp.com/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mailto:marco.senoner@busscorp.com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Barbara Welsch</cp:lastModifiedBy>
  <cp:revision>4</cp:revision>
  <cp:lastPrinted>2018-04-17T10:31:00Z</cp:lastPrinted>
  <dcterms:created xsi:type="dcterms:W3CDTF">2022-09-13T12:50:00Z</dcterms:created>
  <dcterms:modified xsi:type="dcterms:W3CDTF">2022-11-22T14:54:00Z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119503-6b46-4a43-a658-e1d3aca29592_Enabled">
    <vt:lpwstr>true</vt:lpwstr>
  </property>
  <property fmtid="{D5CDD505-2E9C-101B-9397-08002B2CF9AE}" pid="3" name="MSIP_Label_d1119503-6b46-4a43-a658-e1d3aca29592_SetDate">
    <vt:lpwstr>2022-06-20T09:20:07Z</vt:lpwstr>
  </property>
  <property fmtid="{D5CDD505-2E9C-101B-9397-08002B2CF9AE}" pid="4" name="MSIP_Label_d1119503-6b46-4a43-a658-e1d3aca29592_Method">
    <vt:lpwstr>Standard</vt:lpwstr>
  </property>
  <property fmtid="{D5CDD505-2E9C-101B-9397-08002B2CF9AE}" pid="5" name="MSIP_Label_d1119503-6b46-4a43-a658-e1d3aca29592_Name">
    <vt:lpwstr>No Additional Protections</vt:lpwstr>
  </property>
  <property fmtid="{D5CDD505-2E9C-101B-9397-08002B2CF9AE}" pid="6" name="MSIP_Label_d1119503-6b46-4a43-a658-e1d3aca29592_SiteId">
    <vt:lpwstr>0a25214f-ee52-483c-b96b-dc79f3227a6f</vt:lpwstr>
  </property>
  <property fmtid="{D5CDD505-2E9C-101B-9397-08002B2CF9AE}" pid="7" name="MSIP_Label_d1119503-6b46-4a43-a658-e1d3aca29592_ActionId">
    <vt:lpwstr>2a9e497c-1463-4e77-9621-a11306857613</vt:lpwstr>
  </property>
  <property fmtid="{D5CDD505-2E9C-101B-9397-08002B2CF9AE}" pid="8" name="MSIP_Label_d1119503-6b46-4a43-a658-e1d3aca29592_ContentBits">
    <vt:lpwstr>0</vt:lpwstr>
  </property>
</Properties>
</file>