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AB302E" w:rsidRDefault="00461D6D" w:rsidP="005162F1">
      <w:pPr>
        <w:autoSpaceDE w:val="0"/>
        <w:autoSpaceDN w:val="0"/>
        <w:adjustRightInd w:val="0"/>
        <w:spacing w:before="240" w:after="0" w:line="240" w:lineRule="auto"/>
        <w:ind w:right="-284"/>
        <w:rPr>
          <w:rFonts w:ascii="Arial" w:hAnsi="Arial" w:cs="Arial"/>
          <w:b/>
          <w:bCs/>
          <w:sz w:val="36"/>
          <w:szCs w:val="36"/>
        </w:rPr>
      </w:pPr>
      <w:r w:rsidRPr="00461D6D">
        <w:rPr>
          <w:rFonts w:ascii="Arial" w:hAnsi="Arial" w:cs="Arial"/>
          <w:b/>
          <w:bCs/>
          <w:sz w:val="36"/>
          <w:szCs w:val="36"/>
        </w:rPr>
        <w:t xml:space="preserve">Buehler </w:t>
      </w:r>
      <w:r w:rsidR="005162F1">
        <w:rPr>
          <w:rFonts w:ascii="Arial" w:hAnsi="Arial" w:cs="Arial"/>
          <w:b/>
          <w:bCs/>
          <w:sz w:val="36"/>
          <w:szCs w:val="36"/>
        </w:rPr>
        <w:t>Webinar:</w:t>
      </w:r>
      <w:r w:rsidRPr="00461D6D">
        <w:rPr>
          <w:rFonts w:ascii="Arial" w:hAnsi="Arial" w:cs="Arial"/>
          <w:b/>
          <w:bCs/>
          <w:sz w:val="36"/>
          <w:szCs w:val="36"/>
        </w:rPr>
        <w:t xml:space="preserve"> </w:t>
      </w:r>
      <w:r w:rsidR="005162F1">
        <w:rPr>
          <w:rFonts w:ascii="Arial" w:hAnsi="Arial" w:cs="Arial"/>
          <w:b/>
          <w:bCs/>
          <w:sz w:val="36"/>
          <w:szCs w:val="36"/>
        </w:rPr>
        <w:br/>
      </w:r>
      <w:r w:rsidRPr="00461D6D">
        <w:rPr>
          <w:rFonts w:ascii="Arial" w:hAnsi="Arial" w:cs="Arial"/>
          <w:b/>
          <w:bCs/>
          <w:sz w:val="36"/>
          <w:szCs w:val="36"/>
        </w:rPr>
        <w:t xml:space="preserve">Härteprüfung </w:t>
      </w:r>
      <w:r w:rsidR="005162F1">
        <w:rPr>
          <w:rFonts w:ascii="Arial" w:hAnsi="Arial" w:cs="Arial"/>
          <w:b/>
          <w:bCs/>
          <w:sz w:val="36"/>
          <w:szCs w:val="36"/>
        </w:rPr>
        <w:t>an</w:t>
      </w:r>
      <w:r w:rsidRPr="00461D6D">
        <w:rPr>
          <w:rFonts w:ascii="Arial" w:hAnsi="Arial" w:cs="Arial"/>
          <w:b/>
          <w:bCs/>
          <w:sz w:val="36"/>
          <w:szCs w:val="36"/>
        </w:rPr>
        <w:t xml:space="preserve"> wärmebehandelten und gehärteten Teilen</w:t>
      </w:r>
    </w:p>
    <w:p w:rsidR="00461D6D" w:rsidRPr="00461D6D" w:rsidRDefault="00CD4C63" w:rsidP="005162F1">
      <w:pPr>
        <w:spacing w:before="240" w:after="120" w:line="360" w:lineRule="exact"/>
        <w:rPr>
          <w:rFonts w:ascii="Arial" w:hAnsi="Arial" w:cs="Arial"/>
          <w:sz w:val="24"/>
          <w:szCs w:val="24"/>
        </w:rPr>
      </w:pPr>
      <w:r w:rsidRPr="00B16605">
        <w:rPr>
          <w:rFonts w:ascii="Arial" w:hAnsi="Arial" w:cs="Arial"/>
          <w:sz w:val="24"/>
          <w:szCs w:val="24"/>
        </w:rPr>
        <w:t xml:space="preserve">Esslingen, </w:t>
      </w:r>
      <w:r w:rsidR="00740F19">
        <w:rPr>
          <w:rFonts w:ascii="Arial" w:hAnsi="Arial" w:cs="Arial"/>
          <w:sz w:val="24"/>
          <w:szCs w:val="24"/>
        </w:rPr>
        <w:t>März</w:t>
      </w:r>
      <w:bookmarkStart w:id="0" w:name="_GoBack"/>
      <w:bookmarkEnd w:id="0"/>
      <w:r w:rsidR="00935DAF">
        <w:rPr>
          <w:rFonts w:ascii="Arial" w:hAnsi="Arial" w:cs="Arial"/>
          <w:sz w:val="24"/>
          <w:szCs w:val="24"/>
        </w:rPr>
        <w:t xml:space="preserve"> 2020</w:t>
      </w:r>
      <w:r w:rsidRPr="00B16605">
        <w:rPr>
          <w:rFonts w:ascii="Arial" w:hAnsi="Arial" w:cs="Arial"/>
          <w:sz w:val="24"/>
          <w:szCs w:val="24"/>
        </w:rPr>
        <w:t xml:space="preserve"> –</w:t>
      </w:r>
      <w:r w:rsidR="00461D6D">
        <w:rPr>
          <w:rFonts w:ascii="Arial" w:hAnsi="Arial" w:cs="Arial"/>
          <w:sz w:val="24"/>
          <w:szCs w:val="24"/>
        </w:rPr>
        <w:t xml:space="preserve"> </w:t>
      </w:r>
      <w:r w:rsidR="00461D6D" w:rsidRPr="00461D6D">
        <w:rPr>
          <w:rFonts w:ascii="Arial" w:hAnsi="Arial" w:cs="Arial"/>
          <w:sz w:val="24"/>
          <w:szCs w:val="24"/>
        </w:rPr>
        <w:t>Buehler, ein ITW-Unternehmen</w:t>
      </w:r>
      <w:r w:rsidR="005162F1">
        <w:rPr>
          <w:rFonts w:ascii="Arial" w:hAnsi="Arial" w:cs="Arial"/>
          <w:sz w:val="24"/>
          <w:szCs w:val="24"/>
        </w:rPr>
        <w:t>,</w:t>
      </w:r>
      <w:r w:rsidR="00461D6D" w:rsidRPr="00461D6D">
        <w:rPr>
          <w:rFonts w:ascii="Arial" w:hAnsi="Arial" w:cs="Arial"/>
          <w:sz w:val="24"/>
          <w:szCs w:val="24"/>
        </w:rPr>
        <w:t xml:space="preserve"> </w:t>
      </w:r>
      <w:r w:rsidR="005162F1">
        <w:rPr>
          <w:rFonts w:ascii="Arial" w:hAnsi="Arial" w:cs="Arial"/>
          <w:sz w:val="24"/>
          <w:szCs w:val="24"/>
        </w:rPr>
        <w:t xml:space="preserve">startet </w:t>
      </w:r>
      <w:r w:rsidR="00461D6D" w:rsidRPr="00461D6D">
        <w:rPr>
          <w:rFonts w:ascii="Arial" w:hAnsi="Arial" w:cs="Arial"/>
          <w:sz w:val="24"/>
          <w:szCs w:val="24"/>
        </w:rPr>
        <w:t xml:space="preserve">die </w:t>
      </w:r>
      <w:r w:rsidR="005162F1">
        <w:rPr>
          <w:rFonts w:ascii="Arial" w:hAnsi="Arial" w:cs="Arial"/>
          <w:sz w:val="24"/>
          <w:szCs w:val="24"/>
        </w:rPr>
        <w:t xml:space="preserve">diesjährige </w:t>
      </w:r>
      <w:r w:rsidR="00461D6D" w:rsidRPr="00461D6D">
        <w:rPr>
          <w:rFonts w:ascii="Arial" w:hAnsi="Arial" w:cs="Arial"/>
          <w:sz w:val="24"/>
          <w:szCs w:val="24"/>
        </w:rPr>
        <w:t>Webinar-Reihe</w:t>
      </w:r>
      <w:r w:rsidR="005162F1">
        <w:rPr>
          <w:rFonts w:ascii="Arial" w:hAnsi="Arial" w:cs="Arial"/>
          <w:sz w:val="24"/>
          <w:szCs w:val="24"/>
        </w:rPr>
        <w:t xml:space="preserve"> </w:t>
      </w:r>
      <w:r w:rsidR="00461D6D" w:rsidRPr="00461D6D">
        <w:rPr>
          <w:rFonts w:ascii="Arial" w:hAnsi="Arial" w:cs="Arial"/>
          <w:sz w:val="24"/>
          <w:szCs w:val="24"/>
        </w:rPr>
        <w:t xml:space="preserve">Härteprüfung. </w:t>
      </w:r>
      <w:r w:rsidR="005162F1">
        <w:rPr>
          <w:rFonts w:ascii="Arial" w:hAnsi="Arial" w:cs="Arial"/>
          <w:sz w:val="24"/>
          <w:szCs w:val="24"/>
        </w:rPr>
        <w:t>Die erste Ausgabe in deutscher Sprache findet a</w:t>
      </w:r>
      <w:r w:rsidR="00F922F9">
        <w:rPr>
          <w:rFonts w:ascii="Arial" w:hAnsi="Arial" w:cs="Arial"/>
          <w:sz w:val="24"/>
          <w:szCs w:val="24"/>
        </w:rPr>
        <w:t>m 10.</w:t>
      </w:r>
      <w:r w:rsidR="00461D6D" w:rsidRPr="00461D6D">
        <w:rPr>
          <w:rFonts w:ascii="Arial" w:hAnsi="Arial" w:cs="Arial"/>
          <w:sz w:val="24"/>
          <w:szCs w:val="24"/>
        </w:rPr>
        <w:t xml:space="preserve"> März 2020</w:t>
      </w:r>
      <w:r w:rsidR="00F922F9">
        <w:rPr>
          <w:rFonts w:ascii="Arial" w:hAnsi="Arial" w:cs="Arial"/>
          <w:sz w:val="24"/>
          <w:szCs w:val="24"/>
        </w:rPr>
        <w:t xml:space="preserve"> um 10.00 Uhr MEZ statt</w:t>
      </w:r>
      <w:r w:rsidR="00461D6D" w:rsidRPr="00461D6D">
        <w:rPr>
          <w:rFonts w:ascii="Arial" w:hAnsi="Arial" w:cs="Arial"/>
          <w:sz w:val="24"/>
          <w:szCs w:val="24"/>
        </w:rPr>
        <w:t xml:space="preserve">. </w:t>
      </w:r>
      <w:r w:rsidR="005162F1">
        <w:rPr>
          <w:rFonts w:ascii="Arial" w:hAnsi="Arial" w:cs="Arial"/>
          <w:sz w:val="24"/>
          <w:szCs w:val="24"/>
        </w:rPr>
        <w:t xml:space="preserve">Im Zentrum stehen </w:t>
      </w:r>
      <w:r w:rsidR="005162F1" w:rsidRPr="005162F1">
        <w:rPr>
          <w:rFonts w:ascii="Arial" w:hAnsi="Arial" w:cs="Arial"/>
          <w:sz w:val="24"/>
          <w:szCs w:val="24"/>
        </w:rPr>
        <w:t>Vickers- und Rockwell-</w:t>
      </w:r>
      <w:r w:rsidR="00461D6D" w:rsidRPr="00461D6D">
        <w:rPr>
          <w:rFonts w:ascii="Arial" w:hAnsi="Arial" w:cs="Arial"/>
          <w:sz w:val="24"/>
          <w:szCs w:val="24"/>
        </w:rPr>
        <w:t>Härteprüfungen an oberflächengehärteten Teilen.</w:t>
      </w:r>
      <w:r w:rsidR="005162F1">
        <w:rPr>
          <w:rFonts w:ascii="Arial" w:hAnsi="Arial" w:cs="Arial"/>
          <w:sz w:val="24"/>
          <w:szCs w:val="24"/>
        </w:rPr>
        <w:t xml:space="preserve"> </w:t>
      </w:r>
      <w:r w:rsidR="00461D6D" w:rsidRPr="00461D6D">
        <w:rPr>
          <w:rFonts w:ascii="Arial" w:hAnsi="Arial" w:cs="Arial"/>
          <w:sz w:val="24"/>
          <w:szCs w:val="24"/>
        </w:rPr>
        <w:t>Das Webinar richtet sich an Metallographen, Ingenieure und andere, die Härteprüfungen im Rahmen der Qualitäts</w:t>
      </w:r>
      <w:r w:rsidR="005162F1">
        <w:rPr>
          <w:rFonts w:ascii="Arial" w:hAnsi="Arial" w:cs="Arial"/>
          <w:sz w:val="24"/>
          <w:szCs w:val="24"/>
        </w:rPr>
        <w:t xml:space="preserve">sicherung </w:t>
      </w:r>
      <w:r w:rsidR="00461D6D" w:rsidRPr="00461D6D">
        <w:rPr>
          <w:rFonts w:ascii="Arial" w:hAnsi="Arial" w:cs="Arial"/>
          <w:sz w:val="24"/>
          <w:szCs w:val="24"/>
        </w:rPr>
        <w:t xml:space="preserve">oder </w:t>
      </w:r>
      <w:r w:rsidR="005162F1">
        <w:rPr>
          <w:rFonts w:ascii="Arial" w:hAnsi="Arial" w:cs="Arial"/>
          <w:sz w:val="24"/>
          <w:szCs w:val="24"/>
        </w:rPr>
        <w:t xml:space="preserve">im Rahmen der produktionsbegleitenden </w:t>
      </w:r>
      <w:r w:rsidR="00461D6D" w:rsidRPr="00461D6D">
        <w:rPr>
          <w:rFonts w:ascii="Arial" w:hAnsi="Arial" w:cs="Arial"/>
          <w:sz w:val="24"/>
          <w:szCs w:val="24"/>
        </w:rPr>
        <w:t xml:space="preserve">Kontrolle durchführen. </w:t>
      </w:r>
      <w:r w:rsidR="005162F1">
        <w:rPr>
          <w:rFonts w:ascii="Arial" w:hAnsi="Arial" w:cs="Arial"/>
          <w:sz w:val="24"/>
          <w:szCs w:val="24"/>
        </w:rPr>
        <w:t>Der Inhalt umfasst</w:t>
      </w:r>
      <w:r w:rsidR="00461D6D" w:rsidRPr="00461D6D">
        <w:rPr>
          <w:rFonts w:ascii="Arial" w:hAnsi="Arial" w:cs="Arial"/>
          <w:sz w:val="24"/>
          <w:szCs w:val="24"/>
        </w:rPr>
        <w:t>:</w:t>
      </w:r>
    </w:p>
    <w:p w:rsidR="00F3582F" w:rsidRPr="00F3582F" w:rsidRDefault="00F3582F" w:rsidP="005162F1">
      <w:pPr>
        <w:pStyle w:val="Listenabsatz"/>
        <w:numPr>
          <w:ilvl w:val="0"/>
          <w:numId w:val="7"/>
        </w:numPr>
        <w:spacing w:after="120" w:line="360" w:lineRule="exact"/>
        <w:ind w:left="714" w:hanging="357"/>
        <w:rPr>
          <w:rFonts w:ascii="Arial" w:hAnsi="Arial" w:cs="Arial"/>
          <w:sz w:val="24"/>
          <w:szCs w:val="24"/>
        </w:rPr>
      </w:pPr>
      <w:r w:rsidRPr="00F3582F">
        <w:rPr>
          <w:rFonts w:ascii="Arial" w:hAnsi="Arial" w:cs="Arial"/>
          <w:sz w:val="24"/>
          <w:szCs w:val="24"/>
        </w:rPr>
        <w:t xml:space="preserve">Probenvorbereitung für </w:t>
      </w:r>
      <w:r w:rsidR="005162F1">
        <w:rPr>
          <w:rFonts w:ascii="Arial" w:hAnsi="Arial" w:cs="Arial"/>
          <w:sz w:val="24"/>
          <w:szCs w:val="24"/>
        </w:rPr>
        <w:t xml:space="preserve">die </w:t>
      </w:r>
      <w:r w:rsidRPr="00F3582F">
        <w:rPr>
          <w:rFonts w:ascii="Arial" w:hAnsi="Arial" w:cs="Arial"/>
          <w:sz w:val="24"/>
          <w:szCs w:val="24"/>
        </w:rPr>
        <w:t>Mikrohärteprüfung</w:t>
      </w:r>
    </w:p>
    <w:p w:rsidR="00F3582F" w:rsidRPr="00F3582F" w:rsidRDefault="00F3582F" w:rsidP="005162F1">
      <w:pPr>
        <w:pStyle w:val="Listenabsatz"/>
        <w:numPr>
          <w:ilvl w:val="0"/>
          <w:numId w:val="7"/>
        </w:numPr>
        <w:spacing w:before="240" w:after="120" w:line="360" w:lineRule="exact"/>
        <w:rPr>
          <w:rFonts w:ascii="Arial" w:hAnsi="Arial" w:cs="Arial"/>
          <w:sz w:val="24"/>
          <w:szCs w:val="24"/>
        </w:rPr>
      </w:pPr>
      <w:r w:rsidRPr="00F3582F">
        <w:rPr>
          <w:rFonts w:ascii="Arial" w:hAnsi="Arial" w:cs="Arial"/>
          <w:sz w:val="24"/>
          <w:szCs w:val="24"/>
        </w:rPr>
        <w:t>Fallstudie</w:t>
      </w:r>
      <w:r w:rsidR="005162F1">
        <w:rPr>
          <w:rFonts w:ascii="Arial" w:hAnsi="Arial" w:cs="Arial"/>
          <w:sz w:val="24"/>
          <w:szCs w:val="24"/>
        </w:rPr>
        <w:t>n</w:t>
      </w:r>
      <w:r w:rsidRPr="00F3582F">
        <w:rPr>
          <w:rFonts w:ascii="Arial" w:hAnsi="Arial" w:cs="Arial"/>
          <w:sz w:val="24"/>
          <w:szCs w:val="24"/>
        </w:rPr>
        <w:t xml:space="preserve"> </w:t>
      </w:r>
      <w:r w:rsidR="005162F1">
        <w:rPr>
          <w:rFonts w:ascii="Arial" w:hAnsi="Arial" w:cs="Arial"/>
          <w:sz w:val="24"/>
          <w:szCs w:val="24"/>
        </w:rPr>
        <w:t>am Beispiel oberflächengehärteter Teile</w:t>
      </w:r>
    </w:p>
    <w:p w:rsidR="00F3582F" w:rsidRPr="00F3582F" w:rsidRDefault="00F3582F" w:rsidP="005162F1">
      <w:pPr>
        <w:pStyle w:val="Listenabsatz"/>
        <w:numPr>
          <w:ilvl w:val="0"/>
          <w:numId w:val="7"/>
        </w:numPr>
        <w:spacing w:before="240" w:after="120" w:line="360" w:lineRule="exact"/>
        <w:rPr>
          <w:rFonts w:ascii="Arial" w:hAnsi="Arial" w:cs="Arial"/>
          <w:sz w:val="24"/>
          <w:szCs w:val="24"/>
        </w:rPr>
      </w:pPr>
      <w:r>
        <w:rPr>
          <w:rFonts w:ascii="Arial" w:hAnsi="Arial" w:cs="Arial"/>
          <w:sz w:val="24"/>
          <w:szCs w:val="24"/>
        </w:rPr>
        <w:t xml:space="preserve">Bewertung des </w:t>
      </w:r>
      <w:r w:rsidRPr="00F3582F">
        <w:rPr>
          <w:rFonts w:ascii="Arial" w:hAnsi="Arial" w:cs="Arial"/>
          <w:sz w:val="24"/>
          <w:szCs w:val="24"/>
        </w:rPr>
        <w:t>Härteverlauf</w:t>
      </w:r>
      <w:r>
        <w:rPr>
          <w:rFonts w:ascii="Arial" w:hAnsi="Arial" w:cs="Arial"/>
          <w:sz w:val="24"/>
          <w:szCs w:val="24"/>
        </w:rPr>
        <w:t>s</w:t>
      </w:r>
      <w:r w:rsidR="005162F1">
        <w:rPr>
          <w:rFonts w:ascii="Arial" w:hAnsi="Arial" w:cs="Arial"/>
          <w:sz w:val="24"/>
          <w:szCs w:val="24"/>
        </w:rPr>
        <w:t xml:space="preserve"> über eine präparierte Fläche</w:t>
      </w:r>
    </w:p>
    <w:p w:rsidR="00F3582F" w:rsidRPr="005162F1" w:rsidRDefault="005162F1" w:rsidP="005162F1">
      <w:pPr>
        <w:pStyle w:val="Listenabsatz"/>
        <w:numPr>
          <w:ilvl w:val="0"/>
          <w:numId w:val="7"/>
        </w:numPr>
        <w:spacing w:before="240" w:after="0" w:line="360" w:lineRule="exact"/>
        <w:ind w:left="714" w:hanging="357"/>
        <w:rPr>
          <w:rFonts w:ascii="Arial" w:hAnsi="Arial" w:cs="Arial"/>
          <w:sz w:val="24"/>
          <w:szCs w:val="24"/>
        </w:rPr>
      </w:pPr>
      <w:r>
        <w:rPr>
          <w:rFonts w:ascii="Arial" w:hAnsi="Arial" w:cs="Arial"/>
          <w:sz w:val="24"/>
          <w:szCs w:val="24"/>
        </w:rPr>
        <w:t xml:space="preserve">Bestimmung der </w:t>
      </w:r>
      <w:proofErr w:type="spellStart"/>
      <w:r>
        <w:rPr>
          <w:rFonts w:ascii="Arial" w:hAnsi="Arial" w:cs="Arial"/>
          <w:sz w:val="24"/>
          <w:szCs w:val="24"/>
        </w:rPr>
        <w:t>Einhärtungstiefe</w:t>
      </w:r>
      <w:proofErr w:type="spellEnd"/>
    </w:p>
    <w:p w:rsidR="00461D6D" w:rsidRPr="00461D6D" w:rsidRDefault="00461D6D" w:rsidP="005162F1">
      <w:pPr>
        <w:spacing w:before="240" w:after="120" w:line="360" w:lineRule="exact"/>
        <w:rPr>
          <w:rFonts w:ascii="Arial" w:hAnsi="Arial" w:cs="Arial"/>
          <w:sz w:val="24"/>
          <w:szCs w:val="24"/>
        </w:rPr>
      </w:pPr>
      <w:r w:rsidRPr="00461D6D">
        <w:rPr>
          <w:rFonts w:ascii="Arial" w:hAnsi="Arial" w:cs="Arial"/>
          <w:sz w:val="24"/>
          <w:szCs w:val="24"/>
        </w:rPr>
        <w:t xml:space="preserve">Die </w:t>
      </w:r>
      <w:r w:rsidR="005162F1">
        <w:rPr>
          <w:rFonts w:ascii="Arial" w:hAnsi="Arial" w:cs="Arial"/>
          <w:sz w:val="24"/>
          <w:szCs w:val="24"/>
        </w:rPr>
        <w:t xml:space="preserve">Teilnahme </w:t>
      </w:r>
      <w:r w:rsidRPr="00461D6D">
        <w:rPr>
          <w:rFonts w:ascii="Arial" w:hAnsi="Arial" w:cs="Arial"/>
          <w:sz w:val="24"/>
          <w:szCs w:val="24"/>
        </w:rPr>
        <w:t>ist kostenlos</w:t>
      </w:r>
      <w:r w:rsidR="00F922F9">
        <w:rPr>
          <w:rFonts w:ascii="Arial" w:hAnsi="Arial" w:cs="Arial"/>
          <w:sz w:val="24"/>
          <w:szCs w:val="24"/>
        </w:rPr>
        <w:t xml:space="preserve">. </w:t>
      </w:r>
      <w:r w:rsidR="005162F1">
        <w:rPr>
          <w:rFonts w:ascii="Arial" w:hAnsi="Arial" w:cs="Arial"/>
          <w:sz w:val="24"/>
          <w:szCs w:val="24"/>
        </w:rPr>
        <w:t xml:space="preserve">Die Anmeldung kann über </w:t>
      </w:r>
      <w:hyperlink r:id="rId9" w:history="1">
        <w:r w:rsidR="005162F1" w:rsidRPr="005162F1">
          <w:rPr>
            <w:rStyle w:val="Hyperlink"/>
            <w:rFonts w:ascii="Arial" w:hAnsi="Arial" w:cs="Arial"/>
            <w:sz w:val="24"/>
            <w:szCs w:val="24"/>
          </w:rPr>
          <w:t>www.buehler-met.de/buehler-webinar-registration.php</w:t>
        </w:r>
      </w:hyperlink>
      <w:r w:rsidR="005162F1" w:rsidRPr="005162F1">
        <w:rPr>
          <w:rFonts w:ascii="Arial" w:hAnsi="Arial" w:cs="Arial"/>
          <w:sz w:val="24"/>
          <w:szCs w:val="24"/>
        </w:rPr>
        <w:t xml:space="preserve"> </w:t>
      </w:r>
      <w:r w:rsidR="005162F1">
        <w:rPr>
          <w:rFonts w:ascii="Arial" w:hAnsi="Arial" w:cs="Arial"/>
          <w:sz w:val="24"/>
          <w:szCs w:val="24"/>
        </w:rPr>
        <w:t xml:space="preserve">erfolgen. </w:t>
      </w:r>
      <w:r w:rsidRPr="00461D6D">
        <w:rPr>
          <w:rFonts w:ascii="Arial" w:hAnsi="Arial" w:cs="Arial"/>
          <w:sz w:val="24"/>
          <w:szCs w:val="24"/>
        </w:rPr>
        <w:t xml:space="preserve">Teilnehmer erhalten </w:t>
      </w:r>
      <w:r>
        <w:rPr>
          <w:rFonts w:ascii="Arial" w:hAnsi="Arial" w:cs="Arial"/>
          <w:sz w:val="24"/>
          <w:szCs w:val="24"/>
        </w:rPr>
        <w:t xml:space="preserve">eine </w:t>
      </w:r>
      <w:r w:rsidR="00677DA4">
        <w:rPr>
          <w:rFonts w:ascii="Arial" w:hAnsi="Arial" w:cs="Arial"/>
          <w:sz w:val="24"/>
          <w:szCs w:val="24"/>
        </w:rPr>
        <w:t>Teilnahmebestätigung</w:t>
      </w:r>
      <w:r w:rsidRPr="00461D6D">
        <w:rPr>
          <w:rFonts w:ascii="Arial" w:hAnsi="Arial" w:cs="Arial"/>
          <w:sz w:val="24"/>
          <w:szCs w:val="24"/>
        </w:rPr>
        <w:t xml:space="preserve"> nach dem Webinar. </w:t>
      </w:r>
      <w:r>
        <w:rPr>
          <w:rFonts w:ascii="Arial" w:hAnsi="Arial" w:cs="Arial"/>
          <w:sz w:val="24"/>
          <w:szCs w:val="24"/>
        </w:rPr>
        <w:t>Für Interessierte</w:t>
      </w:r>
      <w:r w:rsidR="005162F1">
        <w:rPr>
          <w:rFonts w:ascii="Arial" w:hAnsi="Arial" w:cs="Arial"/>
          <w:sz w:val="24"/>
          <w:szCs w:val="24"/>
        </w:rPr>
        <w:t>,</w:t>
      </w:r>
      <w:r>
        <w:rPr>
          <w:rFonts w:ascii="Arial" w:hAnsi="Arial" w:cs="Arial"/>
          <w:sz w:val="24"/>
          <w:szCs w:val="24"/>
        </w:rPr>
        <w:t xml:space="preserve"> </w:t>
      </w:r>
      <w:r w:rsidR="005162F1">
        <w:rPr>
          <w:rFonts w:ascii="Arial" w:hAnsi="Arial" w:cs="Arial"/>
          <w:sz w:val="24"/>
          <w:szCs w:val="24"/>
        </w:rPr>
        <w:t xml:space="preserve">die den </w:t>
      </w:r>
      <w:r w:rsidR="00F922F9">
        <w:rPr>
          <w:rFonts w:ascii="Arial" w:hAnsi="Arial" w:cs="Arial"/>
          <w:sz w:val="24"/>
          <w:szCs w:val="24"/>
        </w:rPr>
        <w:t>Termin</w:t>
      </w:r>
      <w:r w:rsidRPr="00461D6D">
        <w:rPr>
          <w:rFonts w:ascii="Arial" w:hAnsi="Arial" w:cs="Arial"/>
          <w:sz w:val="24"/>
          <w:szCs w:val="24"/>
        </w:rPr>
        <w:t xml:space="preserve"> nicht </w:t>
      </w:r>
      <w:r w:rsidR="005162F1">
        <w:rPr>
          <w:rFonts w:ascii="Arial" w:hAnsi="Arial" w:cs="Arial"/>
          <w:sz w:val="24"/>
          <w:szCs w:val="24"/>
        </w:rPr>
        <w:t>nutzen können</w:t>
      </w:r>
      <w:r w:rsidRPr="00461D6D">
        <w:rPr>
          <w:rFonts w:ascii="Arial" w:hAnsi="Arial" w:cs="Arial"/>
          <w:sz w:val="24"/>
          <w:szCs w:val="24"/>
        </w:rPr>
        <w:t xml:space="preserve">, </w:t>
      </w:r>
      <w:r>
        <w:rPr>
          <w:rFonts w:ascii="Arial" w:hAnsi="Arial" w:cs="Arial"/>
          <w:sz w:val="24"/>
          <w:szCs w:val="24"/>
        </w:rPr>
        <w:t xml:space="preserve">stellt Buehler kurz nach der </w:t>
      </w:r>
      <w:r w:rsidRPr="00461D6D">
        <w:rPr>
          <w:rFonts w:ascii="Arial" w:hAnsi="Arial" w:cs="Arial"/>
          <w:sz w:val="24"/>
          <w:szCs w:val="24"/>
        </w:rPr>
        <w:t>Veranstaltung eine Aufzeichnung</w:t>
      </w:r>
      <w:r>
        <w:rPr>
          <w:rFonts w:ascii="Arial" w:hAnsi="Arial" w:cs="Arial"/>
          <w:sz w:val="24"/>
          <w:szCs w:val="24"/>
        </w:rPr>
        <w:t xml:space="preserve"> bereit</w:t>
      </w:r>
      <w:r w:rsidRPr="00461D6D">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5162F1">
      <w:pPr>
        <w:spacing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935DAF"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5162F1">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hyperlink r:id="rId12" w:history="1">
        <w:r w:rsidRPr="009D0D1C">
          <w:rPr>
            <w:rStyle w:val="Hyperlink"/>
            <w:rFonts w:ascii="Arial" w:hAnsi="Arial" w:cs="Arial"/>
            <w:i/>
            <w:sz w:val="24"/>
            <w:szCs w:val="24"/>
          </w:rPr>
          <w:t>www.konsens.de/buehler.html</w:t>
        </w:r>
      </w:hyperlink>
    </w:p>
    <w:sectPr w:rsidR="00E22E71" w:rsidRPr="009D0D1C" w:rsidSect="005162F1">
      <w:headerReference w:type="default" r:id="rId13"/>
      <w:footerReference w:type="default" r:id="rId14"/>
      <w:headerReference w:type="first" r:id="rId15"/>
      <w:footerReference w:type="first" r:id="rId16"/>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19" w:rsidRDefault="006C6D19" w:rsidP="00995D5B">
      <w:pPr>
        <w:spacing w:after="0" w:line="240" w:lineRule="auto"/>
      </w:pPr>
      <w:r>
        <w:separator/>
      </w:r>
    </w:p>
  </w:endnote>
  <w:endnote w:type="continuationSeparator" w:id="0">
    <w:p w:rsidR="006C6D19" w:rsidRDefault="006C6D19" w:rsidP="00995D5B">
      <w:pPr>
        <w:spacing w:after="0" w:line="240" w:lineRule="auto"/>
      </w:pPr>
      <w:r>
        <w:continuationSeparator/>
      </w:r>
    </w:p>
  </w:endnote>
  <w:endnote w:type="continuationNotice" w:id="1">
    <w:p w:rsidR="006C6D19" w:rsidRDefault="006C6D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5162F1">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5162F1" w:rsidRPr="005162F1">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19" w:rsidRDefault="006C6D19" w:rsidP="00995D5B">
      <w:pPr>
        <w:spacing w:after="0" w:line="240" w:lineRule="auto"/>
      </w:pPr>
      <w:r>
        <w:separator/>
      </w:r>
    </w:p>
  </w:footnote>
  <w:footnote w:type="continuationSeparator" w:id="0">
    <w:p w:rsidR="006C6D19" w:rsidRDefault="006C6D19" w:rsidP="00995D5B">
      <w:pPr>
        <w:spacing w:after="0" w:line="240" w:lineRule="auto"/>
      </w:pPr>
      <w:r>
        <w:continuationSeparator/>
      </w:r>
    </w:p>
  </w:footnote>
  <w:footnote w:type="continuationNotice" w:id="1">
    <w:p w:rsidR="006C6D19" w:rsidRDefault="006C6D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14:anchorId="5A3DBA0C" wp14:editId="0D1736DA">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740F19"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D62807" w:rsidP="00D62807">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5379"/>
    <w:rsid w:val="0073087C"/>
    <w:rsid w:val="00731C5C"/>
    <w:rsid w:val="0073458F"/>
    <w:rsid w:val="00734A2D"/>
    <w:rsid w:val="00735827"/>
    <w:rsid w:val="00740F19"/>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Windows\Temporary%20Internet%20Files\Content.Outlook\AppData\Local\Microsoft\Windows\INetCache\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met.de/" TargetMode="External"/><Relationship Id="rId4" Type="http://schemas.microsoft.com/office/2007/relationships/stylesWithEffects" Target="stylesWithEffects.xml"/><Relationship Id="rId9" Type="http://schemas.openxmlformats.org/officeDocument/2006/relationships/hyperlink" Target="file:///C:\Users\braunbarthj\AppData\Local\Microsoft\Windows\INetCache\Content.Outlook\UZYLN5FC\www.buehler-met.de\buehler-webinar-registration.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E38C-60E6-416D-903F-E52DE8A7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3FF6F2AB.dotm</Template>
  <TotalTime>0</TotalTime>
  <Pages>1</Pages>
  <Words>403</Words>
  <Characters>2542</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2940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2018-04-17T13:47:00Z</cp:lastPrinted>
  <dcterms:created xsi:type="dcterms:W3CDTF">2020-02-28T11:55:00Z</dcterms:created>
  <dcterms:modified xsi:type="dcterms:W3CDTF">2020-03-02T10:17:00Z</dcterms:modified>
</cp:coreProperties>
</file>