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4F4F8" w14:textId="77777777" w:rsidR="00A65A40" w:rsidRPr="00CF1A5B" w:rsidRDefault="00A65A40" w:rsidP="00A65A40">
      <w:pPr>
        <w:autoSpaceDE w:val="0"/>
        <w:autoSpaceDN w:val="0"/>
        <w:adjustRightInd w:val="0"/>
        <w:spacing w:before="120" w:after="120" w:line="240" w:lineRule="auto"/>
        <w:ind w:right="-284"/>
        <w:rPr>
          <w:rFonts w:ascii="Arial" w:hAnsi="Arial" w:cs="Arial"/>
          <w:b/>
          <w:bCs/>
          <w:sz w:val="28"/>
          <w:szCs w:val="28"/>
          <w:lang w:val="fr-FR" w:eastAsia="en-US"/>
        </w:rPr>
      </w:pPr>
      <w:r w:rsidRPr="00CF1A5B">
        <w:rPr>
          <w:rFonts w:ascii="Arial" w:hAnsi="Arial" w:cs="Arial"/>
          <w:b/>
          <w:bCs/>
          <w:sz w:val="28"/>
          <w:szCs w:val="28"/>
          <w:lang w:val="fr-FR"/>
        </w:rPr>
        <w:t xml:space="preserve">Enrobage à froid des échantillons poreux pour la </w:t>
      </w:r>
      <w:proofErr w:type="spellStart"/>
      <w:r w:rsidRPr="00CF1A5B">
        <w:rPr>
          <w:rFonts w:ascii="Arial" w:hAnsi="Arial" w:cs="Arial"/>
          <w:b/>
          <w:bCs/>
          <w:sz w:val="28"/>
          <w:szCs w:val="28"/>
          <w:lang w:val="fr-FR"/>
        </w:rPr>
        <w:t>matérialographie</w:t>
      </w:r>
      <w:proofErr w:type="spellEnd"/>
      <w:r w:rsidR="00CF1A5B">
        <w:rPr>
          <w:rFonts w:ascii="Arial" w:hAnsi="Arial" w:cs="Arial"/>
          <w:b/>
          <w:bCs/>
          <w:sz w:val="28"/>
          <w:szCs w:val="28"/>
          <w:lang w:val="fr-FR"/>
        </w:rPr>
        <w:t> </w:t>
      </w:r>
      <w:r w:rsidRPr="00CF1A5B">
        <w:rPr>
          <w:rFonts w:ascii="Arial" w:hAnsi="Arial" w:cs="Arial"/>
          <w:b/>
          <w:bCs/>
          <w:sz w:val="28"/>
          <w:szCs w:val="28"/>
          <w:lang w:val="fr-FR"/>
        </w:rPr>
        <w:t>:</w:t>
      </w:r>
    </w:p>
    <w:p w14:paraId="1636BAF8" w14:textId="3F65A505" w:rsidR="00A65A40" w:rsidRPr="00CF1A5B" w:rsidRDefault="00A65A40" w:rsidP="00A65A40">
      <w:pPr>
        <w:autoSpaceDE w:val="0"/>
        <w:autoSpaceDN w:val="0"/>
        <w:adjustRightInd w:val="0"/>
        <w:spacing w:before="120" w:after="240" w:line="240" w:lineRule="auto"/>
        <w:ind w:right="-284"/>
        <w:rPr>
          <w:rFonts w:ascii="Arial" w:hAnsi="Arial" w:cs="Arial"/>
          <w:b/>
          <w:bCs/>
          <w:sz w:val="32"/>
          <w:szCs w:val="32"/>
          <w:lang w:val="fr-FR" w:eastAsia="en-US"/>
        </w:rPr>
      </w:pPr>
      <w:r w:rsidRPr="00CF1A5B">
        <w:rPr>
          <w:rFonts w:ascii="Arial" w:hAnsi="Arial" w:cs="Arial"/>
          <w:b/>
          <w:bCs/>
          <w:sz w:val="32"/>
          <w:szCs w:val="32"/>
          <w:lang w:val="fr-FR"/>
        </w:rPr>
        <w:t xml:space="preserve">Une fiabilité et un rendement encore accrus grâce au système d’imprégnation sous vide SimpliVac </w:t>
      </w:r>
      <w:r w:rsidR="0093537B">
        <w:rPr>
          <w:rFonts w:ascii="Arial" w:hAnsi="Arial" w:cs="Arial"/>
          <w:b/>
          <w:bCs/>
          <w:sz w:val="32"/>
          <w:szCs w:val="32"/>
          <w:lang w:val="fr-FR"/>
        </w:rPr>
        <w:t>avec</w:t>
      </w:r>
      <w:r w:rsidRPr="00CF1A5B">
        <w:rPr>
          <w:rFonts w:ascii="Arial" w:hAnsi="Arial" w:cs="Arial"/>
          <w:b/>
          <w:bCs/>
          <w:sz w:val="32"/>
          <w:szCs w:val="32"/>
          <w:lang w:val="fr-FR"/>
        </w:rPr>
        <w:t xml:space="preserve"> sa gestion automatique des cycles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  <w:gridCol w:w="2593"/>
      </w:tblGrid>
      <w:tr w:rsidR="00A65A40" w:rsidRPr="00BD7BDF" w14:paraId="5C25CEC5" w14:textId="77777777" w:rsidTr="00572D67">
        <w:tc>
          <w:tcPr>
            <w:tcW w:w="4769" w:type="dxa"/>
            <w:vAlign w:val="bottom"/>
          </w:tcPr>
          <w:p w14:paraId="4CAF6CA6" w14:textId="77777777" w:rsidR="00A65A40" w:rsidRPr="00CF1A5B" w:rsidRDefault="00A65A40" w:rsidP="00A65A40">
            <w:pPr>
              <w:spacing w:before="120" w:after="120" w:line="240" w:lineRule="auto"/>
              <w:rPr>
                <w:rFonts w:ascii="Arial" w:eastAsia="MS Mincho" w:hAnsi="Arial" w:cs="Arial"/>
                <w:i/>
                <w:lang w:val="fr-FR" w:eastAsia="ja-JP"/>
              </w:rPr>
            </w:pPr>
            <w:r w:rsidRPr="00CF1A5B">
              <w:rPr>
                <w:rFonts w:ascii="Arial" w:eastAsia="MS Mincho" w:hAnsi="Arial" w:cs="Arial"/>
                <w:i/>
                <w:noProof/>
              </w:rPr>
              <w:drawing>
                <wp:inline distT="0" distB="0" distL="0" distR="0" wp14:anchorId="77E49191" wp14:editId="16B15274">
                  <wp:extent cx="4108361" cy="2966368"/>
                  <wp:effectExtent l="0" t="0" r="6985" b="571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-0011_SimplyVa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583" cy="297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vAlign w:val="bottom"/>
          </w:tcPr>
          <w:p w14:paraId="00E7EAC2" w14:textId="39789572" w:rsidR="00A65A40" w:rsidRPr="00CF1A5B" w:rsidRDefault="00A65A40" w:rsidP="00A65A40">
            <w:pPr>
              <w:spacing w:before="120" w:after="120" w:line="240" w:lineRule="auto"/>
              <w:rPr>
                <w:rFonts w:ascii="Arial" w:eastAsia="MS Mincho" w:hAnsi="Arial" w:cs="Arial"/>
                <w:i/>
                <w:lang w:val="fr-FR" w:eastAsia="ja-JP"/>
              </w:rPr>
            </w:pPr>
            <w:r w:rsidRPr="00CF1A5B">
              <w:rPr>
                <w:rFonts w:ascii="Arial" w:eastAsia="MS Mincho" w:hAnsi="Arial" w:cs="Arial"/>
                <w:i/>
                <w:lang w:val="fr-FR"/>
              </w:rPr>
              <w:t xml:space="preserve">Système compact d’imprégnation sous vide signé Buehler – </w:t>
            </w:r>
            <w:proofErr w:type="spellStart"/>
            <w:r w:rsidRPr="00CF1A5B">
              <w:rPr>
                <w:rFonts w:ascii="Arial" w:eastAsia="MS Mincho" w:hAnsi="Arial" w:cs="Arial"/>
                <w:i/>
                <w:lang w:val="fr-FR"/>
              </w:rPr>
              <w:t>ITW</w:t>
            </w:r>
            <w:proofErr w:type="spellEnd"/>
            <w:r w:rsidRPr="00CF1A5B">
              <w:rPr>
                <w:rFonts w:ascii="Arial" w:eastAsia="MS Mincho" w:hAnsi="Arial" w:cs="Arial"/>
                <w:i/>
                <w:lang w:val="fr-FR"/>
              </w:rPr>
              <w:t xml:space="preserve"> Test &amp; </w:t>
            </w:r>
            <w:proofErr w:type="spellStart"/>
            <w:r w:rsidRPr="00CF1A5B">
              <w:rPr>
                <w:rFonts w:ascii="Arial" w:eastAsia="MS Mincho" w:hAnsi="Arial" w:cs="Arial"/>
                <w:i/>
                <w:lang w:val="fr-FR"/>
              </w:rPr>
              <w:t>Measurement</w:t>
            </w:r>
            <w:proofErr w:type="spellEnd"/>
            <w:r w:rsidRPr="00CF1A5B">
              <w:rPr>
                <w:rFonts w:ascii="Arial" w:eastAsia="MS Mincho" w:hAnsi="Arial" w:cs="Arial"/>
                <w:i/>
                <w:lang w:val="fr-FR"/>
              </w:rPr>
              <w:t xml:space="preserve">, SimpliVac permet un enrobage à froid efficace et rapide des échantillons poreux et/ou sensibles à la chaleur </w:t>
            </w:r>
            <w:r w:rsidR="0093537B">
              <w:rPr>
                <w:rFonts w:ascii="Arial" w:eastAsia="MS Mincho" w:hAnsi="Arial" w:cs="Arial"/>
                <w:i/>
                <w:lang w:val="fr-FR"/>
              </w:rPr>
              <w:t>avec</w:t>
            </w:r>
            <w:r w:rsidRPr="00CF1A5B">
              <w:rPr>
                <w:rFonts w:ascii="Arial" w:eastAsia="MS Mincho" w:hAnsi="Arial" w:cs="Arial"/>
                <w:i/>
                <w:lang w:val="fr-FR"/>
              </w:rPr>
              <w:t xml:space="preserve"> de</w:t>
            </w:r>
            <w:r w:rsidR="0093537B">
              <w:rPr>
                <w:rFonts w:ascii="Arial" w:eastAsia="MS Mincho" w:hAnsi="Arial" w:cs="Arial"/>
                <w:i/>
                <w:lang w:val="fr-FR"/>
              </w:rPr>
              <w:t xml:space="preserve">s </w:t>
            </w:r>
            <w:r w:rsidRPr="00CF1A5B">
              <w:rPr>
                <w:rFonts w:ascii="Arial" w:eastAsia="MS Mincho" w:hAnsi="Arial" w:cs="Arial"/>
                <w:i/>
                <w:lang w:val="fr-FR"/>
              </w:rPr>
              <w:t>résine</w:t>
            </w:r>
            <w:r w:rsidR="0093537B">
              <w:rPr>
                <w:rFonts w:ascii="Arial" w:eastAsia="MS Mincho" w:hAnsi="Arial" w:cs="Arial"/>
                <w:i/>
                <w:lang w:val="fr-FR"/>
              </w:rPr>
              <w:t>s</w:t>
            </w:r>
            <w:r w:rsidRPr="00CF1A5B">
              <w:rPr>
                <w:rFonts w:ascii="Arial" w:eastAsia="MS Mincho" w:hAnsi="Arial" w:cs="Arial"/>
                <w:i/>
                <w:lang w:val="fr-FR"/>
              </w:rPr>
              <w:t xml:space="preserve"> époxy. </w:t>
            </w:r>
            <w:r w:rsidRPr="00CF1A5B">
              <w:rPr>
                <w:rFonts w:ascii="Arial" w:eastAsia="MS Mincho" w:hAnsi="Arial" w:cs="Arial"/>
                <w:i/>
                <w:lang w:val="fr-FR"/>
              </w:rPr>
              <w:br/>
              <w:t>© Buehler</w:t>
            </w:r>
          </w:p>
        </w:tc>
      </w:tr>
    </w:tbl>
    <w:p w14:paraId="317A418C" w14:textId="36CB0309" w:rsidR="00A65A40" w:rsidRPr="00CF1A5B" w:rsidRDefault="00A65A40" w:rsidP="00A65A40">
      <w:pPr>
        <w:spacing w:before="120" w:after="120" w:line="360" w:lineRule="exact"/>
        <w:rPr>
          <w:rFonts w:ascii="Arial" w:hAnsi="Arial" w:cs="Arial"/>
          <w:sz w:val="24"/>
          <w:szCs w:val="24"/>
          <w:lang w:val="fr-FR" w:eastAsia="en-US"/>
        </w:rPr>
      </w:pPr>
      <w:r w:rsidRPr="00CF1A5B">
        <w:rPr>
          <w:rFonts w:ascii="Arial" w:hAnsi="Arial" w:cs="Arial"/>
          <w:sz w:val="24"/>
          <w:szCs w:val="24"/>
          <w:lang w:val="fr-FR"/>
        </w:rPr>
        <w:t>Esslingen</w:t>
      </w:r>
      <w:r w:rsidR="00864DA9">
        <w:rPr>
          <w:rFonts w:ascii="Arial" w:hAnsi="Arial" w:cs="Arial"/>
          <w:sz w:val="24"/>
          <w:szCs w:val="24"/>
          <w:lang w:val="fr-FR"/>
        </w:rPr>
        <w:t xml:space="preserve"> (Allemagne)</w:t>
      </w:r>
      <w:r w:rsidRPr="00CF1A5B">
        <w:rPr>
          <w:rFonts w:ascii="Arial" w:hAnsi="Arial" w:cs="Arial"/>
          <w:sz w:val="24"/>
          <w:szCs w:val="24"/>
          <w:lang w:val="fr-FR"/>
        </w:rPr>
        <w:t xml:space="preserve">, janvier 2021 – Grâce à sa gestion automatique des cycles, SimpliVac™, le nouveau système d’imprégnation sous vide de Buehler – </w:t>
      </w:r>
      <w:proofErr w:type="spellStart"/>
      <w:r w:rsidRPr="00CF1A5B">
        <w:rPr>
          <w:rFonts w:ascii="Arial" w:hAnsi="Arial" w:cs="Arial"/>
          <w:sz w:val="24"/>
          <w:szCs w:val="24"/>
          <w:lang w:val="fr-FR"/>
        </w:rPr>
        <w:t>ITW</w:t>
      </w:r>
      <w:proofErr w:type="spellEnd"/>
      <w:r w:rsidRPr="00CF1A5B">
        <w:rPr>
          <w:rFonts w:ascii="Arial" w:hAnsi="Arial" w:cs="Arial"/>
          <w:sz w:val="24"/>
          <w:szCs w:val="24"/>
          <w:lang w:val="fr-FR"/>
        </w:rPr>
        <w:t xml:space="preserve"> Test &amp; </w:t>
      </w:r>
      <w:proofErr w:type="spellStart"/>
      <w:r w:rsidRPr="00CF1A5B">
        <w:rPr>
          <w:rFonts w:ascii="Arial" w:hAnsi="Arial" w:cs="Arial"/>
          <w:sz w:val="24"/>
          <w:szCs w:val="24"/>
          <w:lang w:val="fr-FR"/>
        </w:rPr>
        <w:t>Measurement</w:t>
      </w:r>
      <w:proofErr w:type="spellEnd"/>
      <w:r w:rsidRPr="00CF1A5B">
        <w:rPr>
          <w:rFonts w:ascii="Arial" w:hAnsi="Arial" w:cs="Arial"/>
          <w:sz w:val="24"/>
          <w:szCs w:val="24"/>
          <w:lang w:val="fr-FR"/>
        </w:rPr>
        <w:t xml:space="preserve"> GmbH accroît l</w:t>
      </w:r>
      <w:r w:rsidR="00CF1A5B">
        <w:rPr>
          <w:rFonts w:ascii="Arial" w:hAnsi="Arial" w:cs="Arial"/>
          <w:sz w:val="24"/>
          <w:szCs w:val="24"/>
          <w:lang w:val="fr-FR"/>
        </w:rPr>
        <w:t>’</w:t>
      </w:r>
      <w:r w:rsidRPr="00CF1A5B">
        <w:rPr>
          <w:rFonts w:ascii="Arial" w:hAnsi="Arial" w:cs="Arial"/>
          <w:sz w:val="24"/>
          <w:szCs w:val="24"/>
          <w:lang w:val="fr-FR"/>
        </w:rPr>
        <w:t>efficacité de l</w:t>
      </w:r>
      <w:r w:rsidR="00CF1A5B">
        <w:rPr>
          <w:rFonts w:ascii="Arial" w:hAnsi="Arial" w:cs="Arial"/>
          <w:sz w:val="24"/>
          <w:szCs w:val="24"/>
          <w:lang w:val="fr-FR"/>
        </w:rPr>
        <w:t>’</w:t>
      </w:r>
      <w:r w:rsidRPr="00CF1A5B">
        <w:rPr>
          <w:rFonts w:ascii="Arial" w:hAnsi="Arial" w:cs="Arial"/>
          <w:sz w:val="24"/>
          <w:szCs w:val="24"/>
          <w:lang w:val="fr-FR"/>
        </w:rPr>
        <w:t>enrobage pour les échantillons poreux ou friables. Très performant, l</w:t>
      </w:r>
      <w:r w:rsidR="00CF1A5B">
        <w:rPr>
          <w:rFonts w:ascii="Arial" w:hAnsi="Arial" w:cs="Arial"/>
          <w:sz w:val="24"/>
          <w:szCs w:val="24"/>
          <w:lang w:val="fr-FR"/>
        </w:rPr>
        <w:t>’</w:t>
      </w:r>
      <w:r w:rsidRPr="00CF1A5B">
        <w:rPr>
          <w:rFonts w:ascii="Arial" w:hAnsi="Arial" w:cs="Arial"/>
          <w:sz w:val="24"/>
          <w:szCs w:val="24"/>
          <w:lang w:val="fr-FR"/>
        </w:rPr>
        <w:t>appareil assure une mise sous vide fiable et rapide sans devoir recourir à une pompe externe, évacuant l’air emprisonné dans les échantillons et permettant d’obtenir une pénétration en profondeur de la résine époxy dans les porosités et fissures. L</w:t>
      </w:r>
      <w:r w:rsidR="00CF1A5B">
        <w:rPr>
          <w:rFonts w:ascii="Arial" w:hAnsi="Arial" w:cs="Arial"/>
          <w:sz w:val="24"/>
          <w:szCs w:val="24"/>
          <w:lang w:val="fr-FR"/>
        </w:rPr>
        <w:t>’</w:t>
      </w:r>
      <w:r w:rsidRPr="00CF1A5B">
        <w:rPr>
          <w:rFonts w:ascii="Arial" w:hAnsi="Arial" w:cs="Arial"/>
          <w:sz w:val="24"/>
          <w:szCs w:val="24"/>
          <w:lang w:val="fr-FR"/>
        </w:rPr>
        <w:t>excellente préservation des bords qui en résulte facilite</w:t>
      </w:r>
      <w:r w:rsidR="0093537B">
        <w:rPr>
          <w:rFonts w:ascii="Arial" w:hAnsi="Arial" w:cs="Arial"/>
          <w:sz w:val="24"/>
          <w:szCs w:val="24"/>
          <w:lang w:val="fr-FR"/>
        </w:rPr>
        <w:t xml:space="preserve"> la préparation ainsi que </w:t>
      </w:r>
      <w:r w:rsidRPr="00CF1A5B">
        <w:rPr>
          <w:rFonts w:ascii="Arial" w:hAnsi="Arial" w:cs="Arial"/>
          <w:sz w:val="24"/>
          <w:szCs w:val="24"/>
          <w:lang w:val="fr-FR"/>
        </w:rPr>
        <w:t xml:space="preserve">les </w:t>
      </w:r>
      <w:r w:rsidR="0093537B">
        <w:rPr>
          <w:rFonts w:ascii="Arial" w:hAnsi="Arial" w:cs="Arial"/>
          <w:sz w:val="24"/>
          <w:szCs w:val="24"/>
          <w:lang w:val="fr-FR"/>
        </w:rPr>
        <w:t>analyses</w:t>
      </w:r>
      <w:r w:rsidRPr="00CF1A5B">
        <w:rPr>
          <w:rFonts w:ascii="Arial" w:hAnsi="Arial" w:cs="Arial"/>
          <w:sz w:val="24"/>
          <w:szCs w:val="24"/>
          <w:lang w:val="fr-FR"/>
        </w:rPr>
        <w:t xml:space="preserve"> </w:t>
      </w:r>
      <w:r w:rsidR="0093537B">
        <w:rPr>
          <w:rFonts w:ascii="Arial" w:hAnsi="Arial" w:cs="Arial"/>
          <w:sz w:val="24"/>
          <w:szCs w:val="24"/>
          <w:lang w:val="fr-FR"/>
        </w:rPr>
        <w:t>microstructurales</w:t>
      </w:r>
      <w:r w:rsidRPr="00CF1A5B">
        <w:rPr>
          <w:rFonts w:ascii="Arial" w:hAnsi="Arial" w:cs="Arial"/>
          <w:sz w:val="24"/>
          <w:szCs w:val="24"/>
          <w:lang w:val="fr-FR"/>
        </w:rPr>
        <w:t xml:space="preserve">. </w:t>
      </w:r>
      <w:r w:rsidR="0093537B">
        <w:rPr>
          <w:rFonts w:ascii="Arial" w:hAnsi="Arial" w:cs="Arial"/>
          <w:sz w:val="24"/>
          <w:szCs w:val="24"/>
          <w:lang w:val="fr-FR"/>
        </w:rPr>
        <w:t>C</w:t>
      </w:r>
      <w:r w:rsidRPr="00CF1A5B">
        <w:rPr>
          <w:rFonts w:ascii="Arial" w:hAnsi="Arial" w:cs="Arial"/>
          <w:sz w:val="24"/>
          <w:szCs w:val="24"/>
          <w:lang w:val="fr-FR"/>
        </w:rPr>
        <w:t xml:space="preserve">e système </w:t>
      </w:r>
      <w:r w:rsidR="0093537B">
        <w:rPr>
          <w:rFonts w:ascii="Arial" w:hAnsi="Arial" w:cs="Arial"/>
          <w:sz w:val="24"/>
          <w:szCs w:val="24"/>
          <w:lang w:val="fr-FR"/>
        </w:rPr>
        <w:t>est</w:t>
      </w:r>
      <w:r w:rsidRPr="00CF1A5B">
        <w:rPr>
          <w:rFonts w:ascii="Arial" w:hAnsi="Arial" w:cs="Arial"/>
          <w:sz w:val="24"/>
          <w:szCs w:val="24"/>
          <w:lang w:val="fr-FR"/>
        </w:rPr>
        <w:t xml:space="preserve"> un outil supplémentaire pour le traitement des échantillons fragiles, tandis que la méthode de l</w:t>
      </w:r>
      <w:r w:rsidR="00CF1A5B">
        <w:rPr>
          <w:rFonts w:ascii="Arial" w:hAnsi="Arial" w:cs="Arial"/>
          <w:sz w:val="24"/>
          <w:szCs w:val="24"/>
          <w:lang w:val="fr-FR"/>
        </w:rPr>
        <w:t>’</w:t>
      </w:r>
      <w:r w:rsidRPr="00CF1A5B">
        <w:rPr>
          <w:rFonts w:ascii="Arial" w:hAnsi="Arial" w:cs="Arial"/>
          <w:sz w:val="24"/>
          <w:szCs w:val="24"/>
          <w:lang w:val="fr-FR"/>
        </w:rPr>
        <w:t xml:space="preserve">enrobage à froid permet également de préparer les pièces sensibles à la chaleur. </w:t>
      </w:r>
    </w:p>
    <w:p w14:paraId="3A315EF8" w14:textId="5E3528E4" w:rsidR="00A65A40" w:rsidRPr="00CF1A5B" w:rsidRDefault="0093537B" w:rsidP="00A65A40">
      <w:pPr>
        <w:spacing w:before="120" w:after="120" w:line="360" w:lineRule="exact"/>
        <w:rPr>
          <w:rFonts w:ascii="Arial" w:hAnsi="Arial" w:cs="Arial"/>
          <w:sz w:val="24"/>
          <w:szCs w:val="24"/>
          <w:lang w:val="fr-FR" w:eastAsia="en-US"/>
        </w:rPr>
      </w:pPr>
      <w:r>
        <w:rPr>
          <w:rFonts w:ascii="Arial" w:hAnsi="Arial" w:cs="Arial"/>
          <w:sz w:val="24"/>
          <w:szCs w:val="24"/>
          <w:lang w:val="fr-FR"/>
        </w:rPr>
        <w:t xml:space="preserve">Le </w:t>
      </w:r>
      <w:r w:rsidR="00A65A40" w:rsidRPr="00CF1A5B">
        <w:rPr>
          <w:rFonts w:ascii="Arial" w:hAnsi="Arial" w:cs="Arial"/>
          <w:sz w:val="24"/>
          <w:szCs w:val="24"/>
          <w:lang w:val="fr-FR"/>
        </w:rPr>
        <w:t xml:space="preserve">SimpliVac offre la possibilité de programmer le nombre de cycles, le niveau de vide et le temps sous vide en fonction des besoins. Plusieurs cycles successifs </w:t>
      </w:r>
      <w:r>
        <w:rPr>
          <w:rFonts w:ascii="Arial" w:hAnsi="Arial" w:cs="Arial"/>
          <w:sz w:val="24"/>
          <w:szCs w:val="24"/>
          <w:lang w:val="fr-FR"/>
        </w:rPr>
        <w:t xml:space="preserve">programmables </w:t>
      </w:r>
      <w:r w:rsidR="00A65A40" w:rsidRPr="00CF1A5B">
        <w:rPr>
          <w:rFonts w:ascii="Arial" w:hAnsi="Arial" w:cs="Arial"/>
          <w:sz w:val="24"/>
          <w:szCs w:val="24"/>
          <w:lang w:val="fr-FR"/>
        </w:rPr>
        <w:t>peuvent par ailleurs être effectués sans</w:t>
      </w:r>
      <w:r>
        <w:rPr>
          <w:rFonts w:ascii="Arial" w:hAnsi="Arial" w:cs="Arial"/>
          <w:sz w:val="24"/>
          <w:szCs w:val="24"/>
          <w:lang w:val="fr-FR"/>
        </w:rPr>
        <w:t xml:space="preserve"> aucune</w:t>
      </w:r>
      <w:r w:rsidR="00A65A40" w:rsidRPr="00CF1A5B">
        <w:rPr>
          <w:rFonts w:ascii="Arial" w:hAnsi="Arial" w:cs="Arial"/>
          <w:sz w:val="24"/>
          <w:szCs w:val="24"/>
          <w:lang w:val="fr-FR"/>
        </w:rPr>
        <w:t xml:space="preserve"> intervention, en </w:t>
      </w:r>
      <w:r w:rsidR="00A65A40" w:rsidRPr="00CF1A5B">
        <w:rPr>
          <w:rFonts w:ascii="Arial" w:hAnsi="Arial" w:cs="Arial"/>
          <w:sz w:val="24"/>
          <w:szCs w:val="24"/>
          <w:lang w:val="fr-FR"/>
        </w:rPr>
        <w:lastRenderedPageBreak/>
        <w:t>temps masqué, optimisant ainsi le processus d</w:t>
      </w:r>
      <w:r w:rsidR="00CF1A5B">
        <w:rPr>
          <w:rFonts w:ascii="Arial" w:hAnsi="Arial" w:cs="Arial"/>
          <w:sz w:val="24"/>
          <w:szCs w:val="24"/>
          <w:lang w:val="fr-FR"/>
        </w:rPr>
        <w:t>’</w:t>
      </w:r>
      <w:r w:rsidR="00A65A40" w:rsidRPr="00CF1A5B">
        <w:rPr>
          <w:rFonts w:ascii="Arial" w:hAnsi="Arial" w:cs="Arial"/>
          <w:sz w:val="24"/>
          <w:szCs w:val="24"/>
          <w:lang w:val="fr-FR"/>
        </w:rPr>
        <w:t>enrobage. Ces particularités font d</w:t>
      </w:r>
      <w:r>
        <w:rPr>
          <w:rFonts w:ascii="Arial" w:hAnsi="Arial" w:cs="Arial"/>
          <w:sz w:val="24"/>
          <w:szCs w:val="24"/>
          <w:lang w:val="fr-FR"/>
        </w:rPr>
        <w:t>u</w:t>
      </w:r>
      <w:r w:rsidR="00A65A40" w:rsidRPr="00CF1A5B">
        <w:rPr>
          <w:rFonts w:ascii="Arial" w:hAnsi="Arial" w:cs="Arial"/>
          <w:sz w:val="24"/>
          <w:szCs w:val="24"/>
          <w:lang w:val="fr-FR"/>
        </w:rPr>
        <w:t xml:space="preserve"> SimpliVac un allié fiable, qui assure une excellente reproductibilité, y compris sur de grandes quantités d</w:t>
      </w:r>
      <w:r w:rsidR="00CF1A5B">
        <w:rPr>
          <w:rFonts w:ascii="Arial" w:hAnsi="Arial" w:cs="Arial"/>
          <w:sz w:val="24"/>
          <w:szCs w:val="24"/>
          <w:lang w:val="fr-FR"/>
        </w:rPr>
        <w:t>’</w:t>
      </w:r>
      <w:r w:rsidR="00A65A40" w:rsidRPr="00CF1A5B">
        <w:rPr>
          <w:rFonts w:ascii="Arial" w:hAnsi="Arial" w:cs="Arial"/>
          <w:sz w:val="24"/>
          <w:szCs w:val="24"/>
          <w:lang w:val="fr-FR"/>
        </w:rPr>
        <w:t xml:space="preserve">échantillons, tout en faisant gagner un temps précieux </w:t>
      </w:r>
      <w:r>
        <w:rPr>
          <w:rFonts w:ascii="Arial" w:hAnsi="Arial" w:cs="Arial"/>
          <w:sz w:val="24"/>
          <w:szCs w:val="24"/>
          <w:lang w:val="fr-FR"/>
        </w:rPr>
        <w:t>aux</w:t>
      </w:r>
      <w:r w:rsidR="00A65A40" w:rsidRPr="00CF1A5B">
        <w:rPr>
          <w:rFonts w:ascii="Arial" w:hAnsi="Arial" w:cs="Arial"/>
          <w:sz w:val="24"/>
          <w:szCs w:val="24"/>
          <w:lang w:val="fr-FR"/>
        </w:rPr>
        <w:t xml:space="preserve"> opérateur</w:t>
      </w:r>
      <w:r>
        <w:rPr>
          <w:rFonts w:ascii="Arial" w:hAnsi="Arial" w:cs="Arial"/>
          <w:sz w:val="24"/>
          <w:szCs w:val="24"/>
          <w:lang w:val="fr-FR"/>
        </w:rPr>
        <w:t>s</w:t>
      </w:r>
      <w:r w:rsidR="00A65A40" w:rsidRPr="00CF1A5B">
        <w:rPr>
          <w:rFonts w:ascii="Arial" w:hAnsi="Arial" w:cs="Arial"/>
          <w:sz w:val="24"/>
          <w:szCs w:val="24"/>
          <w:lang w:val="fr-FR"/>
        </w:rPr>
        <w:t xml:space="preserve">. La chambre </w:t>
      </w:r>
      <w:r>
        <w:rPr>
          <w:rFonts w:ascii="Arial" w:hAnsi="Arial" w:cs="Arial"/>
          <w:sz w:val="24"/>
          <w:szCs w:val="24"/>
          <w:lang w:val="fr-FR"/>
        </w:rPr>
        <w:t xml:space="preserve">de travail </w:t>
      </w:r>
      <w:r w:rsidR="00A65A40" w:rsidRPr="00CF1A5B">
        <w:rPr>
          <w:rFonts w:ascii="Arial" w:hAnsi="Arial" w:cs="Arial"/>
          <w:sz w:val="24"/>
          <w:szCs w:val="24"/>
          <w:lang w:val="fr-FR"/>
        </w:rPr>
        <w:t>spacieuse du SimpliVac permet non seulement d</w:t>
      </w:r>
      <w:r w:rsidR="00CF1A5B">
        <w:rPr>
          <w:rFonts w:ascii="Arial" w:hAnsi="Arial" w:cs="Arial"/>
          <w:sz w:val="24"/>
          <w:szCs w:val="24"/>
          <w:lang w:val="fr-FR"/>
        </w:rPr>
        <w:t>’</w:t>
      </w:r>
      <w:r w:rsidR="00A65A40" w:rsidRPr="00CF1A5B">
        <w:rPr>
          <w:rFonts w:ascii="Arial" w:hAnsi="Arial" w:cs="Arial"/>
          <w:sz w:val="24"/>
          <w:szCs w:val="24"/>
          <w:lang w:val="fr-FR"/>
        </w:rPr>
        <w:t>enrober simultanément un nombre important d’échantillons de petite taille, mais aussi de traiter des pièces volumineuses. Son format compact assure quant à lui un gain de place sur la paillasse de laboratoire.</w:t>
      </w:r>
    </w:p>
    <w:p w14:paraId="13151209" w14:textId="77777777" w:rsidR="00A65A40" w:rsidRPr="00CF1A5B" w:rsidRDefault="00A65A40" w:rsidP="00A65A40">
      <w:pPr>
        <w:spacing w:before="120" w:after="120" w:line="360" w:lineRule="exact"/>
        <w:rPr>
          <w:rFonts w:ascii="Arial" w:hAnsi="Arial" w:cs="Arial"/>
          <w:sz w:val="24"/>
          <w:szCs w:val="24"/>
          <w:lang w:val="fr-FR" w:eastAsia="en-US"/>
        </w:rPr>
      </w:pPr>
      <w:r w:rsidRPr="00CF1A5B">
        <w:rPr>
          <w:rFonts w:ascii="Arial" w:hAnsi="Arial" w:cs="Arial"/>
          <w:sz w:val="24"/>
          <w:szCs w:val="24"/>
          <w:lang w:val="fr-FR"/>
        </w:rPr>
        <w:t>Le nouveau système d’imprégnation sous vide est l</w:t>
      </w:r>
      <w:r w:rsidR="00CF1A5B">
        <w:rPr>
          <w:rFonts w:ascii="Arial" w:hAnsi="Arial" w:cs="Arial"/>
          <w:sz w:val="24"/>
          <w:szCs w:val="24"/>
          <w:lang w:val="fr-FR"/>
        </w:rPr>
        <w:t>’</w:t>
      </w:r>
      <w:r w:rsidRPr="00CF1A5B">
        <w:rPr>
          <w:rFonts w:ascii="Arial" w:hAnsi="Arial" w:cs="Arial"/>
          <w:sz w:val="24"/>
          <w:szCs w:val="24"/>
          <w:lang w:val="fr-FR"/>
        </w:rPr>
        <w:t>outil idéal pour les laboratoires de contrôle qualité et de recherche qui analysent notamment des échantillons fragiles pour les secteurs de l</w:t>
      </w:r>
      <w:r w:rsidR="00CF1A5B">
        <w:rPr>
          <w:rFonts w:ascii="Arial" w:hAnsi="Arial" w:cs="Arial"/>
          <w:sz w:val="24"/>
          <w:szCs w:val="24"/>
          <w:lang w:val="fr-FR"/>
        </w:rPr>
        <w:t>’</w:t>
      </w:r>
      <w:r w:rsidRPr="00CF1A5B">
        <w:rPr>
          <w:rFonts w:ascii="Arial" w:hAnsi="Arial" w:cs="Arial"/>
          <w:sz w:val="24"/>
          <w:szCs w:val="24"/>
          <w:lang w:val="fr-FR"/>
        </w:rPr>
        <w:t>aérospatiale, de la production électronique, des revêtements par projection thermique et de la fabrication additive.</w:t>
      </w:r>
    </w:p>
    <w:p w14:paraId="2A6190C1" w14:textId="4CF89351" w:rsidR="00A65A40" w:rsidRPr="00CF1A5B" w:rsidRDefault="00A65A40" w:rsidP="00A65A40">
      <w:pPr>
        <w:spacing w:before="120" w:after="120" w:line="360" w:lineRule="exact"/>
        <w:rPr>
          <w:rFonts w:ascii="Arial" w:hAnsi="Arial" w:cs="Arial"/>
          <w:sz w:val="24"/>
          <w:szCs w:val="24"/>
          <w:lang w:val="fr-FR" w:eastAsia="en-US"/>
        </w:rPr>
      </w:pPr>
      <w:r w:rsidRPr="00CF1A5B">
        <w:rPr>
          <w:rFonts w:ascii="Arial" w:hAnsi="Arial" w:cs="Arial"/>
          <w:sz w:val="24"/>
          <w:szCs w:val="24"/>
          <w:lang w:val="fr-FR"/>
        </w:rPr>
        <w:t xml:space="preserve">La vidéo disponible sous le lien </w:t>
      </w:r>
      <w:hyperlink r:id="rId10" w:history="1">
        <w:r w:rsidRPr="00864DA9">
          <w:rPr>
            <w:rFonts w:ascii="Arial" w:hAnsi="Arial"/>
            <w:sz w:val="24"/>
            <w:lang w:val="fr-FR"/>
          </w:rPr>
          <w:t>https://youtu.be/5bphC-lyUxY</w:t>
        </w:r>
      </w:hyperlink>
      <w:r w:rsidR="00BD7BDF">
        <w:rPr>
          <w:rFonts w:ascii="Arial" w:hAnsi="Arial"/>
          <w:sz w:val="24"/>
          <w:lang w:val="fr-FR"/>
        </w:rPr>
        <w:t xml:space="preserve"> </w:t>
      </w:r>
      <w:r w:rsidRPr="00CF1A5B">
        <w:rPr>
          <w:rFonts w:ascii="Arial" w:hAnsi="Arial" w:cs="Arial"/>
          <w:sz w:val="24"/>
          <w:szCs w:val="24"/>
          <w:lang w:val="fr-FR"/>
        </w:rPr>
        <w:t xml:space="preserve">(en anglais) </w:t>
      </w:r>
      <w:r w:rsidR="0093537B">
        <w:rPr>
          <w:rFonts w:ascii="Arial" w:hAnsi="Arial" w:cs="Arial"/>
          <w:sz w:val="24"/>
          <w:szCs w:val="24"/>
          <w:lang w:val="fr-FR"/>
        </w:rPr>
        <w:t>présente</w:t>
      </w:r>
      <w:r w:rsidR="00BD7BDF">
        <w:rPr>
          <w:rFonts w:ascii="Arial" w:hAnsi="Arial" w:cs="Arial"/>
          <w:sz w:val="24"/>
          <w:szCs w:val="24"/>
          <w:lang w:val="fr-FR"/>
        </w:rPr>
        <w:t xml:space="preserve"> </w:t>
      </w:r>
      <w:r w:rsidRPr="00CF1A5B">
        <w:rPr>
          <w:rFonts w:ascii="Arial" w:hAnsi="Arial" w:cs="Arial"/>
          <w:sz w:val="24"/>
          <w:szCs w:val="24"/>
          <w:lang w:val="fr-FR"/>
        </w:rPr>
        <w:t>la facilité d</w:t>
      </w:r>
      <w:r w:rsidR="00CF1A5B">
        <w:rPr>
          <w:rFonts w:ascii="Arial" w:hAnsi="Arial" w:cs="Arial"/>
          <w:sz w:val="24"/>
          <w:szCs w:val="24"/>
          <w:lang w:val="fr-FR"/>
        </w:rPr>
        <w:t>’</w:t>
      </w:r>
      <w:r w:rsidRPr="00CF1A5B">
        <w:rPr>
          <w:rFonts w:ascii="Arial" w:hAnsi="Arial" w:cs="Arial"/>
          <w:sz w:val="24"/>
          <w:szCs w:val="24"/>
          <w:lang w:val="fr-FR"/>
        </w:rPr>
        <w:t>utilisation du SimpliVac.</w:t>
      </w:r>
    </w:p>
    <w:p w14:paraId="7BFAF967" w14:textId="77777777" w:rsidR="00A65A40" w:rsidRDefault="00A65A40" w:rsidP="00A65A40">
      <w:pPr>
        <w:spacing w:before="120" w:after="120" w:line="360" w:lineRule="exact"/>
        <w:rPr>
          <w:rFonts w:ascii="Arial" w:hAnsi="Arial" w:cs="Arial"/>
          <w:sz w:val="24"/>
          <w:szCs w:val="24"/>
          <w:lang w:val="fr-FR"/>
        </w:rPr>
      </w:pPr>
      <w:r w:rsidRPr="00CF1A5B">
        <w:rPr>
          <w:rFonts w:ascii="Arial" w:hAnsi="Arial" w:cs="Arial"/>
          <w:sz w:val="24"/>
          <w:szCs w:val="24"/>
          <w:lang w:val="fr-FR"/>
        </w:rPr>
        <w:t>Pour l</w:t>
      </w:r>
      <w:r w:rsidR="00CF1A5B">
        <w:rPr>
          <w:rFonts w:ascii="Arial" w:hAnsi="Arial" w:cs="Arial"/>
          <w:sz w:val="24"/>
          <w:szCs w:val="24"/>
          <w:lang w:val="fr-FR"/>
        </w:rPr>
        <w:t>’</w:t>
      </w:r>
      <w:r w:rsidRPr="00CF1A5B">
        <w:rPr>
          <w:rFonts w:ascii="Arial" w:hAnsi="Arial" w:cs="Arial"/>
          <w:sz w:val="24"/>
          <w:szCs w:val="24"/>
          <w:lang w:val="fr-FR"/>
        </w:rPr>
        <w:t>enrobage à chaud, Buehler propose un appareil comparable au nouveau SimpliVac</w:t>
      </w:r>
      <w:r w:rsidR="00CF1A5B">
        <w:rPr>
          <w:rFonts w:ascii="Arial" w:hAnsi="Arial" w:cs="Arial"/>
          <w:sz w:val="24"/>
          <w:szCs w:val="24"/>
          <w:lang w:val="fr-FR"/>
        </w:rPr>
        <w:t> </w:t>
      </w:r>
      <w:r w:rsidRPr="00CF1A5B">
        <w:rPr>
          <w:rFonts w:ascii="Arial" w:hAnsi="Arial" w:cs="Arial"/>
          <w:sz w:val="24"/>
          <w:szCs w:val="24"/>
          <w:lang w:val="fr-FR"/>
        </w:rPr>
        <w:t>: l</w:t>
      </w:r>
      <w:r w:rsidR="00CF1A5B">
        <w:rPr>
          <w:rFonts w:ascii="Arial" w:hAnsi="Arial" w:cs="Arial"/>
          <w:sz w:val="24"/>
          <w:szCs w:val="24"/>
          <w:lang w:val="fr-FR"/>
        </w:rPr>
        <w:t>’</w:t>
      </w:r>
      <w:r w:rsidRPr="00CF1A5B">
        <w:rPr>
          <w:rFonts w:ascii="Arial" w:hAnsi="Arial" w:cs="Arial"/>
          <w:sz w:val="24"/>
          <w:szCs w:val="24"/>
          <w:lang w:val="fr-FR"/>
        </w:rPr>
        <w:t xml:space="preserve">enrobeuse </w:t>
      </w:r>
      <w:proofErr w:type="spellStart"/>
      <w:r w:rsidRPr="00CF1A5B">
        <w:rPr>
          <w:rFonts w:ascii="Arial" w:hAnsi="Arial" w:cs="Arial"/>
          <w:sz w:val="24"/>
          <w:szCs w:val="24"/>
          <w:lang w:val="fr-FR"/>
        </w:rPr>
        <w:t>SimpliMet</w:t>
      </w:r>
      <w:proofErr w:type="spellEnd"/>
      <w:r w:rsidRPr="00CF1A5B">
        <w:rPr>
          <w:rFonts w:ascii="Arial" w:hAnsi="Arial" w:cs="Arial"/>
          <w:sz w:val="24"/>
          <w:szCs w:val="24"/>
          <w:lang w:val="fr-FR"/>
        </w:rPr>
        <w:t xml:space="preserve">™ 4000. Sa rapidité et sa fiabilité remarquables en font la solution </w:t>
      </w:r>
      <w:r w:rsidR="006F002C">
        <w:rPr>
          <w:rFonts w:ascii="Arial" w:hAnsi="Arial" w:cs="Arial"/>
          <w:sz w:val="24"/>
          <w:szCs w:val="24"/>
          <w:lang w:val="fr-FR"/>
        </w:rPr>
        <w:t>optimale</w:t>
      </w:r>
      <w:r w:rsidRPr="00CF1A5B">
        <w:rPr>
          <w:rFonts w:ascii="Arial" w:hAnsi="Arial" w:cs="Arial"/>
          <w:sz w:val="24"/>
          <w:szCs w:val="24"/>
          <w:lang w:val="fr-FR"/>
        </w:rPr>
        <w:t xml:space="preserve"> pour les environnements industriels aux exigences élevées tant en matière de capacité opératoire que de qualité de l</w:t>
      </w:r>
      <w:r w:rsidR="00CF1A5B">
        <w:rPr>
          <w:rFonts w:ascii="Arial" w:hAnsi="Arial" w:cs="Arial"/>
          <w:sz w:val="24"/>
          <w:szCs w:val="24"/>
          <w:lang w:val="fr-FR"/>
        </w:rPr>
        <w:t>’</w:t>
      </w:r>
      <w:r w:rsidRPr="00CF1A5B">
        <w:rPr>
          <w:rFonts w:ascii="Arial" w:hAnsi="Arial" w:cs="Arial"/>
          <w:sz w:val="24"/>
          <w:szCs w:val="24"/>
          <w:lang w:val="fr-FR"/>
        </w:rPr>
        <w:t>enrobage.</w:t>
      </w:r>
    </w:p>
    <w:p w14:paraId="663ED495" w14:textId="77777777" w:rsidR="00996488" w:rsidRPr="00DC0F64" w:rsidRDefault="00996488" w:rsidP="00996488">
      <w:pPr>
        <w:spacing w:before="240" w:after="120" w:line="240" w:lineRule="auto"/>
        <w:rPr>
          <w:rFonts w:ascii="Arial" w:hAnsi="Arial" w:cs="Arial"/>
          <w:sz w:val="20"/>
          <w:szCs w:val="20"/>
          <w:lang w:val="fr-FR"/>
        </w:rPr>
      </w:pPr>
      <w:r w:rsidRPr="00DC0F64">
        <w:rPr>
          <w:rFonts w:ascii="Arial" w:hAnsi="Arial" w:cs="Arial"/>
          <w:b/>
          <w:bCs/>
          <w:sz w:val="20"/>
          <w:szCs w:val="20"/>
          <w:lang w:val="fr-FR"/>
        </w:rPr>
        <w:t xml:space="preserve">Buehler – </w:t>
      </w:r>
      <w:proofErr w:type="spellStart"/>
      <w:r w:rsidRPr="00DC0F64">
        <w:rPr>
          <w:rFonts w:ascii="Arial" w:hAnsi="Arial" w:cs="Arial"/>
          <w:b/>
          <w:bCs/>
          <w:sz w:val="20"/>
          <w:szCs w:val="20"/>
          <w:lang w:val="fr-FR"/>
        </w:rPr>
        <w:t>ITW</w:t>
      </w:r>
      <w:proofErr w:type="spellEnd"/>
      <w:r w:rsidRPr="00DC0F64">
        <w:rPr>
          <w:rFonts w:ascii="Arial" w:hAnsi="Arial" w:cs="Arial"/>
          <w:b/>
          <w:bCs/>
          <w:sz w:val="20"/>
          <w:szCs w:val="20"/>
          <w:lang w:val="fr-FR"/>
        </w:rPr>
        <w:t xml:space="preserve"> Test &amp; </w:t>
      </w:r>
      <w:proofErr w:type="spellStart"/>
      <w:r w:rsidRPr="00DC0F64">
        <w:rPr>
          <w:rFonts w:ascii="Arial" w:hAnsi="Arial" w:cs="Arial"/>
          <w:b/>
          <w:bCs/>
          <w:sz w:val="20"/>
          <w:szCs w:val="20"/>
          <w:lang w:val="fr-FR"/>
        </w:rPr>
        <w:t>Measurement</w:t>
      </w:r>
      <w:proofErr w:type="spellEnd"/>
      <w:r w:rsidRPr="00DC0F64">
        <w:rPr>
          <w:rFonts w:ascii="Arial" w:hAnsi="Arial" w:cs="Arial"/>
          <w:b/>
          <w:bCs/>
          <w:sz w:val="20"/>
          <w:szCs w:val="20"/>
          <w:lang w:val="fr-FR"/>
        </w:rPr>
        <w:t xml:space="preserve"> GmbH</w:t>
      </w:r>
      <w:r w:rsidRPr="00DC0F64">
        <w:rPr>
          <w:rFonts w:ascii="Arial" w:hAnsi="Arial" w:cs="Arial"/>
          <w:sz w:val="20"/>
          <w:szCs w:val="20"/>
          <w:lang w:val="fr-FR"/>
        </w:rPr>
        <w:t xml:space="preserve">, </w:t>
      </w:r>
      <w:r w:rsidRPr="00DC0F64">
        <w:rPr>
          <w:rFonts w:ascii="Arial" w:hAnsi="Arial" w:cs="Arial"/>
          <w:b/>
          <w:bCs/>
          <w:sz w:val="20"/>
          <w:szCs w:val="20"/>
          <w:lang w:val="fr-FR"/>
        </w:rPr>
        <w:t>Esslingen (Allemagne)</w:t>
      </w:r>
      <w:r w:rsidRPr="00DC0F64">
        <w:rPr>
          <w:rFonts w:ascii="Arial" w:hAnsi="Arial" w:cs="Arial"/>
          <w:sz w:val="20"/>
          <w:szCs w:val="20"/>
          <w:lang w:val="fr-FR"/>
        </w:rPr>
        <w:t xml:space="preserve">, est depuis 1936 l’un des principaux fabricants d’instruments, de consommables et d’accessoires destinés à la métallographie et à l’analyse des matériaux. L’entreprise propose en outre une vaste gamme de </w:t>
      </w:r>
      <w:proofErr w:type="spellStart"/>
      <w:r w:rsidRPr="00DC0F64">
        <w:rPr>
          <w:rFonts w:ascii="Arial" w:hAnsi="Arial" w:cs="Arial"/>
          <w:sz w:val="20"/>
          <w:szCs w:val="20"/>
          <w:lang w:val="fr-FR"/>
        </w:rPr>
        <w:t>duromètres</w:t>
      </w:r>
      <w:proofErr w:type="spellEnd"/>
      <w:r w:rsidRPr="00DC0F64">
        <w:rPr>
          <w:rFonts w:ascii="Arial" w:hAnsi="Arial" w:cs="Arial"/>
          <w:sz w:val="20"/>
          <w:szCs w:val="20"/>
          <w:lang w:val="fr-FR"/>
        </w:rPr>
        <w:t xml:space="preserve"> et de systèmes d’essais de dureté. Un réseau dense de succursales et de distributeurs permet à ses clients de bénéficier d’une expertise et d’un service professionnels partout dans le monde. Les Centres de Solutions Buehler, notamment ceux d’Esslingen et de </w:t>
      </w:r>
      <w:r w:rsidRPr="00BD7BDF">
        <w:rPr>
          <w:rFonts w:ascii="Arial" w:hAnsi="Arial" w:cs="Arial"/>
          <w:sz w:val="20"/>
          <w:szCs w:val="20"/>
          <w:lang w:val="fr-FR"/>
        </w:rPr>
        <w:t>Düsseldorf</w:t>
      </w:r>
      <w:r w:rsidRPr="00DC0F64">
        <w:rPr>
          <w:rFonts w:ascii="Arial" w:hAnsi="Arial" w:cs="Arial"/>
          <w:sz w:val="20"/>
          <w:szCs w:val="20"/>
          <w:lang w:val="fr-FR"/>
        </w:rPr>
        <w:t xml:space="preserve"> en Allemagne, de </w:t>
      </w:r>
      <w:r w:rsidRPr="00BD7BDF">
        <w:rPr>
          <w:rFonts w:ascii="Arial" w:hAnsi="Arial" w:cs="Arial"/>
          <w:sz w:val="20"/>
          <w:szCs w:val="20"/>
          <w:lang w:val="fr-FR"/>
        </w:rPr>
        <w:t xml:space="preserve">Dardilly en France et de Coventry au Royaume-Uni </w:t>
      </w:r>
      <w:r w:rsidRPr="00DC0F64">
        <w:rPr>
          <w:rFonts w:ascii="Arial" w:hAnsi="Arial" w:cs="Arial"/>
          <w:sz w:val="20"/>
          <w:szCs w:val="20"/>
          <w:lang w:val="fr-FR"/>
        </w:rPr>
        <w:t>proposent une assistance complète pour toutes les questions relatives aux applications ou au développement d’opérations reproductibles de préparation des échantillons.</w:t>
      </w:r>
      <w:bookmarkStart w:id="0" w:name="_GoBack"/>
      <w:bookmarkEnd w:id="0"/>
      <w:r w:rsidRPr="00DC0F64">
        <w:rPr>
          <w:rFonts w:ascii="Arial" w:hAnsi="Arial" w:cs="Arial"/>
          <w:sz w:val="20"/>
          <w:szCs w:val="20"/>
          <w:lang w:val="fr-FR"/>
        </w:rPr>
        <w:br/>
        <w:t xml:space="preserve">Buehler fait partie du pôle Essais et Mesures de l’entreprise </w:t>
      </w:r>
      <w:r w:rsidRPr="00BD7BDF">
        <w:rPr>
          <w:rFonts w:ascii="Arial" w:hAnsi="Arial" w:cs="Arial"/>
          <w:sz w:val="20"/>
          <w:szCs w:val="20"/>
          <w:lang w:val="fr-FR"/>
        </w:rPr>
        <w:t xml:space="preserve">Illinois </w:t>
      </w:r>
      <w:proofErr w:type="spellStart"/>
      <w:r w:rsidRPr="00BD7BDF">
        <w:rPr>
          <w:rFonts w:ascii="Arial" w:hAnsi="Arial" w:cs="Arial"/>
          <w:sz w:val="20"/>
          <w:szCs w:val="20"/>
          <w:lang w:val="fr-FR"/>
        </w:rPr>
        <w:t>Tool</w:t>
      </w:r>
      <w:proofErr w:type="spellEnd"/>
      <w:r w:rsidRPr="00BD7BDF">
        <w:rPr>
          <w:rFonts w:ascii="Arial" w:hAnsi="Arial" w:cs="Arial"/>
          <w:sz w:val="20"/>
          <w:szCs w:val="20"/>
          <w:lang w:val="fr-FR"/>
        </w:rPr>
        <w:t xml:space="preserve"> Works</w:t>
      </w:r>
      <w:r w:rsidRPr="00DC0F64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DC0F64">
        <w:rPr>
          <w:rFonts w:ascii="Arial" w:hAnsi="Arial" w:cs="Arial"/>
          <w:sz w:val="20"/>
          <w:szCs w:val="20"/>
          <w:lang w:val="fr-FR"/>
        </w:rPr>
        <w:t>ITW</w:t>
      </w:r>
      <w:proofErr w:type="spellEnd"/>
      <w:r w:rsidRPr="00DC0F64">
        <w:rPr>
          <w:rFonts w:ascii="Arial" w:hAnsi="Arial" w:cs="Arial"/>
          <w:sz w:val="20"/>
          <w:szCs w:val="20"/>
          <w:lang w:val="fr-FR"/>
        </w:rPr>
        <w:t>) aux États-Unis, qui compte plus de 800 divisions décentralisées dans 52 pays et emploie quelque 45 000 personnes.</w:t>
      </w:r>
    </w:p>
    <w:p w14:paraId="136E5530" w14:textId="77777777" w:rsidR="00996488" w:rsidRPr="00DC0F64" w:rsidRDefault="00996488" w:rsidP="00996488">
      <w:pPr>
        <w:spacing w:before="120" w:after="120" w:line="240" w:lineRule="auto"/>
        <w:rPr>
          <w:rFonts w:ascii="Arial" w:hAnsi="Arial" w:cs="Arial"/>
          <w:sz w:val="20"/>
          <w:szCs w:val="20"/>
          <w:lang w:val="fr-FR"/>
        </w:rPr>
      </w:pPr>
      <w:r w:rsidRPr="00DC0F64">
        <w:rPr>
          <w:rFonts w:ascii="Arial" w:hAnsi="Arial" w:cs="Arial"/>
          <w:sz w:val="20"/>
          <w:szCs w:val="20"/>
          <w:lang w:val="fr-FR"/>
        </w:rPr>
        <w:t xml:space="preserve">Pour en savoir plus sur l’offre de produits et de services de Buehler </w:t>
      </w:r>
      <w:proofErr w:type="spellStart"/>
      <w:r w:rsidRPr="00DC0F64">
        <w:rPr>
          <w:rFonts w:ascii="Arial" w:hAnsi="Arial" w:cs="Arial"/>
          <w:sz w:val="20"/>
          <w:szCs w:val="20"/>
          <w:lang w:val="fr-FR"/>
        </w:rPr>
        <w:t>ITW</w:t>
      </w:r>
      <w:proofErr w:type="spellEnd"/>
      <w:r w:rsidRPr="00DC0F64">
        <w:rPr>
          <w:rFonts w:ascii="Arial" w:hAnsi="Arial" w:cs="Arial"/>
          <w:sz w:val="20"/>
          <w:szCs w:val="20"/>
          <w:lang w:val="fr-FR"/>
        </w:rPr>
        <w:t xml:space="preserve"> Test &amp; </w:t>
      </w:r>
      <w:proofErr w:type="spellStart"/>
      <w:r w:rsidRPr="00DC0F64">
        <w:rPr>
          <w:rFonts w:ascii="Arial" w:hAnsi="Arial" w:cs="Arial"/>
          <w:sz w:val="20"/>
          <w:szCs w:val="20"/>
          <w:lang w:val="fr-FR"/>
        </w:rPr>
        <w:t>Measurement</w:t>
      </w:r>
      <w:proofErr w:type="spellEnd"/>
      <w:r w:rsidRPr="00DC0F64">
        <w:rPr>
          <w:rFonts w:ascii="Arial" w:hAnsi="Arial" w:cs="Arial"/>
          <w:sz w:val="20"/>
          <w:szCs w:val="20"/>
          <w:lang w:val="fr-FR"/>
        </w:rPr>
        <w:t>, veuillez consulter le site https://www.buehler.fr.</w:t>
      </w:r>
    </w:p>
    <w:p w14:paraId="0AC6CBFC" w14:textId="77777777" w:rsidR="00996488" w:rsidRPr="00DC0F64" w:rsidRDefault="00996488" w:rsidP="00996488">
      <w:pPr>
        <w:spacing w:before="240" w:after="0" w:line="240" w:lineRule="auto"/>
        <w:rPr>
          <w:rFonts w:ascii="Arial" w:eastAsia="MS Mincho" w:hAnsi="Arial" w:cs="Arial"/>
          <w:b/>
          <w:sz w:val="24"/>
          <w:szCs w:val="24"/>
          <w:u w:val="single"/>
          <w:lang w:val="fr-FR"/>
        </w:rPr>
      </w:pPr>
      <w:r w:rsidRPr="00DC0F64">
        <w:rPr>
          <w:rFonts w:ascii="Arial" w:eastAsia="MS Mincho" w:hAnsi="Arial" w:cs="Arial"/>
          <w:b/>
          <w:sz w:val="24"/>
          <w:szCs w:val="24"/>
          <w:u w:val="single"/>
          <w:lang w:val="fr-FR"/>
        </w:rPr>
        <w:t xml:space="preserve">Merci d’envoyer une copie du bon à : </w:t>
      </w:r>
    </w:p>
    <w:p w14:paraId="078C4935" w14:textId="77777777" w:rsidR="00996488" w:rsidRPr="00DC0F64" w:rsidRDefault="00996488" w:rsidP="00996488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DC0F64">
        <w:rPr>
          <w:rFonts w:ascii="Arial" w:eastAsia="MS Mincho" w:hAnsi="Arial" w:cs="Arial"/>
          <w:sz w:val="24"/>
          <w:szCs w:val="24"/>
        </w:rPr>
        <w:t xml:space="preserve">Dr.-Ing. Jörg Wolters, Konsens PR GmbH &amp; Co. KG, </w:t>
      </w:r>
    </w:p>
    <w:p w14:paraId="2BE134BF" w14:textId="77777777" w:rsidR="00996488" w:rsidRPr="00DC0F64" w:rsidRDefault="00996488" w:rsidP="00996488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DC0F64">
        <w:rPr>
          <w:rFonts w:ascii="Arial" w:eastAsia="MS Mincho" w:hAnsi="Arial" w:cs="Arial"/>
          <w:sz w:val="24"/>
          <w:szCs w:val="24"/>
        </w:rPr>
        <w:t>Im Kühlen Grund 10, D-64823 Groß-Umstadt – www.konsens.de</w:t>
      </w:r>
    </w:p>
    <w:p w14:paraId="79B14997" w14:textId="77777777" w:rsidR="00996488" w:rsidRPr="00DC0F64" w:rsidRDefault="00996488" w:rsidP="00996488">
      <w:pPr>
        <w:spacing w:after="240" w:line="240" w:lineRule="auto"/>
        <w:rPr>
          <w:rFonts w:ascii="Arial" w:eastAsia="MS Mincho" w:hAnsi="Arial" w:cs="Arial"/>
          <w:sz w:val="24"/>
          <w:szCs w:val="24"/>
          <w:lang w:val="fr-FR"/>
        </w:rPr>
      </w:pPr>
      <w:r w:rsidRPr="00DC0F64">
        <w:rPr>
          <w:rFonts w:ascii="Arial" w:eastAsia="MS Mincho" w:hAnsi="Arial" w:cs="Arial"/>
          <w:sz w:val="24"/>
          <w:szCs w:val="24"/>
          <w:lang w:val="fr-FR"/>
        </w:rPr>
        <w:t xml:space="preserve">Téléphone : +49 (0) 60 78 / 93 63 - 0, fax : - 20, e-mail : </w:t>
      </w:r>
      <w:hyperlink r:id="rId11" w:history="1">
        <w:r w:rsidRPr="00DC0F64">
          <w:rPr>
            <w:rStyle w:val="Hyperlink"/>
            <w:rFonts w:ascii="Arial" w:eastAsia="MS Mincho" w:hAnsi="Arial" w:cs="Arial"/>
            <w:color w:val="auto"/>
            <w:sz w:val="24"/>
            <w:szCs w:val="24"/>
            <w:lang w:val="fr-FR"/>
          </w:rPr>
          <w:t>mail@konsens.de</w:t>
        </w:r>
      </w:hyperlink>
    </w:p>
    <w:p w14:paraId="21612DA1" w14:textId="77777777" w:rsidR="00996488" w:rsidRPr="00DC0F64" w:rsidRDefault="00996488" w:rsidP="00996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40" w:after="0" w:line="240" w:lineRule="auto"/>
        <w:ind w:left="34" w:right="34"/>
        <w:jc w:val="center"/>
        <w:rPr>
          <w:rFonts w:ascii="Arial" w:hAnsi="Arial" w:cs="Arial"/>
          <w:sz w:val="24"/>
          <w:szCs w:val="24"/>
          <w:lang w:val="fr-FR"/>
        </w:rPr>
      </w:pPr>
      <w:r w:rsidRPr="00DC0F64">
        <w:rPr>
          <w:rFonts w:ascii="Arial" w:hAnsi="Arial" w:cs="Arial"/>
          <w:i/>
          <w:sz w:val="24"/>
          <w:szCs w:val="24"/>
          <w:lang w:val="fr-FR"/>
        </w:rPr>
        <w:t xml:space="preserve">Des communiqués de presse de Buehler contenant du texte et des photos dans une résolution imprimable peuvent être téléchargés depuis le site </w:t>
      </w:r>
      <w:hyperlink r:id="rId12" w:history="1">
        <w:r w:rsidRPr="00DC0F64">
          <w:rPr>
            <w:rStyle w:val="Hyperlink"/>
            <w:rFonts w:ascii="Arial" w:hAnsi="Arial" w:cs="Arial"/>
            <w:i/>
            <w:color w:val="auto"/>
            <w:sz w:val="24"/>
            <w:szCs w:val="24"/>
            <w:lang w:val="fr-FR"/>
          </w:rPr>
          <w:t>https://www.konsens.de/buehler</w:t>
        </w:r>
      </w:hyperlink>
      <w:r w:rsidRPr="00DC0F64">
        <w:rPr>
          <w:rFonts w:ascii="Arial" w:hAnsi="Arial" w:cs="Arial"/>
          <w:i/>
          <w:sz w:val="24"/>
          <w:szCs w:val="24"/>
          <w:lang w:val="fr-FR"/>
        </w:rPr>
        <w:t xml:space="preserve"> </w:t>
      </w:r>
    </w:p>
    <w:p w14:paraId="28203210" w14:textId="77777777" w:rsidR="00996488" w:rsidRPr="00CF1A5B" w:rsidRDefault="00996488" w:rsidP="00A65A40">
      <w:pPr>
        <w:spacing w:before="120" w:after="120" w:line="360" w:lineRule="exact"/>
        <w:rPr>
          <w:rFonts w:ascii="Arial" w:hAnsi="Arial" w:cs="Arial"/>
          <w:sz w:val="24"/>
          <w:szCs w:val="24"/>
          <w:lang w:val="fr-FR" w:eastAsia="en-US"/>
        </w:rPr>
      </w:pPr>
    </w:p>
    <w:sectPr w:rsidR="00996488" w:rsidRPr="00CF1A5B" w:rsidSect="007E1B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522" w:right="1416" w:bottom="851" w:left="1417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A883A" w14:textId="77777777" w:rsidR="00A12081" w:rsidRDefault="00A12081" w:rsidP="00995D5B">
      <w:pPr>
        <w:spacing w:after="0" w:line="240" w:lineRule="auto"/>
      </w:pPr>
      <w:r>
        <w:separator/>
      </w:r>
    </w:p>
  </w:endnote>
  <w:endnote w:type="continuationSeparator" w:id="0">
    <w:p w14:paraId="1EAE2F2B" w14:textId="77777777" w:rsidR="00A12081" w:rsidRDefault="00A12081" w:rsidP="00995D5B">
      <w:pPr>
        <w:spacing w:after="0" w:line="240" w:lineRule="auto"/>
      </w:pPr>
      <w:r>
        <w:continuationSeparator/>
      </w:r>
    </w:p>
  </w:endnote>
  <w:endnote w:type="continuationNotice" w:id="1">
    <w:p w14:paraId="0D571673" w14:textId="77777777" w:rsidR="00A12081" w:rsidRDefault="00A12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9624A" w14:textId="77777777" w:rsidR="00AE2CC8" w:rsidRPr="009432FE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val="en-US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  <w:t>Page</w:t>
    </w:r>
    <w:r>
      <w:rPr>
        <w:rFonts w:ascii="Arial" w:hAnsi="Arial" w:cs="Arial"/>
        <w:color w:val="000000"/>
        <w:sz w:val="20"/>
        <w:szCs w:val="20"/>
      </w:rPr>
      <w:t> </w:t>
    </w:r>
    <w:r>
      <w:fldChar w:fldCharType="begin"/>
    </w:r>
    <w:r>
      <w:rPr>
        <w:noProof/>
      </w:rPr>
      <w:instrText xml:space="preserve"> PAGE </w:instrText>
    </w:r>
    <w:r>
      <w:fldChar w:fldCharType="separate"/>
    </w:r>
    <w:r w:rsidR="00BD7BDF">
      <w:rPr>
        <w:noProof/>
      </w:rPr>
      <w:t>2</w:t>
    </w:r>
    <w: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</w:t>
    </w:r>
    <w:proofErr w:type="spellStart"/>
    <w:r>
      <w:rPr>
        <w:rStyle w:val="Seitenzahl"/>
        <w:rFonts w:ascii="Arial" w:hAnsi="Arial" w:cs="Arial"/>
        <w:sz w:val="20"/>
        <w:szCs w:val="20"/>
      </w:rPr>
      <w:t>sur</w:t>
    </w:r>
    <w:proofErr w:type="spellEnd"/>
    <w:r>
      <w:rPr>
        <w:rStyle w:val="Seitenzahl"/>
        <w:rFonts w:ascii="Arial" w:hAnsi="Arial" w:cs="Arial"/>
        <w:sz w:val="20"/>
        <w:szCs w:val="20"/>
      </w:rPr>
      <w:t xml:space="preserve"> </w:t>
    </w:r>
    <w:r>
      <w:fldChar w:fldCharType="begin"/>
    </w:r>
    <w:r>
      <w:rPr>
        <w:rStyle w:val="Seitenzahl"/>
        <w:rFonts w:ascii="Arial" w:hAnsi="Arial" w:cs="Arial"/>
        <w:noProof/>
        <w:sz w:val="20"/>
        <w:szCs w:val="20"/>
      </w:rPr>
      <w:instrText xml:space="preserve"> NUMPAGES   \* MERGEFORMAT </w:instrText>
    </w:r>
    <w:r>
      <w:fldChar w:fldCharType="separate"/>
    </w:r>
    <w:r w:rsidR="00BD7BDF">
      <w:rPr>
        <w:rStyle w:val="Seitenzahl"/>
        <w:rFonts w:ascii="Arial" w:hAnsi="Arial" w:cs="Arial"/>
        <w:noProof/>
        <w:sz w:val="20"/>
        <w:szCs w:val="20"/>
      </w:rPr>
      <w:t>2</w:t>
    </w:r>
    <w:r>
      <w:fldChar w:fldCharType="end"/>
    </w:r>
    <w:r>
      <w:rPr>
        <w:rStyle w:val="Seitenzahl"/>
        <w:rFonts w:ascii="Arial" w:hAnsi="Arial" w:cs="Arial"/>
        <w:sz w:val="20"/>
        <w:szCs w:val="20"/>
        <w:u w:val="single"/>
      </w:rPr>
      <w:tab/>
    </w:r>
  </w:p>
  <w:p w14:paraId="59CC7A50" w14:textId="77777777" w:rsidR="00AE2CC8" w:rsidRPr="009432FE" w:rsidRDefault="00281E93" w:rsidP="00281E93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val="en-US"/>
      </w:rPr>
    </w:pPr>
    <w:r>
      <w:rPr>
        <w:rFonts w:ascii="Arial" w:hAnsi="Arial" w:cs="Arial"/>
        <w:color w:val="000000"/>
        <w:sz w:val="17"/>
        <w:szCs w:val="17"/>
      </w:rPr>
      <w:t xml:space="preserve">Buehler – </w:t>
    </w:r>
    <w:proofErr w:type="spellStart"/>
    <w:r>
      <w:rPr>
        <w:rFonts w:ascii="Arial" w:hAnsi="Arial" w:cs="Arial"/>
        <w:color w:val="000000"/>
        <w:sz w:val="17"/>
        <w:szCs w:val="17"/>
      </w:rPr>
      <w:t>ITW</w:t>
    </w:r>
    <w:proofErr w:type="spellEnd"/>
    <w:r>
      <w:rPr>
        <w:rFonts w:ascii="Arial" w:hAnsi="Arial" w:cs="Arial"/>
        <w:color w:val="000000"/>
        <w:sz w:val="17"/>
        <w:szCs w:val="17"/>
      </w:rPr>
      <w:t xml:space="preserve"> Test &amp; Measurement GmbH – Boschstraße 10 – D-73734 Esslingen – www.buehler.com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B714" w14:textId="77777777" w:rsidR="00AE2CC8" w:rsidRPr="009432FE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val="en-US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>
      <w:rPr>
        <w:rStyle w:val="Seitenzahl"/>
        <w:rFonts w:ascii="Arial" w:hAnsi="Arial" w:cs="Arial"/>
        <w:sz w:val="20"/>
        <w:szCs w:val="20"/>
      </w:rPr>
      <w:t>Page</w:t>
    </w:r>
    <w:r>
      <w:rPr>
        <w:rFonts w:ascii="Arial" w:hAnsi="Arial" w:cs="Arial"/>
        <w:color w:val="000000"/>
        <w:sz w:val="20"/>
        <w:szCs w:val="20"/>
      </w:rPr>
      <w:t> </w:t>
    </w:r>
    <w:r>
      <w:fldChar w:fldCharType="begin"/>
    </w:r>
    <w:r>
      <w:rPr>
        <w:noProof/>
      </w:rPr>
      <w:instrText xml:space="preserve"> PAGE </w:instrText>
    </w:r>
    <w:r>
      <w:fldChar w:fldCharType="separate"/>
    </w:r>
    <w:r w:rsidR="00BD7BDF">
      <w:rPr>
        <w:noProof/>
      </w:rPr>
      <w:t>1</w:t>
    </w:r>
    <w: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</w:t>
    </w:r>
    <w:proofErr w:type="spellStart"/>
    <w:r>
      <w:rPr>
        <w:rStyle w:val="Seitenzahl"/>
        <w:rFonts w:ascii="Arial" w:hAnsi="Arial" w:cs="Arial"/>
        <w:sz w:val="20"/>
        <w:szCs w:val="20"/>
      </w:rPr>
      <w:t>sur</w:t>
    </w:r>
    <w:proofErr w:type="spellEnd"/>
    <w:r>
      <w:rPr>
        <w:rStyle w:val="Seitenzahl"/>
        <w:rFonts w:ascii="Arial" w:hAnsi="Arial" w:cs="Arial"/>
        <w:sz w:val="20"/>
        <w:szCs w:val="20"/>
      </w:rPr>
      <w:t xml:space="preserve"> </w:t>
    </w:r>
    <w:r>
      <w:fldChar w:fldCharType="begin"/>
    </w:r>
    <w:r>
      <w:rPr>
        <w:rStyle w:val="Seitenzahl"/>
        <w:rFonts w:ascii="Arial" w:hAnsi="Arial" w:cs="Arial"/>
        <w:noProof/>
        <w:sz w:val="20"/>
        <w:szCs w:val="20"/>
      </w:rPr>
      <w:instrText xml:space="preserve"> NUMPAGES   \* MERGEFORMAT </w:instrText>
    </w:r>
    <w:r>
      <w:fldChar w:fldCharType="separate"/>
    </w:r>
    <w:r w:rsidR="00BD7BDF">
      <w:rPr>
        <w:rStyle w:val="Seitenzahl"/>
        <w:rFonts w:ascii="Arial" w:hAnsi="Arial" w:cs="Arial"/>
        <w:noProof/>
        <w:sz w:val="20"/>
        <w:szCs w:val="20"/>
      </w:rPr>
      <w:t>2</w:t>
    </w:r>
    <w:r>
      <w:fldChar w:fldCharType="end"/>
    </w:r>
    <w:r>
      <w:rPr>
        <w:rStyle w:val="Seitenzahl"/>
        <w:rFonts w:ascii="Arial" w:hAnsi="Arial" w:cs="Arial"/>
        <w:sz w:val="20"/>
        <w:szCs w:val="20"/>
        <w:u w:val="single"/>
      </w:rPr>
      <w:tab/>
    </w:r>
  </w:p>
  <w:p w14:paraId="111C7441" w14:textId="77777777" w:rsidR="00AE2CC8" w:rsidRPr="009432FE" w:rsidRDefault="004F18C9" w:rsidP="00293088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val="en-US"/>
      </w:rPr>
    </w:pPr>
    <w:r>
      <w:rPr>
        <w:rFonts w:ascii="Arial" w:hAnsi="Arial" w:cs="Arial"/>
        <w:color w:val="000000"/>
        <w:sz w:val="17"/>
        <w:szCs w:val="17"/>
      </w:rPr>
      <w:t xml:space="preserve">Buehler – </w:t>
    </w:r>
    <w:proofErr w:type="spellStart"/>
    <w:r>
      <w:rPr>
        <w:rFonts w:ascii="Arial" w:hAnsi="Arial" w:cs="Arial"/>
        <w:color w:val="000000"/>
        <w:sz w:val="17"/>
        <w:szCs w:val="17"/>
      </w:rPr>
      <w:t>ITW</w:t>
    </w:r>
    <w:proofErr w:type="spellEnd"/>
    <w:r>
      <w:rPr>
        <w:rFonts w:ascii="Arial" w:hAnsi="Arial" w:cs="Arial"/>
        <w:color w:val="000000"/>
        <w:sz w:val="17"/>
        <w:szCs w:val="17"/>
      </w:rPr>
      <w:t xml:space="preserve"> Test &amp; Measurement GmbH – Boschstraße 10 – D-73734 Esslingen – www.buehler.com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0DBA3" w14:textId="77777777" w:rsidR="00A12081" w:rsidRDefault="00A12081" w:rsidP="00995D5B">
      <w:pPr>
        <w:spacing w:after="0" w:line="240" w:lineRule="auto"/>
      </w:pPr>
      <w:r>
        <w:separator/>
      </w:r>
    </w:p>
  </w:footnote>
  <w:footnote w:type="continuationSeparator" w:id="0">
    <w:p w14:paraId="61E2158F" w14:textId="77777777" w:rsidR="00A12081" w:rsidRDefault="00A12081" w:rsidP="00995D5B">
      <w:pPr>
        <w:spacing w:after="0" w:line="240" w:lineRule="auto"/>
      </w:pPr>
      <w:r>
        <w:continuationSeparator/>
      </w:r>
    </w:p>
  </w:footnote>
  <w:footnote w:type="continuationNotice" w:id="1">
    <w:p w14:paraId="7FC155CC" w14:textId="77777777" w:rsidR="00A12081" w:rsidRDefault="00A120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489B" w14:textId="77777777" w:rsidR="00813C16" w:rsidRDefault="00B66A72" w:rsidP="00D62807">
    <w:pPr>
      <w:pStyle w:val="Kopfzeile"/>
      <w:jc w:val="right"/>
    </w:pPr>
    <w:r>
      <w:rPr>
        <w:noProof/>
      </w:rPr>
      <w:drawing>
        <wp:inline distT="0" distB="0" distL="0" distR="0" wp14:anchorId="2E799B05" wp14:editId="0A3CCB96">
          <wp:extent cx="2247265" cy="779145"/>
          <wp:effectExtent l="0" t="0" r="635" b="1905"/>
          <wp:docPr id="2" name="Bild 2" descr="Bueh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eh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26"/>
    </w:tblGrid>
    <w:tr w:rsidR="006D018B" w14:paraId="7E06FCE4" w14:textId="77777777" w:rsidTr="006D018B">
      <w:trPr>
        <w:trHeight w:val="2697"/>
      </w:trPr>
      <w:tc>
        <w:tcPr>
          <w:tcW w:w="4606" w:type="dxa"/>
        </w:tcPr>
        <w:p w14:paraId="20A27713" w14:textId="77777777" w:rsidR="006D018B" w:rsidRDefault="006D018B">
          <w:pPr>
            <w:tabs>
              <w:tab w:val="right" w:pos="9072"/>
            </w:tabs>
            <w:spacing w:line="240" w:lineRule="auto"/>
          </w:pPr>
        </w:p>
      </w:tc>
      <w:tc>
        <w:tcPr>
          <w:tcW w:w="4626" w:type="dxa"/>
        </w:tcPr>
        <w:p w14:paraId="13BEDCD0" w14:textId="77777777" w:rsidR="006D018B" w:rsidRDefault="006D018B">
          <w:pPr>
            <w:tabs>
              <w:tab w:val="right" w:pos="9072"/>
            </w:tabs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595AF8E1" wp14:editId="120AC335">
                <wp:extent cx="2247265" cy="782955"/>
                <wp:effectExtent l="0" t="0" r="635" b="0"/>
                <wp:docPr id="1" name="Grafik 1" descr="Buehl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uehl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26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29C0ED" w14:textId="77777777" w:rsidR="006D018B" w:rsidRDefault="006D018B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08DB01C4" w14:textId="77777777" w:rsidR="006D018B" w:rsidRDefault="006D018B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en-US"/>
            </w:rPr>
          </w:pPr>
          <w:proofErr w:type="spellStart"/>
          <w:r w:rsidRPr="00CF1A5B">
            <w:rPr>
              <w:rFonts w:ascii="Arial" w:hAnsi="Arial" w:cs="Arial"/>
              <w:bCs/>
              <w:sz w:val="20"/>
              <w:szCs w:val="20"/>
              <w:lang w:val="en-US"/>
            </w:rPr>
            <w:t>ITW</w:t>
          </w:r>
          <w:proofErr w:type="spellEnd"/>
          <w:r w:rsidRPr="00CF1A5B">
            <w:rPr>
              <w:rFonts w:ascii="Arial" w:hAnsi="Arial" w:cs="Arial"/>
              <w:bCs/>
              <w:sz w:val="20"/>
              <w:szCs w:val="20"/>
              <w:lang w:val="en-US"/>
            </w:rPr>
            <w:t xml:space="preserve"> Test &amp; Measurement GmbH</w:t>
          </w:r>
        </w:p>
        <w:p w14:paraId="54DF827C" w14:textId="77777777" w:rsidR="006D018B" w:rsidRDefault="006D018B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en-US"/>
            </w:rPr>
          </w:pPr>
          <w:proofErr w:type="spellStart"/>
          <w:r w:rsidRPr="00CF1A5B">
            <w:rPr>
              <w:rFonts w:ascii="Arial" w:hAnsi="Arial" w:cs="Arial"/>
              <w:bCs/>
              <w:sz w:val="20"/>
              <w:szCs w:val="20"/>
              <w:lang w:val="en-US"/>
            </w:rPr>
            <w:t>Boschstraße</w:t>
          </w:r>
          <w:proofErr w:type="spellEnd"/>
          <w:r w:rsidRPr="00CF1A5B">
            <w:rPr>
              <w:rFonts w:ascii="Arial" w:hAnsi="Arial" w:cs="Arial"/>
              <w:bCs/>
              <w:sz w:val="20"/>
              <w:szCs w:val="20"/>
              <w:lang w:val="en-US"/>
            </w:rPr>
            <w:t xml:space="preserve"> 10, D-73734 Esslingen am Neckar</w:t>
          </w:r>
        </w:p>
        <w:p w14:paraId="1D9DB76D" w14:textId="77777777" w:rsidR="006D018B" w:rsidRDefault="006D018B">
          <w:pPr>
            <w:tabs>
              <w:tab w:val="left" w:pos="4750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lang w:val="en-US"/>
            </w:rPr>
          </w:pPr>
          <w:r w:rsidRPr="00CF1A5B">
            <w:rPr>
              <w:rFonts w:ascii="Arial" w:hAnsi="Arial" w:cs="Arial"/>
              <w:b/>
              <w:bCs/>
              <w:lang w:val="en-US"/>
            </w:rPr>
            <w:t>Contact </w:t>
          </w:r>
          <w:r w:rsidRPr="00CF1A5B">
            <w:rPr>
              <w:rFonts w:ascii="Arial" w:hAnsi="Arial" w:cs="Arial"/>
              <w:bCs/>
              <w:lang w:val="en-US"/>
            </w:rPr>
            <w:t xml:space="preserve">: </w:t>
          </w:r>
        </w:p>
        <w:p w14:paraId="4692850C" w14:textId="77777777" w:rsidR="006D018B" w:rsidRDefault="00BD7BDF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fr-FR"/>
            </w:rPr>
          </w:pPr>
          <w:hyperlink r:id="rId2" w:history="1">
            <w:r w:rsidR="00EE1AE3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marketing@buehler.com</w:t>
            </w:r>
          </w:hyperlink>
          <w:r w:rsidR="00EE1AE3">
            <w:rPr>
              <w:rFonts w:ascii="Arial" w:hAnsi="Arial" w:cs="Arial"/>
              <w:bCs/>
              <w:sz w:val="20"/>
              <w:szCs w:val="20"/>
            </w:rPr>
            <w:t> </w:t>
          </w:r>
          <w:r w:rsidR="00EE1AE3">
            <w:rPr>
              <w:rFonts w:ascii="Arial" w:hAnsi="Arial" w:cs="Arial"/>
              <w:bCs/>
              <w:sz w:val="20"/>
              <w:szCs w:val="20"/>
            </w:rPr>
            <w:br/>
          </w:r>
          <w:proofErr w:type="spellStart"/>
          <w:r w:rsidR="00EE1AE3">
            <w:rPr>
              <w:rFonts w:ascii="Arial" w:hAnsi="Arial" w:cs="Arial"/>
              <w:bCs/>
              <w:sz w:val="20"/>
              <w:szCs w:val="20"/>
            </w:rPr>
            <w:t>Tél</w:t>
          </w:r>
          <w:proofErr w:type="spellEnd"/>
          <w:r w:rsidR="00EE1AE3">
            <w:rPr>
              <w:rFonts w:ascii="Arial" w:hAnsi="Arial" w:cs="Arial"/>
              <w:bCs/>
              <w:sz w:val="20"/>
              <w:szCs w:val="20"/>
            </w:rPr>
            <w:t xml:space="preserve">. : +49 (0) 711-490 4690-0 </w:t>
          </w:r>
        </w:p>
      </w:tc>
    </w:tr>
  </w:tbl>
  <w:p w14:paraId="6D20A75E" w14:textId="77777777" w:rsidR="00813C16" w:rsidRPr="006D018B" w:rsidRDefault="006D018B" w:rsidP="006D018B">
    <w:pPr>
      <w:tabs>
        <w:tab w:val="left" w:pos="4395"/>
        <w:tab w:val="left" w:pos="5387"/>
      </w:tabs>
      <w:autoSpaceDE w:val="0"/>
      <w:autoSpaceDN w:val="0"/>
      <w:adjustRightInd w:val="0"/>
      <w:spacing w:after="0" w:line="240" w:lineRule="auto"/>
      <w:ind w:left="709" w:right="-567" w:hanging="709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/>
        <w:bCs/>
        <w:color w:val="5F5F5F"/>
        <w:sz w:val="28"/>
        <w:szCs w:val="28"/>
      </w:rPr>
      <w:t>COMMUNIQUÉ DE PRESSE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F9"/>
    <w:multiLevelType w:val="hybridMultilevel"/>
    <w:tmpl w:val="EFFA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91C"/>
    <w:multiLevelType w:val="multilevel"/>
    <w:tmpl w:val="0D9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145EE"/>
    <w:multiLevelType w:val="hybridMultilevel"/>
    <w:tmpl w:val="28E2F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0121A"/>
    <w:multiLevelType w:val="hybridMultilevel"/>
    <w:tmpl w:val="661496A2"/>
    <w:lvl w:ilvl="0" w:tplc="D3B0A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846FF"/>
    <w:multiLevelType w:val="multilevel"/>
    <w:tmpl w:val="BB4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20"/>
    <w:rsid w:val="000003B4"/>
    <w:rsid w:val="00001A8E"/>
    <w:rsid w:val="00003DE5"/>
    <w:rsid w:val="000075CA"/>
    <w:rsid w:val="00007D54"/>
    <w:rsid w:val="00010055"/>
    <w:rsid w:val="00010BDF"/>
    <w:rsid w:val="00014C21"/>
    <w:rsid w:val="000164B7"/>
    <w:rsid w:val="000176E1"/>
    <w:rsid w:val="00022F1E"/>
    <w:rsid w:val="00030A84"/>
    <w:rsid w:val="0003285D"/>
    <w:rsid w:val="000366DD"/>
    <w:rsid w:val="00037812"/>
    <w:rsid w:val="00042D1B"/>
    <w:rsid w:val="000477B5"/>
    <w:rsid w:val="0005367F"/>
    <w:rsid w:val="000559C5"/>
    <w:rsid w:val="00055E39"/>
    <w:rsid w:val="000571FC"/>
    <w:rsid w:val="00057E36"/>
    <w:rsid w:val="00057F10"/>
    <w:rsid w:val="0006156C"/>
    <w:rsid w:val="000652FA"/>
    <w:rsid w:val="00065AA2"/>
    <w:rsid w:val="000660DF"/>
    <w:rsid w:val="0006724D"/>
    <w:rsid w:val="0007396C"/>
    <w:rsid w:val="00081EE1"/>
    <w:rsid w:val="00082AD0"/>
    <w:rsid w:val="00091221"/>
    <w:rsid w:val="00092AD0"/>
    <w:rsid w:val="000949EE"/>
    <w:rsid w:val="00095ADD"/>
    <w:rsid w:val="00095CA4"/>
    <w:rsid w:val="000A5D3C"/>
    <w:rsid w:val="000B0E5E"/>
    <w:rsid w:val="000B34B9"/>
    <w:rsid w:val="000B385F"/>
    <w:rsid w:val="000B7FCC"/>
    <w:rsid w:val="000C0452"/>
    <w:rsid w:val="000D6346"/>
    <w:rsid w:val="000E1AAE"/>
    <w:rsid w:val="000E5442"/>
    <w:rsid w:val="000E563D"/>
    <w:rsid w:val="000E64AD"/>
    <w:rsid w:val="000E6933"/>
    <w:rsid w:val="000F1328"/>
    <w:rsid w:val="000F266E"/>
    <w:rsid w:val="000F426F"/>
    <w:rsid w:val="00102163"/>
    <w:rsid w:val="00105CCE"/>
    <w:rsid w:val="00106A14"/>
    <w:rsid w:val="00107B4B"/>
    <w:rsid w:val="0011226D"/>
    <w:rsid w:val="0012382F"/>
    <w:rsid w:val="00132969"/>
    <w:rsid w:val="00132DBC"/>
    <w:rsid w:val="00133645"/>
    <w:rsid w:val="00134513"/>
    <w:rsid w:val="0014301E"/>
    <w:rsid w:val="00163DA1"/>
    <w:rsid w:val="00163F31"/>
    <w:rsid w:val="0016414F"/>
    <w:rsid w:val="001648FC"/>
    <w:rsid w:val="0017145E"/>
    <w:rsid w:val="00172303"/>
    <w:rsid w:val="0018224D"/>
    <w:rsid w:val="00182FB0"/>
    <w:rsid w:val="001838D1"/>
    <w:rsid w:val="00185955"/>
    <w:rsid w:val="00187F30"/>
    <w:rsid w:val="00195344"/>
    <w:rsid w:val="0019635C"/>
    <w:rsid w:val="001A2BFF"/>
    <w:rsid w:val="001A58A4"/>
    <w:rsid w:val="001B0C85"/>
    <w:rsid w:val="001B65E5"/>
    <w:rsid w:val="001D09B7"/>
    <w:rsid w:val="001D2428"/>
    <w:rsid w:val="001D35F9"/>
    <w:rsid w:val="001E157B"/>
    <w:rsid w:val="001E33CC"/>
    <w:rsid w:val="001E5013"/>
    <w:rsid w:val="001E6797"/>
    <w:rsid w:val="001F0417"/>
    <w:rsid w:val="001F09C4"/>
    <w:rsid w:val="001F3D1B"/>
    <w:rsid w:val="002000C7"/>
    <w:rsid w:val="00202D02"/>
    <w:rsid w:val="00203D95"/>
    <w:rsid w:val="00205F1F"/>
    <w:rsid w:val="00210DC4"/>
    <w:rsid w:val="002111C4"/>
    <w:rsid w:val="002119A1"/>
    <w:rsid w:val="00212E63"/>
    <w:rsid w:val="0021342F"/>
    <w:rsid w:val="00220416"/>
    <w:rsid w:val="00220CF4"/>
    <w:rsid w:val="00226ABB"/>
    <w:rsid w:val="002341B3"/>
    <w:rsid w:val="00237822"/>
    <w:rsid w:val="00240450"/>
    <w:rsid w:val="00244FA6"/>
    <w:rsid w:val="00255100"/>
    <w:rsid w:val="00261635"/>
    <w:rsid w:val="0026531F"/>
    <w:rsid w:val="00267D5D"/>
    <w:rsid w:val="002768D6"/>
    <w:rsid w:val="002813F8"/>
    <w:rsid w:val="00281E93"/>
    <w:rsid w:val="002839FD"/>
    <w:rsid w:val="00290DF4"/>
    <w:rsid w:val="00292A7A"/>
    <w:rsid w:val="00293088"/>
    <w:rsid w:val="002948BE"/>
    <w:rsid w:val="00296CC2"/>
    <w:rsid w:val="002A2110"/>
    <w:rsid w:val="002A4AF5"/>
    <w:rsid w:val="002A51BF"/>
    <w:rsid w:val="002A7CEE"/>
    <w:rsid w:val="002B1E57"/>
    <w:rsid w:val="002B402E"/>
    <w:rsid w:val="002B61BB"/>
    <w:rsid w:val="002B633B"/>
    <w:rsid w:val="002C103D"/>
    <w:rsid w:val="002C17BE"/>
    <w:rsid w:val="002C32F7"/>
    <w:rsid w:val="002C591A"/>
    <w:rsid w:val="002C7131"/>
    <w:rsid w:val="002D1955"/>
    <w:rsid w:val="002D41E4"/>
    <w:rsid w:val="002D4E75"/>
    <w:rsid w:val="002D5B08"/>
    <w:rsid w:val="002D6FD2"/>
    <w:rsid w:val="002E0985"/>
    <w:rsid w:val="002E2A0E"/>
    <w:rsid w:val="002E2EA6"/>
    <w:rsid w:val="002E7659"/>
    <w:rsid w:val="002F0929"/>
    <w:rsid w:val="002F3EF6"/>
    <w:rsid w:val="002F5037"/>
    <w:rsid w:val="002F5F35"/>
    <w:rsid w:val="00303CFB"/>
    <w:rsid w:val="003041E9"/>
    <w:rsid w:val="003073B3"/>
    <w:rsid w:val="00312970"/>
    <w:rsid w:val="00313DBE"/>
    <w:rsid w:val="0031554B"/>
    <w:rsid w:val="003165A7"/>
    <w:rsid w:val="00316CA5"/>
    <w:rsid w:val="00317EB7"/>
    <w:rsid w:val="00324D8F"/>
    <w:rsid w:val="00325F53"/>
    <w:rsid w:val="00326A74"/>
    <w:rsid w:val="00327F7C"/>
    <w:rsid w:val="00332E2C"/>
    <w:rsid w:val="003356FA"/>
    <w:rsid w:val="0034626F"/>
    <w:rsid w:val="003508D0"/>
    <w:rsid w:val="003527D2"/>
    <w:rsid w:val="00353EC0"/>
    <w:rsid w:val="00363E99"/>
    <w:rsid w:val="00365212"/>
    <w:rsid w:val="00365840"/>
    <w:rsid w:val="00366DD5"/>
    <w:rsid w:val="00370A4F"/>
    <w:rsid w:val="00371ACC"/>
    <w:rsid w:val="00372F62"/>
    <w:rsid w:val="003747BB"/>
    <w:rsid w:val="003820A7"/>
    <w:rsid w:val="00390E52"/>
    <w:rsid w:val="003923F3"/>
    <w:rsid w:val="003A051B"/>
    <w:rsid w:val="003A12E3"/>
    <w:rsid w:val="003A796F"/>
    <w:rsid w:val="003A7E64"/>
    <w:rsid w:val="003B1DFF"/>
    <w:rsid w:val="003B3D28"/>
    <w:rsid w:val="003B5092"/>
    <w:rsid w:val="003B5264"/>
    <w:rsid w:val="003B6FDE"/>
    <w:rsid w:val="003C52E8"/>
    <w:rsid w:val="003C5A07"/>
    <w:rsid w:val="003D220D"/>
    <w:rsid w:val="003E3C43"/>
    <w:rsid w:val="003E3F36"/>
    <w:rsid w:val="003E4811"/>
    <w:rsid w:val="003E52C2"/>
    <w:rsid w:val="003E7114"/>
    <w:rsid w:val="003E7FB9"/>
    <w:rsid w:val="00401785"/>
    <w:rsid w:val="00401873"/>
    <w:rsid w:val="00404EB6"/>
    <w:rsid w:val="004078B5"/>
    <w:rsid w:val="00407A93"/>
    <w:rsid w:val="00412546"/>
    <w:rsid w:val="004151E1"/>
    <w:rsid w:val="00415C83"/>
    <w:rsid w:val="00431801"/>
    <w:rsid w:val="004424D9"/>
    <w:rsid w:val="00444EF1"/>
    <w:rsid w:val="004454D6"/>
    <w:rsid w:val="00445930"/>
    <w:rsid w:val="0045014A"/>
    <w:rsid w:val="00451EEB"/>
    <w:rsid w:val="00456946"/>
    <w:rsid w:val="00456E70"/>
    <w:rsid w:val="00463FB6"/>
    <w:rsid w:val="00465B61"/>
    <w:rsid w:val="00474C77"/>
    <w:rsid w:val="004775D8"/>
    <w:rsid w:val="004836A6"/>
    <w:rsid w:val="00487011"/>
    <w:rsid w:val="0048799C"/>
    <w:rsid w:val="00491C73"/>
    <w:rsid w:val="00492137"/>
    <w:rsid w:val="00492CC8"/>
    <w:rsid w:val="00493EED"/>
    <w:rsid w:val="00494C59"/>
    <w:rsid w:val="00494EE0"/>
    <w:rsid w:val="0049784B"/>
    <w:rsid w:val="004A53DB"/>
    <w:rsid w:val="004A617A"/>
    <w:rsid w:val="004C0AF6"/>
    <w:rsid w:val="004C0CE2"/>
    <w:rsid w:val="004C374F"/>
    <w:rsid w:val="004C386D"/>
    <w:rsid w:val="004C4985"/>
    <w:rsid w:val="004C5BC6"/>
    <w:rsid w:val="004D5997"/>
    <w:rsid w:val="004D5CD0"/>
    <w:rsid w:val="004E69E1"/>
    <w:rsid w:val="004E7DFB"/>
    <w:rsid w:val="004F03E7"/>
    <w:rsid w:val="004F18C9"/>
    <w:rsid w:val="004F2E40"/>
    <w:rsid w:val="00503F7B"/>
    <w:rsid w:val="00507DCA"/>
    <w:rsid w:val="00510FFD"/>
    <w:rsid w:val="00511000"/>
    <w:rsid w:val="005131D3"/>
    <w:rsid w:val="00515D91"/>
    <w:rsid w:val="00521F30"/>
    <w:rsid w:val="00523393"/>
    <w:rsid w:val="00533998"/>
    <w:rsid w:val="00534E31"/>
    <w:rsid w:val="005365FD"/>
    <w:rsid w:val="00537A3B"/>
    <w:rsid w:val="00541940"/>
    <w:rsid w:val="00543B4B"/>
    <w:rsid w:val="0054495E"/>
    <w:rsid w:val="00545EF2"/>
    <w:rsid w:val="005479BD"/>
    <w:rsid w:val="00547DF5"/>
    <w:rsid w:val="00552098"/>
    <w:rsid w:val="00552581"/>
    <w:rsid w:val="00562EDE"/>
    <w:rsid w:val="005640C0"/>
    <w:rsid w:val="005645E4"/>
    <w:rsid w:val="00570C50"/>
    <w:rsid w:val="00572D98"/>
    <w:rsid w:val="0057312D"/>
    <w:rsid w:val="00574F8E"/>
    <w:rsid w:val="00581F80"/>
    <w:rsid w:val="005834EF"/>
    <w:rsid w:val="00592D89"/>
    <w:rsid w:val="005A05E9"/>
    <w:rsid w:val="005A5C15"/>
    <w:rsid w:val="005B1B4A"/>
    <w:rsid w:val="005C43C7"/>
    <w:rsid w:val="005C4A66"/>
    <w:rsid w:val="005C4EFB"/>
    <w:rsid w:val="005C5779"/>
    <w:rsid w:val="005D39D3"/>
    <w:rsid w:val="005D3A0A"/>
    <w:rsid w:val="005E08CB"/>
    <w:rsid w:val="005E1C2B"/>
    <w:rsid w:val="005E4F4D"/>
    <w:rsid w:val="005E556D"/>
    <w:rsid w:val="005E6193"/>
    <w:rsid w:val="005F0F51"/>
    <w:rsid w:val="005F1367"/>
    <w:rsid w:val="005F386F"/>
    <w:rsid w:val="005F7150"/>
    <w:rsid w:val="00604F6F"/>
    <w:rsid w:val="00613D4B"/>
    <w:rsid w:val="0062357C"/>
    <w:rsid w:val="00625EA7"/>
    <w:rsid w:val="006307B4"/>
    <w:rsid w:val="0063401A"/>
    <w:rsid w:val="00634D0B"/>
    <w:rsid w:val="006464F0"/>
    <w:rsid w:val="006465AE"/>
    <w:rsid w:val="00647B15"/>
    <w:rsid w:val="0066790D"/>
    <w:rsid w:val="00671254"/>
    <w:rsid w:val="0067282F"/>
    <w:rsid w:val="00677D36"/>
    <w:rsid w:val="00687B6F"/>
    <w:rsid w:val="0069217F"/>
    <w:rsid w:val="00692DB7"/>
    <w:rsid w:val="006A310A"/>
    <w:rsid w:val="006A34FD"/>
    <w:rsid w:val="006A400F"/>
    <w:rsid w:val="006B2878"/>
    <w:rsid w:val="006B4509"/>
    <w:rsid w:val="006B4B18"/>
    <w:rsid w:val="006B63C7"/>
    <w:rsid w:val="006C5C1C"/>
    <w:rsid w:val="006C6D0C"/>
    <w:rsid w:val="006C796B"/>
    <w:rsid w:val="006D018B"/>
    <w:rsid w:val="006E1EBB"/>
    <w:rsid w:val="006E2B25"/>
    <w:rsid w:val="006E3743"/>
    <w:rsid w:val="006E629A"/>
    <w:rsid w:val="006F002C"/>
    <w:rsid w:val="006F413A"/>
    <w:rsid w:val="00701788"/>
    <w:rsid w:val="00701F8D"/>
    <w:rsid w:val="00702187"/>
    <w:rsid w:val="007021A4"/>
    <w:rsid w:val="00706524"/>
    <w:rsid w:val="00706928"/>
    <w:rsid w:val="007074D3"/>
    <w:rsid w:val="007206B3"/>
    <w:rsid w:val="00725379"/>
    <w:rsid w:val="0073087C"/>
    <w:rsid w:val="00731C5C"/>
    <w:rsid w:val="0073458F"/>
    <w:rsid w:val="00734A2D"/>
    <w:rsid w:val="00735827"/>
    <w:rsid w:val="00741EA0"/>
    <w:rsid w:val="0074365F"/>
    <w:rsid w:val="00745EC1"/>
    <w:rsid w:val="007502D0"/>
    <w:rsid w:val="00750439"/>
    <w:rsid w:val="007542CA"/>
    <w:rsid w:val="00757569"/>
    <w:rsid w:val="00760BA4"/>
    <w:rsid w:val="007623FF"/>
    <w:rsid w:val="0076446F"/>
    <w:rsid w:val="00765691"/>
    <w:rsid w:val="00765B5A"/>
    <w:rsid w:val="00770A17"/>
    <w:rsid w:val="0078319F"/>
    <w:rsid w:val="00787834"/>
    <w:rsid w:val="007A1090"/>
    <w:rsid w:val="007A1381"/>
    <w:rsid w:val="007A17C1"/>
    <w:rsid w:val="007A30F8"/>
    <w:rsid w:val="007A4B57"/>
    <w:rsid w:val="007A4E4F"/>
    <w:rsid w:val="007A5AAC"/>
    <w:rsid w:val="007B77F6"/>
    <w:rsid w:val="007C1EBA"/>
    <w:rsid w:val="007C4787"/>
    <w:rsid w:val="007C4839"/>
    <w:rsid w:val="007D0B8F"/>
    <w:rsid w:val="007D2AD6"/>
    <w:rsid w:val="007D6291"/>
    <w:rsid w:val="007D66DD"/>
    <w:rsid w:val="007E1B44"/>
    <w:rsid w:val="007E3A8B"/>
    <w:rsid w:val="007E54AE"/>
    <w:rsid w:val="007E670D"/>
    <w:rsid w:val="007F0A34"/>
    <w:rsid w:val="007F0D84"/>
    <w:rsid w:val="00806BE1"/>
    <w:rsid w:val="00813C16"/>
    <w:rsid w:val="008157B6"/>
    <w:rsid w:val="00820311"/>
    <w:rsid w:val="00821E4B"/>
    <w:rsid w:val="0082659D"/>
    <w:rsid w:val="00826B1E"/>
    <w:rsid w:val="00831D0E"/>
    <w:rsid w:val="00832A0F"/>
    <w:rsid w:val="00832A27"/>
    <w:rsid w:val="008548D4"/>
    <w:rsid w:val="008570FB"/>
    <w:rsid w:val="00864C41"/>
    <w:rsid w:val="00864DA9"/>
    <w:rsid w:val="00866316"/>
    <w:rsid w:val="0086636E"/>
    <w:rsid w:val="008717D3"/>
    <w:rsid w:val="00872C5E"/>
    <w:rsid w:val="008766DC"/>
    <w:rsid w:val="00876727"/>
    <w:rsid w:val="00876C12"/>
    <w:rsid w:val="00881CD8"/>
    <w:rsid w:val="00884CFB"/>
    <w:rsid w:val="00884F52"/>
    <w:rsid w:val="00897491"/>
    <w:rsid w:val="008A1598"/>
    <w:rsid w:val="008A4C5C"/>
    <w:rsid w:val="008A514F"/>
    <w:rsid w:val="008B45A6"/>
    <w:rsid w:val="008C1F2C"/>
    <w:rsid w:val="008C6AF4"/>
    <w:rsid w:val="008C6D57"/>
    <w:rsid w:val="008D134E"/>
    <w:rsid w:val="008D1784"/>
    <w:rsid w:val="008D4D0F"/>
    <w:rsid w:val="008E340A"/>
    <w:rsid w:val="008E365A"/>
    <w:rsid w:val="008E5250"/>
    <w:rsid w:val="008F76DF"/>
    <w:rsid w:val="00901814"/>
    <w:rsid w:val="00902D69"/>
    <w:rsid w:val="0090514E"/>
    <w:rsid w:val="00905B8F"/>
    <w:rsid w:val="00905F30"/>
    <w:rsid w:val="00917E49"/>
    <w:rsid w:val="00920F87"/>
    <w:rsid w:val="00924FC7"/>
    <w:rsid w:val="00926975"/>
    <w:rsid w:val="00927A85"/>
    <w:rsid w:val="00934297"/>
    <w:rsid w:val="00934493"/>
    <w:rsid w:val="00934F2C"/>
    <w:rsid w:val="0093537B"/>
    <w:rsid w:val="00935FFF"/>
    <w:rsid w:val="009407FE"/>
    <w:rsid w:val="00940D1E"/>
    <w:rsid w:val="00941ED2"/>
    <w:rsid w:val="009432FE"/>
    <w:rsid w:val="00944AFD"/>
    <w:rsid w:val="00944CE4"/>
    <w:rsid w:val="00951BA8"/>
    <w:rsid w:val="00956E55"/>
    <w:rsid w:val="00961A29"/>
    <w:rsid w:val="00961DCB"/>
    <w:rsid w:val="00962CC6"/>
    <w:rsid w:val="00966952"/>
    <w:rsid w:val="00967D99"/>
    <w:rsid w:val="00971CED"/>
    <w:rsid w:val="00972EE4"/>
    <w:rsid w:val="0097616E"/>
    <w:rsid w:val="00982094"/>
    <w:rsid w:val="00983DB4"/>
    <w:rsid w:val="00986A10"/>
    <w:rsid w:val="00986FBD"/>
    <w:rsid w:val="009906EB"/>
    <w:rsid w:val="00994AF2"/>
    <w:rsid w:val="009957CB"/>
    <w:rsid w:val="00995D5B"/>
    <w:rsid w:val="00996488"/>
    <w:rsid w:val="009A1428"/>
    <w:rsid w:val="009A236A"/>
    <w:rsid w:val="009A434D"/>
    <w:rsid w:val="009A604E"/>
    <w:rsid w:val="009A6781"/>
    <w:rsid w:val="009A747D"/>
    <w:rsid w:val="009B5736"/>
    <w:rsid w:val="009B756D"/>
    <w:rsid w:val="009C0541"/>
    <w:rsid w:val="009C35B8"/>
    <w:rsid w:val="009C4127"/>
    <w:rsid w:val="009C52FA"/>
    <w:rsid w:val="009C77F2"/>
    <w:rsid w:val="009D0D1C"/>
    <w:rsid w:val="009D2712"/>
    <w:rsid w:val="009D30F0"/>
    <w:rsid w:val="009D32C0"/>
    <w:rsid w:val="009E0D28"/>
    <w:rsid w:val="009E303B"/>
    <w:rsid w:val="009E5072"/>
    <w:rsid w:val="009F1C8E"/>
    <w:rsid w:val="009F2241"/>
    <w:rsid w:val="009F70BC"/>
    <w:rsid w:val="00A01E8B"/>
    <w:rsid w:val="00A03581"/>
    <w:rsid w:val="00A047A0"/>
    <w:rsid w:val="00A0752B"/>
    <w:rsid w:val="00A11245"/>
    <w:rsid w:val="00A12081"/>
    <w:rsid w:val="00A16454"/>
    <w:rsid w:val="00A20DEC"/>
    <w:rsid w:val="00A302D7"/>
    <w:rsid w:val="00A30AA5"/>
    <w:rsid w:val="00A310CE"/>
    <w:rsid w:val="00A35AF2"/>
    <w:rsid w:val="00A361CC"/>
    <w:rsid w:val="00A400CB"/>
    <w:rsid w:val="00A450CC"/>
    <w:rsid w:val="00A50F45"/>
    <w:rsid w:val="00A5683C"/>
    <w:rsid w:val="00A56B11"/>
    <w:rsid w:val="00A56B27"/>
    <w:rsid w:val="00A61A6F"/>
    <w:rsid w:val="00A61CEE"/>
    <w:rsid w:val="00A643ED"/>
    <w:rsid w:val="00A64A82"/>
    <w:rsid w:val="00A65A40"/>
    <w:rsid w:val="00A65ADF"/>
    <w:rsid w:val="00A66985"/>
    <w:rsid w:val="00A713F9"/>
    <w:rsid w:val="00A72A25"/>
    <w:rsid w:val="00A7339E"/>
    <w:rsid w:val="00A76712"/>
    <w:rsid w:val="00A804D0"/>
    <w:rsid w:val="00A84DD6"/>
    <w:rsid w:val="00A86246"/>
    <w:rsid w:val="00A908A0"/>
    <w:rsid w:val="00A91845"/>
    <w:rsid w:val="00A9220C"/>
    <w:rsid w:val="00A96556"/>
    <w:rsid w:val="00A966DA"/>
    <w:rsid w:val="00AA0DEF"/>
    <w:rsid w:val="00AA48F4"/>
    <w:rsid w:val="00AA49CA"/>
    <w:rsid w:val="00AA66CA"/>
    <w:rsid w:val="00AA6890"/>
    <w:rsid w:val="00AA7091"/>
    <w:rsid w:val="00AB4736"/>
    <w:rsid w:val="00AB5AA9"/>
    <w:rsid w:val="00AC79A3"/>
    <w:rsid w:val="00AD0632"/>
    <w:rsid w:val="00AD12D5"/>
    <w:rsid w:val="00AE048B"/>
    <w:rsid w:val="00AE2723"/>
    <w:rsid w:val="00AE2CC8"/>
    <w:rsid w:val="00AE38FD"/>
    <w:rsid w:val="00AE3CDE"/>
    <w:rsid w:val="00AF38E5"/>
    <w:rsid w:val="00AF4133"/>
    <w:rsid w:val="00AF5414"/>
    <w:rsid w:val="00B02233"/>
    <w:rsid w:val="00B02353"/>
    <w:rsid w:val="00B04619"/>
    <w:rsid w:val="00B1126E"/>
    <w:rsid w:val="00B13B5B"/>
    <w:rsid w:val="00B15B3B"/>
    <w:rsid w:val="00B16605"/>
    <w:rsid w:val="00B208BB"/>
    <w:rsid w:val="00B275B6"/>
    <w:rsid w:val="00B32755"/>
    <w:rsid w:val="00B34966"/>
    <w:rsid w:val="00B37B33"/>
    <w:rsid w:val="00B42BE5"/>
    <w:rsid w:val="00B46465"/>
    <w:rsid w:val="00B466AE"/>
    <w:rsid w:val="00B47C20"/>
    <w:rsid w:val="00B548AA"/>
    <w:rsid w:val="00B62EA2"/>
    <w:rsid w:val="00B636C3"/>
    <w:rsid w:val="00B64AE2"/>
    <w:rsid w:val="00B6581A"/>
    <w:rsid w:val="00B660E1"/>
    <w:rsid w:val="00B66A72"/>
    <w:rsid w:val="00B713C8"/>
    <w:rsid w:val="00B71B59"/>
    <w:rsid w:val="00B725D5"/>
    <w:rsid w:val="00B77026"/>
    <w:rsid w:val="00B802CB"/>
    <w:rsid w:val="00B84524"/>
    <w:rsid w:val="00B85CDB"/>
    <w:rsid w:val="00B86F09"/>
    <w:rsid w:val="00B926A3"/>
    <w:rsid w:val="00B928FB"/>
    <w:rsid w:val="00B97A4C"/>
    <w:rsid w:val="00BA59C3"/>
    <w:rsid w:val="00BA6CF9"/>
    <w:rsid w:val="00BB2585"/>
    <w:rsid w:val="00BB3720"/>
    <w:rsid w:val="00BB7F3F"/>
    <w:rsid w:val="00BC48CC"/>
    <w:rsid w:val="00BC6FFF"/>
    <w:rsid w:val="00BD3522"/>
    <w:rsid w:val="00BD5E19"/>
    <w:rsid w:val="00BD79B5"/>
    <w:rsid w:val="00BD7BDF"/>
    <w:rsid w:val="00BE095F"/>
    <w:rsid w:val="00BE328B"/>
    <w:rsid w:val="00BE3D5B"/>
    <w:rsid w:val="00BE6E41"/>
    <w:rsid w:val="00BE7518"/>
    <w:rsid w:val="00BF167F"/>
    <w:rsid w:val="00BF283E"/>
    <w:rsid w:val="00C016E4"/>
    <w:rsid w:val="00C07FEA"/>
    <w:rsid w:val="00C103D2"/>
    <w:rsid w:val="00C129AE"/>
    <w:rsid w:val="00C16086"/>
    <w:rsid w:val="00C23A93"/>
    <w:rsid w:val="00C359A2"/>
    <w:rsid w:val="00C35BA3"/>
    <w:rsid w:val="00C4029B"/>
    <w:rsid w:val="00C4088C"/>
    <w:rsid w:val="00C424E7"/>
    <w:rsid w:val="00C435F2"/>
    <w:rsid w:val="00C51A5F"/>
    <w:rsid w:val="00C51B26"/>
    <w:rsid w:val="00C5401D"/>
    <w:rsid w:val="00C55399"/>
    <w:rsid w:val="00C60305"/>
    <w:rsid w:val="00C61538"/>
    <w:rsid w:val="00C63931"/>
    <w:rsid w:val="00C66980"/>
    <w:rsid w:val="00C67722"/>
    <w:rsid w:val="00C70C51"/>
    <w:rsid w:val="00C72CBB"/>
    <w:rsid w:val="00C762EE"/>
    <w:rsid w:val="00C7666A"/>
    <w:rsid w:val="00C82547"/>
    <w:rsid w:val="00C83D90"/>
    <w:rsid w:val="00C939D3"/>
    <w:rsid w:val="00C944BF"/>
    <w:rsid w:val="00C967B4"/>
    <w:rsid w:val="00CB3572"/>
    <w:rsid w:val="00CC0F1A"/>
    <w:rsid w:val="00CC27F4"/>
    <w:rsid w:val="00CC286C"/>
    <w:rsid w:val="00CC334F"/>
    <w:rsid w:val="00CC6281"/>
    <w:rsid w:val="00CD4C63"/>
    <w:rsid w:val="00CD7F9C"/>
    <w:rsid w:val="00CE0899"/>
    <w:rsid w:val="00CE302C"/>
    <w:rsid w:val="00CE42E5"/>
    <w:rsid w:val="00CE77CF"/>
    <w:rsid w:val="00CF1A5B"/>
    <w:rsid w:val="00CF1FEF"/>
    <w:rsid w:val="00CF4A91"/>
    <w:rsid w:val="00CF7AAD"/>
    <w:rsid w:val="00D06A06"/>
    <w:rsid w:val="00D12911"/>
    <w:rsid w:val="00D12E16"/>
    <w:rsid w:val="00D267CD"/>
    <w:rsid w:val="00D43F45"/>
    <w:rsid w:val="00D444C7"/>
    <w:rsid w:val="00D467C1"/>
    <w:rsid w:val="00D57D6D"/>
    <w:rsid w:val="00D6073E"/>
    <w:rsid w:val="00D623AB"/>
    <w:rsid w:val="00D62807"/>
    <w:rsid w:val="00D64395"/>
    <w:rsid w:val="00D67BC3"/>
    <w:rsid w:val="00D70AFB"/>
    <w:rsid w:val="00D7127E"/>
    <w:rsid w:val="00D72744"/>
    <w:rsid w:val="00D7511D"/>
    <w:rsid w:val="00D76EB7"/>
    <w:rsid w:val="00D7763B"/>
    <w:rsid w:val="00D8393A"/>
    <w:rsid w:val="00D84EB3"/>
    <w:rsid w:val="00D86E2E"/>
    <w:rsid w:val="00D96D4D"/>
    <w:rsid w:val="00D97300"/>
    <w:rsid w:val="00DA15AA"/>
    <w:rsid w:val="00DB021B"/>
    <w:rsid w:val="00DB1276"/>
    <w:rsid w:val="00DB16A2"/>
    <w:rsid w:val="00DB200D"/>
    <w:rsid w:val="00DB4704"/>
    <w:rsid w:val="00DB49FB"/>
    <w:rsid w:val="00DC0354"/>
    <w:rsid w:val="00DC0F64"/>
    <w:rsid w:val="00DC21F1"/>
    <w:rsid w:val="00DC4275"/>
    <w:rsid w:val="00DC7E70"/>
    <w:rsid w:val="00DD1EEE"/>
    <w:rsid w:val="00DE04BF"/>
    <w:rsid w:val="00DE27EC"/>
    <w:rsid w:val="00DF103F"/>
    <w:rsid w:val="00DF37AE"/>
    <w:rsid w:val="00DF4BAF"/>
    <w:rsid w:val="00DF7E94"/>
    <w:rsid w:val="00E03756"/>
    <w:rsid w:val="00E03AAA"/>
    <w:rsid w:val="00E04333"/>
    <w:rsid w:val="00E06558"/>
    <w:rsid w:val="00E120D1"/>
    <w:rsid w:val="00E14DBA"/>
    <w:rsid w:val="00E14E9A"/>
    <w:rsid w:val="00E154DB"/>
    <w:rsid w:val="00E176C3"/>
    <w:rsid w:val="00E225D6"/>
    <w:rsid w:val="00E22E71"/>
    <w:rsid w:val="00E27F11"/>
    <w:rsid w:val="00E36BC0"/>
    <w:rsid w:val="00E401BA"/>
    <w:rsid w:val="00E433D5"/>
    <w:rsid w:val="00E4553E"/>
    <w:rsid w:val="00E45D3D"/>
    <w:rsid w:val="00E52A3B"/>
    <w:rsid w:val="00E619F2"/>
    <w:rsid w:val="00E66144"/>
    <w:rsid w:val="00E7187B"/>
    <w:rsid w:val="00E758B5"/>
    <w:rsid w:val="00E76C28"/>
    <w:rsid w:val="00E81CFC"/>
    <w:rsid w:val="00E8213D"/>
    <w:rsid w:val="00E908BD"/>
    <w:rsid w:val="00E92E32"/>
    <w:rsid w:val="00E93FC9"/>
    <w:rsid w:val="00EA0145"/>
    <w:rsid w:val="00EA1C6D"/>
    <w:rsid w:val="00EA5088"/>
    <w:rsid w:val="00EA5425"/>
    <w:rsid w:val="00EB3267"/>
    <w:rsid w:val="00EB395B"/>
    <w:rsid w:val="00EB3B12"/>
    <w:rsid w:val="00EB440B"/>
    <w:rsid w:val="00EB5B02"/>
    <w:rsid w:val="00EB6012"/>
    <w:rsid w:val="00EB6A2D"/>
    <w:rsid w:val="00EB77A9"/>
    <w:rsid w:val="00EC4AE2"/>
    <w:rsid w:val="00EC7EBB"/>
    <w:rsid w:val="00ED03CE"/>
    <w:rsid w:val="00ED6083"/>
    <w:rsid w:val="00EE0B4C"/>
    <w:rsid w:val="00EE1AE3"/>
    <w:rsid w:val="00EE1DEE"/>
    <w:rsid w:val="00EE2BC9"/>
    <w:rsid w:val="00EE7EA4"/>
    <w:rsid w:val="00EF0BEF"/>
    <w:rsid w:val="00EF4E9A"/>
    <w:rsid w:val="00EF7514"/>
    <w:rsid w:val="00F003AD"/>
    <w:rsid w:val="00F034AC"/>
    <w:rsid w:val="00F0768B"/>
    <w:rsid w:val="00F07DA5"/>
    <w:rsid w:val="00F1611F"/>
    <w:rsid w:val="00F166D9"/>
    <w:rsid w:val="00F17C2A"/>
    <w:rsid w:val="00F20CFD"/>
    <w:rsid w:val="00F22A5A"/>
    <w:rsid w:val="00F22D9D"/>
    <w:rsid w:val="00F23720"/>
    <w:rsid w:val="00F27C54"/>
    <w:rsid w:val="00F33E40"/>
    <w:rsid w:val="00F36B00"/>
    <w:rsid w:val="00F36BDC"/>
    <w:rsid w:val="00F4332A"/>
    <w:rsid w:val="00F44077"/>
    <w:rsid w:val="00F46C78"/>
    <w:rsid w:val="00F506BC"/>
    <w:rsid w:val="00F50C39"/>
    <w:rsid w:val="00F5774B"/>
    <w:rsid w:val="00F60D73"/>
    <w:rsid w:val="00F612FE"/>
    <w:rsid w:val="00F634AC"/>
    <w:rsid w:val="00F6466B"/>
    <w:rsid w:val="00F6705C"/>
    <w:rsid w:val="00F70B29"/>
    <w:rsid w:val="00F71302"/>
    <w:rsid w:val="00F73D58"/>
    <w:rsid w:val="00F7756D"/>
    <w:rsid w:val="00F8488A"/>
    <w:rsid w:val="00F86314"/>
    <w:rsid w:val="00F868E8"/>
    <w:rsid w:val="00F91CC0"/>
    <w:rsid w:val="00F97E5A"/>
    <w:rsid w:val="00FA00A4"/>
    <w:rsid w:val="00FA15E3"/>
    <w:rsid w:val="00FA18BA"/>
    <w:rsid w:val="00FA32F1"/>
    <w:rsid w:val="00FA387E"/>
    <w:rsid w:val="00FA595A"/>
    <w:rsid w:val="00FB0848"/>
    <w:rsid w:val="00FB2983"/>
    <w:rsid w:val="00FB4739"/>
    <w:rsid w:val="00FB4CED"/>
    <w:rsid w:val="00FB5259"/>
    <w:rsid w:val="00FD1292"/>
    <w:rsid w:val="00FE263A"/>
    <w:rsid w:val="00FE4104"/>
    <w:rsid w:val="00FE6E87"/>
    <w:rsid w:val="00FF03C7"/>
    <w:rsid w:val="00FF052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  <w:rPr>
      <w:rFonts w:ascii="Calibri" w:hAnsi="Calibri"/>
    </w:rPr>
  </w:style>
  <w:style w:type="character" w:customStyle="1" w:styleId="FuzeileZchn">
    <w:name w:val="Fußzeile Zchn"/>
    <w:link w:val="Fuzeile"/>
    <w:rsid w:val="005E6193"/>
    <w:rPr>
      <w:sz w:val="22"/>
      <w:szCs w:val="22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  <w:style w:type="table" w:customStyle="1" w:styleId="Tabellenraster1">
    <w:name w:val="Tabellenraster1"/>
    <w:basedOn w:val="NormaleTabelle"/>
    <w:next w:val="Tabellenraster"/>
    <w:rsid w:val="00A65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  <w:rPr>
      <w:rFonts w:ascii="Calibri" w:hAnsi="Calibri"/>
    </w:rPr>
  </w:style>
  <w:style w:type="character" w:customStyle="1" w:styleId="FuzeileZchn">
    <w:name w:val="Fußzeile Zchn"/>
    <w:link w:val="Fuzeile"/>
    <w:rsid w:val="005E6193"/>
    <w:rPr>
      <w:sz w:val="22"/>
      <w:szCs w:val="22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  <w:style w:type="table" w:customStyle="1" w:styleId="Tabellenraster1">
    <w:name w:val="Tabellenraster1"/>
    <w:basedOn w:val="NormaleTabelle"/>
    <w:next w:val="Tabellenraster"/>
    <w:rsid w:val="00A65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onsens.de/buehl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onsens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youtu.be/5bphC-lyUx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D:\Malghem-K&#246;hn\Documents\WORD\BUEHLER\PMs\Franz&#246;sisch%20(Frankreich)\mailto&#160;:marketing@buehler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C8FF-8121-4A13-B680-01B657CD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3836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Instron</Company>
  <LinksUpToDate>false</LinksUpToDate>
  <CharactersWithSpaces>4436</CharactersWithSpaces>
  <SharedDoc>false</SharedDoc>
  <HLinks>
    <vt:vector size="24" baseType="variant">
      <vt:variant>
        <vt:i4>6094928</vt:i4>
      </vt:variant>
      <vt:variant>
        <vt:i4>6</vt:i4>
      </vt:variant>
      <vt:variant>
        <vt:i4>0</vt:i4>
      </vt:variant>
      <vt:variant>
        <vt:i4>5</vt:i4>
      </vt:variant>
      <vt:variant>
        <vt:lpwstr>file://C:\Users\JoergW\AppData\Local\Microsoft\Windows\Temporary Internet Files\Content.Outlook\AppData\Local\Microsoft\Windows\INetCache\AppData\Local\Microsoft\Windows\Temporary Internet Files\Content.Outlook\2016-0376 IsoMet High Speed Saw\alt\www.konsens.de\buehler.html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https://www.buehler-met.de/</vt:lpwstr>
      </vt:variant>
      <vt:variant>
        <vt:lpwstr/>
      </vt:variant>
      <vt:variant>
        <vt:i4>65571</vt:i4>
      </vt:variant>
      <vt:variant>
        <vt:i4>6</vt:i4>
      </vt:variant>
      <vt:variant>
        <vt:i4>0</vt:i4>
      </vt:variant>
      <vt:variant>
        <vt:i4>5</vt:i4>
      </vt:variant>
      <vt:variant>
        <vt:lpwstr>mailto:marketing@buehler.com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Joerg Wolters</cp:lastModifiedBy>
  <cp:revision>2</cp:revision>
  <cp:lastPrinted>2021-01-19T08:57:00Z</cp:lastPrinted>
  <dcterms:created xsi:type="dcterms:W3CDTF">2021-01-26T11:01:00Z</dcterms:created>
  <dcterms:modified xsi:type="dcterms:W3CDTF">2021-01-26T11:01:00Z</dcterms:modified>
</cp:coreProperties>
</file>