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C55C7" w14:textId="5181B570" w:rsidR="00736AC7" w:rsidRPr="00736AC7" w:rsidRDefault="00736AC7" w:rsidP="00743AEE">
      <w:pPr>
        <w:autoSpaceDE w:val="0"/>
        <w:autoSpaceDN w:val="0"/>
        <w:adjustRightInd w:val="0"/>
        <w:spacing w:before="120" w:after="0" w:line="440" w:lineRule="exact"/>
        <w:ind w:right="-284"/>
        <w:rPr>
          <w:rFonts w:ascii="Arial" w:hAnsi="Arial" w:cs="Arial"/>
          <w:b/>
          <w:bCs/>
          <w:sz w:val="32"/>
          <w:szCs w:val="32"/>
          <w:lang w:val="fr-FR"/>
        </w:rPr>
      </w:pPr>
      <w:r w:rsidRPr="006B3862">
        <w:rPr>
          <w:rFonts w:ascii="Arial" w:hAnsi="Arial" w:cs="Arial"/>
          <w:b/>
          <w:bCs/>
          <w:sz w:val="32"/>
          <w:szCs w:val="32"/>
          <w:lang w:val="fr-FR"/>
        </w:rPr>
        <w:t>Les métallographes de Robert Röntgen misent sur les équipements Buehler pour la préparation de</w:t>
      </w:r>
      <w:r w:rsidR="00431E09">
        <w:rPr>
          <w:rFonts w:ascii="Arial" w:hAnsi="Arial" w:cs="Arial"/>
          <w:b/>
          <w:bCs/>
          <w:sz w:val="32"/>
          <w:szCs w:val="32"/>
          <w:lang w:val="fr-FR"/>
        </w:rPr>
        <w:t xml:space="preserve"> leurs</w:t>
      </w:r>
      <w:r w:rsidRPr="006B3862">
        <w:rPr>
          <w:rFonts w:ascii="Arial" w:hAnsi="Arial" w:cs="Arial"/>
          <w:b/>
          <w:bCs/>
          <w:sz w:val="32"/>
          <w:szCs w:val="32"/>
          <w:lang w:val="fr-FR"/>
        </w:rPr>
        <w:t xml:space="preserve"> échantillons</w:t>
      </w:r>
    </w:p>
    <w:p w14:paraId="2FF36C17" w14:textId="77777777" w:rsidR="00736AC7" w:rsidRPr="00916FEF" w:rsidRDefault="00736AC7" w:rsidP="00736AC7">
      <w:pPr>
        <w:autoSpaceDE w:val="0"/>
        <w:autoSpaceDN w:val="0"/>
        <w:adjustRightInd w:val="0"/>
        <w:spacing w:before="120" w:after="0" w:line="240" w:lineRule="auto"/>
        <w:ind w:right="-284"/>
        <w:rPr>
          <w:rFonts w:ascii="Arial" w:hAnsi="Arial" w:cs="Arial"/>
          <w:b/>
          <w:bCs/>
          <w:sz w:val="24"/>
          <w:szCs w:val="24"/>
          <w:lang w:val="fr-FR"/>
        </w:rPr>
      </w:pPr>
      <w:r w:rsidRPr="006B3862">
        <w:rPr>
          <w:rFonts w:ascii="Arial" w:hAnsi="Arial" w:cs="Arial"/>
          <w:b/>
          <w:bCs/>
          <w:sz w:val="24"/>
          <w:szCs w:val="24"/>
          <w:lang w:val="fr-FR"/>
        </w:rPr>
        <w:t xml:space="preserve">La </w:t>
      </w:r>
      <w:proofErr w:type="spellStart"/>
      <w:r w:rsidRPr="006B3862">
        <w:rPr>
          <w:rFonts w:ascii="Arial" w:hAnsi="Arial" w:cs="Arial"/>
          <w:b/>
          <w:bCs/>
          <w:sz w:val="24"/>
          <w:szCs w:val="24"/>
          <w:lang w:val="fr-FR"/>
        </w:rPr>
        <w:t>prépolisseuse</w:t>
      </w:r>
      <w:proofErr w:type="spellEnd"/>
      <w:r w:rsidRPr="006B3862">
        <w:rPr>
          <w:rFonts w:ascii="Arial" w:hAnsi="Arial" w:cs="Arial"/>
          <w:b/>
          <w:bCs/>
          <w:sz w:val="24"/>
          <w:szCs w:val="24"/>
          <w:lang w:val="fr-FR"/>
        </w:rPr>
        <w:t xml:space="preserve"> </w:t>
      </w:r>
      <w:proofErr w:type="spellStart"/>
      <w:r w:rsidRPr="006B3862">
        <w:rPr>
          <w:rFonts w:ascii="Arial" w:hAnsi="Arial" w:cs="Arial"/>
          <w:b/>
          <w:bCs/>
          <w:sz w:val="24"/>
          <w:szCs w:val="24"/>
          <w:lang w:val="fr-FR"/>
        </w:rPr>
        <w:t>PlanarMet</w:t>
      </w:r>
      <w:proofErr w:type="spellEnd"/>
      <w:r>
        <w:rPr>
          <w:rFonts w:ascii="Arial" w:hAnsi="Arial" w:cs="Arial"/>
          <w:b/>
          <w:bCs/>
          <w:sz w:val="24"/>
          <w:szCs w:val="24"/>
          <w:lang w:val="fr-FR"/>
        </w:rPr>
        <w:t> </w:t>
      </w:r>
      <w:r w:rsidRPr="006B3862">
        <w:rPr>
          <w:rFonts w:ascii="Arial" w:hAnsi="Arial" w:cs="Arial"/>
          <w:b/>
          <w:bCs/>
          <w:sz w:val="24"/>
          <w:szCs w:val="24"/>
          <w:lang w:val="fr-FR"/>
        </w:rPr>
        <w:t xml:space="preserve">300 et le système de polissage </w:t>
      </w:r>
      <w:proofErr w:type="spellStart"/>
      <w:r w:rsidRPr="006B3862">
        <w:rPr>
          <w:rFonts w:ascii="Arial" w:hAnsi="Arial" w:cs="Arial"/>
          <w:b/>
          <w:bCs/>
          <w:sz w:val="24"/>
          <w:szCs w:val="24"/>
          <w:lang w:val="fr-FR"/>
        </w:rPr>
        <w:t>EcoMet</w:t>
      </w:r>
      <w:proofErr w:type="spellEnd"/>
      <w:r w:rsidRPr="006B3862">
        <w:rPr>
          <w:rFonts w:ascii="Arial" w:hAnsi="Arial" w:cs="Arial"/>
          <w:b/>
          <w:bCs/>
          <w:sz w:val="24"/>
          <w:szCs w:val="24"/>
          <w:lang w:val="fr-FR"/>
        </w:rPr>
        <w:t xml:space="preserve"> </w:t>
      </w:r>
      <w:proofErr w:type="spellStart"/>
      <w:r w:rsidRPr="006B3862">
        <w:rPr>
          <w:rFonts w:ascii="Arial" w:hAnsi="Arial" w:cs="Arial"/>
          <w:b/>
          <w:bCs/>
          <w:sz w:val="24"/>
          <w:szCs w:val="24"/>
          <w:lang w:val="fr-FR"/>
        </w:rPr>
        <w:t>AutoMet</w:t>
      </w:r>
      <w:proofErr w:type="spellEnd"/>
      <w:r>
        <w:rPr>
          <w:rFonts w:ascii="Arial" w:hAnsi="Arial" w:cs="Arial"/>
          <w:b/>
          <w:bCs/>
          <w:sz w:val="24"/>
          <w:szCs w:val="24"/>
          <w:lang w:val="fr-FR"/>
        </w:rPr>
        <w:t> </w:t>
      </w:r>
      <w:r w:rsidRPr="006B3862">
        <w:rPr>
          <w:rFonts w:ascii="Arial" w:hAnsi="Arial" w:cs="Arial"/>
          <w:b/>
          <w:bCs/>
          <w:sz w:val="24"/>
          <w:szCs w:val="24"/>
          <w:lang w:val="fr-FR"/>
        </w:rPr>
        <w:t>300 assurent un gain de temps et des économies de consommables considérables.</w:t>
      </w:r>
    </w:p>
    <w:tbl>
      <w:tblPr>
        <w:tblW w:w="0" w:type="auto"/>
        <w:tblLayout w:type="fixed"/>
        <w:tblLook w:val="04A0" w:firstRow="1" w:lastRow="0" w:firstColumn="1" w:lastColumn="0" w:noHBand="0" w:noVBand="1"/>
      </w:tblPr>
      <w:tblGrid>
        <w:gridCol w:w="4644"/>
        <w:gridCol w:w="4645"/>
      </w:tblGrid>
      <w:tr w:rsidR="00E920E8" w:rsidRPr="00E920E8" w14:paraId="48C163D8" w14:textId="77777777" w:rsidTr="00AE7733">
        <w:tc>
          <w:tcPr>
            <w:tcW w:w="4644" w:type="dxa"/>
            <w:shd w:val="clear" w:color="auto" w:fill="auto"/>
          </w:tcPr>
          <w:p w14:paraId="28867C0F" w14:textId="7CEE28C5" w:rsidR="00E920E8" w:rsidRPr="00DD7782" w:rsidRDefault="009A18A8" w:rsidP="00DD7782">
            <w:pPr>
              <w:autoSpaceDE w:val="0"/>
              <w:autoSpaceDN w:val="0"/>
              <w:spacing w:before="120" w:after="0" w:line="240" w:lineRule="auto"/>
              <w:rPr>
                <w:rFonts w:ascii="Arial" w:hAnsi="Arial"/>
                <w:i/>
                <w:sz w:val="20"/>
              </w:rPr>
            </w:pPr>
            <w:r>
              <w:rPr>
                <w:rFonts w:ascii="Arial" w:hAnsi="Arial" w:cs="Arial"/>
                <w:i/>
                <w:noProof/>
                <w:sz w:val="20"/>
                <w:szCs w:val="20"/>
                <w:lang w:eastAsia="de-DE"/>
              </w:rPr>
              <w:drawing>
                <wp:inline distT="0" distB="0" distL="0" distR="0" wp14:anchorId="3584BB2F" wp14:editId="00F97445">
                  <wp:extent cx="2828925" cy="27146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16267" r="8389"/>
                          <a:stretch>
                            <a:fillRect/>
                          </a:stretch>
                        </pic:blipFill>
                        <pic:spPr bwMode="auto">
                          <a:xfrm>
                            <a:off x="0" y="0"/>
                            <a:ext cx="2828925" cy="2714625"/>
                          </a:xfrm>
                          <a:prstGeom prst="rect">
                            <a:avLst/>
                          </a:prstGeom>
                          <a:noFill/>
                          <a:ln>
                            <a:noFill/>
                          </a:ln>
                        </pic:spPr>
                      </pic:pic>
                    </a:graphicData>
                  </a:graphic>
                </wp:inline>
              </w:drawing>
            </w:r>
          </w:p>
        </w:tc>
        <w:tc>
          <w:tcPr>
            <w:tcW w:w="4645" w:type="dxa"/>
            <w:shd w:val="clear" w:color="auto" w:fill="auto"/>
          </w:tcPr>
          <w:p w14:paraId="4A520CC9" w14:textId="72171688" w:rsidR="00E920E8" w:rsidRPr="00DD7782" w:rsidRDefault="009A18A8" w:rsidP="00DD7782">
            <w:pPr>
              <w:autoSpaceDE w:val="0"/>
              <w:autoSpaceDN w:val="0"/>
              <w:spacing w:before="120" w:after="0" w:line="240" w:lineRule="auto"/>
              <w:rPr>
                <w:rFonts w:ascii="Arial" w:hAnsi="Arial"/>
                <w:i/>
                <w:sz w:val="20"/>
              </w:rPr>
            </w:pPr>
            <w:r>
              <w:rPr>
                <w:rFonts w:ascii="Arial" w:hAnsi="Arial" w:cs="Arial"/>
                <w:i/>
                <w:noProof/>
                <w:sz w:val="20"/>
                <w:szCs w:val="20"/>
                <w:lang w:eastAsia="de-DE"/>
              </w:rPr>
              <w:drawing>
                <wp:inline distT="0" distB="0" distL="0" distR="0" wp14:anchorId="400DDD81" wp14:editId="5F1CE201">
                  <wp:extent cx="2733675" cy="27336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inline>
              </w:drawing>
            </w:r>
          </w:p>
        </w:tc>
      </w:tr>
      <w:tr w:rsidR="00E920E8" w:rsidRPr="00E920E8" w14:paraId="21326C74" w14:textId="77777777" w:rsidTr="00AE7733">
        <w:tc>
          <w:tcPr>
            <w:tcW w:w="4644" w:type="dxa"/>
            <w:shd w:val="clear" w:color="auto" w:fill="auto"/>
          </w:tcPr>
          <w:p w14:paraId="3E2033BB" w14:textId="77777777" w:rsidR="00E920E8" w:rsidRPr="00736AC7" w:rsidRDefault="00736AC7" w:rsidP="00AE7733">
            <w:pPr>
              <w:autoSpaceDE w:val="0"/>
              <w:autoSpaceDN w:val="0"/>
              <w:spacing w:before="120" w:after="0" w:line="240" w:lineRule="auto"/>
              <w:rPr>
                <w:rFonts w:ascii="Arial" w:hAnsi="Arial" w:cs="Arial"/>
                <w:i/>
                <w:iCs/>
                <w:sz w:val="20"/>
                <w:szCs w:val="20"/>
                <w:lang w:val="fr-FR" w:eastAsia="ja-JP"/>
              </w:rPr>
            </w:pPr>
            <w:r w:rsidRPr="006B3862">
              <w:rPr>
                <w:rFonts w:ascii="Arial" w:hAnsi="Arial" w:cs="Arial"/>
                <w:i/>
                <w:iCs/>
                <w:sz w:val="20"/>
                <w:szCs w:val="20"/>
                <w:lang w:val="fr-FR" w:eastAsia="ja-JP"/>
              </w:rPr>
              <w:t xml:space="preserve">Dans le laboratoire métallographique de la société Robert Röntgen, une </w:t>
            </w:r>
            <w:proofErr w:type="spellStart"/>
            <w:r w:rsidRPr="006B3862">
              <w:rPr>
                <w:rFonts w:ascii="Arial" w:hAnsi="Arial" w:cs="Arial"/>
                <w:i/>
                <w:iCs/>
                <w:sz w:val="20"/>
                <w:szCs w:val="20"/>
                <w:lang w:val="fr-FR" w:eastAsia="ja-JP"/>
              </w:rPr>
              <w:t>prépolisseuse</w:t>
            </w:r>
            <w:proofErr w:type="spellEnd"/>
            <w:r w:rsidRPr="006B3862">
              <w:rPr>
                <w:rFonts w:ascii="Arial" w:hAnsi="Arial" w:cs="Arial"/>
                <w:i/>
                <w:iCs/>
                <w:sz w:val="20"/>
                <w:szCs w:val="20"/>
                <w:lang w:val="fr-FR" w:eastAsia="ja-JP"/>
              </w:rPr>
              <w:t xml:space="preserve"> </w:t>
            </w:r>
            <w:proofErr w:type="spellStart"/>
            <w:r w:rsidRPr="006B3862">
              <w:rPr>
                <w:rFonts w:ascii="Arial" w:hAnsi="Arial" w:cs="Arial"/>
                <w:i/>
                <w:iCs/>
                <w:sz w:val="20"/>
                <w:szCs w:val="20"/>
                <w:lang w:val="fr-FR" w:eastAsia="ja-JP"/>
              </w:rPr>
              <w:t>PlanarMet</w:t>
            </w:r>
            <w:proofErr w:type="spellEnd"/>
            <w:r>
              <w:rPr>
                <w:rFonts w:ascii="Arial" w:hAnsi="Arial" w:cs="Arial"/>
                <w:i/>
                <w:iCs/>
                <w:sz w:val="20"/>
                <w:szCs w:val="20"/>
                <w:lang w:val="fr-FR" w:eastAsia="ja-JP"/>
              </w:rPr>
              <w:t> </w:t>
            </w:r>
            <w:r w:rsidRPr="006B3862">
              <w:rPr>
                <w:rFonts w:ascii="Arial" w:hAnsi="Arial" w:cs="Arial"/>
                <w:i/>
                <w:iCs/>
                <w:sz w:val="20"/>
                <w:szCs w:val="20"/>
                <w:lang w:val="fr-FR" w:eastAsia="ja-JP"/>
              </w:rPr>
              <w:t xml:space="preserve">300 de Buehler/ITW Test &amp; </w:t>
            </w:r>
            <w:proofErr w:type="spellStart"/>
            <w:r w:rsidRPr="006B3862">
              <w:rPr>
                <w:rFonts w:ascii="Arial" w:hAnsi="Arial" w:cs="Arial"/>
                <w:i/>
                <w:iCs/>
                <w:sz w:val="20"/>
                <w:szCs w:val="20"/>
                <w:lang w:val="fr-FR" w:eastAsia="ja-JP"/>
              </w:rPr>
              <w:t>Measurement</w:t>
            </w:r>
            <w:proofErr w:type="spellEnd"/>
            <w:r w:rsidRPr="006B3862">
              <w:rPr>
                <w:rFonts w:ascii="Arial" w:hAnsi="Arial" w:cs="Arial"/>
                <w:i/>
                <w:iCs/>
                <w:sz w:val="20"/>
                <w:szCs w:val="20"/>
                <w:lang w:val="fr-FR" w:eastAsia="ja-JP"/>
              </w:rPr>
              <w:t xml:space="preserve"> accélère considérablement la préparation des échantillons tout en permettant de réaliser d</w:t>
            </w:r>
            <w:r>
              <w:rPr>
                <w:rFonts w:ascii="Arial" w:hAnsi="Arial" w:cs="Arial"/>
                <w:i/>
                <w:iCs/>
                <w:sz w:val="20"/>
                <w:szCs w:val="20"/>
                <w:lang w:val="fr-FR" w:eastAsia="ja-JP"/>
              </w:rPr>
              <w:t>’</w:t>
            </w:r>
            <w:r w:rsidRPr="006B3862">
              <w:rPr>
                <w:rFonts w:ascii="Arial" w:hAnsi="Arial" w:cs="Arial"/>
                <w:i/>
                <w:iCs/>
                <w:sz w:val="20"/>
                <w:szCs w:val="20"/>
                <w:lang w:val="fr-FR" w:eastAsia="ja-JP"/>
              </w:rPr>
              <w:t>importantes économies au quotidien.</w:t>
            </w:r>
          </w:p>
        </w:tc>
        <w:tc>
          <w:tcPr>
            <w:tcW w:w="4645" w:type="dxa"/>
            <w:shd w:val="clear" w:color="auto" w:fill="auto"/>
          </w:tcPr>
          <w:p w14:paraId="746D53BD" w14:textId="5CEF1320" w:rsidR="00E920E8" w:rsidRPr="00DD7782" w:rsidRDefault="00736AC7" w:rsidP="00AE7733">
            <w:pPr>
              <w:autoSpaceDE w:val="0"/>
              <w:autoSpaceDN w:val="0"/>
              <w:spacing w:before="120" w:after="0" w:line="240" w:lineRule="auto"/>
              <w:rPr>
                <w:rFonts w:ascii="Arial" w:hAnsi="Arial"/>
                <w:i/>
                <w:sz w:val="20"/>
              </w:rPr>
            </w:pPr>
            <w:r w:rsidRPr="006B3862">
              <w:rPr>
                <w:rFonts w:ascii="Arial" w:hAnsi="Arial" w:cs="Arial"/>
                <w:i/>
                <w:iCs/>
                <w:sz w:val="20"/>
                <w:szCs w:val="20"/>
                <w:lang w:val="fr-FR" w:eastAsia="ja-JP"/>
              </w:rPr>
              <w:t xml:space="preserve">La </w:t>
            </w:r>
            <w:proofErr w:type="spellStart"/>
            <w:r w:rsidRPr="006B3862">
              <w:rPr>
                <w:rFonts w:ascii="Arial" w:hAnsi="Arial" w:cs="Arial"/>
                <w:i/>
                <w:iCs/>
                <w:sz w:val="20"/>
                <w:szCs w:val="20"/>
                <w:lang w:val="fr-FR" w:eastAsia="ja-JP"/>
              </w:rPr>
              <w:t>PlanarMet</w:t>
            </w:r>
            <w:proofErr w:type="spellEnd"/>
            <w:r>
              <w:rPr>
                <w:rFonts w:ascii="Arial" w:hAnsi="Arial" w:cs="Arial"/>
                <w:i/>
                <w:iCs/>
                <w:sz w:val="20"/>
                <w:szCs w:val="20"/>
                <w:lang w:val="fr-FR" w:eastAsia="ja-JP"/>
              </w:rPr>
              <w:t> </w:t>
            </w:r>
            <w:r w:rsidRPr="006B3862">
              <w:rPr>
                <w:rFonts w:ascii="Arial" w:hAnsi="Arial" w:cs="Arial"/>
                <w:i/>
                <w:iCs/>
                <w:sz w:val="20"/>
                <w:szCs w:val="20"/>
                <w:lang w:val="fr-FR" w:eastAsia="ja-JP"/>
              </w:rPr>
              <w:t>300 se distingue par une meule fixe qui permet de préparer en un minimum de temps jusqu</w:t>
            </w:r>
            <w:r>
              <w:rPr>
                <w:rFonts w:ascii="Arial" w:hAnsi="Arial" w:cs="Arial"/>
                <w:i/>
                <w:iCs/>
                <w:sz w:val="20"/>
                <w:szCs w:val="20"/>
                <w:lang w:val="fr-FR" w:eastAsia="ja-JP"/>
              </w:rPr>
              <w:t>’</w:t>
            </w:r>
            <w:r w:rsidRPr="006B3862">
              <w:rPr>
                <w:rFonts w:ascii="Arial" w:hAnsi="Arial" w:cs="Arial"/>
                <w:i/>
                <w:iCs/>
                <w:sz w:val="20"/>
                <w:szCs w:val="20"/>
                <w:lang w:val="fr-FR" w:eastAsia="ja-JP"/>
              </w:rPr>
              <w:t xml:space="preserve">à 10 échantillons dans le porte-échantillons à pression centrale. </w:t>
            </w:r>
            <w:r w:rsidRPr="006B3862">
              <w:rPr>
                <w:rFonts w:ascii="Arial" w:hAnsi="Arial" w:cs="Arial"/>
                <w:i/>
                <w:iCs/>
                <w:sz w:val="20"/>
                <w:szCs w:val="20"/>
                <w:lang w:val="fr-FR" w:eastAsia="ja-JP"/>
              </w:rPr>
              <w:br/>
              <w:t xml:space="preserve">© Buehler – ITW Test &amp; </w:t>
            </w:r>
            <w:proofErr w:type="spellStart"/>
            <w:r w:rsidRPr="006B3862">
              <w:rPr>
                <w:rFonts w:ascii="Arial" w:hAnsi="Arial" w:cs="Arial"/>
                <w:i/>
                <w:iCs/>
                <w:sz w:val="20"/>
                <w:szCs w:val="20"/>
                <w:lang w:val="fr-FR" w:eastAsia="ja-JP"/>
              </w:rPr>
              <w:t>Measurement</w:t>
            </w:r>
            <w:proofErr w:type="spellEnd"/>
            <w:r w:rsidRPr="006B3862">
              <w:rPr>
                <w:rFonts w:ascii="Arial" w:hAnsi="Arial" w:cs="Arial"/>
                <w:i/>
                <w:iCs/>
                <w:sz w:val="20"/>
                <w:szCs w:val="20"/>
                <w:lang w:val="fr-FR" w:eastAsia="ja-JP"/>
              </w:rPr>
              <w:t xml:space="preserve"> GmbH</w:t>
            </w:r>
          </w:p>
        </w:tc>
      </w:tr>
    </w:tbl>
    <w:p w14:paraId="26775C1C" w14:textId="36CDE616" w:rsidR="00736AC7" w:rsidRPr="00916FEF" w:rsidRDefault="00736AC7" w:rsidP="00736AC7">
      <w:pPr>
        <w:spacing w:before="240" w:after="120" w:line="360" w:lineRule="exact"/>
        <w:rPr>
          <w:rFonts w:ascii="Arial" w:hAnsi="Arial" w:cs="Arial"/>
          <w:sz w:val="24"/>
          <w:szCs w:val="24"/>
          <w:lang w:val="fr-FR"/>
        </w:rPr>
      </w:pPr>
      <w:r w:rsidRPr="006B3862">
        <w:rPr>
          <w:rFonts w:ascii="Arial" w:hAnsi="Arial" w:cs="Arial"/>
          <w:sz w:val="24"/>
          <w:szCs w:val="24"/>
          <w:lang w:val="fr-FR"/>
        </w:rPr>
        <w:t xml:space="preserve">Esslingen, </w:t>
      </w:r>
      <w:r w:rsidR="00632EA0">
        <w:rPr>
          <w:rFonts w:ascii="Arial" w:hAnsi="Arial" w:cs="Arial"/>
          <w:sz w:val="24"/>
          <w:szCs w:val="24"/>
          <w:lang w:val="fr-FR"/>
        </w:rPr>
        <w:t>janvier 2020</w:t>
      </w:r>
      <w:r w:rsidRPr="006B3862">
        <w:rPr>
          <w:rFonts w:ascii="Arial" w:hAnsi="Arial" w:cs="Arial"/>
          <w:sz w:val="24"/>
          <w:szCs w:val="24"/>
          <w:lang w:val="fr-FR"/>
        </w:rPr>
        <w:t xml:space="preserve"> – Le laboratoire de la société </w:t>
      </w:r>
      <w:hyperlink r:id="rId11" w:history="1">
        <w:r w:rsidRPr="006B3862">
          <w:rPr>
            <w:rStyle w:val="Hyperlink"/>
            <w:rFonts w:ascii="Arial" w:hAnsi="Arial" w:cs="Arial"/>
            <w:sz w:val="24"/>
            <w:szCs w:val="24"/>
            <w:lang w:val="fr-FR"/>
          </w:rPr>
          <w:t>Robert Röntgen GmbH &amp; Co. KG</w:t>
        </w:r>
      </w:hyperlink>
      <w:r w:rsidRPr="006B3862">
        <w:rPr>
          <w:rFonts w:ascii="Arial" w:hAnsi="Arial" w:cs="Arial"/>
          <w:sz w:val="24"/>
          <w:szCs w:val="24"/>
          <w:lang w:val="fr-FR"/>
        </w:rPr>
        <w:t xml:space="preserve"> à Remscheid (Allemagne), l</w:t>
      </w:r>
      <w:r>
        <w:rPr>
          <w:rFonts w:ascii="Arial" w:hAnsi="Arial" w:cs="Arial"/>
          <w:sz w:val="24"/>
          <w:szCs w:val="24"/>
          <w:lang w:val="fr-FR"/>
        </w:rPr>
        <w:t>’</w:t>
      </w:r>
      <w:r w:rsidRPr="006B3862">
        <w:rPr>
          <w:rFonts w:ascii="Arial" w:hAnsi="Arial" w:cs="Arial"/>
          <w:sz w:val="24"/>
          <w:szCs w:val="24"/>
          <w:lang w:val="fr-FR"/>
        </w:rPr>
        <w:t xml:space="preserve">un des leaders mondiaux de la fabrication de scies à ruban et de lames de scie pour la découpe des métaux, associe une </w:t>
      </w:r>
      <w:proofErr w:type="spellStart"/>
      <w:r w:rsidRPr="006B3862">
        <w:rPr>
          <w:rFonts w:ascii="Arial" w:hAnsi="Arial" w:cs="Arial"/>
          <w:sz w:val="24"/>
          <w:szCs w:val="24"/>
          <w:lang w:val="fr-FR"/>
        </w:rPr>
        <w:t>prépolisseuse</w:t>
      </w:r>
      <w:proofErr w:type="spellEnd"/>
      <w:r w:rsidRPr="006B3862">
        <w:rPr>
          <w:rFonts w:ascii="Arial" w:hAnsi="Arial" w:cs="Arial"/>
          <w:sz w:val="24"/>
          <w:szCs w:val="24"/>
          <w:lang w:val="fr-FR"/>
        </w:rPr>
        <w:t xml:space="preserve">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300 et un système de polissage</w:t>
      </w:r>
      <w:r w:rsidRPr="006B3862">
        <w:rPr>
          <w:rFonts w:cs="Calibri"/>
          <w:lang w:val="fr-FR"/>
        </w:rPr>
        <w:t xml:space="preserve"> </w:t>
      </w:r>
      <w:proofErr w:type="spellStart"/>
      <w:r w:rsidRPr="006B3862">
        <w:rPr>
          <w:rFonts w:ascii="Arial" w:hAnsi="Arial" w:cs="Arial"/>
          <w:sz w:val="24"/>
          <w:szCs w:val="24"/>
          <w:lang w:val="fr-FR"/>
        </w:rPr>
        <w:t>EcoMet</w:t>
      </w:r>
      <w:proofErr w:type="spellEnd"/>
      <w:r w:rsidRPr="006B3862">
        <w:rPr>
          <w:rFonts w:ascii="Arial" w:hAnsi="Arial" w:cs="Arial"/>
          <w:sz w:val="24"/>
          <w:szCs w:val="24"/>
          <w:lang w:val="fr-FR"/>
        </w:rPr>
        <w:t xml:space="preserve"> </w:t>
      </w:r>
      <w:proofErr w:type="spellStart"/>
      <w:r w:rsidRPr="006B3862">
        <w:rPr>
          <w:rFonts w:ascii="Arial" w:hAnsi="Arial" w:cs="Arial"/>
          <w:sz w:val="24"/>
          <w:szCs w:val="24"/>
          <w:lang w:val="fr-FR"/>
        </w:rPr>
        <w:t>AutoMet</w:t>
      </w:r>
      <w:proofErr w:type="spellEnd"/>
      <w:r>
        <w:rPr>
          <w:rFonts w:ascii="Arial" w:hAnsi="Arial" w:cs="Arial"/>
          <w:sz w:val="24"/>
          <w:szCs w:val="24"/>
          <w:lang w:val="fr-FR"/>
        </w:rPr>
        <w:t> </w:t>
      </w:r>
      <w:r w:rsidRPr="006B3862">
        <w:rPr>
          <w:rFonts w:ascii="Arial" w:hAnsi="Arial" w:cs="Arial"/>
          <w:sz w:val="24"/>
          <w:szCs w:val="24"/>
          <w:lang w:val="fr-FR"/>
        </w:rPr>
        <w:t xml:space="preserve">300 de Buehler pour accélérer la préparation des échantillons </w:t>
      </w:r>
      <w:r w:rsidR="007E644E">
        <w:rPr>
          <w:rFonts w:ascii="Arial" w:hAnsi="Arial" w:cs="Arial"/>
          <w:sz w:val="24"/>
          <w:szCs w:val="24"/>
          <w:lang w:val="fr-FR"/>
        </w:rPr>
        <w:t>pour l'analyse des matériaux</w:t>
      </w:r>
      <w:r w:rsidRPr="006B3862">
        <w:rPr>
          <w:rFonts w:ascii="Arial" w:hAnsi="Arial" w:cs="Arial"/>
          <w:sz w:val="24"/>
          <w:szCs w:val="24"/>
          <w:lang w:val="fr-FR"/>
        </w:rPr>
        <w:t xml:space="preserve"> et profiter d</w:t>
      </w:r>
      <w:r>
        <w:rPr>
          <w:rFonts w:ascii="Arial" w:hAnsi="Arial" w:cs="Arial"/>
          <w:sz w:val="24"/>
          <w:szCs w:val="24"/>
          <w:lang w:val="fr-FR"/>
        </w:rPr>
        <w:t>’</w:t>
      </w:r>
      <w:r w:rsidRPr="006B3862">
        <w:rPr>
          <w:rFonts w:ascii="Arial" w:hAnsi="Arial" w:cs="Arial"/>
          <w:sz w:val="24"/>
          <w:szCs w:val="24"/>
          <w:lang w:val="fr-FR"/>
        </w:rPr>
        <w:t xml:space="preserve">un bon rapport coût-efficacité. </w:t>
      </w:r>
    </w:p>
    <w:p w14:paraId="4C1559F7" w14:textId="77D4FD02" w:rsidR="00736AC7" w:rsidRPr="00916FEF" w:rsidRDefault="00736AC7" w:rsidP="00736AC7">
      <w:pPr>
        <w:spacing w:before="240" w:after="120" w:line="360" w:lineRule="exact"/>
        <w:rPr>
          <w:rFonts w:ascii="Arial" w:hAnsi="Arial" w:cs="Arial"/>
          <w:sz w:val="24"/>
          <w:szCs w:val="24"/>
          <w:lang w:val="fr-FR"/>
        </w:rPr>
      </w:pPr>
      <w:r w:rsidRPr="006B3862">
        <w:rPr>
          <w:rFonts w:ascii="Arial" w:hAnsi="Arial" w:cs="Arial"/>
          <w:sz w:val="24"/>
          <w:szCs w:val="24"/>
          <w:lang w:val="fr-FR"/>
        </w:rPr>
        <w:t xml:space="preserve">Les échantillons </w:t>
      </w:r>
      <w:r w:rsidR="007E644E">
        <w:rPr>
          <w:rFonts w:ascii="Arial" w:hAnsi="Arial" w:cs="Arial"/>
          <w:sz w:val="24"/>
          <w:szCs w:val="24"/>
          <w:lang w:val="fr-FR"/>
        </w:rPr>
        <w:t>préparés</w:t>
      </w:r>
      <w:r w:rsidRPr="006B3862">
        <w:rPr>
          <w:rFonts w:ascii="Arial" w:hAnsi="Arial" w:cs="Arial"/>
          <w:sz w:val="24"/>
          <w:szCs w:val="24"/>
          <w:lang w:val="fr-FR"/>
        </w:rPr>
        <w:t xml:space="preserve"> sont des segments de scies à ruban ultraperformantes à plaquettes de carbure, très résistantes à l’usure et utilisées dans le monde entier pour des applications telles que la découpe à grande vitesse d</w:t>
      </w:r>
      <w:r>
        <w:rPr>
          <w:rFonts w:ascii="Arial" w:hAnsi="Arial" w:cs="Arial"/>
          <w:sz w:val="24"/>
          <w:szCs w:val="24"/>
          <w:lang w:val="fr-FR"/>
        </w:rPr>
        <w:t>’</w:t>
      </w:r>
      <w:r w:rsidRPr="006B3862">
        <w:rPr>
          <w:rFonts w:ascii="Arial" w:hAnsi="Arial" w:cs="Arial"/>
          <w:sz w:val="24"/>
          <w:szCs w:val="24"/>
          <w:lang w:val="fr-FR"/>
        </w:rPr>
        <w:t xml:space="preserve">aciers à haute résistance. </w:t>
      </w:r>
      <w:r w:rsidR="007E644E" w:rsidRPr="007E644E">
        <w:rPr>
          <w:rFonts w:ascii="Arial" w:hAnsi="Arial" w:cs="Arial"/>
          <w:sz w:val="24"/>
          <w:szCs w:val="24"/>
          <w:lang w:val="fr-FR"/>
        </w:rPr>
        <w:t xml:space="preserve">Une fois les étapes de </w:t>
      </w:r>
      <w:r w:rsidR="007E644E" w:rsidRPr="007E644E">
        <w:rPr>
          <w:rFonts w:ascii="Arial" w:hAnsi="Arial" w:cs="Arial"/>
          <w:sz w:val="24"/>
          <w:szCs w:val="24"/>
          <w:lang w:val="fr-FR"/>
        </w:rPr>
        <w:lastRenderedPageBreak/>
        <w:t xml:space="preserve">préparation terminées, les coupes transversales font l’objet d’analyses métallographiques portant sur la dureté, la structure et la qualité des assemblages soudés entre la plaquette de carbure et le substrat en acier. Les résultats sont ensuite documentés </w:t>
      </w:r>
      <w:r w:rsidR="007E644E">
        <w:rPr>
          <w:rFonts w:ascii="Arial" w:hAnsi="Arial" w:cs="Arial"/>
          <w:sz w:val="24"/>
          <w:szCs w:val="24"/>
          <w:lang w:val="fr-FR"/>
        </w:rPr>
        <w:t xml:space="preserve">pour </w:t>
      </w:r>
      <w:r w:rsidR="007E644E" w:rsidRPr="007E644E">
        <w:rPr>
          <w:rFonts w:ascii="Arial" w:hAnsi="Arial" w:cs="Arial"/>
          <w:sz w:val="24"/>
          <w:szCs w:val="24"/>
          <w:lang w:val="fr-FR"/>
        </w:rPr>
        <w:t>assurer le respect des tolérances de fabrication les plus strictes et la fiabilité des processus conformément à la norme ISO</w:t>
      </w:r>
      <w:r w:rsidR="00632EA0">
        <w:rPr>
          <w:rFonts w:ascii="Arial" w:hAnsi="Arial" w:cs="Arial"/>
          <w:sz w:val="24"/>
          <w:szCs w:val="24"/>
          <w:lang w:val="fr-FR"/>
        </w:rPr>
        <w:t> </w:t>
      </w:r>
      <w:r w:rsidR="007E644E" w:rsidRPr="007E644E">
        <w:rPr>
          <w:rFonts w:ascii="Arial" w:hAnsi="Arial" w:cs="Arial"/>
          <w:sz w:val="24"/>
          <w:szCs w:val="24"/>
          <w:lang w:val="fr-FR"/>
        </w:rPr>
        <w:t>9001:2015.</w:t>
      </w:r>
    </w:p>
    <w:p w14:paraId="6A29309E" w14:textId="262C4AB9" w:rsidR="00736AC7" w:rsidRPr="00916FEF" w:rsidRDefault="007E644E" w:rsidP="00736AC7">
      <w:pPr>
        <w:spacing w:before="240" w:after="120" w:line="360" w:lineRule="exact"/>
        <w:rPr>
          <w:rFonts w:ascii="Arial" w:hAnsi="Arial" w:cs="Arial"/>
          <w:sz w:val="24"/>
          <w:szCs w:val="24"/>
          <w:lang w:val="fr-FR"/>
        </w:rPr>
      </w:pPr>
      <w:r w:rsidRPr="007E644E">
        <w:rPr>
          <w:rFonts w:ascii="Arial" w:hAnsi="Arial" w:cs="Arial"/>
          <w:sz w:val="24"/>
          <w:szCs w:val="24"/>
          <w:lang w:val="fr-FR"/>
        </w:rPr>
        <w:t xml:space="preserve">La </w:t>
      </w:r>
      <w:proofErr w:type="spellStart"/>
      <w:r w:rsidRPr="007E644E">
        <w:rPr>
          <w:rFonts w:ascii="Arial" w:hAnsi="Arial" w:cs="Arial"/>
          <w:sz w:val="24"/>
          <w:szCs w:val="24"/>
          <w:lang w:val="fr-FR"/>
        </w:rPr>
        <w:t>prépolisseuse</w:t>
      </w:r>
      <w:proofErr w:type="spellEnd"/>
      <w:r w:rsidRPr="007E644E">
        <w:rPr>
          <w:rFonts w:ascii="Arial" w:hAnsi="Arial" w:cs="Arial"/>
          <w:sz w:val="24"/>
          <w:szCs w:val="24"/>
          <w:lang w:val="fr-FR"/>
        </w:rPr>
        <w:t xml:space="preserve"> de paillasse </w:t>
      </w:r>
      <w:proofErr w:type="spellStart"/>
      <w:r w:rsidRPr="007E644E">
        <w:rPr>
          <w:rFonts w:ascii="Arial" w:hAnsi="Arial" w:cs="Arial"/>
          <w:sz w:val="24"/>
          <w:szCs w:val="24"/>
          <w:lang w:val="fr-FR"/>
        </w:rPr>
        <w:t>PlanarMet</w:t>
      </w:r>
      <w:proofErr w:type="spellEnd"/>
      <w:r w:rsidRPr="007E644E">
        <w:rPr>
          <w:rFonts w:ascii="Arial" w:hAnsi="Arial" w:cs="Arial"/>
          <w:sz w:val="24"/>
          <w:szCs w:val="24"/>
          <w:lang w:val="fr-FR"/>
        </w:rPr>
        <w:t xml:space="preserve"> 300 de Buehler a été conçue pour </w:t>
      </w:r>
      <w:r>
        <w:rPr>
          <w:rFonts w:ascii="Arial" w:hAnsi="Arial" w:cs="Arial"/>
          <w:sz w:val="24"/>
          <w:szCs w:val="24"/>
          <w:lang w:val="fr-FR"/>
        </w:rPr>
        <w:t>permettre</w:t>
      </w:r>
      <w:r w:rsidRPr="007E644E">
        <w:rPr>
          <w:rFonts w:ascii="Arial" w:hAnsi="Arial" w:cs="Arial"/>
          <w:sz w:val="24"/>
          <w:szCs w:val="24"/>
          <w:lang w:val="fr-FR"/>
        </w:rPr>
        <w:t xml:space="preserve"> une rapidité, une précision et un confort optimal lors de la préparation des échantillons métallographiques. Elle est équipée d’une meule de 305</w:t>
      </w:r>
      <w:r w:rsidR="00632EA0">
        <w:rPr>
          <w:rFonts w:ascii="Arial" w:hAnsi="Arial" w:cs="Arial"/>
          <w:sz w:val="24"/>
          <w:szCs w:val="24"/>
          <w:lang w:val="fr-FR"/>
        </w:rPr>
        <w:t> </w:t>
      </w:r>
      <w:r w:rsidRPr="007E644E">
        <w:rPr>
          <w:rFonts w:ascii="Arial" w:hAnsi="Arial" w:cs="Arial"/>
          <w:sz w:val="24"/>
          <w:szCs w:val="24"/>
          <w:lang w:val="fr-FR"/>
        </w:rPr>
        <w:t>mm facile à remplacer lorsque celle-ci est usée après une utilisation prolongée, et d’un moteur puissant qui permet un enlèvement de matière important allant jusqu’à 0,6</w:t>
      </w:r>
      <w:r w:rsidR="00632EA0">
        <w:rPr>
          <w:rFonts w:ascii="Arial" w:hAnsi="Arial" w:cs="Arial"/>
          <w:sz w:val="24"/>
          <w:szCs w:val="24"/>
          <w:lang w:val="fr-FR"/>
        </w:rPr>
        <w:t> </w:t>
      </w:r>
      <w:r w:rsidRPr="007E644E">
        <w:rPr>
          <w:rFonts w:ascii="Arial" w:hAnsi="Arial" w:cs="Arial"/>
          <w:sz w:val="24"/>
          <w:szCs w:val="24"/>
          <w:lang w:val="fr-FR"/>
        </w:rPr>
        <w:t xml:space="preserve">mm/min – un résultat dix fois plus rapide qu’avec du papier </w:t>
      </w:r>
      <w:proofErr w:type="spellStart"/>
      <w:r w:rsidRPr="007E644E">
        <w:rPr>
          <w:rFonts w:ascii="Arial" w:hAnsi="Arial" w:cs="Arial"/>
          <w:sz w:val="24"/>
          <w:szCs w:val="24"/>
          <w:lang w:val="fr-FR"/>
        </w:rPr>
        <w:t>SiC</w:t>
      </w:r>
      <w:proofErr w:type="spellEnd"/>
      <w:r w:rsidRPr="007E644E">
        <w:rPr>
          <w:rFonts w:ascii="Arial" w:hAnsi="Arial" w:cs="Arial"/>
          <w:sz w:val="24"/>
          <w:szCs w:val="24"/>
          <w:lang w:val="fr-FR"/>
        </w:rPr>
        <w:t xml:space="preserve"> classique. Afin d’augmenter la quantité d’échantillons traités, la machine est utilisée avec des porte-échantillons pouvant recevoir jusqu’à dix échantillons à la fois. Des postes de travail dédiés permettent d’écourter encore la durée de la préparation. L’enlèvement de matière peut être programmé à 0,1</w:t>
      </w:r>
      <w:r w:rsidR="00632EA0">
        <w:rPr>
          <w:rFonts w:ascii="Arial" w:hAnsi="Arial" w:cs="Arial"/>
          <w:sz w:val="24"/>
          <w:szCs w:val="24"/>
          <w:lang w:val="fr-FR"/>
        </w:rPr>
        <w:t> </w:t>
      </w:r>
      <w:r w:rsidRPr="007E644E">
        <w:rPr>
          <w:rFonts w:ascii="Arial" w:hAnsi="Arial" w:cs="Arial"/>
          <w:sz w:val="24"/>
          <w:szCs w:val="24"/>
          <w:lang w:val="fr-FR"/>
        </w:rPr>
        <w:t>mm près.</w:t>
      </w:r>
      <w:r w:rsidR="00736AC7" w:rsidRPr="006B3862">
        <w:rPr>
          <w:rFonts w:ascii="Arial" w:hAnsi="Arial" w:cs="Arial"/>
          <w:sz w:val="24"/>
          <w:szCs w:val="24"/>
          <w:lang w:val="fr-FR"/>
        </w:rPr>
        <w:t xml:space="preserve"> Synonyme de gain de temps et d</w:t>
      </w:r>
      <w:r w:rsidR="00736AC7">
        <w:rPr>
          <w:rFonts w:ascii="Arial" w:hAnsi="Arial" w:cs="Arial"/>
          <w:sz w:val="24"/>
          <w:szCs w:val="24"/>
          <w:lang w:val="fr-FR"/>
        </w:rPr>
        <w:t>’</w:t>
      </w:r>
      <w:r w:rsidR="00736AC7" w:rsidRPr="006B3862">
        <w:rPr>
          <w:rFonts w:ascii="Arial" w:hAnsi="Arial" w:cs="Arial"/>
          <w:sz w:val="24"/>
          <w:szCs w:val="24"/>
          <w:lang w:val="fr-FR"/>
        </w:rPr>
        <w:t xml:space="preserve">économies, la </w:t>
      </w:r>
      <w:proofErr w:type="spellStart"/>
      <w:r w:rsidR="00736AC7" w:rsidRPr="006B3862">
        <w:rPr>
          <w:rFonts w:ascii="Arial" w:hAnsi="Arial" w:cs="Arial"/>
          <w:sz w:val="24"/>
          <w:szCs w:val="24"/>
          <w:lang w:val="fr-FR"/>
        </w:rPr>
        <w:t>prépolisseuse</w:t>
      </w:r>
      <w:proofErr w:type="spellEnd"/>
      <w:r w:rsidR="00736AC7" w:rsidRPr="006B3862">
        <w:rPr>
          <w:rFonts w:ascii="Arial" w:hAnsi="Arial" w:cs="Arial"/>
          <w:sz w:val="24"/>
          <w:szCs w:val="24"/>
          <w:lang w:val="fr-FR"/>
        </w:rPr>
        <w:t xml:space="preserve"> compacte </w:t>
      </w:r>
      <w:proofErr w:type="spellStart"/>
      <w:r w:rsidR="00736AC7" w:rsidRPr="006B3862">
        <w:rPr>
          <w:rFonts w:ascii="Arial" w:hAnsi="Arial" w:cs="Arial"/>
          <w:sz w:val="24"/>
          <w:szCs w:val="24"/>
          <w:lang w:val="fr-FR"/>
        </w:rPr>
        <w:t>PlanarMet</w:t>
      </w:r>
      <w:proofErr w:type="spellEnd"/>
      <w:r w:rsidR="00736AC7">
        <w:rPr>
          <w:rFonts w:ascii="Arial" w:hAnsi="Arial" w:cs="Arial"/>
          <w:sz w:val="24"/>
          <w:szCs w:val="24"/>
          <w:lang w:val="fr-FR"/>
        </w:rPr>
        <w:t> </w:t>
      </w:r>
      <w:r w:rsidR="00736AC7" w:rsidRPr="006B3862">
        <w:rPr>
          <w:rFonts w:ascii="Arial" w:hAnsi="Arial" w:cs="Arial"/>
          <w:sz w:val="24"/>
          <w:szCs w:val="24"/>
          <w:lang w:val="fr-FR"/>
        </w:rPr>
        <w:t>300 offre les mêmes performances que les machines traditionnelles sur châssis.</w:t>
      </w:r>
    </w:p>
    <w:p w14:paraId="493B2013" w14:textId="4ABFC1E7" w:rsidR="00736AC7" w:rsidRPr="00736AC7" w:rsidRDefault="00736AC7" w:rsidP="00736AC7">
      <w:pPr>
        <w:spacing w:before="240" w:after="120" w:line="360" w:lineRule="exact"/>
        <w:rPr>
          <w:rFonts w:ascii="Arial" w:hAnsi="Arial" w:cs="Arial"/>
          <w:sz w:val="24"/>
          <w:szCs w:val="24"/>
          <w:lang w:val="fr-FR"/>
        </w:rPr>
      </w:pPr>
      <w:r w:rsidRPr="00C01169">
        <w:rPr>
          <w:rFonts w:ascii="Arial" w:hAnsi="Arial" w:cs="Arial"/>
          <w:sz w:val="24"/>
          <w:szCs w:val="24"/>
          <w:lang w:val="fr-FR"/>
        </w:rPr>
        <w:t>«</w:t>
      </w:r>
      <w:r w:rsidR="00C01169">
        <w:rPr>
          <w:rFonts w:ascii="Arial" w:hAnsi="Arial" w:cs="Arial"/>
          <w:sz w:val="24"/>
          <w:szCs w:val="24"/>
          <w:lang w:val="fr-FR"/>
        </w:rPr>
        <w:t> </w:t>
      </w:r>
      <w:r w:rsidRPr="006B3862">
        <w:rPr>
          <w:rFonts w:ascii="Arial" w:hAnsi="Arial" w:cs="Arial"/>
          <w:sz w:val="24"/>
          <w:szCs w:val="24"/>
          <w:lang w:val="fr-FR"/>
        </w:rPr>
        <w:t>Grâce à l</w:t>
      </w:r>
      <w:r>
        <w:rPr>
          <w:rFonts w:ascii="Arial" w:hAnsi="Arial" w:cs="Arial"/>
          <w:sz w:val="24"/>
          <w:szCs w:val="24"/>
          <w:lang w:val="fr-FR"/>
        </w:rPr>
        <w:t>’</w:t>
      </w:r>
      <w:r w:rsidRPr="006B3862">
        <w:rPr>
          <w:rFonts w:ascii="Arial" w:hAnsi="Arial" w:cs="Arial"/>
          <w:sz w:val="24"/>
          <w:szCs w:val="24"/>
          <w:lang w:val="fr-FR"/>
        </w:rPr>
        <w:t>enlèvement de matière élevé et précis, nous obtenons des échantillons à la surface parfaite en un temps minimum depuis l</w:t>
      </w:r>
      <w:r>
        <w:rPr>
          <w:rFonts w:ascii="Arial" w:hAnsi="Arial" w:cs="Arial"/>
          <w:sz w:val="24"/>
          <w:szCs w:val="24"/>
          <w:lang w:val="fr-FR"/>
        </w:rPr>
        <w:t>’</w:t>
      </w:r>
      <w:r w:rsidRPr="006B3862">
        <w:rPr>
          <w:rFonts w:ascii="Arial" w:hAnsi="Arial" w:cs="Arial"/>
          <w:sz w:val="24"/>
          <w:szCs w:val="24"/>
          <w:lang w:val="fr-FR"/>
        </w:rPr>
        <w:t xml:space="preserve">achat de la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300, à savoir 8 à 10</w:t>
      </w:r>
      <w:r>
        <w:rPr>
          <w:rFonts w:ascii="Arial" w:hAnsi="Arial" w:cs="Arial"/>
          <w:sz w:val="24"/>
          <w:szCs w:val="24"/>
          <w:lang w:val="fr-FR"/>
        </w:rPr>
        <w:t> </w:t>
      </w:r>
      <w:r w:rsidRPr="006B3862">
        <w:rPr>
          <w:rFonts w:ascii="Arial" w:hAnsi="Arial" w:cs="Arial"/>
          <w:sz w:val="24"/>
          <w:szCs w:val="24"/>
          <w:lang w:val="fr-FR"/>
        </w:rPr>
        <w:t>min</w:t>
      </w:r>
      <w:r>
        <w:rPr>
          <w:rFonts w:cs="Calibri"/>
          <w:lang w:val="fr-FR"/>
        </w:rPr>
        <w:t xml:space="preserve"> </w:t>
      </w:r>
      <w:r w:rsidRPr="006B3862">
        <w:rPr>
          <w:rFonts w:ascii="Arial" w:hAnsi="Arial" w:cs="Arial"/>
          <w:sz w:val="24"/>
          <w:szCs w:val="24"/>
          <w:lang w:val="fr-FR"/>
        </w:rPr>
        <w:t>pour six échantillons</w:t>
      </w:r>
      <w:r w:rsidR="00632EA0">
        <w:rPr>
          <w:rFonts w:ascii="Arial" w:hAnsi="Arial" w:cs="Arial"/>
          <w:sz w:val="24"/>
          <w:szCs w:val="24"/>
          <w:lang w:val="fr-FR"/>
        </w:rPr>
        <w:t> </w:t>
      </w:r>
      <w:r w:rsidRPr="006B3862">
        <w:rPr>
          <w:rFonts w:ascii="Arial" w:hAnsi="Arial" w:cs="Arial"/>
          <w:sz w:val="24"/>
          <w:szCs w:val="24"/>
          <w:lang w:val="fr-FR"/>
        </w:rPr>
        <w:t xml:space="preserve">», indique </w:t>
      </w:r>
      <w:proofErr w:type="spellStart"/>
      <w:r w:rsidRPr="006B3862">
        <w:rPr>
          <w:rFonts w:ascii="Arial" w:hAnsi="Arial" w:cs="Arial"/>
          <w:sz w:val="24"/>
          <w:szCs w:val="24"/>
          <w:lang w:val="fr-FR"/>
        </w:rPr>
        <w:t>Alicja</w:t>
      </w:r>
      <w:proofErr w:type="spellEnd"/>
      <w:r w:rsidRPr="006B3862">
        <w:rPr>
          <w:rFonts w:ascii="Arial" w:hAnsi="Arial" w:cs="Arial"/>
          <w:sz w:val="24"/>
          <w:szCs w:val="24"/>
          <w:lang w:val="fr-FR"/>
        </w:rPr>
        <w:t xml:space="preserve"> Kaplan, responsable du laboratoire chez Robert Röntgen. «</w:t>
      </w:r>
      <w:r w:rsidR="00632EA0">
        <w:rPr>
          <w:rFonts w:ascii="Arial" w:hAnsi="Arial" w:cs="Arial"/>
          <w:sz w:val="24"/>
          <w:szCs w:val="24"/>
          <w:lang w:val="fr-FR"/>
        </w:rPr>
        <w:t> </w:t>
      </w:r>
      <w:r w:rsidRPr="006B3862">
        <w:rPr>
          <w:rFonts w:ascii="Arial" w:hAnsi="Arial" w:cs="Arial"/>
          <w:sz w:val="24"/>
          <w:szCs w:val="24"/>
          <w:lang w:val="fr-FR"/>
        </w:rPr>
        <w:t>Sur notre système précédent, le polissage durait environ cinq fois plus longtemps, et ce malgré l</w:t>
      </w:r>
      <w:r>
        <w:rPr>
          <w:rFonts w:ascii="Arial" w:hAnsi="Arial" w:cs="Arial"/>
          <w:sz w:val="24"/>
          <w:szCs w:val="24"/>
          <w:lang w:val="fr-FR"/>
        </w:rPr>
        <w:t>’</w:t>
      </w:r>
      <w:r w:rsidRPr="006B3862">
        <w:rPr>
          <w:rFonts w:ascii="Arial" w:hAnsi="Arial" w:cs="Arial"/>
          <w:sz w:val="24"/>
          <w:szCs w:val="24"/>
          <w:lang w:val="fr-FR"/>
        </w:rPr>
        <w:t>utilisation de disques abrasifs diamantés. La compatibilité de l</w:t>
      </w:r>
      <w:r>
        <w:rPr>
          <w:rFonts w:ascii="Arial" w:hAnsi="Arial" w:cs="Arial"/>
          <w:sz w:val="24"/>
          <w:szCs w:val="24"/>
          <w:lang w:val="fr-FR"/>
        </w:rPr>
        <w:t>’</w:t>
      </w:r>
      <w:r w:rsidRPr="006B3862">
        <w:rPr>
          <w:rFonts w:ascii="Arial" w:hAnsi="Arial" w:cs="Arial"/>
          <w:sz w:val="24"/>
          <w:szCs w:val="24"/>
          <w:lang w:val="fr-FR"/>
        </w:rPr>
        <w:t xml:space="preserve">adaptateur du porte-échantillons multiple de la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 xml:space="preserve">300 avec notre système de polissage </w:t>
      </w:r>
      <w:proofErr w:type="spellStart"/>
      <w:r w:rsidRPr="006B3862">
        <w:rPr>
          <w:rFonts w:ascii="Arial" w:hAnsi="Arial" w:cs="Arial"/>
          <w:sz w:val="24"/>
          <w:szCs w:val="24"/>
          <w:lang w:val="fr-FR"/>
        </w:rPr>
        <w:t>EcoMet</w:t>
      </w:r>
      <w:proofErr w:type="spellEnd"/>
      <w:r w:rsidRPr="006B3862">
        <w:rPr>
          <w:rFonts w:ascii="Arial" w:hAnsi="Arial" w:cs="Arial"/>
          <w:sz w:val="24"/>
          <w:szCs w:val="24"/>
          <w:lang w:val="fr-FR"/>
        </w:rPr>
        <w:t xml:space="preserve"> </w:t>
      </w:r>
      <w:proofErr w:type="spellStart"/>
      <w:r w:rsidRPr="006B3862">
        <w:rPr>
          <w:rFonts w:ascii="Arial" w:hAnsi="Arial" w:cs="Arial"/>
          <w:sz w:val="24"/>
          <w:szCs w:val="24"/>
          <w:lang w:val="fr-FR"/>
        </w:rPr>
        <w:t>AutoMet</w:t>
      </w:r>
      <w:proofErr w:type="spellEnd"/>
      <w:r>
        <w:rPr>
          <w:rFonts w:ascii="Arial" w:hAnsi="Arial" w:cs="Arial"/>
          <w:sz w:val="24"/>
          <w:szCs w:val="24"/>
          <w:lang w:val="fr-FR"/>
        </w:rPr>
        <w:t> </w:t>
      </w:r>
      <w:r w:rsidRPr="006B3862">
        <w:rPr>
          <w:rFonts w:ascii="Arial" w:hAnsi="Arial" w:cs="Arial"/>
          <w:sz w:val="24"/>
          <w:szCs w:val="24"/>
          <w:lang w:val="fr-FR"/>
        </w:rPr>
        <w:t>300 élimine en outre les temps d</w:t>
      </w:r>
      <w:r>
        <w:rPr>
          <w:rFonts w:ascii="Arial" w:hAnsi="Arial" w:cs="Arial"/>
          <w:sz w:val="24"/>
          <w:szCs w:val="24"/>
          <w:lang w:val="fr-FR"/>
        </w:rPr>
        <w:t>’</w:t>
      </w:r>
      <w:r w:rsidRPr="006B3862">
        <w:rPr>
          <w:rFonts w:ascii="Arial" w:hAnsi="Arial" w:cs="Arial"/>
          <w:sz w:val="24"/>
          <w:szCs w:val="24"/>
          <w:lang w:val="fr-FR"/>
        </w:rPr>
        <w:t xml:space="preserve">équipement – un autre atout majeur. Le passage du </w:t>
      </w:r>
      <w:proofErr w:type="spellStart"/>
      <w:r w:rsidRPr="006B3862">
        <w:rPr>
          <w:rFonts w:ascii="Arial" w:hAnsi="Arial" w:cs="Arial"/>
          <w:sz w:val="24"/>
          <w:szCs w:val="24"/>
          <w:lang w:val="fr-FR"/>
        </w:rPr>
        <w:t>prépolissage</w:t>
      </w:r>
      <w:proofErr w:type="spellEnd"/>
      <w:r w:rsidRPr="006B3862">
        <w:rPr>
          <w:rFonts w:ascii="Arial" w:hAnsi="Arial" w:cs="Arial"/>
          <w:sz w:val="24"/>
          <w:szCs w:val="24"/>
          <w:lang w:val="fr-FR"/>
        </w:rPr>
        <w:t xml:space="preserve"> au polissage s</w:t>
      </w:r>
      <w:r>
        <w:rPr>
          <w:rFonts w:ascii="Arial" w:hAnsi="Arial" w:cs="Arial"/>
          <w:sz w:val="24"/>
          <w:szCs w:val="24"/>
          <w:lang w:val="fr-FR"/>
        </w:rPr>
        <w:t>’</w:t>
      </w:r>
      <w:r w:rsidRPr="006B3862">
        <w:rPr>
          <w:rFonts w:ascii="Arial" w:hAnsi="Arial" w:cs="Arial"/>
          <w:sz w:val="24"/>
          <w:szCs w:val="24"/>
          <w:lang w:val="fr-FR"/>
        </w:rPr>
        <w:t>effectue donc très rapidement</w:t>
      </w:r>
      <w:r w:rsidRPr="00C01169">
        <w:rPr>
          <w:rFonts w:ascii="Arial" w:hAnsi="Arial" w:cs="Arial"/>
          <w:sz w:val="24"/>
          <w:szCs w:val="24"/>
          <w:lang w:val="fr-FR"/>
        </w:rPr>
        <w:t>.</w:t>
      </w:r>
      <w:r w:rsidR="00C01169">
        <w:rPr>
          <w:rFonts w:ascii="Arial" w:hAnsi="Arial" w:cs="Arial"/>
          <w:sz w:val="24"/>
          <w:szCs w:val="24"/>
          <w:lang w:val="fr-FR"/>
        </w:rPr>
        <w:t> </w:t>
      </w:r>
      <w:r w:rsidRPr="00C01169">
        <w:rPr>
          <w:rFonts w:ascii="Arial" w:hAnsi="Arial" w:cs="Arial"/>
          <w:sz w:val="24"/>
          <w:szCs w:val="24"/>
          <w:lang w:val="fr-FR"/>
        </w:rPr>
        <w:t>»</w:t>
      </w:r>
      <w:r w:rsidRPr="006B3862">
        <w:rPr>
          <w:rFonts w:ascii="Arial" w:hAnsi="Arial" w:cs="Arial"/>
          <w:sz w:val="24"/>
          <w:szCs w:val="24"/>
          <w:lang w:val="fr-FR"/>
        </w:rPr>
        <w:t xml:space="preserve"> </w:t>
      </w:r>
    </w:p>
    <w:p w14:paraId="7C4A4A59" w14:textId="0CA598AE" w:rsidR="00736AC7" w:rsidRPr="00736AC7" w:rsidRDefault="00736AC7" w:rsidP="00736AC7">
      <w:pPr>
        <w:spacing w:before="240" w:after="120" w:line="360" w:lineRule="exact"/>
        <w:rPr>
          <w:rFonts w:ascii="Arial" w:hAnsi="Arial" w:cs="Arial"/>
          <w:sz w:val="24"/>
          <w:szCs w:val="24"/>
          <w:lang w:val="fr-FR"/>
        </w:rPr>
      </w:pPr>
      <w:proofErr w:type="spellStart"/>
      <w:r w:rsidRPr="006B3862">
        <w:rPr>
          <w:rFonts w:ascii="Arial" w:hAnsi="Arial" w:cs="Arial"/>
          <w:sz w:val="24"/>
          <w:szCs w:val="24"/>
          <w:lang w:val="fr-FR"/>
        </w:rPr>
        <w:t>Alicja</w:t>
      </w:r>
      <w:proofErr w:type="spellEnd"/>
      <w:r w:rsidRPr="006B3862">
        <w:rPr>
          <w:rFonts w:ascii="Arial" w:hAnsi="Arial" w:cs="Arial"/>
          <w:sz w:val="24"/>
          <w:szCs w:val="24"/>
          <w:lang w:val="fr-FR"/>
        </w:rPr>
        <w:t xml:space="preserve"> Kaplan souligne par ailleurs la très faible quantité de consommables nécessaires : </w:t>
      </w:r>
      <w:r w:rsidRPr="00C01169">
        <w:rPr>
          <w:rFonts w:ascii="Arial" w:hAnsi="Arial" w:cs="Arial"/>
          <w:sz w:val="24"/>
          <w:szCs w:val="24"/>
          <w:lang w:val="fr-FR"/>
        </w:rPr>
        <w:t>«</w:t>
      </w:r>
      <w:r w:rsidR="00C01169">
        <w:rPr>
          <w:rFonts w:ascii="Arial" w:hAnsi="Arial" w:cs="Arial"/>
          <w:sz w:val="24"/>
          <w:szCs w:val="24"/>
          <w:lang w:val="fr-FR"/>
        </w:rPr>
        <w:t> </w:t>
      </w:r>
      <w:r w:rsidRPr="006B3862">
        <w:rPr>
          <w:rFonts w:ascii="Arial" w:hAnsi="Arial" w:cs="Arial"/>
          <w:sz w:val="24"/>
          <w:szCs w:val="24"/>
          <w:lang w:val="fr-FR"/>
        </w:rPr>
        <w:t>Alors que par le passé il nous fallait jusqu</w:t>
      </w:r>
      <w:r>
        <w:rPr>
          <w:rFonts w:ascii="Arial" w:hAnsi="Arial" w:cs="Arial"/>
          <w:sz w:val="24"/>
          <w:szCs w:val="24"/>
          <w:lang w:val="fr-FR"/>
        </w:rPr>
        <w:t>’</w:t>
      </w:r>
      <w:r w:rsidRPr="006B3862">
        <w:rPr>
          <w:rFonts w:ascii="Arial" w:hAnsi="Arial" w:cs="Arial"/>
          <w:sz w:val="24"/>
          <w:szCs w:val="24"/>
          <w:lang w:val="fr-FR"/>
        </w:rPr>
        <w:t xml:space="preserve">à trois disques abrasifs diamantés différents pour obtenir la planéité requise sur les échantillons, une seule meule </w:t>
      </w:r>
      <w:proofErr w:type="spellStart"/>
      <w:r w:rsidRPr="006B3862">
        <w:rPr>
          <w:rFonts w:ascii="Arial" w:hAnsi="Arial" w:cs="Arial"/>
          <w:sz w:val="24"/>
          <w:szCs w:val="24"/>
          <w:lang w:val="fr-FR"/>
        </w:rPr>
        <w:t>SiC</w:t>
      </w:r>
      <w:proofErr w:type="spellEnd"/>
      <w:r w:rsidRPr="006B3862">
        <w:rPr>
          <w:rFonts w:ascii="Arial" w:hAnsi="Arial" w:cs="Arial"/>
          <w:sz w:val="24"/>
          <w:szCs w:val="24"/>
          <w:lang w:val="fr-FR"/>
        </w:rPr>
        <w:t xml:space="preserve"> ou Al</w:t>
      </w:r>
      <w:r w:rsidRPr="006B3862">
        <w:rPr>
          <w:rFonts w:ascii="Arial" w:hAnsi="Arial" w:cs="Arial"/>
          <w:sz w:val="24"/>
          <w:szCs w:val="24"/>
          <w:vertAlign w:val="subscript"/>
          <w:lang w:val="fr-FR"/>
        </w:rPr>
        <w:t>2</w:t>
      </w:r>
      <w:r w:rsidRPr="006B3862">
        <w:rPr>
          <w:rFonts w:ascii="Arial" w:hAnsi="Arial" w:cs="Arial"/>
          <w:sz w:val="24"/>
          <w:szCs w:val="24"/>
          <w:lang w:val="fr-FR"/>
        </w:rPr>
        <w:t>O</w:t>
      </w:r>
      <w:r w:rsidRPr="006B3862">
        <w:rPr>
          <w:rFonts w:ascii="Arial" w:hAnsi="Arial" w:cs="Arial"/>
          <w:sz w:val="24"/>
          <w:szCs w:val="24"/>
          <w:vertAlign w:val="subscript"/>
          <w:lang w:val="fr-FR"/>
        </w:rPr>
        <w:t xml:space="preserve">3 </w:t>
      </w:r>
      <w:r w:rsidRPr="006B3862">
        <w:rPr>
          <w:rFonts w:ascii="Arial" w:hAnsi="Arial" w:cs="Arial"/>
          <w:sz w:val="24"/>
          <w:szCs w:val="24"/>
          <w:lang w:val="fr-FR"/>
        </w:rPr>
        <w:t xml:space="preserve">suffit désormais pour le </w:t>
      </w:r>
      <w:proofErr w:type="spellStart"/>
      <w:r w:rsidRPr="006B3862">
        <w:rPr>
          <w:rFonts w:ascii="Arial" w:hAnsi="Arial" w:cs="Arial"/>
          <w:sz w:val="24"/>
          <w:szCs w:val="24"/>
          <w:lang w:val="fr-FR"/>
        </w:rPr>
        <w:t>prépolissage</w:t>
      </w:r>
      <w:proofErr w:type="spellEnd"/>
      <w:r w:rsidRPr="006B3862">
        <w:rPr>
          <w:rFonts w:ascii="Arial" w:hAnsi="Arial" w:cs="Arial"/>
          <w:sz w:val="24"/>
          <w:szCs w:val="24"/>
          <w:lang w:val="fr-FR"/>
        </w:rPr>
        <w:t xml:space="preserve"> sur la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300. Et bien qu</w:t>
      </w:r>
      <w:r>
        <w:rPr>
          <w:rFonts w:ascii="Arial" w:hAnsi="Arial" w:cs="Arial"/>
          <w:sz w:val="24"/>
          <w:szCs w:val="24"/>
          <w:lang w:val="fr-FR"/>
        </w:rPr>
        <w:t>’</w:t>
      </w:r>
      <w:r w:rsidRPr="006B3862">
        <w:rPr>
          <w:rFonts w:ascii="Arial" w:hAnsi="Arial" w:cs="Arial"/>
          <w:sz w:val="24"/>
          <w:szCs w:val="24"/>
          <w:lang w:val="fr-FR"/>
        </w:rPr>
        <w:t>elle tourne plusieurs heures par jour, nous n</w:t>
      </w:r>
      <w:r>
        <w:rPr>
          <w:rFonts w:ascii="Arial" w:hAnsi="Arial" w:cs="Arial"/>
          <w:sz w:val="24"/>
          <w:szCs w:val="24"/>
          <w:lang w:val="fr-FR"/>
        </w:rPr>
        <w:t>’</w:t>
      </w:r>
      <w:r w:rsidRPr="006B3862">
        <w:rPr>
          <w:rFonts w:ascii="Arial" w:hAnsi="Arial" w:cs="Arial"/>
          <w:sz w:val="24"/>
          <w:szCs w:val="24"/>
          <w:lang w:val="fr-FR"/>
        </w:rPr>
        <w:t>avons plus besoin que de deux meules par an, ce qui réduit considérablement nos dépenses courantes</w:t>
      </w:r>
      <w:r w:rsidRPr="00C01169">
        <w:rPr>
          <w:rFonts w:ascii="Arial" w:hAnsi="Arial" w:cs="Arial"/>
          <w:sz w:val="24"/>
          <w:szCs w:val="24"/>
          <w:lang w:val="fr-FR"/>
        </w:rPr>
        <w:t>.</w:t>
      </w:r>
      <w:r w:rsidR="00C01169">
        <w:rPr>
          <w:rFonts w:ascii="Arial" w:hAnsi="Arial" w:cs="Arial"/>
          <w:sz w:val="24"/>
          <w:szCs w:val="24"/>
          <w:lang w:val="fr-FR"/>
        </w:rPr>
        <w:t> </w:t>
      </w:r>
      <w:r w:rsidRPr="00C01169">
        <w:rPr>
          <w:rFonts w:ascii="Arial" w:hAnsi="Arial" w:cs="Arial"/>
          <w:sz w:val="24"/>
          <w:szCs w:val="24"/>
          <w:lang w:val="fr-FR"/>
        </w:rPr>
        <w:t>»</w:t>
      </w:r>
    </w:p>
    <w:p w14:paraId="4913232E" w14:textId="12DACC90" w:rsidR="00736AC7" w:rsidRPr="00916FEF" w:rsidRDefault="00736AC7" w:rsidP="00736AC7">
      <w:pPr>
        <w:spacing w:before="240" w:after="120" w:line="360" w:lineRule="exact"/>
        <w:rPr>
          <w:rFonts w:ascii="Arial" w:hAnsi="Arial" w:cs="Arial"/>
          <w:sz w:val="24"/>
          <w:szCs w:val="24"/>
          <w:lang w:val="fr-FR"/>
        </w:rPr>
      </w:pPr>
      <w:r w:rsidRPr="006B3862">
        <w:rPr>
          <w:rFonts w:ascii="Arial" w:hAnsi="Arial" w:cs="Arial"/>
          <w:sz w:val="24"/>
          <w:szCs w:val="24"/>
          <w:lang w:val="fr-FR"/>
        </w:rPr>
        <w:lastRenderedPageBreak/>
        <w:t>Le service proposé par Buehler l</w:t>
      </w:r>
      <w:r>
        <w:rPr>
          <w:rFonts w:ascii="Arial" w:hAnsi="Arial" w:cs="Arial"/>
          <w:sz w:val="24"/>
          <w:szCs w:val="24"/>
          <w:lang w:val="fr-FR"/>
        </w:rPr>
        <w:t>’</w:t>
      </w:r>
      <w:r w:rsidRPr="006B3862">
        <w:rPr>
          <w:rFonts w:ascii="Arial" w:hAnsi="Arial" w:cs="Arial"/>
          <w:sz w:val="24"/>
          <w:szCs w:val="24"/>
          <w:lang w:val="fr-FR"/>
        </w:rPr>
        <w:t xml:space="preserve">a également convaincue : </w:t>
      </w:r>
      <w:r w:rsidRPr="00C01169">
        <w:rPr>
          <w:rFonts w:ascii="Arial" w:hAnsi="Arial" w:cs="Arial"/>
          <w:sz w:val="24"/>
          <w:szCs w:val="24"/>
          <w:lang w:val="fr-FR"/>
        </w:rPr>
        <w:t>«</w:t>
      </w:r>
      <w:r w:rsidR="00C01169">
        <w:rPr>
          <w:rFonts w:ascii="Arial" w:hAnsi="Arial" w:cs="Arial"/>
          <w:sz w:val="24"/>
          <w:szCs w:val="24"/>
          <w:lang w:val="fr-FR"/>
        </w:rPr>
        <w:t> </w:t>
      </w:r>
      <w:r w:rsidRPr="006B3862">
        <w:rPr>
          <w:rFonts w:ascii="Arial" w:hAnsi="Arial" w:cs="Arial"/>
          <w:sz w:val="24"/>
          <w:szCs w:val="24"/>
          <w:lang w:val="fr-FR"/>
        </w:rPr>
        <w:t>Nous apprécions particulièrement la simplicité de notre relation, la réactivité de Buehler et la rapidité avec laquelle les consommables nous parviennent. Nous avons en outre des interlocuteurs très qualifiés chez Buehler, en poste depuis des années et qui comprennent parfaitement nos exigences – la base des solutions développées ensemble pour notre entreprise. Ainsi l</w:t>
      </w:r>
      <w:r>
        <w:rPr>
          <w:rFonts w:ascii="Arial" w:hAnsi="Arial" w:cs="Arial"/>
          <w:sz w:val="24"/>
          <w:szCs w:val="24"/>
          <w:lang w:val="fr-FR"/>
        </w:rPr>
        <w:t>’</w:t>
      </w:r>
      <w:r w:rsidRPr="006B3862">
        <w:rPr>
          <w:rFonts w:ascii="Arial" w:hAnsi="Arial" w:cs="Arial"/>
          <w:sz w:val="24"/>
          <w:szCs w:val="24"/>
          <w:lang w:val="fr-FR"/>
        </w:rPr>
        <w:t xml:space="preserve">équipe Buehler a gratuitement installé une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300 dans notre laboratoire pour nous permettre de la tester pendant la phase décisionnelle. Qui plus est, Tobias Berger, l</w:t>
      </w:r>
      <w:r>
        <w:rPr>
          <w:rFonts w:ascii="Arial" w:hAnsi="Arial" w:cs="Arial"/>
          <w:sz w:val="24"/>
          <w:szCs w:val="24"/>
          <w:lang w:val="fr-FR"/>
        </w:rPr>
        <w:t>’</w:t>
      </w:r>
      <w:r w:rsidRPr="006B3862">
        <w:rPr>
          <w:rFonts w:ascii="Arial" w:hAnsi="Arial" w:cs="Arial"/>
          <w:sz w:val="24"/>
          <w:szCs w:val="24"/>
          <w:lang w:val="fr-FR"/>
        </w:rPr>
        <w:t>ingénieur commercial responsable de notre région, lui-même métallographe, a mis au point avec nous une méthode de préparation répondant parfaitement à nos exigences. Nous n</w:t>
      </w:r>
      <w:r>
        <w:rPr>
          <w:rFonts w:ascii="Arial" w:hAnsi="Arial" w:cs="Arial"/>
          <w:sz w:val="24"/>
          <w:szCs w:val="24"/>
          <w:lang w:val="fr-FR"/>
        </w:rPr>
        <w:t>’</w:t>
      </w:r>
      <w:r w:rsidRPr="006B3862">
        <w:rPr>
          <w:rFonts w:ascii="Arial" w:hAnsi="Arial" w:cs="Arial"/>
          <w:sz w:val="24"/>
          <w:szCs w:val="24"/>
          <w:lang w:val="fr-FR"/>
        </w:rPr>
        <w:t>avons pas regretté une seconde l</w:t>
      </w:r>
      <w:r>
        <w:rPr>
          <w:rFonts w:ascii="Arial" w:hAnsi="Arial" w:cs="Arial"/>
          <w:sz w:val="24"/>
          <w:szCs w:val="24"/>
          <w:lang w:val="fr-FR"/>
        </w:rPr>
        <w:t>’</w:t>
      </w:r>
      <w:r w:rsidRPr="006B3862">
        <w:rPr>
          <w:rFonts w:ascii="Arial" w:hAnsi="Arial" w:cs="Arial"/>
          <w:sz w:val="24"/>
          <w:szCs w:val="24"/>
          <w:lang w:val="fr-FR"/>
        </w:rPr>
        <w:t>achat de cette machine : en plus d</w:t>
      </w:r>
      <w:r>
        <w:rPr>
          <w:rFonts w:ascii="Arial" w:hAnsi="Arial" w:cs="Arial"/>
          <w:sz w:val="24"/>
          <w:szCs w:val="24"/>
          <w:lang w:val="fr-FR"/>
        </w:rPr>
        <w:t>’</w:t>
      </w:r>
      <w:r w:rsidRPr="006B3862">
        <w:rPr>
          <w:rFonts w:ascii="Arial" w:hAnsi="Arial" w:cs="Arial"/>
          <w:sz w:val="24"/>
          <w:szCs w:val="24"/>
          <w:lang w:val="fr-FR"/>
        </w:rPr>
        <w:t>optimiser les résultats de préparation, elle contribue à réduire considérablement les coûts de consommables et à accélérer les processus, permettant ainsi à nos collaborateurs de se consacrer davantage à d</w:t>
      </w:r>
      <w:r>
        <w:rPr>
          <w:rFonts w:ascii="Arial" w:hAnsi="Arial" w:cs="Arial"/>
          <w:sz w:val="24"/>
          <w:szCs w:val="24"/>
          <w:lang w:val="fr-FR"/>
        </w:rPr>
        <w:t>’</w:t>
      </w:r>
      <w:r w:rsidRPr="006B3862">
        <w:rPr>
          <w:rFonts w:ascii="Arial" w:hAnsi="Arial" w:cs="Arial"/>
          <w:sz w:val="24"/>
          <w:szCs w:val="24"/>
          <w:lang w:val="fr-FR"/>
        </w:rPr>
        <w:t xml:space="preserve">autres tâches de laboratoire. En résumé, grâce à une amélioration notable du rendement lors de la préparation des échantillons, nous avons pu amortir rapidement la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300</w:t>
      </w:r>
      <w:r w:rsidRPr="00C01169">
        <w:rPr>
          <w:rFonts w:ascii="Arial" w:hAnsi="Arial" w:cs="Arial"/>
          <w:sz w:val="24"/>
          <w:szCs w:val="24"/>
          <w:lang w:val="fr-FR"/>
        </w:rPr>
        <w:t>.</w:t>
      </w:r>
      <w:r w:rsidR="00C01169">
        <w:rPr>
          <w:rFonts w:ascii="Arial" w:hAnsi="Arial" w:cs="Arial"/>
          <w:sz w:val="24"/>
          <w:szCs w:val="24"/>
          <w:lang w:val="fr-FR"/>
        </w:rPr>
        <w:t> </w:t>
      </w:r>
      <w:r w:rsidRPr="00C01169">
        <w:rPr>
          <w:rFonts w:ascii="Arial" w:hAnsi="Arial" w:cs="Arial"/>
          <w:sz w:val="24"/>
          <w:szCs w:val="24"/>
          <w:lang w:val="fr-FR"/>
        </w:rPr>
        <w:t>»</w:t>
      </w:r>
    </w:p>
    <w:p w14:paraId="7E39764C" w14:textId="39E435D7" w:rsidR="001F338F" w:rsidRPr="00736AC7" w:rsidRDefault="00736AC7" w:rsidP="00736AC7">
      <w:pPr>
        <w:spacing w:before="240" w:after="120" w:line="360" w:lineRule="exact"/>
        <w:rPr>
          <w:rFonts w:ascii="Arial" w:hAnsi="Arial" w:cs="Arial"/>
          <w:sz w:val="24"/>
          <w:szCs w:val="24"/>
          <w:lang w:val="fr-FR"/>
        </w:rPr>
      </w:pPr>
      <w:r w:rsidRPr="006B3862">
        <w:rPr>
          <w:rFonts w:ascii="Arial" w:hAnsi="Arial" w:cs="Arial"/>
          <w:sz w:val="24"/>
          <w:szCs w:val="24"/>
          <w:lang w:val="fr-FR"/>
        </w:rPr>
        <w:t>Le succès de cette étroite coopération axée sur les résultats a incité la société Robert Röntgen à miser sur d</w:t>
      </w:r>
      <w:r>
        <w:rPr>
          <w:rFonts w:ascii="Arial" w:hAnsi="Arial" w:cs="Arial"/>
          <w:sz w:val="24"/>
          <w:szCs w:val="24"/>
          <w:lang w:val="fr-FR"/>
        </w:rPr>
        <w:t>’</w:t>
      </w:r>
      <w:r w:rsidRPr="006B3862">
        <w:rPr>
          <w:rFonts w:ascii="Arial" w:hAnsi="Arial" w:cs="Arial"/>
          <w:sz w:val="24"/>
          <w:szCs w:val="24"/>
          <w:lang w:val="fr-FR"/>
        </w:rPr>
        <w:t xml:space="preserve">autres équipements Buehler. Outre la </w:t>
      </w:r>
      <w:proofErr w:type="spellStart"/>
      <w:r w:rsidRPr="006B3862">
        <w:rPr>
          <w:rFonts w:ascii="Arial" w:hAnsi="Arial" w:cs="Arial"/>
          <w:sz w:val="24"/>
          <w:szCs w:val="24"/>
          <w:lang w:val="fr-FR"/>
        </w:rPr>
        <w:t>prépolisseuse</w:t>
      </w:r>
      <w:proofErr w:type="spellEnd"/>
      <w:r w:rsidRPr="006B3862">
        <w:rPr>
          <w:rFonts w:ascii="Arial" w:hAnsi="Arial" w:cs="Arial"/>
          <w:sz w:val="24"/>
          <w:szCs w:val="24"/>
          <w:lang w:val="fr-FR"/>
        </w:rPr>
        <w:t xml:space="preserve"> </w:t>
      </w:r>
      <w:proofErr w:type="spellStart"/>
      <w:r w:rsidRPr="006B3862">
        <w:rPr>
          <w:rFonts w:ascii="Arial" w:hAnsi="Arial" w:cs="Arial"/>
          <w:sz w:val="24"/>
          <w:szCs w:val="24"/>
          <w:lang w:val="fr-FR"/>
        </w:rPr>
        <w:t>PlanarMet</w:t>
      </w:r>
      <w:proofErr w:type="spellEnd"/>
      <w:r>
        <w:rPr>
          <w:rFonts w:ascii="Arial" w:hAnsi="Arial" w:cs="Arial"/>
          <w:sz w:val="24"/>
          <w:szCs w:val="24"/>
          <w:lang w:val="fr-FR"/>
        </w:rPr>
        <w:t> </w:t>
      </w:r>
      <w:r w:rsidRPr="006B3862">
        <w:rPr>
          <w:rFonts w:ascii="Arial" w:hAnsi="Arial" w:cs="Arial"/>
          <w:sz w:val="24"/>
          <w:szCs w:val="24"/>
          <w:lang w:val="fr-FR"/>
        </w:rPr>
        <w:t xml:space="preserve">300 et le système de polissage </w:t>
      </w:r>
      <w:proofErr w:type="spellStart"/>
      <w:r w:rsidRPr="006B3862">
        <w:rPr>
          <w:rFonts w:ascii="Arial" w:hAnsi="Arial" w:cs="Arial"/>
          <w:sz w:val="24"/>
          <w:szCs w:val="24"/>
          <w:lang w:val="fr-FR"/>
        </w:rPr>
        <w:t>EcoMet</w:t>
      </w:r>
      <w:proofErr w:type="spellEnd"/>
      <w:r w:rsidRPr="006B3862">
        <w:rPr>
          <w:rFonts w:ascii="Arial" w:hAnsi="Arial" w:cs="Arial"/>
          <w:sz w:val="24"/>
          <w:szCs w:val="24"/>
          <w:lang w:val="fr-FR"/>
        </w:rPr>
        <w:t xml:space="preserve"> </w:t>
      </w:r>
      <w:proofErr w:type="spellStart"/>
      <w:r w:rsidRPr="006B3862">
        <w:rPr>
          <w:rFonts w:ascii="Arial" w:hAnsi="Arial" w:cs="Arial"/>
          <w:sz w:val="24"/>
          <w:szCs w:val="24"/>
          <w:lang w:val="fr-FR"/>
        </w:rPr>
        <w:t>AutoMet</w:t>
      </w:r>
      <w:proofErr w:type="spellEnd"/>
      <w:r>
        <w:rPr>
          <w:rFonts w:ascii="Arial" w:hAnsi="Arial" w:cs="Arial"/>
          <w:sz w:val="24"/>
          <w:szCs w:val="24"/>
          <w:lang w:val="fr-FR"/>
        </w:rPr>
        <w:t> </w:t>
      </w:r>
      <w:r w:rsidRPr="006B3862">
        <w:rPr>
          <w:rFonts w:ascii="Arial" w:hAnsi="Arial" w:cs="Arial"/>
          <w:sz w:val="24"/>
          <w:szCs w:val="24"/>
          <w:lang w:val="fr-FR"/>
        </w:rPr>
        <w:t xml:space="preserve">300, le laboratoire métallographique utilise des enrobeuses à chaud de type </w:t>
      </w:r>
      <w:proofErr w:type="spellStart"/>
      <w:r w:rsidRPr="006B3862">
        <w:rPr>
          <w:rFonts w:ascii="Arial" w:hAnsi="Arial" w:cs="Arial"/>
          <w:sz w:val="24"/>
          <w:szCs w:val="24"/>
          <w:lang w:val="fr-FR"/>
        </w:rPr>
        <w:t>SimpliMet</w:t>
      </w:r>
      <w:proofErr w:type="spellEnd"/>
      <w:r>
        <w:rPr>
          <w:rFonts w:ascii="Arial" w:hAnsi="Arial" w:cs="Arial"/>
          <w:sz w:val="24"/>
          <w:szCs w:val="24"/>
          <w:lang w:val="fr-FR"/>
        </w:rPr>
        <w:t> </w:t>
      </w:r>
      <w:r w:rsidRPr="006B3862">
        <w:rPr>
          <w:rFonts w:ascii="Arial" w:hAnsi="Arial" w:cs="Arial"/>
          <w:sz w:val="24"/>
          <w:szCs w:val="24"/>
          <w:lang w:val="fr-FR"/>
        </w:rPr>
        <w:t xml:space="preserve">1000, des tronçonneuses de type </w:t>
      </w:r>
      <w:proofErr w:type="spellStart"/>
      <w:r w:rsidRPr="006B3862">
        <w:rPr>
          <w:rFonts w:ascii="Arial" w:hAnsi="Arial" w:cs="Arial"/>
          <w:sz w:val="24"/>
          <w:szCs w:val="24"/>
          <w:lang w:val="fr-FR"/>
        </w:rPr>
        <w:t>AbrasiMet</w:t>
      </w:r>
      <w:proofErr w:type="spellEnd"/>
      <w:r w:rsidR="009A18A8">
        <w:rPr>
          <w:rFonts w:ascii="Arial" w:hAnsi="Arial" w:cs="Arial"/>
          <w:sz w:val="24"/>
          <w:szCs w:val="24"/>
          <w:lang w:val="fr-FR"/>
        </w:rPr>
        <w:t xml:space="preserve"> M</w:t>
      </w:r>
      <w:r w:rsidRPr="006B3862">
        <w:rPr>
          <w:rFonts w:ascii="Arial" w:hAnsi="Arial" w:cs="Arial"/>
          <w:sz w:val="24"/>
          <w:szCs w:val="24"/>
          <w:lang w:val="fr-FR"/>
        </w:rPr>
        <w:t xml:space="preserve"> ainsi qu</w:t>
      </w:r>
      <w:r>
        <w:rPr>
          <w:rFonts w:ascii="Arial" w:hAnsi="Arial" w:cs="Arial"/>
          <w:sz w:val="24"/>
          <w:szCs w:val="24"/>
          <w:lang w:val="fr-FR"/>
        </w:rPr>
        <w:t>’</w:t>
      </w:r>
      <w:r w:rsidRPr="006B3862">
        <w:rPr>
          <w:rFonts w:ascii="Arial" w:hAnsi="Arial" w:cs="Arial"/>
          <w:sz w:val="24"/>
          <w:szCs w:val="24"/>
          <w:lang w:val="fr-FR"/>
        </w:rPr>
        <w:t xml:space="preserve">une unité de polissage et d’attaque </w:t>
      </w:r>
      <w:r w:rsidRPr="006B3862">
        <w:rPr>
          <w:rFonts w:ascii="Arial" w:hAnsi="Arial" w:cs="Arial"/>
          <w:sz w:val="24"/>
          <w:szCs w:val="24"/>
          <w:lang w:val="fr-FR"/>
        </w:rPr>
        <w:t xml:space="preserve">électrolytique </w:t>
      </w:r>
      <w:proofErr w:type="spellStart"/>
      <w:r w:rsidRPr="006B3862">
        <w:rPr>
          <w:rFonts w:ascii="Arial" w:hAnsi="Arial" w:cs="Arial"/>
          <w:sz w:val="24"/>
          <w:szCs w:val="24"/>
          <w:lang w:val="fr-FR"/>
        </w:rPr>
        <w:t>PoliMat</w:t>
      </w:r>
      <w:proofErr w:type="spellEnd"/>
      <w:r>
        <w:rPr>
          <w:rFonts w:ascii="Arial" w:hAnsi="Arial" w:cs="Arial"/>
          <w:sz w:val="24"/>
          <w:szCs w:val="24"/>
          <w:lang w:val="fr-FR"/>
        </w:rPr>
        <w:t> </w:t>
      </w:r>
      <w:r w:rsidRPr="006B3862">
        <w:rPr>
          <w:rFonts w:ascii="Arial" w:hAnsi="Arial" w:cs="Arial"/>
          <w:sz w:val="24"/>
          <w:szCs w:val="24"/>
          <w:lang w:val="fr-FR"/>
        </w:rPr>
        <w:t>2. Sans oublier les projets d</w:t>
      </w:r>
      <w:r>
        <w:rPr>
          <w:rFonts w:ascii="Arial" w:hAnsi="Arial" w:cs="Arial"/>
          <w:sz w:val="24"/>
          <w:szCs w:val="24"/>
          <w:lang w:val="fr-FR"/>
        </w:rPr>
        <w:t>’</w:t>
      </w:r>
      <w:r w:rsidRPr="006B3862">
        <w:rPr>
          <w:rFonts w:ascii="Arial" w:hAnsi="Arial" w:cs="Arial"/>
          <w:sz w:val="24"/>
          <w:szCs w:val="24"/>
          <w:lang w:val="fr-FR"/>
        </w:rPr>
        <w:t>avenir d</w:t>
      </w:r>
      <w:r>
        <w:rPr>
          <w:rFonts w:ascii="Arial" w:hAnsi="Arial" w:cs="Arial"/>
          <w:sz w:val="24"/>
          <w:szCs w:val="24"/>
          <w:lang w:val="fr-FR"/>
        </w:rPr>
        <w:t>’</w:t>
      </w:r>
      <w:proofErr w:type="spellStart"/>
      <w:r w:rsidRPr="006B3862">
        <w:rPr>
          <w:rFonts w:ascii="Arial" w:hAnsi="Arial" w:cs="Arial"/>
          <w:sz w:val="24"/>
          <w:szCs w:val="24"/>
          <w:lang w:val="fr-FR"/>
        </w:rPr>
        <w:t>Alicja</w:t>
      </w:r>
      <w:proofErr w:type="spellEnd"/>
      <w:r w:rsidRPr="006B3862">
        <w:rPr>
          <w:rFonts w:ascii="Arial" w:hAnsi="Arial" w:cs="Arial"/>
          <w:sz w:val="24"/>
          <w:szCs w:val="24"/>
          <w:lang w:val="fr-FR"/>
        </w:rPr>
        <w:t xml:space="preserve"> Kaplan : «</w:t>
      </w:r>
      <w:r w:rsidR="00632EA0">
        <w:rPr>
          <w:rFonts w:ascii="Arial" w:hAnsi="Arial" w:cs="Arial"/>
          <w:sz w:val="24"/>
          <w:szCs w:val="24"/>
          <w:lang w:val="fr-FR"/>
        </w:rPr>
        <w:t> </w:t>
      </w:r>
      <w:r w:rsidRPr="006B3862">
        <w:rPr>
          <w:rFonts w:ascii="Arial" w:hAnsi="Arial" w:cs="Arial"/>
          <w:sz w:val="24"/>
          <w:szCs w:val="24"/>
          <w:lang w:val="fr-FR"/>
        </w:rPr>
        <w:t>Nous allons bientôt acheter une tronçonneuse automatique et les systèmes Buehler figureront parmi les premières solutions envisagées.</w:t>
      </w:r>
      <w:r w:rsidR="00632EA0">
        <w:rPr>
          <w:rFonts w:ascii="Arial" w:hAnsi="Arial" w:cs="Arial"/>
          <w:sz w:val="24"/>
          <w:szCs w:val="24"/>
          <w:lang w:val="fr-FR"/>
        </w:rPr>
        <w:t> </w:t>
      </w:r>
      <w:r w:rsidRPr="006B3862">
        <w:rPr>
          <w:rFonts w:ascii="Arial" w:hAnsi="Arial" w:cs="Arial"/>
          <w:sz w:val="24"/>
          <w:szCs w:val="24"/>
          <w:lang w:val="fr-FR"/>
        </w:rPr>
        <w:t>»</w:t>
      </w:r>
    </w:p>
    <w:p w14:paraId="7D7C3299" w14:textId="77777777" w:rsidR="008677DF" w:rsidRPr="00A65DA7" w:rsidRDefault="008677DF" w:rsidP="00DD7782">
      <w:pPr>
        <w:spacing w:before="240" w:line="240" w:lineRule="auto"/>
        <w:ind w:right="-28"/>
        <w:rPr>
          <w:rFonts w:ascii="Arial" w:hAnsi="Arial" w:cs="Arial"/>
          <w:sz w:val="20"/>
          <w:szCs w:val="20"/>
          <w:lang w:val="fr-FR"/>
        </w:rPr>
      </w:pPr>
      <w:r w:rsidRPr="00A65DA7">
        <w:rPr>
          <w:rFonts w:ascii="Arial" w:hAnsi="Arial"/>
          <w:b/>
          <w:bCs/>
          <w:sz w:val="20"/>
          <w:szCs w:val="20"/>
          <w:lang w:val="fr-FR"/>
        </w:rPr>
        <w:t xml:space="preserve">Buehler – ITW Test &amp; </w:t>
      </w:r>
      <w:proofErr w:type="spellStart"/>
      <w:r w:rsidRPr="00A65DA7">
        <w:rPr>
          <w:rFonts w:ascii="Arial" w:hAnsi="Arial"/>
          <w:b/>
          <w:bCs/>
          <w:sz w:val="20"/>
          <w:szCs w:val="20"/>
          <w:lang w:val="fr-FR"/>
        </w:rPr>
        <w:t>Measurement</w:t>
      </w:r>
      <w:proofErr w:type="spellEnd"/>
      <w:r w:rsidRPr="00A65DA7">
        <w:rPr>
          <w:rFonts w:ascii="Arial" w:hAnsi="Arial"/>
          <w:b/>
          <w:bCs/>
          <w:sz w:val="20"/>
          <w:szCs w:val="20"/>
          <w:lang w:val="fr-FR"/>
        </w:rPr>
        <w:t xml:space="preserve"> GmbH</w:t>
      </w:r>
      <w:r w:rsidRPr="00A65DA7">
        <w:rPr>
          <w:rFonts w:ascii="Arial" w:hAnsi="Arial"/>
          <w:sz w:val="20"/>
          <w:szCs w:val="20"/>
          <w:lang w:val="fr-FR"/>
        </w:rPr>
        <w:t xml:space="preserve">, Esslingen, est, depuis 1936, un des principaux fabricants d’instruments, de consommables et d'accessoires </w:t>
      </w:r>
      <w:r>
        <w:rPr>
          <w:rFonts w:ascii="Arial" w:hAnsi="Arial"/>
          <w:sz w:val="20"/>
          <w:szCs w:val="20"/>
          <w:lang w:val="fr-FR"/>
        </w:rPr>
        <w:t xml:space="preserve">pour la </w:t>
      </w:r>
      <w:r w:rsidRPr="00A65DA7">
        <w:rPr>
          <w:rFonts w:ascii="Arial" w:hAnsi="Arial"/>
          <w:sz w:val="20"/>
          <w:szCs w:val="20"/>
          <w:lang w:val="fr-FR"/>
        </w:rPr>
        <w:t>m</w:t>
      </w:r>
      <w:r>
        <w:rPr>
          <w:rFonts w:ascii="Arial" w:hAnsi="Arial"/>
          <w:sz w:val="20"/>
          <w:szCs w:val="20"/>
          <w:lang w:val="fr-FR"/>
        </w:rPr>
        <w:t>ét</w:t>
      </w:r>
      <w:r w:rsidRPr="00A65DA7">
        <w:rPr>
          <w:rFonts w:ascii="Arial" w:hAnsi="Arial"/>
          <w:sz w:val="20"/>
          <w:szCs w:val="20"/>
          <w:lang w:val="fr-FR"/>
        </w:rPr>
        <w:t xml:space="preserve">allographie </w:t>
      </w:r>
      <w:r>
        <w:rPr>
          <w:rFonts w:ascii="Arial" w:hAnsi="Arial"/>
          <w:sz w:val="20"/>
          <w:szCs w:val="20"/>
          <w:lang w:val="fr-FR"/>
        </w:rPr>
        <w:t>et l</w:t>
      </w:r>
      <w:r w:rsidRPr="00A65DA7">
        <w:rPr>
          <w:rFonts w:ascii="Arial" w:hAnsi="Arial"/>
          <w:sz w:val="20"/>
          <w:szCs w:val="20"/>
          <w:lang w:val="fr-FR"/>
        </w:rPr>
        <w:t>’analyse des matériaux</w:t>
      </w:r>
      <w:r>
        <w:rPr>
          <w:rFonts w:ascii="Arial" w:hAnsi="Arial"/>
          <w:sz w:val="20"/>
          <w:szCs w:val="20"/>
          <w:lang w:val="fr-FR"/>
        </w:rPr>
        <w:t>. Avec</w:t>
      </w:r>
      <w:r w:rsidRPr="00A65DA7">
        <w:rPr>
          <w:rFonts w:ascii="Arial" w:hAnsi="Arial"/>
          <w:sz w:val="20"/>
          <w:szCs w:val="20"/>
          <w:lang w:val="fr-FR"/>
        </w:rPr>
        <w:t xml:space="preserve"> également une gamme complète de </w:t>
      </w:r>
      <w:proofErr w:type="spellStart"/>
      <w:r w:rsidRPr="00A65DA7">
        <w:rPr>
          <w:rFonts w:ascii="Arial" w:hAnsi="Arial"/>
          <w:sz w:val="20"/>
          <w:szCs w:val="20"/>
          <w:lang w:val="fr-FR"/>
        </w:rPr>
        <w:t>duromètres</w:t>
      </w:r>
      <w:proofErr w:type="spellEnd"/>
      <w:r w:rsidRPr="00A65DA7">
        <w:rPr>
          <w:rFonts w:ascii="Arial" w:hAnsi="Arial"/>
          <w:sz w:val="20"/>
          <w:szCs w:val="20"/>
          <w:lang w:val="fr-FR"/>
        </w:rPr>
        <w:t xml:space="preserve"> et de systèmes d’essai de dureté. 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w:t>
      </w:r>
      <w:r>
        <w:rPr>
          <w:rFonts w:ascii="Arial" w:hAnsi="Arial"/>
          <w:sz w:val="20"/>
          <w:szCs w:val="20"/>
          <w:lang w:val="fr-FR"/>
        </w:rPr>
        <w:t>développements</w:t>
      </w:r>
      <w:r w:rsidRPr="00A65DA7">
        <w:rPr>
          <w:rFonts w:ascii="Arial" w:hAnsi="Arial"/>
          <w:sz w:val="20"/>
          <w:szCs w:val="20"/>
          <w:lang w:val="fr-FR"/>
        </w:rPr>
        <w:t xml:space="preserve"> d’application et procédures de préparation reproductibles. </w:t>
      </w:r>
      <w:r w:rsidRPr="00A65DA7">
        <w:rPr>
          <w:rFonts w:ascii="Arial" w:hAnsi="Arial"/>
          <w:sz w:val="20"/>
          <w:lang w:val="fr-FR"/>
        </w:rPr>
        <w:t xml:space="preserve">Buehler appartient à la division </w:t>
      </w:r>
      <w:r w:rsidRPr="00A65DA7">
        <w:rPr>
          <w:rFonts w:ascii="Arial" w:hAnsi="Arial" w:cs="Arial"/>
          <w:sz w:val="20"/>
          <w:szCs w:val="20"/>
          <w:lang w:val="fr-FR"/>
        </w:rPr>
        <w:t xml:space="preserve">Test &amp; </w:t>
      </w:r>
      <w:proofErr w:type="spellStart"/>
      <w:r w:rsidRPr="00A65DA7">
        <w:rPr>
          <w:rFonts w:ascii="Arial" w:hAnsi="Arial" w:cs="Arial"/>
          <w:sz w:val="20"/>
          <w:szCs w:val="20"/>
          <w:lang w:val="fr-FR"/>
        </w:rPr>
        <w:t>Measurement</w:t>
      </w:r>
      <w:proofErr w:type="spellEnd"/>
      <w:r w:rsidRPr="00A65DA7">
        <w:rPr>
          <w:rFonts w:ascii="Arial" w:hAnsi="Arial"/>
          <w:sz w:val="20"/>
          <w:lang w:val="fr-FR"/>
        </w:rPr>
        <w:t xml:space="preserve"> de la société américaine </w:t>
      </w:r>
      <w:r w:rsidRPr="00A65DA7">
        <w:rPr>
          <w:rFonts w:ascii="Arial" w:hAnsi="Arial"/>
          <w:b/>
          <w:sz w:val="20"/>
          <w:lang w:val="fr-FR"/>
        </w:rPr>
        <w:t>Illinois Tool Works (ITW)</w:t>
      </w:r>
      <w:r w:rsidRPr="00A65DA7">
        <w:rPr>
          <w:rFonts w:ascii="Arial" w:hAnsi="Arial"/>
          <w:sz w:val="20"/>
          <w:lang w:val="fr-FR"/>
        </w:rPr>
        <w:t>, comprenant une centaine d'établissements décentralisés répartis dans 52 pays et employant près de 51 000 personnes.</w:t>
      </w:r>
    </w:p>
    <w:p w14:paraId="20AE147D" w14:textId="77777777" w:rsidR="008677DF" w:rsidRPr="00A65DA7" w:rsidRDefault="008677DF" w:rsidP="008677DF">
      <w:pPr>
        <w:spacing w:before="120" w:after="120" w:line="240" w:lineRule="auto"/>
        <w:rPr>
          <w:rFonts w:ascii="Arial" w:hAnsi="Arial" w:cs="Arial"/>
          <w:sz w:val="20"/>
          <w:szCs w:val="20"/>
          <w:lang w:val="fr-FR"/>
        </w:rPr>
      </w:pPr>
      <w:r w:rsidRPr="00A65DA7">
        <w:rPr>
          <w:rFonts w:ascii="Arial" w:hAnsi="Arial" w:cs="Arial"/>
          <w:sz w:val="20"/>
          <w:szCs w:val="20"/>
          <w:lang w:val="fr-FR"/>
        </w:rPr>
        <w:t xml:space="preserve">Pour en savoir plus sur l'offre de produits de Buehler ITW Test &amp; </w:t>
      </w:r>
      <w:proofErr w:type="spellStart"/>
      <w:r w:rsidRPr="00A65DA7">
        <w:rPr>
          <w:rFonts w:ascii="Arial" w:hAnsi="Arial" w:cs="Arial"/>
          <w:sz w:val="20"/>
          <w:szCs w:val="20"/>
          <w:lang w:val="fr-FR"/>
        </w:rPr>
        <w:t>Measurement</w:t>
      </w:r>
      <w:proofErr w:type="spellEnd"/>
      <w:r w:rsidRPr="00A65DA7">
        <w:rPr>
          <w:rFonts w:ascii="Arial" w:hAnsi="Arial" w:cs="Arial"/>
          <w:sz w:val="20"/>
          <w:szCs w:val="20"/>
          <w:lang w:val="fr-FR"/>
        </w:rPr>
        <w:t xml:space="preserve"> GmbH, veuillez consulter le site </w:t>
      </w:r>
      <w:hyperlink r:id="rId12" w:history="1">
        <w:r w:rsidRPr="00A65DA7">
          <w:rPr>
            <w:rStyle w:val="Hyperlink"/>
            <w:rFonts w:ascii="Arial" w:hAnsi="Arial" w:cs="Arial"/>
            <w:sz w:val="20"/>
            <w:szCs w:val="20"/>
            <w:lang w:val="fr-FR"/>
          </w:rPr>
          <w:t>https://www.buehler.fr</w:t>
        </w:r>
      </w:hyperlink>
      <w:r w:rsidRPr="00A65DA7">
        <w:rPr>
          <w:rFonts w:ascii="Arial" w:hAnsi="Arial" w:cs="Arial"/>
          <w:sz w:val="20"/>
          <w:szCs w:val="20"/>
          <w:lang w:val="fr-FR"/>
        </w:rPr>
        <w:t xml:space="preserve"> .</w:t>
      </w:r>
    </w:p>
    <w:p w14:paraId="5154D175" w14:textId="77777777" w:rsidR="008677DF" w:rsidRPr="00632EA0" w:rsidRDefault="008677DF" w:rsidP="00DD7782">
      <w:pPr>
        <w:spacing w:before="120" w:after="0"/>
        <w:ind w:right="567"/>
        <w:rPr>
          <w:rFonts w:ascii="Arial" w:eastAsia="Arial" w:hAnsi="Arial"/>
          <w:sz w:val="24"/>
          <w:szCs w:val="24"/>
          <w:u w:val="single"/>
          <w:lang w:val="fr-FR"/>
        </w:rPr>
      </w:pPr>
      <w:r w:rsidRPr="00632EA0">
        <w:rPr>
          <w:rFonts w:ascii="Arial" w:hAnsi="Arial"/>
          <w:b/>
          <w:sz w:val="24"/>
          <w:u w:val="single"/>
          <w:lang w:val="fr-FR"/>
        </w:rPr>
        <w:t>Merci d’envoyer une copie du bon à :</w:t>
      </w:r>
    </w:p>
    <w:p w14:paraId="3DF44B5F" w14:textId="77777777" w:rsidR="008677DF" w:rsidRPr="0018281F" w:rsidRDefault="008677DF" w:rsidP="008677DF">
      <w:pPr>
        <w:pStyle w:val="Textkrper"/>
        <w:ind w:left="0" w:right="1"/>
      </w:pPr>
      <w:r w:rsidRPr="00DD7782">
        <w:rPr>
          <w:lang w:val="de-DE"/>
        </w:rPr>
        <w:t>Dr.-Ing. Jörg Wolters</w:t>
      </w:r>
      <w:r w:rsidRPr="00DD7782">
        <w:rPr>
          <w:lang w:val="de-DE"/>
        </w:rPr>
        <w:br/>
        <w:t xml:space="preserve">Konsens PR GmbH &amp; Co. KG, </w:t>
      </w:r>
      <w:hyperlink w:history="1">
        <w:r w:rsidRPr="00DD7782">
          <w:rPr>
            <w:lang w:val="de-DE"/>
          </w:rPr>
          <w:t>Hans-Kud</w:t>
        </w:r>
        <w:bookmarkStart w:id="0" w:name="_GoBack"/>
        <w:bookmarkEnd w:id="0"/>
        <w:r w:rsidRPr="00DD7782">
          <w:rPr>
            <w:lang w:val="de-DE"/>
          </w:rPr>
          <w:t>lich-Straße 25, D-64823 Groß-Umstadt</w:t>
        </w:r>
        <w:r w:rsidRPr="00DD7782">
          <w:rPr>
            <w:lang w:val="de-DE"/>
          </w:rPr>
          <w:br/>
          <w:t>www.konsens.de</w:t>
        </w:r>
      </w:hyperlink>
      <w:r w:rsidRPr="00DD7782">
        <w:rPr>
          <w:lang w:val="de-DE"/>
        </w:rPr>
        <w:t xml:space="preserve"> </w:t>
      </w:r>
      <w:proofErr w:type="spellStart"/>
      <w:r w:rsidRPr="00DD7782">
        <w:rPr>
          <w:lang w:val="de-DE"/>
        </w:rPr>
        <w:t>Tél</w:t>
      </w:r>
      <w:proofErr w:type="spellEnd"/>
      <w:r w:rsidRPr="00DD7782">
        <w:rPr>
          <w:lang w:val="de-DE"/>
        </w:rPr>
        <w:t xml:space="preserve">. </w:t>
      </w:r>
      <w:r w:rsidRPr="0018281F">
        <w:t xml:space="preserve">+49 60 78 / 93 63 - 0, Email : </w:t>
      </w:r>
      <w:hyperlink r:id="rId13" w:history="1">
        <w:r w:rsidRPr="0018281F">
          <w:t>mail@konsens.de</w:t>
        </w:r>
      </w:hyperlink>
    </w:p>
    <w:p w14:paraId="6F4EE4C3" w14:textId="4DCE179B" w:rsidR="008677DF" w:rsidRPr="00DD7782" w:rsidRDefault="008677DF" w:rsidP="00DD7782">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lang w:val="fr-FR"/>
        </w:rPr>
      </w:pPr>
      <w:r w:rsidRPr="0018281F">
        <w:rPr>
          <w:rFonts w:ascii="Arial" w:hAnsi="Arial"/>
          <w:i/>
          <w:lang w:val="fr-FR"/>
        </w:rPr>
        <w:t xml:space="preserve">Des communiqués de presse de Buehler contenant du texte et des photos dans une résolution </w:t>
      </w:r>
      <w:hyperlink w:history="1">
        <w:r w:rsidRPr="0018281F">
          <w:rPr>
            <w:rFonts w:ascii="Arial" w:hAnsi="Arial" w:cs="Arial"/>
            <w:i/>
            <w:lang w:val="fr-FR"/>
          </w:rPr>
          <w:t>imprimable peuvent être téléchargés depuis le site</w:t>
        </w:r>
        <w:r w:rsidRPr="0018281F">
          <w:rPr>
            <w:rStyle w:val="Hyperlink"/>
            <w:rFonts w:ascii="Arial" w:hAnsi="Arial"/>
            <w:i/>
            <w:lang w:val="fr-FR"/>
          </w:rPr>
          <w:t xml:space="preserve"> www.konsens.de/buehler.html</w:t>
        </w:r>
      </w:hyperlink>
    </w:p>
    <w:sectPr w:rsidR="008677DF" w:rsidRPr="00DD7782" w:rsidSect="001C6D66">
      <w:headerReference w:type="default" r:id="rId14"/>
      <w:footerReference w:type="default" r:id="rId15"/>
      <w:headerReference w:type="first" r:id="rId16"/>
      <w:footerReference w:type="first" r:id="rId17"/>
      <w:pgSz w:w="11906" w:h="16838"/>
      <w:pgMar w:top="2093" w:right="1416" w:bottom="709"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9B76" w14:textId="77777777" w:rsidR="00416489" w:rsidRDefault="00416489" w:rsidP="00995D5B">
      <w:pPr>
        <w:spacing w:after="0" w:line="240" w:lineRule="auto"/>
      </w:pPr>
      <w:r>
        <w:separator/>
      </w:r>
    </w:p>
  </w:endnote>
  <w:endnote w:type="continuationSeparator" w:id="0">
    <w:p w14:paraId="66E02A7C" w14:textId="77777777" w:rsidR="00416489" w:rsidRDefault="00416489" w:rsidP="00995D5B">
      <w:pPr>
        <w:spacing w:after="0" w:line="240" w:lineRule="auto"/>
      </w:pPr>
      <w:r>
        <w:continuationSeparator/>
      </w:r>
    </w:p>
  </w:endnote>
  <w:endnote w:type="continuationNotice" w:id="1">
    <w:p w14:paraId="3D1B8D2D" w14:textId="77777777" w:rsidR="00416489" w:rsidRDefault="00416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0F4D"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736AC7">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32EA0">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proofErr w:type="spellStart"/>
    <w:r w:rsidR="00736AC7">
      <w:rPr>
        <w:rStyle w:val="Seitenzahl"/>
        <w:rFonts w:ascii="Arial" w:hAnsi="Arial" w:cs="Arial"/>
        <w:sz w:val="20"/>
        <w:szCs w:val="20"/>
      </w:rPr>
      <w:t>sur</w:t>
    </w:r>
    <w:proofErr w:type="spellEnd"/>
    <w:r>
      <w:rPr>
        <w:rStyle w:val="Seitenzahl"/>
        <w:rFonts w:ascii="Arial" w:hAnsi="Arial" w:cs="Arial"/>
        <w:sz w:val="20"/>
        <w:szCs w:val="20"/>
      </w:rPr>
      <w:t xml:space="preserve"> </w:t>
    </w:r>
    <w:fldSimple w:instr=" NUMPAGES   \* MERGEFORMAT ">
      <w:r w:rsidR="00632EA0" w:rsidRPr="00632EA0">
        <w:rPr>
          <w:rStyle w:val="Seitenzahl"/>
          <w:rFonts w:ascii="Arial" w:hAnsi="Arial" w:cs="Arial"/>
          <w:noProof/>
          <w:sz w:val="20"/>
          <w:szCs w:val="20"/>
        </w:rPr>
        <w:t>3</w:t>
      </w:r>
    </w:fldSimple>
    <w:r w:rsidRPr="00205F1F">
      <w:rPr>
        <w:rStyle w:val="Seitenzahl"/>
        <w:rFonts w:ascii="Arial" w:hAnsi="Arial" w:cs="Arial"/>
        <w:sz w:val="20"/>
        <w:szCs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C725" w14:textId="77777777"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00D96A38">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632EA0">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proofErr w:type="spellStart"/>
    <w:r w:rsidR="00D96A38">
      <w:rPr>
        <w:rStyle w:val="Seitenzahl"/>
        <w:rFonts w:ascii="Arial" w:hAnsi="Arial" w:cs="Arial"/>
        <w:sz w:val="20"/>
        <w:szCs w:val="20"/>
      </w:rPr>
      <w:t>sur</w:t>
    </w:r>
    <w:proofErr w:type="spellEnd"/>
    <w:r>
      <w:rPr>
        <w:rStyle w:val="Seitenzahl"/>
        <w:rFonts w:ascii="Arial" w:hAnsi="Arial" w:cs="Arial"/>
        <w:sz w:val="20"/>
        <w:szCs w:val="20"/>
      </w:rPr>
      <w:t xml:space="preserve"> </w:t>
    </w:r>
    <w:fldSimple w:instr=" NUMPAGES   \* MERGEFORMAT ">
      <w:r w:rsidR="00632EA0" w:rsidRPr="00632EA0">
        <w:rPr>
          <w:rStyle w:val="Seitenzahl"/>
          <w:rFonts w:ascii="Arial" w:hAnsi="Arial" w:cs="Arial"/>
          <w:noProof/>
          <w:sz w:val="20"/>
          <w:szCs w:val="20"/>
        </w:rPr>
        <w:t>3</w:t>
      </w:r>
    </w:fldSimple>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D8B5A" w14:textId="77777777" w:rsidR="00416489" w:rsidRDefault="00416489" w:rsidP="00995D5B">
      <w:pPr>
        <w:spacing w:after="0" w:line="240" w:lineRule="auto"/>
      </w:pPr>
      <w:r>
        <w:separator/>
      </w:r>
    </w:p>
  </w:footnote>
  <w:footnote w:type="continuationSeparator" w:id="0">
    <w:p w14:paraId="25D7B00A" w14:textId="77777777" w:rsidR="00416489" w:rsidRDefault="00416489" w:rsidP="00995D5B">
      <w:pPr>
        <w:spacing w:after="0" w:line="240" w:lineRule="auto"/>
      </w:pPr>
      <w:r>
        <w:continuationSeparator/>
      </w:r>
    </w:p>
  </w:footnote>
  <w:footnote w:type="continuationNotice" w:id="1">
    <w:p w14:paraId="536A1D6A" w14:textId="77777777" w:rsidR="00416489" w:rsidRDefault="004164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ED93" w14:textId="272EC17F" w:rsidR="00813C16" w:rsidRPr="0085518A" w:rsidRDefault="009A18A8" w:rsidP="00323B70">
    <w:pPr>
      <w:pStyle w:val="Kopfzeile"/>
      <w:jc w:val="right"/>
    </w:pPr>
    <w:r>
      <w:rPr>
        <w:noProof/>
        <w:lang w:eastAsia="de-DE"/>
      </w:rPr>
      <w:drawing>
        <wp:inline distT="0" distB="0" distL="0" distR="0" wp14:anchorId="6EF77920" wp14:editId="0D664341">
          <wp:extent cx="2247900" cy="781050"/>
          <wp:effectExtent l="0" t="0" r="0" b="0"/>
          <wp:docPr id="3"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8677DF" w:rsidRPr="002A4AF5" w14:paraId="63C1739D" w14:textId="77777777" w:rsidTr="00743AEE">
      <w:trPr>
        <w:trHeight w:val="2697"/>
      </w:trPr>
      <w:tc>
        <w:tcPr>
          <w:tcW w:w="4606" w:type="dxa"/>
          <w:shd w:val="clear" w:color="auto" w:fill="auto"/>
        </w:tcPr>
        <w:p w14:paraId="10845AFB" w14:textId="77777777" w:rsidR="008677DF" w:rsidRDefault="008677DF" w:rsidP="00743AEE">
          <w:pPr>
            <w:tabs>
              <w:tab w:val="right" w:pos="9072"/>
            </w:tabs>
            <w:spacing w:line="240" w:lineRule="auto"/>
          </w:pPr>
        </w:p>
      </w:tc>
      <w:tc>
        <w:tcPr>
          <w:tcW w:w="4626" w:type="dxa"/>
          <w:shd w:val="clear" w:color="auto" w:fill="auto"/>
        </w:tcPr>
        <w:p w14:paraId="40A30EB9" w14:textId="16288CDF" w:rsidR="008677DF" w:rsidRDefault="009A18A8" w:rsidP="00743AEE">
          <w:pPr>
            <w:tabs>
              <w:tab w:val="right" w:pos="9072"/>
            </w:tabs>
            <w:spacing w:after="0" w:line="240" w:lineRule="auto"/>
            <w:jc w:val="right"/>
          </w:pPr>
          <w:r>
            <w:rPr>
              <w:noProof/>
              <w:lang w:eastAsia="de-DE"/>
            </w:rPr>
            <w:drawing>
              <wp:inline distT="0" distB="0" distL="0" distR="0" wp14:anchorId="26EEA39B" wp14:editId="6DE8C709">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14:paraId="4A78AA3F" w14:textId="77777777" w:rsidR="008677DF" w:rsidRPr="00C07FEA" w:rsidRDefault="008677DF" w:rsidP="00743AEE">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122800F7" w14:textId="77777777" w:rsidR="008677DF" w:rsidRPr="008677DF" w:rsidRDefault="008677DF" w:rsidP="00743AEE">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8677DF">
            <w:rPr>
              <w:rFonts w:ascii="Arial" w:hAnsi="Arial" w:cs="Arial"/>
              <w:bCs/>
              <w:sz w:val="20"/>
              <w:szCs w:val="20"/>
              <w:lang w:val="en-US" w:eastAsia="de-DE"/>
            </w:rPr>
            <w:t>ITW Test &amp; Measurement GmbH</w:t>
          </w:r>
        </w:p>
        <w:p w14:paraId="23B9C18C" w14:textId="77777777" w:rsidR="008677DF" w:rsidRPr="008677DF" w:rsidRDefault="008677DF" w:rsidP="00743AEE">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8677DF">
            <w:rPr>
              <w:rFonts w:ascii="Arial" w:hAnsi="Arial" w:cs="Arial"/>
              <w:bCs/>
              <w:sz w:val="20"/>
              <w:szCs w:val="20"/>
              <w:lang w:val="en-US" w:eastAsia="de-DE"/>
            </w:rPr>
            <w:t>Boschstraße</w:t>
          </w:r>
          <w:proofErr w:type="spellEnd"/>
          <w:r w:rsidRPr="008677DF">
            <w:rPr>
              <w:rFonts w:ascii="Arial" w:hAnsi="Arial" w:cs="Arial"/>
              <w:bCs/>
              <w:sz w:val="20"/>
              <w:szCs w:val="20"/>
              <w:lang w:val="en-US" w:eastAsia="de-DE"/>
            </w:rPr>
            <w:t xml:space="preserve"> 10, D-73734 Esslingen am Neckar</w:t>
          </w:r>
        </w:p>
        <w:p w14:paraId="2842EC15" w14:textId="77777777" w:rsidR="008677DF" w:rsidRPr="008677DF" w:rsidRDefault="008677DF" w:rsidP="00743AEE">
          <w:pPr>
            <w:tabs>
              <w:tab w:val="left" w:pos="4750"/>
              <w:tab w:val="left" w:pos="5387"/>
            </w:tabs>
            <w:autoSpaceDE w:val="0"/>
            <w:autoSpaceDN w:val="0"/>
            <w:adjustRightInd w:val="0"/>
            <w:spacing w:after="0" w:line="240" w:lineRule="auto"/>
            <w:rPr>
              <w:rFonts w:ascii="Arial" w:hAnsi="Arial" w:cs="Arial"/>
              <w:bCs/>
              <w:lang w:val="en-US" w:eastAsia="de-DE"/>
            </w:rPr>
          </w:pPr>
          <w:r w:rsidRPr="008677DF">
            <w:rPr>
              <w:rFonts w:ascii="Arial" w:hAnsi="Arial" w:cs="Arial"/>
              <w:b/>
              <w:bCs/>
              <w:lang w:val="en-US" w:eastAsia="de-DE"/>
            </w:rPr>
            <w:t>Contact </w:t>
          </w:r>
          <w:r w:rsidRPr="008677DF">
            <w:rPr>
              <w:rFonts w:ascii="Arial" w:hAnsi="Arial" w:cs="Arial"/>
              <w:bCs/>
              <w:lang w:val="en-US" w:eastAsia="de-DE"/>
            </w:rPr>
            <w:t xml:space="preserve">: </w:t>
          </w:r>
        </w:p>
        <w:p w14:paraId="2A679B66" w14:textId="77777777" w:rsidR="008677DF" w:rsidRPr="00C51B26" w:rsidRDefault="00632EA0" w:rsidP="00743AEE">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8677DF" w:rsidRPr="004C7E52">
              <w:rPr>
                <w:rFonts w:ascii="Arial" w:hAnsi="Arial" w:cs="Arial"/>
                <w:bCs/>
                <w:sz w:val="20"/>
                <w:szCs w:val="20"/>
                <w:lang w:eastAsia="de-DE"/>
              </w:rPr>
              <w:t>marketing@buehler.com</w:t>
            </w:r>
          </w:hyperlink>
          <w:r w:rsidR="008677DF" w:rsidRPr="004C7E52">
            <w:rPr>
              <w:rFonts w:ascii="Arial" w:hAnsi="Arial" w:cs="Arial"/>
              <w:bCs/>
              <w:sz w:val="20"/>
              <w:szCs w:val="20"/>
              <w:lang w:eastAsia="de-DE"/>
            </w:rPr>
            <w:t> </w:t>
          </w:r>
          <w:r w:rsidR="008677DF" w:rsidRPr="004C7E52">
            <w:rPr>
              <w:rFonts w:ascii="Arial" w:hAnsi="Arial" w:cs="Arial"/>
              <w:bCs/>
              <w:sz w:val="20"/>
              <w:szCs w:val="20"/>
              <w:lang w:eastAsia="de-DE"/>
            </w:rPr>
            <w:br/>
          </w:r>
          <w:proofErr w:type="spellStart"/>
          <w:r w:rsidR="008677DF" w:rsidRPr="004C7E52">
            <w:rPr>
              <w:rFonts w:ascii="Arial" w:hAnsi="Arial" w:cs="Arial"/>
              <w:bCs/>
              <w:sz w:val="20"/>
              <w:szCs w:val="20"/>
              <w:lang w:eastAsia="de-DE"/>
            </w:rPr>
            <w:t>T</w:t>
          </w:r>
          <w:r w:rsidR="008677DF">
            <w:rPr>
              <w:rFonts w:ascii="Arial" w:hAnsi="Arial" w:cs="Arial"/>
              <w:bCs/>
              <w:sz w:val="20"/>
              <w:szCs w:val="20"/>
              <w:lang w:eastAsia="de-DE"/>
            </w:rPr>
            <w:t>él</w:t>
          </w:r>
          <w:proofErr w:type="spellEnd"/>
          <w:r w:rsidR="008677DF" w:rsidRPr="004C7E52">
            <w:rPr>
              <w:rFonts w:ascii="Arial" w:hAnsi="Arial" w:cs="Arial"/>
              <w:bCs/>
              <w:sz w:val="20"/>
              <w:szCs w:val="20"/>
              <w:lang w:eastAsia="de-DE"/>
            </w:rPr>
            <w:t xml:space="preserve">. </w:t>
          </w:r>
          <w:r w:rsidR="008677DF">
            <w:rPr>
              <w:rFonts w:ascii="Arial" w:hAnsi="Arial" w:cs="Arial"/>
              <w:bCs/>
              <w:sz w:val="20"/>
              <w:szCs w:val="20"/>
              <w:lang w:eastAsia="de-DE"/>
            </w:rPr>
            <w:t>+49 (</w:t>
          </w:r>
          <w:r w:rsidR="008677DF" w:rsidRPr="004C7E52">
            <w:rPr>
              <w:rFonts w:ascii="Arial" w:hAnsi="Arial" w:cs="Arial"/>
              <w:bCs/>
              <w:sz w:val="20"/>
              <w:szCs w:val="20"/>
              <w:lang w:eastAsia="de-DE"/>
            </w:rPr>
            <w:t>0</w:t>
          </w:r>
          <w:r w:rsidR="008677DF">
            <w:rPr>
              <w:rFonts w:ascii="Arial" w:hAnsi="Arial" w:cs="Arial"/>
              <w:bCs/>
              <w:sz w:val="20"/>
              <w:szCs w:val="20"/>
              <w:lang w:eastAsia="de-DE"/>
            </w:rPr>
            <w:t xml:space="preserve">) </w:t>
          </w:r>
          <w:r w:rsidR="008677DF" w:rsidRPr="004C7E52">
            <w:rPr>
              <w:rFonts w:ascii="Arial" w:hAnsi="Arial" w:cs="Arial"/>
              <w:bCs/>
              <w:sz w:val="20"/>
              <w:szCs w:val="20"/>
              <w:lang w:eastAsia="de-DE"/>
            </w:rPr>
            <w:t>711-490 4690-0</w:t>
          </w:r>
          <w:r w:rsidR="008677DF" w:rsidRPr="00332E2C">
            <w:rPr>
              <w:rFonts w:ascii="Arial" w:hAnsi="Arial" w:cs="Arial"/>
              <w:bCs/>
              <w:sz w:val="20"/>
              <w:szCs w:val="20"/>
              <w:lang w:eastAsia="de-DE"/>
            </w:rPr>
            <w:t xml:space="preserve"> </w:t>
          </w:r>
        </w:p>
      </w:tc>
    </w:tr>
  </w:tbl>
  <w:p w14:paraId="0F7D4CE4" w14:textId="77777777" w:rsidR="008677DF" w:rsidRPr="0018281F" w:rsidRDefault="008677DF" w:rsidP="008677DF">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lang w:eastAsia="de-DE"/>
      </w:rPr>
    </w:pPr>
    <w:r w:rsidRPr="0018281F">
      <w:rPr>
        <w:rFonts w:ascii="Arial" w:hAnsi="Arial" w:cs="Arial"/>
        <w:b/>
        <w:bCs/>
        <w:color w:val="5F5F5F"/>
        <w:sz w:val="28"/>
        <w:szCs w:val="28"/>
        <w:lang w:eastAsia="de-DE"/>
      </w:rPr>
      <w:t>COMMUNIQUÉ DE PRESSE</w:t>
    </w:r>
  </w:p>
  <w:p w14:paraId="54FB8E29" w14:textId="77777777"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146"/>
    <w:rsid w:val="000075CA"/>
    <w:rsid w:val="00007D54"/>
    <w:rsid w:val="00010055"/>
    <w:rsid w:val="00010BDF"/>
    <w:rsid w:val="00014C21"/>
    <w:rsid w:val="00016492"/>
    <w:rsid w:val="000164B7"/>
    <w:rsid w:val="000176E1"/>
    <w:rsid w:val="00022F1E"/>
    <w:rsid w:val="00030A84"/>
    <w:rsid w:val="000366DD"/>
    <w:rsid w:val="0003754F"/>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C2EA8"/>
    <w:rsid w:val="000D561D"/>
    <w:rsid w:val="000D6346"/>
    <w:rsid w:val="000E1AAE"/>
    <w:rsid w:val="000E5442"/>
    <w:rsid w:val="000E563D"/>
    <w:rsid w:val="000E65EE"/>
    <w:rsid w:val="000E6933"/>
    <w:rsid w:val="000F266E"/>
    <w:rsid w:val="000F426F"/>
    <w:rsid w:val="00102163"/>
    <w:rsid w:val="00106A14"/>
    <w:rsid w:val="00107B4B"/>
    <w:rsid w:val="0011226D"/>
    <w:rsid w:val="001167C5"/>
    <w:rsid w:val="0012382F"/>
    <w:rsid w:val="00132969"/>
    <w:rsid w:val="00132DBC"/>
    <w:rsid w:val="00133645"/>
    <w:rsid w:val="00134513"/>
    <w:rsid w:val="0014301E"/>
    <w:rsid w:val="001456D5"/>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C6D66"/>
    <w:rsid w:val="001D2428"/>
    <w:rsid w:val="001E157B"/>
    <w:rsid w:val="001E6797"/>
    <w:rsid w:val="001F0417"/>
    <w:rsid w:val="001F09C4"/>
    <w:rsid w:val="001F338F"/>
    <w:rsid w:val="002000C7"/>
    <w:rsid w:val="00202D02"/>
    <w:rsid w:val="00203D95"/>
    <w:rsid w:val="00205F1F"/>
    <w:rsid w:val="00210DC4"/>
    <w:rsid w:val="0021168B"/>
    <w:rsid w:val="002119A1"/>
    <w:rsid w:val="00212E63"/>
    <w:rsid w:val="0021342F"/>
    <w:rsid w:val="00214990"/>
    <w:rsid w:val="00220CF4"/>
    <w:rsid w:val="00226ABB"/>
    <w:rsid w:val="002341B3"/>
    <w:rsid w:val="00237822"/>
    <w:rsid w:val="00240450"/>
    <w:rsid w:val="00240F74"/>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495D"/>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3F2803"/>
    <w:rsid w:val="00401785"/>
    <w:rsid w:val="00401873"/>
    <w:rsid w:val="004019FC"/>
    <w:rsid w:val="00405343"/>
    <w:rsid w:val="004078B5"/>
    <w:rsid w:val="00407A93"/>
    <w:rsid w:val="00412546"/>
    <w:rsid w:val="004151E1"/>
    <w:rsid w:val="00415C83"/>
    <w:rsid w:val="00416489"/>
    <w:rsid w:val="00431801"/>
    <w:rsid w:val="00431E09"/>
    <w:rsid w:val="004346EE"/>
    <w:rsid w:val="00435244"/>
    <w:rsid w:val="00444EF1"/>
    <w:rsid w:val="00445930"/>
    <w:rsid w:val="0045014A"/>
    <w:rsid w:val="00451EEB"/>
    <w:rsid w:val="00456946"/>
    <w:rsid w:val="00456E70"/>
    <w:rsid w:val="004613F4"/>
    <w:rsid w:val="00463FB6"/>
    <w:rsid w:val="004836A6"/>
    <w:rsid w:val="00487011"/>
    <w:rsid w:val="0048799C"/>
    <w:rsid w:val="00491C73"/>
    <w:rsid w:val="00492CC8"/>
    <w:rsid w:val="00493EED"/>
    <w:rsid w:val="00494C59"/>
    <w:rsid w:val="00494EE0"/>
    <w:rsid w:val="00497277"/>
    <w:rsid w:val="0049784B"/>
    <w:rsid w:val="004A53DB"/>
    <w:rsid w:val="004A617A"/>
    <w:rsid w:val="004C0AF6"/>
    <w:rsid w:val="004C0CE2"/>
    <w:rsid w:val="004C374F"/>
    <w:rsid w:val="004C3BC9"/>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66AF"/>
    <w:rsid w:val="005F7150"/>
    <w:rsid w:val="006004A7"/>
    <w:rsid w:val="00610E8B"/>
    <w:rsid w:val="00613D4B"/>
    <w:rsid w:val="0062357C"/>
    <w:rsid w:val="00625AB6"/>
    <w:rsid w:val="00625EA7"/>
    <w:rsid w:val="00632EA0"/>
    <w:rsid w:val="0063401A"/>
    <w:rsid w:val="00634D0B"/>
    <w:rsid w:val="006464F0"/>
    <w:rsid w:val="0064747E"/>
    <w:rsid w:val="00661870"/>
    <w:rsid w:val="006650AA"/>
    <w:rsid w:val="0066790D"/>
    <w:rsid w:val="00671254"/>
    <w:rsid w:val="00671B41"/>
    <w:rsid w:val="0067282F"/>
    <w:rsid w:val="006754D2"/>
    <w:rsid w:val="00677D36"/>
    <w:rsid w:val="00686C15"/>
    <w:rsid w:val="00692DB7"/>
    <w:rsid w:val="0069733C"/>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153E0"/>
    <w:rsid w:val="007206B3"/>
    <w:rsid w:val="00725379"/>
    <w:rsid w:val="00731C5C"/>
    <w:rsid w:val="0073458F"/>
    <w:rsid w:val="00734A2D"/>
    <w:rsid w:val="00736AC7"/>
    <w:rsid w:val="00741EA0"/>
    <w:rsid w:val="00743AEE"/>
    <w:rsid w:val="00745EC1"/>
    <w:rsid w:val="007542CA"/>
    <w:rsid w:val="007546C5"/>
    <w:rsid w:val="00760BA4"/>
    <w:rsid w:val="007623FF"/>
    <w:rsid w:val="0076446F"/>
    <w:rsid w:val="00770A17"/>
    <w:rsid w:val="007830D2"/>
    <w:rsid w:val="00787834"/>
    <w:rsid w:val="00794B55"/>
    <w:rsid w:val="007A1090"/>
    <w:rsid w:val="007A1381"/>
    <w:rsid w:val="007A17C1"/>
    <w:rsid w:val="007A30F8"/>
    <w:rsid w:val="007A4B57"/>
    <w:rsid w:val="007A4E4F"/>
    <w:rsid w:val="007A5AAC"/>
    <w:rsid w:val="007B3515"/>
    <w:rsid w:val="007B77F6"/>
    <w:rsid w:val="007C1EBA"/>
    <w:rsid w:val="007C4787"/>
    <w:rsid w:val="007C4839"/>
    <w:rsid w:val="007C6FF0"/>
    <w:rsid w:val="007D0B8F"/>
    <w:rsid w:val="007D6291"/>
    <w:rsid w:val="007D66DD"/>
    <w:rsid w:val="007E54AE"/>
    <w:rsid w:val="007E644E"/>
    <w:rsid w:val="007E670D"/>
    <w:rsid w:val="007F0D84"/>
    <w:rsid w:val="007F1C88"/>
    <w:rsid w:val="00806BE1"/>
    <w:rsid w:val="00813C16"/>
    <w:rsid w:val="008157B6"/>
    <w:rsid w:val="00820311"/>
    <w:rsid w:val="00821E4B"/>
    <w:rsid w:val="0082659D"/>
    <w:rsid w:val="00826B1E"/>
    <w:rsid w:val="00826CC2"/>
    <w:rsid w:val="00832A0F"/>
    <w:rsid w:val="00832A27"/>
    <w:rsid w:val="0085518A"/>
    <w:rsid w:val="008570FB"/>
    <w:rsid w:val="00864C41"/>
    <w:rsid w:val="00865F3E"/>
    <w:rsid w:val="00866316"/>
    <w:rsid w:val="008677DF"/>
    <w:rsid w:val="00872C5E"/>
    <w:rsid w:val="008766DC"/>
    <w:rsid w:val="00876C12"/>
    <w:rsid w:val="00884F52"/>
    <w:rsid w:val="00887FEF"/>
    <w:rsid w:val="008951AD"/>
    <w:rsid w:val="00897491"/>
    <w:rsid w:val="008A1598"/>
    <w:rsid w:val="008A4C5C"/>
    <w:rsid w:val="008A514F"/>
    <w:rsid w:val="008B45CD"/>
    <w:rsid w:val="008C1F2C"/>
    <w:rsid w:val="008C6D57"/>
    <w:rsid w:val="008D134E"/>
    <w:rsid w:val="008D1784"/>
    <w:rsid w:val="008D1BA7"/>
    <w:rsid w:val="008D26DB"/>
    <w:rsid w:val="008D2755"/>
    <w:rsid w:val="008D4D0F"/>
    <w:rsid w:val="008E1B06"/>
    <w:rsid w:val="008E340A"/>
    <w:rsid w:val="008E365A"/>
    <w:rsid w:val="008E5250"/>
    <w:rsid w:val="008F76DF"/>
    <w:rsid w:val="00901814"/>
    <w:rsid w:val="00901D18"/>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87018"/>
    <w:rsid w:val="009906EB"/>
    <w:rsid w:val="00994AF2"/>
    <w:rsid w:val="009957CB"/>
    <w:rsid w:val="00995D5B"/>
    <w:rsid w:val="009A1428"/>
    <w:rsid w:val="009A18A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1EE0"/>
    <w:rsid w:val="009F2241"/>
    <w:rsid w:val="009F70BC"/>
    <w:rsid w:val="00A047A0"/>
    <w:rsid w:val="00A11245"/>
    <w:rsid w:val="00A16454"/>
    <w:rsid w:val="00A20DEC"/>
    <w:rsid w:val="00A25765"/>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714F3"/>
    <w:rsid w:val="00A804D0"/>
    <w:rsid w:val="00A908A0"/>
    <w:rsid w:val="00A91845"/>
    <w:rsid w:val="00A9220C"/>
    <w:rsid w:val="00A96556"/>
    <w:rsid w:val="00A966DA"/>
    <w:rsid w:val="00AA0DEF"/>
    <w:rsid w:val="00AA5D15"/>
    <w:rsid w:val="00AA7091"/>
    <w:rsid w:val="00AB4736"/>
    <w:rsid w:val="00AB5AA9"/>
    <w:rsid w:val="00AB75E7"/>
    <w:rsid w:val="00AC79A3"/>
    <w:rsid w:val="00AD0632"/>
    <w:rsid w:val="00AD4241"/>
    <w:rsid w:val="00AD7DB9"/>
    <w:rsid w:val="00AE048B"/>
    <w:rsid w:val="00AE2723"/>
    <w:rsid w:val="00AE2CC8"/>
    <w:rsid w:val="00AE3CDE"/>
    <w:rsid w:val="00AE7733"/>
    <w:rsid w:val="00AF38E5"/>
    <w:rsid w:val="00AF4133"/>
    <w:rsid w:val="00AF5414"/>
    <w:rsid w:val="00B02233"/>
    <w:rsid w:val="00B02353"/>
    <w:rsid w:val="00B1126E"/>
    <w:rsid w:val="00B208BB"/>
    <w:rsid w:val="00B275B6"/>
    <w:rsid w:val="00B27B6E"/>
    <w:rsid w:val="00B32755"/>
    <w:rsid w:val="00B32CE1"/>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4845"/>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169"/>
    <w:rsid w:val="00C016E4"/>
    <w:rsid w:val="00C07FEA"/>
    <w:rsid w:val="00C103D2"/>
    <w:rsid w:val="00C16086"/>
    <w:rsid w:val="00C23A93"/>
    <w:rsid w:val="00C359A2"/>
    <w:rsid w:val="00C4029B"/>
    <w:rsid w:val="00C4088C"/>
    <w:rsid w:val="00C435F2"/>
    <w:rsid w:val="00C51A5F"/>
    <w:rsid w:val="00C5401D"/>
    <w:rsid w:val="00C55399"/>
    <w:rsid w:val="00C62F1D"/>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C1"/>
    <w:rsid w:val="00D57D6D"/>
    <w:rsid w:val="00D6073E"/>
    <w:rsid w:val="00D623AB"/>
    <w:rsid w:val="00D64144"/>
    <w:rsid w:val="00D67BC3"/>
    <w:rsid w:val="00D70AFB"/>
    <w:rsid w:val="00D7127E"/>
    <w:rsid w:val="00D72744"/>
    <w:rsid w:val="00D749F0"/>
    <w:rsid w:val="00D7511D"/>
    <w:rsid w:val="00D7763B"/>
    <w:rsid w:val="00D8393A"/>
    <w:rsid w:val="00D84EB3"/>
    <w:rsid w:val="00D871BB"/>
    <w:rsid w:val="00D96A38"/>
    <w:rsid w:val="00D97300"/>
    <w:rsid w:val="00DA15AA"/>
    <w:rsid w:val="00DA5A55"/>
    <w:rsid w:val="00DB021B"/>
    <w:rsid w:val="00DB1276"/>
    <w:rsid w:val="00DB16A2"/>
    <w:rsid w:val="00DB200D"/>
    <w:rsid w:val="00DB4704"/>
    <w:rsid w:val="00DC0354"/>
    <w:rsid w:val="00DC21F1"/>
    <w:rsid w:val="00DC4275"/>
    <w:rsid w:val="00DD1EEE"/>
    <w:rsid w:val="00DD7782"/>
    <w:rsid w:val="00DE04BF"/>
    <w:rsid w:val="00DE27E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0E8"/>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CFD"/>
    <w:rsid w:val="00F22A5A"/>
    <w:rsid w:val="00F22D9D"/>
    <w:rsid w:val="00F23720"/>
    <w:rsid w:val="00F26484"/>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7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styleId="BesuchterHyperlink">
    <w:name w:val="FollowedHyperlink"/>
    <w:uiPriority w:val="99"/>
    <w:semiHidden/>
    <w:unhideWhenUsed/>
    <w:rsid w:val="008951AD"/>
    <w:rPr>
      <w:color w:val="800080"/>
      <w:u w:val="single"/>
    </w:rPr>
  </w:style>
  <w:style w:type="character" w:styleId="Platzhaltertext">
    <w:name w:val="Placeholder Text"/>
    <w:uiPriority w:val="99"/>
    <w:semiHidden/>
    <w:rsid w:val="00A714F3"/>
    <w:rPr>
      <w:color w:val="808080"/>
    </w:rPr>
  </w:style>
  <w:style w:type="paragraph" w:styleId="Textkrper">
    <w:name w:val="Body Text"/>
    <w:basedOn w:val="Standard"/>
    <w:link w:val="TextkrperZchn"/>
    <w:uiPriority w:val="1"/>
    <w:semiHidden/>
    <w:unhideWhenUsed/>
    <w:qFormat/>
    <w:rsid w:val="008677DF"/>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semiHidden/>
    <w:rsid w:val="008677DF"/>
    <w:rPr>
      <w:rFonts w:ascii="Arial" w:eastAsia="Arial" w:hAnsi="Arial" w:cs="Arial"/>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styleId="BesuchterHyperlink">
    <w:name w:val="FollowedHyperlink"/>
    <w:uiPriority w:val="99"/>
    <w:semiHidden/>
    <w:unhideWhenUsed/>
    <w:rsid w:val="008951AD"/>
    <w:rPr>
      <w:color w:val="800080"/>
      <w:u w:val="single"/>
    </w:rPr>
  </w:style>
  <w:style w:type="character" w:styleId="Platzhaltertext">
    <w:name w:val="Placeholder Text"/>
    <w:uiPriority w:val="99"/>
    <w:semiHidden/>
    <w:rsid w:val="00A714F3"/>
    <w:rPr>
      <w:color w:val="808080"/>
    </w:rPr>
  </w:style>
  <w:style w:type="paragraph" w:styleId="Textkrper">
    <w:name w:val="Body Text"/>
    <w:basedOn w:val="Standard"/>
    <w:link w:val="TextkrperZchn"/>
    <w:uiPriority w:val="1"/>
    <w:semiHidden/>
    <w:unhideWhenUsed/>
    <w:qFormat/>
    <w:rsid w:val="008677DF"/>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semiHidden/>
    <w:rsid w:val="008677DF"/>
    <w:rPr>
      <w:rFonts w:ascii="Arial" w:eastAsia="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02119373">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117605">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16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25528098">
      <w:bodyDiv w:val="1"/>
      <w:marLeft w:val="0"/>
      <w:marRight w:val="0"/>
      <w:marTop w:val="0"/>
      <w:marBottom w:val="0"/>
      <w:divBdr>
        <w:top w:val="none" w:sz="0" w:space="0" w:color="auto"/>
        <w:left w:val="none" w:sz="0" w:space="0" w:color="auto"/>
        <w:bottom w:val="none" w:sz="0" w:space="0" w:color="auto"/>
        <w:right w:val="none" w:sz="0" w:space="0" w:color="auto"/>
      </w:divBdr>
      <w:divsChild>
        <w:div w:id="32928288">
          <w:marLeft w:val="0"/>
          <w:marRight w:val="0"/>
          <w:marTop w:val="0"/>
          <w:marBottom w:val="0"/>
          <w:divBdr>
            <w:top w:val="none" w:sz="0" w:space="0" w:color="auto"/>
            <w:left w:val="none" w:sz="0" w:space="0" w:color="auto"/>
            <w:bottom w:val="none" w:sz="0" w:space="0" w:color="auto"/>
            <w:right w:val="none" w:sz="0" w:space="0" w:color="auto"/>
          </w:divBdr>
        </w:div>
        <w:div w:id="1191608062">
          <w:marLeft w:val="0"/>
          <w:marRight w:val="0"/>
          <w:marTop w:val="0"/>
          <w:marBottom w:val="0"/>
          <w:divBdr>
            <w:top w:val="none" w:sz="0" w:space="0" w:color="auto"/>
            <w:left w:val="none" w:sz="0" w:space="0" w:color="auto"/>
            <w:bottom w:val="none" w:sz="0" w:space="0" w:color="auto"/>
            <w:right w:val="none" w:sz="0" w:space="0" w:color="auto"/>
          </w:divBdr>
        </w:div>
        <w:div w:id="1521240071">
          <w:marLeft w:val="0"/>
          <w:marRight w:val="0"/>
          <w:marTop w:val="0"/>
          <w:marBottom w:val="0"/>
          <w:divBdr>
            <w:top w:val="none" w:sz="0" w:space="0" w:color="auto"/>
            <w:left w:val="none" w:sz="0" w:space="0" w:color="auto"/>
            <w:bottom w:val="none" w:sz="0" w:space="0" w:color="auto"/>
            <w:right w:val="none" w:sz="0" w:space="0" w:color="auto"/>
          </w:divBdr>
        </w:div>
      </w:divsChild>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ehler.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entgen-saw.c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D9E6-5FDC-491A-9CAD-9CE05CE6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7797918.dotm</Template>
  <TotalTime>0</TotalTime>
  <Pages>3</Pages>
  <Words>1003</Words>
  <Characters>6321</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7310</CharactersWithSpaces>
  <SharedDoc>false</SharedDoc>
  <HLinks>
    <vt:vector size="24" baseType="variant">
      <vt:variant>
        <vt:i4>2031664</vt:i4>
      </vt:variant>
      <vt:variant>
        <vt:i4>9</vt:i4>
      </vt:variant>
      <vt:variant>
        <vt:i4>0</vt:i4>
      </vt:variant>
      <vt:variant>
        <vt:i4>5</vt:i4>
      </vt:variant>
      <vt:variant>
        <vt:lpwstr>mailto:mail@konsens.de</vt:lpwstr>
      </vt:variant>
      <vt:variant>
        <vt:lpwstr/>
      </vt:variant>
      <vt:variant>
        <vt:i4>7077951</vt:i4>
      </vt:variant>
      <vt:variant>
        <vt:i4>3</vt:i4>
      </vt:variant>
      <vt:variant>
        <vt:i4>0</vt:i4>
      </vt:variant>
      <vt:variant>
        <vt:i4>5</vt:i4>
      </vt:variant>
      <vt:variant>
        <vt:lpwstr>https://www.buehler.fr/</vt:lpwstr>
      </vt:variant>
      <vt:variant>
        <vt:lpwstr/>
      </vt:variant>
      <vt:variant>
        <vt:i4>6946870</vt:i4>
      </vt:variant>
      <vt:variant>
        <vt:i4>0</vt:i4>
      </vt:variant>
      <vt:variant>
        <vt:i4>0</vt:i4>
      </vt:variant>
      <vt:variant>
        <vt:i4>5</vt:i4>
      </vt:variant>
      <vt:variant>
        <vt:lpwstr>http://www.roentgen-saw.com/de/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3</cp:revision>
  <cp:lastPrinted>2019-08-27T08:32:00Z</cp:lastPrinted>
  <dcterms:created xsi:type="dcterms:W3CDTF">2020-01-10T10:21:00Z</dcterms:created>
  <dcterms:modified xsi:type="dcterms:W3CDTF">2020-01-10T10:24:00Z</dcterms:modified>
</cp:coreProperties>
</file>