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8CB2" w14:textId="4A288DE8" w:rsidR="000E3E41" w:rsidRPr="000E3E41" w:rsidRDefault="00D61A15" w:rsidP="000E3E41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793C486" wp14:editId="41B442E5">
            <wp:simplePos x="0" y="0"/>
            <wp:positionH relativeFrom="column">
              <wp:posOffset>0</wp:posOffset>
            </wp:positionH>
            <wp:positionV relativeFrom="paragraph">
              <wp:posOffset>1004570</wp:posOffset>
            </wp:positionV>
            <wp:extent cx="1867535" cy="2509520"/>
            <wp:effectExtent l="152400" t="152400" r="361315" b="367030"/>
            <wp:wrapTight wrapText="bothSides">
              <wp:wrapPolygon edited="0">
                <wp:start x="881" y="-1312"/>
                <wp:lineTo x="-1763" y="-984"/>
                <wp:lineTo x="-1542" y="22791"/>
                <wp:lineTo x="1983" y="24267"/>
                <wp:lineTo x="2203" y="24595"/>
                <wp:lineTo x="21593" y="24595"/>
                <wp:lineTo x="21813" y="24267"/>
                <wp:lineTo x="25118" y="22791"/>
                <wp:lineTo x="25559" y="20004"/>
                <wp:lineTo x="25559" y="1640"/>
                <wp:lineTo x="22915" y="-820"/>
                <wp:lineTo x="22694" y="-1312"/>
                <wp:lineTo x="881" y="-1312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2509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4896" behindDoc="1" locked="0" layoutInCell="1" allowOverlap="1" wp14:anchorId="18B001F1" wp14:editId="587A8151">
            <wp:simplePos x="0" y="0"/>
            <wp:positionH relativeFrom="column">
              <wp:posOffset>2395855</wp:posOffset>
            </wp:positionH>
            <wp:positionV relativeFrom="paragraph">
              <wp:posOffset>1004570</wp:posOffset>
            </wp:positionV>
            <wp:extent cx="3345815" cy="2509520"/>
            <wp:effectExtent l="152400" t="152400" r="368935" b="367030"/>
            <wp:wrapTight wrapText="bothSides">
              <wp:wrapPolygon edited="0">
                <wp:start x="492" y="-1312"/>
                <wp:lineTo x="-984" y="-984"/>
                <wp:lineTo x="-861" y="22791"/>
                <wp:lineTo x="1107" y="24267"/>
                <wp:lineTo x="1230" y="24595"/>
                <wp:lineTo x="21645" y="24595"/>
                <wp:lineTo x="21768" y="24267"/>
                <wp:lineTo x="23613" y="22791"/>
                <wp:lineTo x="23859" y="20004"/>
                <wp:lineTo x="23859" y="1640"/>
                <wp:lineTo x="22383" y="-820"/>
                <wp:lineTo x="22260" y="-1312"/>
                <wp:lineTo x="492" y="-1312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509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E41" w:rsidRPr="000E3E41">
        <w:rPr>
          <w:rFonts w:ascii="Arial" w:hAnsi="Arial" w:cs="Arial"/>
          <w:b/>
          <w:bCs/>
          <w:sz w:val="32"/>
          <w:szCs w:val="32"/>
          <w:lang w:val="en-GB"/>
        </w:rPr>
        <w:t>B</w:t>
      </w:r>
      <w:r w:rsidR="004A4A2E">
        <w:rPr>
          <w:rFonts w:ascii="Arial" w:hAnsi="Arial" w:cs="Arial"/>
          <w:b/>
          <w:bCs/>
          <w:sz w:val="32"/>
          <w:szCs w:val="32"/>
          <w:lang w:val="en-GB"/>
        </w:rPr>
        <w:t>ue</w:t>
      </w:r>
      <w:r w:rsidR="000E3E41" w:rsidRPr="000E3E41">
        <w:rPr>
          <w:rFonts w:ascii="Arial" w:hAnsi="Arial" w:cs="Arial"/>
          <w:b/>
          <w:bCs/>
          <w:sz w:val="32"/>
          <w:szCs w:val="32"/>
          <w:lang w:val="en-GB"/>
        </w:rPr>
        <w:t>hler at new address</w:t>
      </w:r>
      <w:r w:rsidR="000E3E41" w:rsidRPr="000E3E41">
        <w:rPr>
          <w:rFonts w:ascii="Arial" w:hAnsi="Arial" w:cs="Arial"/>
          <w:b/>
          <w:bCs/>
          <w:sz w:val="32"/>
          <w:szCs w:val="32"/>
          <w:lang w:val="en-GB"/>
        </w:rPr>
        <w:br/>
      </w:r>
      <w:r w:rsidR="000E3E41">
        <w:rPr>
          <w:rFonts w:ascii="Arial" w:hAnsi="Arial" w:cs="Arial"/>
          <w:b/>
          <w:bCs/>
          <w:sz w:val="32"/>
          <w:szCs w:val="32"/>
          <w:lang w:val="en-GB"/>
        </w:rPr>
        <w:t>Expanded</w:t>
      </w:r>
      <w:r w:rsidR="000E3E41" w:rsidRPr="000E3E41">
        <w:rPr>
          <w:rFonts w:ascii="Arial" w:hAnsi="Arial" w:cs="Arial"/>
          <w:b/>
          <w:bCs/>
          <w:sz w:val="32"/>
          <w:szCs w:val="32"/>
          <w:lang w:val="en-GB"/>
        </w:rPr>
        <w:t xml:space="preserve"> space for development</w:t>
      </w:r>
      <w:r w:rsidR="000E3E41">
        <w:rPr>
          <w:rFonts w:ascii="Arial" w:hAnsi="Arial" w:cs="Arial"/>
          <w:b/>
          <w:bCs/>
          <w:sz w:val="32"/>
          <w:szCs w:val="32"/>
          <w:lang w:val="en-GB"/>
        </w:rPr>
        <w:t>, service workshop and seminars</w:t>
      </w:r>
    </w:p>
    <w:p w14:paraId="548B75D6" w14:textId="78DD4238" w:rsidR="00335550" w:rsidRPr="00335550" w:rsidRDefault="00335550" w:rsidP="00335550">
      <w:pPr>
        <w:spacing w:before="120" w:after="120" w:line="240" w:lineRule="auto"/>
        <w:rPr>
          <w:rFonts w:ascii="Arial" w:hAnsi="Arial"/>
          <w:i/>
          <w:color w:val="231F20"/>
          <w:sz w:val="20"/>
          <w:szCs w:val="20"/>
          <w:lang w:val="en-GB"/>
        </w:rPr>
      </w:pPr>
      <w:r w:rsidRPr="00335550">
        <w:rPr>
          <w:rFonts w:ascii="Arial" w:hAnsi="Arial"/>
          <w:i/>
          <w:color w:val="231F20"/>
          <w:sz w:val="20"/>
          <w:szCs w:val="20"/>
          <w:lang w:val="en-GB"/>
        </w:rPr>
        <w:t xml:space="preserve">The spacious laboratory is equipped with state-of-the-art technology for the preparation of </w:t>
      </w:r>
      <w:proofErr w:type="spellStart"/>
      <w:r w:rsidRPr="00335550">
        <w:rPr>
          <w:rFonts w:ascii="Arial" w:hAnsi="Arial"/>
          <w:i/>
          <w:color w:val="231F20"/>
          <w:sz w:val="20"/>
          <w:szCs w:val="20"/>
          <w:lang w:val="en-GB"/>
        </w:rPr>
        <w:t>materialography</w:t>
      </w:r>
      <w:proofErr w:type="spellEnd"/>
      <w:r w:rsidRPr="00335550">
        <w:rPr>
          <w:rFonts w:ascii="Arial" w:hAnsi="Arial"/>
          <w:i/>
          <w:color w:val="231F20"/>
          <w:sz w:val="20"/>
          <w:szCs w:val="20"/>
          <w:lang w:val="en-GB"/>
        </w:rPr>
        <w:t xml:space="preserve"> samples </w:t>
      </w:r>
      <w:r>
        <w:rPr>
          <w:rFonts w:ascii="Arial" w:hAnsi="Arial"/>
          <w:i/>
          <w:color w:val="231F20"/>
          <w:sz w:val="20"/>
          <w:szCs w:val="20"/>
          <w:lang w:val="en-GB"/>
        </w:rPr>
        <w:t>and</w:t>
      </w:r>
      <w:r w:rsidRPr="00335550">
        <w:rPr>
          <w:rFonts w:ascii="Arial" w:hAnsi="Arial"/>
          <w:i/>
          <w:color w:val="231F20"/>
          <w:sz w:val="20"/>
          <w:szCs w:val="20"/>
          <w:lang w:val="en-GB"/>
        </w:rPr>
        <w:t xml:space="preserve"> hardness test</w:t>
      </w:r>
      <w:r>
        <w:rPr>
          <w:rFonts w:ascii="Arial" w:hAnsi="Arial"/>
          <w:i/>
          <w:color w:val="231F20"/>
          <w:sz w:val="20"/>
          <w:szCs w:val="20"/>
          <w:lang w:val="en-GB"/>
        </w:rPr>
        <w:t>ing</w:t>
      </w:r>
      <w:r w:rsidRPr="00335550">
        <w:rPr>
          <w:rFonts w:ascii="Arial" w:hAnsi="Arial"/>
          <w:i/>
          <w:color w:val="231F20"/>
          <w:sz w:val="20"/>
          <w:szCs w:val="20"/>
          <w:lang w:val="en-GB"/>
        </w:rPr>
        <w:t xml:space="preserve">. </w:t>
      </w:r>
      <w:r>
        <w:rPr>
          <w:rFonts w:ascii="Arial" w:hAnsi="Arial"/>
          <w:i/>
          <w:color w:val="231F20"/>
          <w:sz w:val="20"/>
          <w:szCs w:val="20"/>
          <w:lang w:val="en-GB"/>
        </w:rPr>
        <w:t>© Buehler</w:t>
      </w:r>
    </w:p>
    <w:p w14:paraId="3A513E86" w14:textId="2F770B12" w:rsidR="000E3E41" w:rsidRPr="00335550" w:rsidRDefault="000E3E41" w:rsidP="000E3E41">
      <w:pPr>
        <w:spacing w:before="120" w:after="120" w:line="360" w:lineRule="exact"/>
        <w:rPr>
          <w:rFonts w:ascii="Arial" w:hAnsi="Arial"/>
          <w:color w:val="231F20"/>
          <w:sz w:val="24"/>
          <w:lang w:val="en-GB"/>
        </w:rPr>
      </w:pPr>
      <w:proofErr w:type="spellStart"/>
      <w:r w:rsidRPr="000E3E41">
        <w:rPr>
          <w:rFonts w:ascii="Arial" w:hAnsi="Arial" w:cs="Arial"/>
          <w:color w:val="231F20"/>
          <w:sz w:val="24"/>
          <w:szCs w:val="24"/>
          <w:lang w:val="en-GB"/>
        </w:rPr>
        <w:t>Leinfelden-Echterdingen</w:t>
      </w:r>
      <w:proofErr w:type="spellEnd"/>
      <w:r w:rsidRPr="000E3E41">
        <w:rPr>
          <w:rFonts w:ascii="Arial" w:hAnsi="Arial" w:cs="Arial"/>
          <w:color w:val="231F20"/>
          <w:sz w:val="24"/>
          <w:szCs w:val="24"/>
          <w:lang w:val="en-GB"/>
        </w:rPr>
        <w:t>/G</w:t>
      </w:r>
      <w:r>
        <w:rPr>
          <w:rFonts w:ascii="Arial" w:hAnsi="Arial" w:cs="Arial"/>
          <w:color w:val="231F20"/>
          <w:sz w:val="24"/>
          <w:szCs w:val="24"/>
          <w:lang w:val="en-GB"/>
        </w:rPr>
        <w:t xml:space="preserve">ermany, </w:t>
      </w:r>
      <w:r w:rsidR="0051016C">
        <w:rPr>
          <w:rFonts w:ascii="Arial" w:hAnsi="Arial" w:cs="Arial"/>
          <w:color w:val="231F20"/>
          <w:sz w:val="24"/>
          <w:szCs w:val="24"/>
          <w:lang w:val="en-GB"/>
        </w:rPr>
        <w:t>Dec</w:t>
      </w:r>
      <w:r>
        <w:rPr>
          <w:rFonts w:ascii="Arial" w:hAnsi="Arial" w:cs="Arial"/>
          <w:color w:val="231F20"/>
          <w:sz w:val="24"/>
          <w:szCs w:val="24"/>
          <w:lang w:val="en-GB"/>
        </w:rPr>
        <w:t>ember 2021 –</w:t>
      </w:r>
      <w:r w:rsidRPr="000E3E41">
        <w:rPr>
          <w:rFonts w:ascii="Arial" w:hAnsi="Arial" w:cs="Arial"/>
          <w:color w:val="231F20"/>
          <w:sz w:val="24"/>
          <w:szCs w:val="24"/>
          <w:lang w:val="en-GB"/>
        </w:rPr>
        <w:t xml:space="preserve"> Buehler ITW Test &amp; Measurement GmbH has relocated its </w:t>
      </w:r>
      <w:r>
        <w:rPr>
          <w:rFonts w:ascii="Arial" w:hAnsi="Arial" w:cs="Arial"/>
          <w:color w:val="231F20"/>
          <w:sz w:val="24"/>
          <w:szCs w:val="24"/>
          <w:lang w:val="en-GB"/>
        </w:rPr>
        <w:t xml:space="preserve">German </w:t>
      </w:r>
      <w:r w:rsidRPr="000E3E41">
        <w:rPr>
          <w:rFonts w:ascii="Arial" w:hAnsi="Arial" w:cs="Arial"/>
          <w:color w:val="231F20"/>
          <w:sz w:val="24"/>
          <w:szCs w:val="24"/>
          <w:lang w:val="en-GB"/>
        </w:rPr>
        <w:t xml:space="preserve">headquarters, including development and service workshop, from Esslingen to </w:t>
      </w:r>
      <w:proofErr w:type="spellStart"/>
      <w:r w:rsidRPr="000E3E41">
        <w:rPr>
          <w:rFonts w:ascii="Arial" w:hAnsi="Arial" w:cs="Arial"/>
          <w:color w:val="231F20"/>
          <w:sz w:val="24"/>
          <w:szCs w:val="24"/>
          <w:lang w:val="en-GB"/>
        </w:rPr>
        <w:t>L</w:t>
      </w:r>
      <w:bookmarkStart w:id="0" w:name="_GoBack"/>
      <w:bookmarkEnd w:id="0"/>
      <w:r w:rsidRPr="000E3E41">
        <w:rPr>
          <w:rFonts w:ascii="Arial" w:hAnsi="Arial" w:cs="Arial"/>
          <w:color w:val="231F20"/>
          <w:sz w:val="24"/>
          <w:szCs w:val="24"/>
          <w:lang w:val="en-GB"/>
        </w:rPr>
        <w:t>einfelden-Echterdingen</w:t>
      </w:r>
      <w:proofErr w:type="spellEnd"/>
      <w:r w:rsidRPr="000E3E41">
        <w:rPr>
          <w:rFonts w:ascii="Arial" w:hAnsi="Arial" w:cs="Arial"/>
          <w:color w:val="231F20"/>
          <w:sz w:val="24"/>
          <w:szCs w:val="24"/>
          <w:lang w:val="en-GB"/>
        </w:rPr>
        <w:t xml:space="preserve">, which is conveniently located near Stuttgart Airport and the trade fair centre. Just in time for the celebration of the 85th anniversary, the new premises offer the </w:t>
      </w:r>
      <w:r w:rsidR="004A688A" w:rsidRPr="00335550">
        <w:rPr>
          <w:rFonts w:ascii="Arial" w:hAnsi="Arial" w:cs="Arial"/>
          <w:color w:val="231F20"/>
          <w:sz w:val="24"/>
          <w:szCs w:val="24"/>
          <w:lang w:val="en-GB"/>
        </w:rPr>
        <w:t>12</w:t>
      </w:r>
      <w:r w:rsidRPr="000E3E41">
        <w:rPr>
          <w:rFonts w:ascii="Arial" w:hAnsi="Arial" w:cs="Arial"/>
          <w:color w:val="231F20"/>
          <w:sz w:val="24"/>
          <w:szCs w:val="24"/>
          <w:lang w:val="en-GB"/>
        </w:rPr>
        <w:t xml:space="preserve"> employees plenty of space on two floors for more comfortable working in a friendly atmosphere. From </w:t>
      </w:r>
      <w:r>
        <w:rPr>
          <w:rFonts w:ascii="Arial" w:hAnsi="Arial" w:cs="Arial"/>
          <w:color w:val="231F20"/>
          <w:sz w:val="24"/>
          <w:szCs w:val="24"/>
          <w:lang w:val="en-GB"/>
        </w:rPr>
        <w:t>there</w:t>
      </w:r>
      <w:r w:rsidRPr="000E3E41">
        <w:rPr>
          <w:rFonts w:ascii="Arial" w:hAnsi="Arial" w:cs="Arial"/>
          <w:color w:val="231F20"/>
          <w:sz w:val="24"/>
          <w:szCs w:val="24"/>
          <w:lang w:val="en-GB"/>
        </w:rPr>
        <w:t xml:space="preserve">, Buehler also coordinates the cooperation with its Bremen-based partner OMNILAB. </w:t>
      </w:r>
      <w:r w:rsidRPr="00335550">
        <w:rPr>
          <w:rFonts w:ascii="Arial" w:hAnsi="Arial"/>
          <w:color w:val="231F20"/>
          <w:sz w:val="24"/>
          <w:lang w:val="en-GB"/>
        </w:rPr>
        <w:t xml:space="preserve">As one of the largest independent specialist laboratory dealers in Germany, the latter took over the warehousing for the diverse systems, spare parts and consumables used in </w:t>
      </w:r>
      <w:proofErr w:type="spellStart"/>
      <w:r w:rsidRPr="00335550">
        <w:rPr>
          <w:rFonts w:ascii="Arial" w:hAnsi="Arial"/>
          <w:color w:val="231F20"/>
          <w:sz w:val="24"/>
          <w:lang w:val="en-GB"/>
        </w:rPr>
        <w:t>materialography</w:t>
      </w:r>
      <w:proofErr w:type="spellEnd"/>
      <w:r w:rsidRPr="00335550">
        <w:rPr>
          <w:rFonts w:ascii="Arial" w:hAnsi="Arial"/>
          <w:color w:val="231F20"/>
          <w:sz w:val="24"/>
          <w:lang w:val="en-GB"/>
        </w:rPr>
        <w:t xml:space="preserve"> and material analysis as well as customer service at the end of 2020.</w:t>
      </w:r>
    </w:p>
    <w:p w14:paraId="59D874BE" w14:textId="45640FA4" w:rsidR="000E3E41" w:rsidRPr="00335550" w:rsidRDefault="000E3E41" w:rsidP="000E3E41">
      <w:pPr>
        <w:spacing w:before="120" w:after="120" w:line="360" w:lineRule="exact"/>
        <w:rPr>
          <w:rFonts w:ascii="Arial" w:hAnsi="Arial"/>
          <w:color w:val="231F20"/>
          <w:sz w:val="24"/>
          <w:lang w:val="en-GB"/>
        </w:rPr>
      </w:pPr>
      <w:r w:rsidRPr="00335550">
        <w:rPr>
          <w:rFonts w:ascii="Arial" w:hAnsi="Arial"/>
          <w:color w:val="231F20"/>
          <w:sz w:val="24"/>
          <w:lang w:val="en-GB"/>
        </w:rPr>
        <w:t xml:space="preserve">The spacious laboratory is equipped with state-of-the-art technology for the preparation of </w:t>
      </w:r>
      <w:proofErr w:type="spellStart"/>
      <w:r w:rsidRPr="00335550">
        <w:rPr>
          <w:rFonts w:ascii="Arial" w:hAnsi="Arial"/>
          <w:color w:val="231F20"/>
          <w:sz w:val="24"/>
          <w:lang w:val="en-GB"/>
        </w:rPr>
        <w:t>materialography</w:t>
      </w:r>
      <w:proofErr w:type="spellEnd"/>
      <w:r w:rsidRPr="00335550">
        <w:rPr>
          <w:rFonts w:ascii="Arial" w:hAnsi="Arial"/>
          <w:color w:val="231F20"/>
          <w:sz w:val="24"/>
          <w:lang w:val="en-GB"/>
        </w:rPr>
        <w:t xml:space="preserve"> samples as well as the latest generation of hardness testers and the corresponding testing software. It is available for the solution of </w:t>
      </w:r>
      <w:r w:rsidR="00D80B96" w:rsidRPr="00D80B96">
        <w:rPr>
          <w:rFonts w:ascii="Arial" w:hAnsi="Arial" w:cs="Arial"/>
          <w:color w:val="231F20"/>
          <w:sz w:val="24"/>
          <w:szCs w:val="24"/>
          <w:lang w:val="en-GB"/>
        </w:rPr>
        <w:lastRenderedPageBreak/>
        <w:t>s</w:t>
      </w:r>
      <w:r w:rsidR="00D80B96">
        <w:rPr>
          <w:rFonts w:ascii="Arial" w:hAnsi="Arial" w:cs="Arial"/>
          <w:color w:val="231F20"/>
          <w:sz w:val="24"/>
          <w:szCs w:val="24"/>
          <w:lang w:val="en-GB"/>
        </w:rPr>
        <w:t>pecific</w:t>
      </w:r>
      <w:r w:rsidRPr="00335550">
        <w:rPr>
          <w:rFonts w:ascii="Arial" w:hAnsi="Arial"/>
          <w:color w:val="231F20"/>
          <w:sz w:val="24"/>
          <w:lang w:val="en-GB"/>
        </w:rPr>
        <w:t xml:space="preserve"> tasks and </w:t>
      </w:r>
      <w:r w:rsidRPr="00D80B96">
        <w:rPr>
          <w:rFonts w:ascii="Arial" w:hAnsi="Arial" w:cs="Arial"/>
          <w:color w:val="231F20"/>
          <w:sz w:val="24"/>
          <w:szCs w:val="24"/>
          <w:lang w:val="en-GB"/>
        </w:rPr>
        <w:t>problem</w:t>
      </w:r>
      <w:r w:rsidR="00D80B96">
        <w:rPr>
          <w:rFonts w:ascii="Arial" w:hAnsi="Arial" w:cs="Arial"/>
          <w:color w:val="231F20"/>
          <w:sz w:val="24"/>
          <w:szCs w:val="24"/>
          <w:lang w:val="en-GB"/>
        </w:rPr>
        <w:t>s</w:t>
      </w:r>
      <w:r w:rsidRPr="00335550">
        <w:rPr>
          <w:rFonts w:ascii="Arial" w:hAnsi="Arial"/>
          <w:color w:val="231F20"/>
          <w:sz w:val="24"/>
          <w:lang w:val="en-GB"/>
        </w:rPr>
        <w:t xml:space="preserve"> of national and international customers as well as for seminars and training courses. The first test </w:t>
      </w:r>
      <w:r w:rsidR="00D80B96">
        <w:rPr>
          <w:rFonts w:ascii="Arial" w:hAnsi="Arial" w:cs="Arial"/>
          <w:color w:val="231F20"/>
          <w:sz w:val="24"/>
          <w:szCs w:val="24"/>
          <w:lang w:val="en-GB"/>
        </w:rPr>
        <w:t xml:space="preserve">run </w:t>
      </w:r>
      <w:r w:rsidRPr="00335550">
        <w:rPr>
          <w:rFonts w:ascii="Arial" w:hAnsi="Arial"/>
          <w:color w:val="231F20"/>
          <w:sz w:val="24"/>
          <w:lang w:val="en-GB"/>
        </w:rPr>
        <w:t xml:space="preserve">will </w:t>
      </w:r>
      <w:r w:rsidR="00D80B96">
        <w:rPr>
          <w:rFonts w:ascii="Arial" w:hAnsi="Arial" w:cs="Arial"/>
          <w:color w:val="231F20"/>
          <w:sz w:val="24"/>
          <w:szCs w:val="24"/>
          <w:lang w:val="en-GB"/>
        </w:rPr>
        <w:t>be</w:t>
      </w:r>
      <w:r w:rsidR="00D80B96" w:rsidRPr="00335550">
        <w:rPr>
          <w:rFonts w:ascii="Arial" w:hAnsi="Arial"/>
          <w:color w:val="231F20"/>
          <w:sz w:val="24"/>
          <w:lang w:val="en-GB"/>
        </w:rPr>
        <w:t xml:space="preserve"> </w:t>
      </w:r>
      <w:r w:rsidRPr="00335550">
        <w:rPr>
          <w:rFonts w:ascii="Arial" w:hAnsi="Arial"/>
          <w:color w:val="231F20"/>
          <w:sz w:val="24"/>
          <w:lang w:val="en-GB"/>
        </w:rPr>
        <w:t xml:space="preserve">at the beginning of 2022 with the start of the </w:t>
      </w:r>
      <w:proofErr w:type="spellStart"/>
      <w:r w:rsidRPr="00335550">
        <w:rPr>
          <w:rFonts w:ascii="Arial" w:hAnsi="Arial"/>
          <w:color w:val="231F20"/>
          <w:sz w:val="24"/>
          <w:lang w:val="en-GB"/>
        </w:rPr>
        <w:t>SumMet</w:t>
      </w:r>
      <w:proofErr w:type="spellEnd"/>
      <w:r w:rsidRPr="00335550">
        <w:rPr>
          <w:rFonts w:ascii="Arial" w:hAnsi="Arial"/>
          <w:color w:val="231F20"/>
          <w:sz w:val="24"/>
          <w:lang w:val="en-GB"/>
        </w:rPr>
        <w:t xml:space="preserve"> courses, in which Buehler will impart specialist and detailed knowledge on the preparation and evaluation of material samples. </w:t>
      </w:r>
    </w:p>
    <w:p w14:paraId="60038399" w14:textId="77777777" w:rsidR="00D76EB7" w:rsidRPr="0073267D" w:rsidRDefault="00D76EB7" w:rsidP="00D76EB7">
      <w:pPr>
        <w:spacing w:before="24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3267D">
        <w:rPr>
          <w:rFonts w:ascii="Arial" w:hAnsi="Arial" w:cs="Arial"/>
          <w:b/>
          <w:bCs/>
          <w:sz w:val="20"/>
          <w:szCs w:val="20"/>
          <w:lang w:val="en-US"/>
        </w:rPr>
        <w:t xml:space="preserve">Buehler – ITW Test &amp; Measurement GmbH, </w:t>
      </w:r>
      <w:proofErr w:type="spellStart"/>
      <w:r w:rsidR="000E3E41">
        <w:rPr>
          <w:rFonts w:ascii="Arial" w:hAnsi="Arial" w:cs="Arial"/>
          <w:b/>
          <w:bCs/>
          <w:sz w:val="20"/>
          <w:szCs w:val="20"/>
          <w:lang w:val="en-US"/>
        </w:rPr>
        <w:t>Leinfelden-Echterdingen</w:t>
      </w:r>
      <w:proofErr w:type="spellEnd"/>
      <w:r w:rsidRPr="0073267D">
        <w:rPr>
          <w:rFonts w:ascii="Arial" w:hAnsi="Arial" w:cs="Arial"/>
          <w:b/>
          <w:bCs/>
          <w:sz w:val="20"/>
          <w:szCs w:val="20"/>
          <w:lang w:val="en-US"/>
        </w:rPr>
        <w:t>/Germany</w:t>
      </w:r>
      <w:r w:rsidRPr="0073267D">
        <w:rPr>
          <w:rFonts w:ascii="Arial" w:hAnsi="Arial" w:cs="Arial"/>
          <w:sz w:val="20"/>
          <w:szCs w:val="20"/>
          <w:lang w:val="en-US"/>
        </w:rPr>
        <w:t xml:space="preserve"> has been a leading manufacturer of instruments, consumables and accessories for metallography and materials analysis since 1936, and also supplies a comprehensive range of hardness testers and hardness testing systems. A dense network of branch offices and dealers means our customers can rely on professional assistance and service around the world. The Buehler Solutions Centers in Esslingen and Dusseldorf/Germany, </w:t>
      </w:r>
      <w:proofErr w:type="spellStart"/>
      <w:r w:rsidRPr="0073267D">
        <w:rPr>
          <w:rFonts w:ascii="Arial" w:hAnsi="Arial" w:cs="Arial"/>
          <w:sz w:val="20"/>
          <w:szCs w:val="20"/>
          <w:lang w:val="en-US"/>
        </w:rPr>
        <w:t>Dardilly</w:t>
      </w:r>
      <w:proofErr w:type="spellEnd"/>
      <w:r w:rsidRPr="0073267D">
        <w:rPr>
          <w:rFonts w:ascii="Arial" w:hAnsi="Arial" w:cs="Arial"/>
          <w:sz w:val="20"/>
          <w:szCs w:val="20"/>
          <w:lang w:val="en-US"/>
        </w:rPr>
        <w:t>/France, Coventry/UK and elsewhere can offer all kinds of assistance with application questions or with devising reproducible preparation procedures.</w:t>
      </w:r>
      <w:r w:rsidRPr="0073267D">
        <w:rPr>
          <w:rFonts w:ascii="Arial" w:hAnsi="Arial" w:cs="Arial"/>
          <w:sz w:val="20"/>
          <w:szCs w:val="20"/>
          <w:lang w:val="en-US"/>
        </w:rPr>
        <w:br/>
        <w:t xml:space="preserve">Buehler is part of the Test and Measurement Segment of the US </w:t>
      </w:r>
      <w:proofErr w:type="gramStart"/>
      <w:r w:rsidRPr="0073267D">
        <w:rPr>
          <w:rFonts w:ascii="Arial" w:hAnsi="Arial" w:cs="Arial"/>
          <w:sz w:val="20"/>
          <w:szCs w:val="20"/>
          <w:lang w:val="en-US"/>
        </w:rPr>
        <w:t>company</w:t>
      </w:r>
      <w:proofErr w:type="gramEnd"/>
      <w:r w:rsidRPr="0073267D">
        <w:rPr>
          <w:rFonts w:ascii="Arial" w:hAnsi="Arial" w:cs="Arial"/>
          <w:sz w:val="20"/>
          <w:szCs w:val="20"/>
          <w:lang w:val="en-US"/>
        </w:rPr>
        <w:t xml:space="preserve"> Illinois Tool Works (ITW) with some 800 decentralized divisions in 52 countries and around 45,000 employees</w:t>
      </w:r>
    </w:p>
    <w:p w14:paraId="01DC77FA" w14:textId="77777777" w:rsidR="00D76EB7" w:rsidRPr="0073267D" w:rsidRDefault="00D76EB7" w:rsidP="00D76EB7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3267D">
        <w:rPr>
          <w:rFonts w:ascii="Arial" w:hAnsi="Arial" w:cs="Arial"/>
          <w:sz w:val="20"/>
          <w:szCs w:val="20"/>
          <w:lang w:val="en-US"/>
        </w:rPr>
        <w:t>For further information about products and services available from Buehler ITW Test &amp; Measurement please visit https://www.buehler.com</w:t>
      </w:r>
    </w:p>
    <w:p w14:paraId="01F35ACF" w14:textId="77777777" w:rsidR="006D018B" w:rsidRPr="0073267D" w:rsidRDefault="006D018B" w:rsidP="006D018B">
      <w:pPr>
        <w:spacing w:before="240" w:after="0" w:line="240" w:lineRule="auto"/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/>
        </w:rPr>
      </w:pPr>
      <w:r w:rsidRPr="0073267D"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/>
        </w:rPr>
        <w:t xml:space="preserve">Editorial contact and voucher copies: </w:t>
      </w:r>
    </w:p>
    <w:p w14:paraId="6FEF7863" w14:textId="77777777" w:rsidR="006D018B" w:rsidRPr="00856B39" w:rsidRDefault="006D018B" w:rsidP="006D018B">
      <w:pPr>
        <w:spacing w:after="0" w:line="240" w:lineRule="auto"/>
        <w:rPr>
          <w:rFonts w:ascii="Arial" w:hAnsi="Arial"/>
          <w:color w:val="000000"/>
          <w:sz w:val="24"/>
        </w:rPr>
      </w:pPr>
      <w:r w:rsidRPr="00856B39">
        <w:rPr>
          <w:rFonts w:ascii="Arial" w:hAnsi="Arial"/>
          <w:color w:val="000000"/>
          <w:sz w:val="24"/>
        </w:rPr>
        <w:t xml:space="preserve">Dr.-Ing. Jörg Wolters, Konsens PR GmbH &amp; Co. KG, </w:t>
      </w:r>
    </w:p>
    <w:p w14:paraId="50EA5FDA" w14:textId="77777777" w:rsidR="006D018B" w:rsidRPr="00467341" w:rsidRDefault="006D018B" w:rsidP="006D018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467341">
        <w:rPr>
          <w:rFonts w:ascii="Arial" w:eastAsia="MS Mincho" w:hAnsi="Arial" w:cs="Arial"/>
          <w:color w:val="000000"/>
          <w:sz w:val="24"/>
          <w:szCs w:val="24"/>
        </w:rPr>
        <w:t>Im Kühlen Grund 10, D-64823 Groß-Umstadt – www.konsens.de</w:t>
      </w:r>
    </w:p>
    <w:p w14:paraId="4A6C0423" w14:textId="77777777" w:rsidR="006D018B" w:rsidRPr="00467341" w:rsidRDefault="006D018B" w:rsidP="006D018B">
      <w:pPr>
        <w:spacing w:after="240" w:line="240" w:lineRule="auto"/>
        <w:rPr>
          <w:rFonts w:ascii="Arial" w:eastAsia="MS Mincho" w:hAnsi="Arial" w:cs="Arial"/>
          <w:color w:val="000000"/>
          <w:sz w:val="24"/>
          <w:szCs w:val="24"/>
          <w:lang w:val="fr-FR"/>
        </w:rPr>
      </w:pPr>
      <w:r w:rsidRPr="00467341">
        <w:rPr>
          <w:rFonts w:ascii="Arial" w:eastAsia="MS Mincho" w:hAnsi="Arial" w:cs="Arial"/>
          <w:color w:val="000000"/>
          <w:sz w:val="24"/>
          <w:szCs w:val="24"/>
          <w:lang w:val="fr-FR"/>
        </w:rPr>
        <w:t xml:space="preserve">Phone: +49 (0) 60 78 / 93 63 - 0, Fax: - 20, E-Mail: </w:t>
      </w:r>
      <w:hyperlink r:id="rId12" w:history="1">
        <w:r w:rsidRPr="00467341">
          <w:rPr>
            <w:rStyle w:val="Hyperlink"/>
            <w:rFonts w:ascii="Arial" w:eastAsia="MS Mincho" w:hAnsi="Arial" w:cs="Arial"/>
            <w:color w:val="000000"/>
            <w:sz w:val="24"/>
            <w:szCs w:val="24"/>
            <w:lang w:val="fr-FR"/>
          </w:rPr>
          <w:t>mail@konsens.de</w:t>
        </w:r>
      </w:hyperlink>
    </w:p>
    <w:p w14:paraId="2CE799AB" w14:textId="77777777" w:rsidR="00B725D5" w:rsidRPr="0073267D" w:rsidRDefault="006D018B" w:rsidP="00B6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en-US"/>
        </w:rPr>
      </w:pPr>
      <w:r w:rsidRPr="0073267D">
        <w:rPr>
          <w:rFonts w:ascii="Arial" w:hAnsi="Arial" w:cs="Arial"/>
          <w:i/>
          <w:sz w:val="24"/>
          <w:szCs w:val="24"/>
          <w:lang w:val="en-US"/>
        </w:rPr>
        <w:t xml:space="preserve">Dear colleagues, Press releases from Buehler including text and pictures in printable resolution can be downloaded from </w:t>
      </w:r>
      <w:hyperlink r:id="rId13" w:history="1">
        <w:r w:rsidRPr="0073267D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https://www.konsens.de/buehler</w:t>
        </w:r>
      </w:hyperlink>
      <w:r w:rsidRPr="0073267D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sectPr w:rsidR="00B725D5" w:rsidRPr="0073267D" w:rsidSect="007E1B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61AE" w14:textId="77777777" w:rsidR="00D21B6D" w:rsidRDefault="00D21B6D" w:rsidP="00995D5B">
      <w:pPr>
        <w:spacing w:after="0" w:line="240" w:lineRule="auto"/>
      </w:pPr>
      <w:r>
        <w:separator/>
      </w:r>
    </w:p>
  </w:endnote>
  <w:endnote w:type="continuationSeparator" w:id="0">
    <w:p w14:paraId="49C3F8F2" w14:textId="77777777" w:rsidR="00D21B6D" w:rsidRDefault="00D21B6D" w:rsidP="00995D5B">
      <w:pPr>
        <w:spacing w:after="0" w:line="240" w:lineRule="auto"/>
      </w:pPr>
      <w:r>
        <w:continuationSeparator/>
      </w:r>
    </w:p>
  </w:endnote>
  <w:endnote w:type="continuationNotice" w:id="1">
    <w:p w14:paraId="6636CAF1" w14:textId="77777777" w:rsidR="00D21B6D" w:rsidRDefault="00D21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3F1F" w14:textId="77777777" w:rsidR="00AE2CC8" w:rsidRPr="00335550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/>
        <w:color w:val="000000"/>
        <w:sz w:val="20"/>
        <w:u w:val="singl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 w:rsidRPr="00335550">
      <w:rPr>
        <w:rStyle w:val="Seitenzahl"/>
        <w:rFonts w:ascii="Arial" w:hAnsi="Arial"/>
        <w:sz w:val="20"/>
        <w:u w:val="single"/>
      </w:rPr>
      <w:t>Page</w:t>
    </w:r>
    <w:r w:rsidRPr="00335550">
      <w:rPr>
        <w:rFonts w:ascii="Arial" w:hAnsi="Arial"/>
        <w:color w:val="000000"/>
        <w:sz w:val="20"/>
      </w:rPr>
      <w:t> </w:t>
    </w:r>
    <w:r w:rsidR="00AB20FD">
      <w:fldChar w:fldCharType="begin"/>
    </w:r>
    <w:r w:rsidRPr="00335550">
      <w:instrText xml:space="preserve"> PAGE </w:instrText>
    </w:r>
    <w:r w:rsidR="00AB20FD">
      <w:fldChar w:fldCharType="separate"/>
    </w:r>
    <w:r w:rsidR="0051016C">
      <w:rPr>
        <w:noProof/>
      </w:rPr>
      <w:t>2</w:t>
    </w:r>
    <w:r w:rsidR="00AB20FD">
      <w:fldChar w:fldCharType="end"/>
    </w:r>
    <w:r w:rsidRPr="00335550">
      <w:rPr>
        <w:rStyle w:val="Seitenzahl"/>
        <w:rFonts w:ascii="Arial" w:hAnsi="Arial"/>
        <w:sz w:val="20"/>
      </w:rPr>
      <w:t xml:space="preserve"> </w:t>
    </w:r>
    <w:proofErr w:type="spellStart"/>
    <w:r w:rsidRPr="00335550">
      <w:rPr>
        <w:rStyle w:val="Seitenzahl"/>
        <w:rFonts w:ascii="Arial" w:hAnsi="Arial"/>
        <w:sz w:val="20"/>
      </w:rPr>
      <w:t>of</w:t>
    </w:r>
    <w:proofErr w:type="spellEnd"/>
    <w:r w:rsidRPr="00335550">
      <w:rPr>
        <w:rStyle w:val="Seitenzahl"/>
        <w:rFonts w:ascii="Arial" w:hAnsi="Arial"/>
        <w:sz w:val="20"/>
      </w:rPr>
      <w:t xml:space="preserve"> </w:t>
    </w:r>
    <w:r w:rsidR="00467341">
      <w:fldChar w:fldCharType="begin"/>
    </w:r>
    <w:r w:rsidR="00467341" w:rsidRPr="00335550">
      <w:instrText xml:space="preserve"> NUMPAGES   \* MERGEFORMAT </w:instrText>
    </w:r>
    <w:r w:rsidR="00467341">
      <w:fldChar w:fldCharType="separate"/>
    </w:r>
    <w:r w:rsidR="0051016C" w:rsidRPr="0051016C">
      <w:rPr>
        <w:rStyle w:val="Seitenzahl"/>
        <w:rFonts w:ascii="Arial" w:hAnsi="Arial"/>
        <w:noProof/>
        <w:sz w:val="20"/>
      </w:rPr>
      <w:t>2</w:t>
    </w:r>
    <w:r w:rsidR="00467341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335550">
      <w:rPr>
        <w:rStyle w:val="Seitenzahl"/>
        <w:rFonts w:ascii="Arial" w:hAnsi="Arial"/>
        <w:sz w:val="20"/>
        <w:u w:val="single"/>
      </w:rPr>
      <w:tab/>
    </w:r>
  </w:p>
  <w:p w14:paraId="164786BE" w14:textId="77777777" w:rsidR="00AE2CC8" w:rsidRPr="000E3E41" w:rsidRDefault="000E3E41" w:rsidP="000E3E41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</w:rPr>
    </w:pPr>
    <w:proofErr w:type="spellStart"/>
    <w:r w:rsidRPr="000E3E41">
      <w:rPr>
        <w:rFonts w:ascii="Arial" w:hAnsi="Arial" w:cs="Arial"/>
        <w:color w:val="000000"/>
        <w:sz w:val="17"/>
        <w:szCs w:val="17"/>
      </w:rPr>
      <w:t>Buehler</w:t>
    </w:r>
    <w:proofErr w:type="spellEnd"/>
    <w:r w:rsidRPr="000E3E41">
      <w:rPr>
        <w:rFonts w:ascii="Arial" w:hAnsi="Arial" w:cs="Arial"/>
        <w:color w:val="000000"/>
        <w:sz w:val="17"/>
        <w:szCs w:val="17"/>
      </w:rPr>
      <w:t xml:space="preserve"> – ITW Test &amp; Measurement GmbH – </w:t>
    </w:r>
    <w:proofErr w:type="spellStart"/>
    <w:r w:rsidRPr="000E3E41">
      <w:rPr>
        <w:rFonts w:ascii="Arial" w:hAnsi="Arial" w:cs="Arial"/>
        <w:color w:val="000000"/>
        <w:sz w:val="17"/>
        <w:szCs w:val="17"/>
      </w:rPr>
      <w:t>Meisenweg</w:t>
    </w:r>
    <w:proofErr w:type="spellEnd"/>
    <w:r w:rsidRPr="000E3E41">
      <w:rPr>
        <w:rFonts w:ascii="Arial" w:hAnsi="Arial" w:cs="Arial"/>
        <w:color w:val="000000"/>
        <w:sz w:val="17"/>
        <w:szCs w:val="17"/>
      </w:rPr>
      <w:t xml:space="preserve"> 35 – D-70771 Leinfelden-Echterdingen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05E7" w14:textId="77777777" w:rsidR="00AE2CC8" w:rsidRPr="00335550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/>
        <w:color w:val="000000"/>
        <w:sz w:val="20"/>
        <w:u w:val="singl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 w:rsidRPr="00335550">
      <w:rPr>
        <w:rStyle w:val="Seitenzahl"/>
        <w:rFonts w:ascii="Arial" w:hAnsi="Arial"/>
        <w:sz w:val="20"/>
      </w:rPr>
      <w:t>Page</w:t>
    </w:r>
    <w:r w:rsidRPr="00335550">
      <w:rPr>
        <w:rFonts w:ascii="Arial" w:hAnsi="Arial"/>
        <w:color w:val="000000"/>
        <w:sz w:val="20"/>
      </w:rPr>
      <w:t> </w:t>
    </w:r>
    <w:r w:rsidR="00AB20FD">
      <w:fldChar w:fldCharType="begin"/>
    </w:r>
    <w:r w:rsidRPr="00335550">
      <w:instrText xml:space="preserve"> PAGE </w:instrText>
    </w:r>
    <w:r w:rsidR="00AB20FD">
      <w:fldChar w:fldCharType="separate"/>
    </w:r>
    <w:r w:rsidR="0051016C">
      <w:rPr>
        <w:noProof/>
      </w:rPr>
      <w:t>1</w:t>
    </w:r>
    <w:r w:rsidR="00AB20FD">
      <w:fldChar w:fldCharType="end"/>
    </w:r>
    <w:r w:rsidRPr="00335550">
      <w:rPr>
        <w:rStyle w:val="Seitenzahl"/>
        <w:rFonts w:ascii="Arial" w:hAnsi="Arial"/>
        <w:sz w:val="20"/>
      </w:rPr>
      <w:t xml:space="preserve"> </w:t>
    </w:r>
    <w:proofErr w:type="spellStart"/>
    <w:r w:rsidRPr="00335550">
      <w:rPr>
        <w:rStyle w:val="Seitenzahl"/>
        <w:rFonts w:ascii="Arial" w:hAnsi="Arial"/>
        <w:sz w:val="20"/>
      </w:rPr>
      <w:t>of</w:t>
    </w:r>
    <w:proofErr w:type="spellEnd"/>
    <w:r w:rsidRPr="00335550">
      <w:rPr>
        <w:rStyle w:val="Seitenzahl"/>
        <w:rFonts w:ascii="Arial" w:hAnsi="Arial"/>
        <w:sz w:val="20"/>
      </w:rPr>
      <w:t xml:space="preserve"> </w:t>
    </w:r>
    <w:r w:rsidR="00467341">
      <w:fldChar w:fldCharType="begin"/>
    </w:r>
    <w:r w:rsidR="00467341" w:rsidRPr="00335550">
      <w:instrText xml:space="preserve"> NUMPAGES   \* MERGEFORMAT </w:instrText>
    </w:r>
    <w:r w:rsidR="00467341">
      <w:fldChar w:fldCharType="separate"/>
    </w:r>
    <w:r w:rsidR="0051016C" w:rsidRPr="0051016C">
      <w:rPr>
        <w:rStyle w:val="Seitenzahl"/>
        <w:rFonts w:ascii="Arial" w:hAnsi="Arial"/>
        <w:noProof/>
        <w:sz w:val="20"/>
      </w:rPr>
      <w:t>2</w:t>
    </w:r>
    <w:r w:rsidR="00467341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335550">
      <w:rPr>
        <w:rStyle w:val="Seitenzahl"/>
        <w:rFonts w:ascii="Arial" w:hAnsi="Arial"/>
        <w:sz w:val="20"/>
        <w:u w:val="single"/>
      </w:rPr>
      <w:tab/>
    </w:r>
  </w:p>
  <w:p w14:paraId="63AD41F0" w14:textId="77777777" w:rsidR="00AE2CC8" w:rsidRPr="000E3E41" w:rsidRDefault="000E3E41" w:rsidP="000E3E41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proofErr w:type="spellStart"/>
    <w:r w:rsidRPr="003A4630">
      <w:rPr>
        <w:rFonts w:ascii="Arial" w:hAnsi="Arial" w:cs="Arial"/>
        <w:color w:val="000000"/>
        <w:sz w:val="17"/>
        <w:szCs w:val="17"/>
        <w:lang w:eastAsia="de-DE"/>
      </w:rPr>
      <w:t>Buehler</w:t>
    </w:r>
    <w:proofErr w:type="spellEnd"/>
    <w:r w:rsidRPr="003A4630">
      <w:rPr>
        <w:rFonts w:ascii="Arial" w:hAnsi="Arial" w:cs="Arial"/>
        <w:color w:val="000000"/>
        <w:sz w:val="17"/>
        <w:szCs w:val="17"/>
        <w:lang w:eastAsia="de-DE"/>
      </w:rPr>
      <w:t xml:space="preserve"> – ITW Test &amp; Measurement GmbH – </w:t>
    </w:r>
    <w:proofErr w:type="spellStart"/>
    <w:r w:rsidRPr="003A4630">
      <w:rPr>
        <w:rFonts w:ascii="Arial" w:hAnsi="Arial" w:cs="Arial"/>
        <w:color w:val="000000"/>
        <w:sz w:val="17"/>
        <w:szCs w:val="17"/>
        <w:lang w:eastAsia="de-DE"/>
      </w:rPr>
      <w:t>Meisenweg</w:t>
    </w:r>
    <w:proofErr w:type="spellEnd"/>
    <w:r w:rsidRPr="003A4630">
      <w:rPr>
        <w:rFonts w:ascii="Arial" w:hAnsi="Arial" w:cs="Arial"/>
        <w:color w:val="000000"/>
        <w:sz w:val="17"/>
        <w:szCs w:val="17"/>
        <w:lang w:eastAsia="de-DE"/>
      </w:rPr>
      <w:t xml:space="preserve"> 35 – D-70771 Leinfelden-Echterdingen – www.buehler.com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E4AF" w14:textId="77777777" w:rsidR="00D21B6D" w:rsidRDefault="00D21B6D" w:rsidP="00995D5B">
      <w:pPr>
        <w:spacing w:after="0" w:line="240" w:lineRule="auto"/>
      </w:pPr>
      <w:r>
        <w:separator/>
      </w:r>
    </w:p>
  </w:footnote>
  <w:footnote w:type="continuationSeparator" w:id="0">
    <w:p w14:paraId="659B6C5E" w14:textId="77777777" w:rsidR="00D21B6D" w:rsidRDefault="00D21B6D" w:rsidP="00995D5B">
      <w:pPr>
        <w:spacing w:after="0" w:line="240" w:lineRule="auto"/>
      </w:pPr>
      <w:r>
        <w:continuationSeparator/>
      </w:r>
    </w:p>
  </w:footnote>
  <w:footnote w:type="continuationNotice" w:id="1">
    <w:p w14:paraId="12A89BFE" w14:textId="77777777" w:rsidR="00D21B6D" w:rsidRDefault="00D21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047" w14:textId="77777777" w:rsidR="00813C16" w:rsidRDefault="00B66A72" w:rsidP="00D6280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D2CB4F1" wp14:editId="07263481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6D018B" w14:paraId="7642F9F0" w14:textId="77777777" w:rsidTr="006D018B">
      <w:trPr>
        <w:trHeight w:val="2697"/>
      </w:trPr>
      <w:tc>
        <w:tcPr>
          <w:tcW w:w="4606" w:type="dxa"/>
        </w:tcPr>
        <w:p w14:paraId="5F3409D2" w14:textId="77777777" w:rsidR="006D018B" w:rsidRDefault="006D018B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</w:tcPr>
        <w:p w14:paraId="6A69A942" w14:textId="77777777" w:rsidR="006D018B" w:rsidRDefault="006D018B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FB9001E" wp14:editId="57467522">
                <wp:extent cx="2247265" cy="782955"/>
                <wp:effectExtent l="0" t="0" r="635" b="0"/>
                <wp:docPr id="1" name="Grafik 1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8F3F5C" w14:textId="77777777" w:rsidR="006D018B" w:rsidRDefault="006D018B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7C7EAC52" w14:textId="77777777" w:rsidR="006D018B" w:rsidRPr="00335550" w:rsidRDefault="006D018B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/>
              <w:sz w:val="20"/>
            </w:rPr>
          </w:pPr>
          <w:r w:rsidRPr="00335550">
            <w:rPr>
              <w:rFonts w:ascii="Arial" w:hAnsi="Arial"/>
              <w:sz w:val="20"/>
            </w:rPr>
            <w:t>ITW Test &amp; Measurement GmbH</w:t>
          </w:r>
        </w:p>
        <w:p w14:paraId="22A5C864" w14:textId="77777777" w:rsidR="000E3E41" w:rsidRPr="00C07FEA" w:rsidRDefault="000E3E41" w:rsidP="000E3E41">
          <w:pPr>
            <w:tabs>
              <w:tab w:val="left" w:pos="4711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proofErr w:type="spellStart"/>
          <w:r>
            <w:rPr>
              <w:rFonts w:ascii="Arial" w:hAnsi="Arial" w:cs="Arial"/>
              <w:bCs/>
              <w:sz w:val="20"/>
              <w:szCs w:val="20"/>
              <w:lang w:eastAsia="de-DE"/>
            </w:rPr>
            <w:t>Meisenweg</w:t>
          </w:r>
          <w:proofErr w:type="spellEnd"/>
          <w:r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35</w:t>
          </w:r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, D-</w:t>
          </w:r>
          <w:r>
            <w:rPr>
              <w:rFonts w:ascii="Arial" w:hAnsi="Arial" w:cs="Arial"/>
              <w:bCs/>
              <w:sz w:val="20"/>
              <w:szCs w:val="20"/>
              <w:lang w:eastAsia="de-DE"/>
            </w:rPr>
            <w:t>70771</w:t>
          </w:r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</w:t>
          </w:r>
          <w:r>
            <w:rPr>
              <w:rFonts w:ascii="Arial" w:hAnsi="Arial" w:cs="Arial"/>
              <w:bCs/>
              <w:sz w:val="20"/>
              <w:szCs w:val="20"/>
              <w:lang w:eastAsia="de-DE"/>
            </w:rPr>
            <w:t>Leinfelden-Echterdingen</w:t>
          </w:r>
        </w:p>
        <w:p w14:paraId="4D056EE2" w14:textId="77777777" w:rsidR="006D018B" w:rsidRPr="00335550" w:rsidRDefault="006D018B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/>
              <w:lang w:val="fr-FR"/>
            </w:rPr>
          </w:pPr>
          <w:r w:rsidRPr="00335550">
            <w:rPr>
              <w:rFonts w:ascii="Arial" w:hAnsi="Arial"/>
              <w:b/>
              <w:lang w:val="fr-FR"/>
            </w:rPr>
            <w:t>Contact</w:t>
          </w:r>
          <w:r w:rsidRPr="00335550">
            <w:rPr>
              <w:rFonts w:ascii="Arial" w:hAnsi="Arial"/>
              <w:lang w:val="fr-FR"/>
            </w:rPr>
            <w:t xml:space="preserve">: </w:t>
          </w:r>
        </w:p>
        <w:p w14:paraId="647BA3AC" w14:textId="77777777" w:rsidR="006D018B" w:rsidRDefault="0051016C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fr-FR"/>
            </w:rPr>
          </w:pPr>
          <w:hyperlink r:id="rId2" w:history="1">
            <w:r w:rsidR="00FB4F3C" w:rsidRPr="00335550">
              <w:rPr>
                <w:rStyle w:val="Hyperlink"/>
                <w:rFonts w:ascii="Arial" w:hAnsi="Arial"/>
                <w:color w:val="auto"/>
                <w:sz w:val="20"/>
                <w:u w:val="none"/>
                <w:lang w:val="fr-FR"/>
              </w:rPr>
              <w:t>marketing@buehler.com</w:t>
            </w:r>
          </w:hyperlink>
          <w:r w:rsidR="00FB4F3C" w:rsidRPr="00335550">
            <w:rPr>
              <w:rFonts w:ascii="Arial" w:hAnsi="Arial"/>
              <w:sz w:val="20"/>
              <w:lang w:val="fr-FR"/>
            </w:rPr>
            <w:t> </w:t>
          </w:r>
          <w:r w:rsidR="00FB4F3C" w:rsidRPr="00335550">
            <w:rPr>
              <w:rFonts w:ascii="Arial" w:hAnsi="Arial"/>
              <w:sz w:val="20"/>
              <w:lang w:val="fr-FR"/>
            </w:rPr>
            <w:br/>
            <w:t xml:space="preserve">Tel. </w:t>
          </w:r>
          <w:r w:rsidR="00FB4F3C">
            <w:rPr>
              <w:rFonts w:ascii="Arial" w:hAnsi="Arial" w:cs="Arial"/>
              <w:bCs/>
              <w:sz w:val="20"/>
              <w:szCs w:val="20"/>
            </w:rPr>
            <w:t xml:space="preserve">+49 (0) 711-490 4690-0 </w:t>
          </w:r>
        </w:p>
      </w:tc>
    </w:tr>
  </w:tbl>
  <w:p w14:paraId="027B6114" w14:textId="77777777" w:rsidR="00813C16" w:rsidRPr="006D018B" w:rsidRDefault="006D018B" w:rsidP="006D018B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bCs/>
        <w:color w:val="5F5F5F"/>
        <w:sz w:val="28"/>
        <w:szCs w:val="28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285D"/>
    <w:rsid w:val="00032885"/>
    <w:rsid w:val="000366DD"/>
    <w:rsid w:val="00037812"/>
    <w:rsid w:val="00042D1B"/>
    <w:rsid w:val="000477B5"/>
    <w:rsid w:val="0005367F"/>
    <w:rsid w:val="000559C5"/>
    <w:rsid w:val="00055E39"/>
    <w:rsid w:val="00056172"/>
    <w:rsid w:val="000571FC"/>
    <w:rsid w:val="00057E36"/>
    <w:rsid w:val="0006156C"/>
    <w:rsid w:val="000652FA"/>
    <w:rsid w:val="00065AA2"/>
    <w:rsid w:val="000660DF"/>
    <w:rsid w:val="0006724D"/>
    <w:rsid w:val="00081EE1"/>
    <w:rsid w:val="00082AD0"/>
    <w:rsid w:val="00091221"/>
    <w:rsid w:val="00092AD0"/>
    <w:rsid w:val="000949EE"/>
    <w:rsid w:val="00095ADD"/>
    <w:rsid w:val="00095CA4"/>
    <w:rsid w:val="000A5D3C"/>
    <w:rsid w:val="000B0E5E"/>
    <w:rsid w:val="000B34B9"/>
    <w:rsid w:val="000B385F"/>
    <w:rsid w:val="000B7FCC"/>
    <w:rsid w:val="000C0452"/>
    <w:rsid w:val="000C6C62"/>
    <w:rsid w:val="000D6346"/>
    <w:rsid w:val="000E1AAE"/>
    <w:rsid w:val="000E3E41"/>
    <w:rsid w:val="000E5442"/>
    <w:rsid w:val="000E563D"/>
    <w:rsid w:val="000E64AD"/>
    <w:rsid w:val="000E6933"/>
    <w:rsid w:val="000F266E"/>
    <w:rsid w:val="000F426F"/>
    <w:rsid w:val="00102163"/>
    <w:rsid w:val="00105CCE"/>
    <w:rsid w:val="00106A14"/>
    <w:rsid w:val="00107B4B"/>
    <w:rsid w:val="0011226D"/>
    <w:rsid w:val="0012382F"/>
    <w:rsid w:val="00132969"/>
    <w:rsid w:val="00132DBC"/>
    <w:rsid w:val="00133645"/>
    <w:rsid w:val="00134513"/>
    <w:rsid w:val="00140F72"/>
    <w:rsid w:val="0014301E"/>
    <w:rsid w:val="00163DA1"/>
    <w:rsid w:val="00163F31"/>
    <w:rsid w:val="0016414F"/>
    <w:rsid w:val="001648FC"/>
    <w:rsid w:val="00164C1B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A2BFF"/>
    <w:rsid w:val="001A58A4"/>
    <w:rsid w:val="001B0C85"/>
    <w:rsid w:val="001B65E5"/>
    <w:rsid w:val="001D09B7"/>
    <w:rsid w:val="001D2428"/>
    <w:rsid w:val="001D35F9"/>
    <w:rsid w:val="001E157B"/>
    <w:rsid w:val="001E33CC"/>
    <w:rsid w:val="001E5013"/>
    <w:rsid w:val="001E6797"/>
    <w:rsid w:val="001F0417"/>
    <w:rsid w:val="001F09C4"/>
    <w:rsid w:val="001F3D1B"/>
    <w:rsid w:val="002000C7"/>
    <w:rsid w:val="00202D02"/>
    <w:rsid w:val="00203D95"/>
    <w:rsid w:val="00205F1F"/>
    <w:rsid w:val="00210DC4"/>
    <w:rsid w:val="002119A1"/>
    <w:rsid w:val="00212E63"/>
    <w:rsid w:val="0021342F"/>
    <w:rsid w:val="00220416"/>
    <w:rsid w:val="00220CF4"/>
    <w:rsid w:val="00226ABB"/>
    <w:rsid w:val="002341B3"/>
    <w:rsid w:val="00237822"/>
    <w:rsid w:val="00240450"/>
    <w:rsid w:val="00240857"/>
    <w:rsid w:val="00244FA6"/>
    <w:rsid w:val="00255100"/>
    <w:rsid w:val="00261635"/>
    <w:rsid w:val="0026531F"/>
    <w:rsid w:val="00267D5D"/>
    <w:rsid w:val="00271C17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4539"/>
    <w:rsid w:val="002E7659"/>
    <w:rsid w:val="002F0929"/>
    <w:rsid w:val="002F0B4A"/>
    <w:rsid w:val="002F141F"/>
    <w:rsid w:val="002F3EF6"/>
    <w:rsid w:val="002F5037"/>
    <w:rsid w:val="00303CFB"/>
    <w:rsid w:val="003041E9"/>
    <w:rsid w:val="00305629"/>
    <w:rsid w:val="003073B3"/>
    <w:rsid w:val="00312970"/>
    <w:rsid w:val="00313DBE"/>
    <w:rsid w:val="0031554B"/>
    <w:rsid w:val="003165A7"/>
    <w:rsid w:val="00316CA5"/>
    <w:rsid w:val="00317EB7"/>
    <w:rsid w:val="00322D54"/>
    <w:rsid w:val="00324D8F"/>
    <w:rsid w:val="00325F53"/>
    <w:rsid w:val="00326A74"/>
    <w:rsid w:val="00327F7C"/>
    <w:rsid w:val="00332E2C"/>
    <w:rsid w:val="00335550"/>
    <w:rsid w:val="003356FA"/>
    <w:rsid w:val="0034626F"/>
    <w:rsid w:val="003527D2"/>
    <w:rsid w:val="00353EC0"/>
    <w:rsid w:val="00363E99"/>
    <w:rsid w:val="00365212"/>
    <w:rsid w:val="00365840"/>
    <w:rsid w:val="00366DD5"/>
    <w:rsid w:val="00370A4F"/>
    <w:rsid w:val="00371ACC"/>
    <w:rsid w:val="003747BB"/>
    <w:rsid w:val="003820A7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5264"/>
    <w:rsid w:val="003B6FDE"/>
    <w:rsid w:val="003C52E8"/>
    <w:rsid w:val="003C5A07"/>
    <w:rsid w:val="003D220D"/>
    <w:rsid w:val="003D6B60"/>
    <w:rsid w:val="003E3F36"/>
    <w:rsid w:val="003E4811"/>
    <w:rsid w:val="003E52C2"/>
    <w:rsid w:val="003E7114"/>
    <w:rsid w:val="003E7FB9"/>
    <w:rsid w:val="00401785"/>
    <w:rsid w:val="00401873"/>
    <w:rsid w:val="00404EB6"/>
    <w:rsid w:val="004078B5"/>
    <w:rsid w:val="00407A93"/>
    <w:rsid w:val="00412546"/>
    <w:rsid w:val="004151E1"/>
    <w:rsid w:val="00415C83"/>
    <w:rsid w:val="00431801"/>
    <w:rsid w:val="004424D9"/>
    <w:rsid w:val="00444EF1"/>
    <w:rsid w:val="00445930"/>
    <w:rsid w:val="0045014A"/>
    <w:rsid w:val="00451EEB"/>
    <w:rsid w:val="00456946"/>
    <w:rsid w:val="00456E70"/>
    <w:rsid w:val="00463FB6"/>
    <w:rsid w:val="00467341"/>
    <w:rsid w:val="00474C77"/>
    <w:rsid w:val="004775D8"/>
    <w:rsid w:val="004836A6"/>
    <w:rsid w:val="00486023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05AF"/>
    <w:rsid w:val="004A4A2E"/>
    <w:rsid w:val="004A53DB"/>
    <w:rsid w:val="004A617A"/>
    <w:rsid w:val="004A688A"/>
    <w:rsid w:val="004B49A7"/>
    <w:rsid w:val="004C0AF6"/>
    <w:rsid w:val="004C0CE2"/>
    <w:rsid w:val="004C374F"/>
    <w:rsid w:val="004C386D"/>
    <w:rsid w:val="004C4985"/>
    <w:rsid w:val="004C5BC6"/>
    <w:rsid w:val="004D5997"/>
    <w:rsid w:val="004D5CD0"/>
    <w:rsid w:val="004D6585"/>
    <w:rsid w:val="004E7DFB"/>
    <w:rsid w:val="004F18C9"/>
    <w:rsid w:val="004F2E40"/>
    <w:rsid w:val="00503F7B"/>
    <w:rsid w:val="00505B53"/>
    <w:rsid w:val="0051016C"/>
    <w:rsid w:val="00510FFD"/>
    <w:rsid w:val="00511000"/>
    <w:rsid w:val="005131D3"/>
    <w:rsid w:val="005134F1"/>
    <w:rsid w:val="00515D91"/>
    <w:rsid w:val="00522A94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2EDE"/>
    <w:rsid w:val="005640C0"/>
    <w:rsid w:val="005645E4"/>
    <w:rsid w:val="00570C50"/>
    <w:rsid w:val="00572D98"/>
    <w:rsid w:val="0057312D"/>
    <w:rsid w:val="005746CB"/>
    <w:rsid w:val="00574F8E"/>
    <w:rsid w:val="00581F80"/>
    <w:rsid w:val="00585149"/>
    <w:rsid w:val="00585925"/>
    <w:rsid w:val="00592D89"/>
    <w:rsid w:val="005966DD"/>
    <w:rsid w:val="005A05E9"/>
    <w:rsid w:val="005A5C15"/>
    <w:rsid w:val="005B1B4A"/>
    <w:rsid w:val="005B504D"/>
    <w:rsid w:val="005C43C7"/>
    <w:rsid w:val="005C4EFB"/>
    <w:rsid w:val="005C5779"/>
    <w:rsid w:val="005D39D3"/>
    <w:rsid w:val="005D3A0A"/>
    <w:rsid w:val="005E08CB"/>
    <w:rsid w:val="005E1C2B"/>
    <w:rsid w:val="005E4F4D"/>
    <w:rsid w:val="005E556D"/>
    <w:rsid w:val="005E6193"/>
    <w:rsid w:val="005F0F51"/>
    <w:rsid w:val="005F1367"/>
    <w:rsid w:val="005F386F"/>
    <w:rsid w:val="005F7150"/>
    <w:rsid w:val="00604F6F"/>
    <w:rsid w:val="00613D4B"/>
    <w:rsid w:val="0062357C"/>
    <w:rsid w:val="00625EA7"/>
    <w:rsid w:val="006307B4"/>
    <w:rsid w:val="0063401A"/>
    <w:rsid w:val="00634D0B"/>
    <w:rsid w:val="006464F0"/>
    <w:rsid w:val="00647B15"/>
    <w:rsid w:val="0066790D"/>
    <w:rsid w:val="00671254"/>
    <w:rsid w:val="0067282F"/>
    <w:rsid w:val="00677D36"/>
    <w:rsid w:val="00687B6F"/>
    <w:rsid w:val="00692DB7"/>
    <w:rsid w:val="006A310A"/>
    <w:rsid w:val="006A34FD"/>
    <w:rsid w:val="006A400F"/>
    <w:rsid w:val="006B2878"/>
    <w:rsid w:val="006B4509"/>
    <w:rsid w:val="006B4B18"/>
    <w:rsid w:val="006B63C7"/>
    <w:rsid w:val="006C5C1C"/>
    <w:rsid w:val="006C6D0C"/>
    <w:rsid w:val="006C796B"/>
    <w:rsid w:val="006D018B"/>
    <w:rsid w:val="006E1EBB"/>
    <w:rsid w:val="006E2B25"/>
    <w:rsid w:val="006E2B30"/>
    <w:rsid w:val="006E3743"/>
    <w:rsid w:val="006E629A"/>
    <w:rsid w:val="006F413A"/>
    <w:rsid w:val="00701788"/>
    <w:rsid w:val="00701F8D"/>
    <w:rsid w:val="00702187"/>
    <w:rsid w:val="007021A4"/>
    <w:rsid w:val="00706524"/>
    <w:rsid w:val="00706928"/>
    <w:rsid w:val="007206B3"/>
    <w:rsid w:val="00725379"/>
    <w:rsid w:val="0073087C"/>
    <w:rsid w:val="00731C5C"/>
    <w:rsid w:val="0073267D"/>
    <w:rsid w:val="0073458F"/>
    <w:rsid w:val="00734A2D"/>
    <w:rsid w:val="00735827"/>
    <w:rsid w:val="00741EA0"/>
    <w:rsid w:val="00745EC1"/>
    <w:rsid w:val="007502D0"/>
    <w:rsid w:val="007542CA"/>
    <w:rsid w:val="00755F59"/>
    <w:rsid w:val="00757569"/>
    <w:rsid w:val="00760BA4"/>
    <w:rsid w:val="007623FF"/>
    <w:rsid w:val="0076446F"/>
    <w:rsid w:val="00765691"/>
    <w:rsid w:val="00765B5A"/>
    <w:rsid w:val="00770A17"/>
    <w:rsid w:val="0078319F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2AD6"/>
    <w:rsid w:val="007D6291"/>
    <w:rsid w:val="007D66DD"/>
    <w:rsid w:val="007E1B44"/>
    <w:rsid w:val="007E3A8B"/>
    <w:rsid w:val="007E54AE"/>
    <w:rsid w:val="007E670D"/>
    <w:rsid w:val="007F0A34"/>
    <w:rsid w:val="007F0D84"/>
    <w:rsid w:val="007F6D2E"/>
    <w:rsid w:val="00806BE1"/>
    <w:rsid w:val="00813C16"/>
    <w:rsid w:val="008157B6"/>
    <w:rsid w:val="00820311"/>
    <w:rsid w:val="00821E4B"/>
    <w:rsid w:val="0082659D"/>
    <w:rsid w:val="00826B1E"/>
    <w:rsid w:val="00831D0E"/>
    <w:rsid w:val="00832A0F"/>
    <w:rsid w:val="00832A27"/>
    <w:rsid w:val="00856B39"/>
    <w:rsid w:val="008570FB"/>
    <w:rsid w:val="008628DB"/>
    <w:rsid w:val="00864C41"/>
    <w:rsid w:val="00866316"/>
    <w:rsid w:val="008717D3"/>
    <w:rsid w:val="00872C5E"/>
    <w:rsid w:val="008766DC"/>
    <w:rsid w:val="00876727"/>
    <w:rsid w:val="00876C12"/>
    <w:rsid w:val="00881CD8"/>
    <w:rsid w:val="00884CFB"/>
    <w:rsid w:val="00884F52"/>
    <w:rsid w:val="00897491"/>
    <w:rsid w:val="008A1598"/>
    <w:rsid w:val="008A4C5C"/>
    <w:rsid w:val="008A514F"/>
    <w:rsid w:val="008B45A6"/>
    <w:rsid w:val="008C1F2C"/>
    <w:rsid w:val="008C4A85"/>
    <w:rsid w:val="008C6AF4"/>
    <w:rsid w:val="008C6D57"/>
    <w:rsid w:val="008D134E"/>
    <w:rsid w:val="008D1784"/>
    <w:rsid w:val="008D4D0F"/>
    <w:rsid w:val="008D5781"/>
    <w:rsid w:val="008E340A"/>
    <w:rsid w:val="008E365A"/>
    <w:rsid w:val="008E5250"/>
    <w:rsid w:val="008F76DF"/>
    <w:rsid w:val="00901814"/>
    <w:rsid w:val="00902D69"/>
    <w:rsid w:val="00903142"/>
    <w:rsid w:val="0090423D"/>
    <w:rsid w:val="0090514E"/>
    <w:rsid w:val="00905B8F"/>
    <w:rsid w:val="00905F30"/>
    <w:rsid w:val="00917E49"/>
    <w:rsid w:val="00920F87"/>
    <w:rsid w:val="00924FC7"/>
    <w:rsid w:val="00927A85"/>
    <w:rsid w:val="00934297"/>
    <w:rsid w:val="00934493"/>
    <w:rsid w:val="00934F2C"/>
    <w:rsid w:val="00935FFF"/>
    <w:rsid w:val="009407FE"/>
    <w:rsid w:val="00940D1E"/>
    <w:rsid w:val="00941ED2"/>
    <w:rsid w:val="009432FE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5736"/>
    <w:rsid w:val="009B6501"/>
    <w:rsid w:val="009B756D"/>
    <w:rsid w:val="009C0541"/>
    <w:rsid w:val="009C35B8"/>
    <w:rsid w:val="009C4127"/>
    <w:rsid w:val="009C52FA"/>
    <w:rsid w:val="009C77F2"/>
    <w:rsid w:val="009D0D1C"/>
    <w:rsid w:val="009D30F0"/>
    <w:rsid w:val="009D32C0"/>
    <w:rsid w:val="009E0D28"/>
    <w:rsid w:val="009E303B"/>
    <w:rsid w:val="009E5072"/>
    <w:rsid w:val="009E5C6E"/>
    <w:rsid w:val="009F1C8E"/>
    <w:rsid w:val="009F2241"/>
    <w:rsid w:val="009F70BC"/>
    <w:rsid w:val="00A01E8B"/>
    <w:rsid w:val="00A047A0"/>
    <w:rsid w:val="00A0752B"/>
    <w:rsid w:val="00A11245"/>
    <w:rsid w:val="00A16454"/>
    <w:rsid w:val="00A20DEC"/>
    <w:rsid w:val="00A302D7"/>
    <w:rsid w:val="00A30AA5"/>
    <w:rsid w:val="00A310CE"/>
    <w:rsid w:val="00A35AF2"/>
    <w:rsid w:val="00A361CC"/>
    <w:rsid w:val="00A400CB"/>
    <w:rsid w:val="00A450CC"/>
    <w:rsid w:val="00A50F45"/>
    <w:rsid w:val="00A5683C"/>
    <w:rsid w:val="00A56B11"/>
    <w:rsid w:val="00A60660"/>
    <w:rsid w:val="00A61A6F"/>
    <w:rsid w:val="00A61CEE"/>
    <w:rsid w:val="00A643ED"/>
    <w:rsid w:val="00A64A82"/>
    <w:rsid w:val="00A65ADF"/>
    <w:rsid w:val="00A66985"/>
    <w:rsid w:val="00A713F9"/>
    <w:rsid w:val="00A72A25"/>
    <w:rsid w:val="00A7339E"/>
    <w:rsid w:val="00A804D0"/>
    <w:rsid w:val="00A84DD6"/>
    <w:rsid w:val="00A86246"/>
    <w:rsid w:val="00A908A0"/>
    <w:rsid w:val="00A91845"/>
    <w:rsid w:val="00A9220C"/>
    <w:rsid w:val="00A96556"/>
    <w:rsid w:val="00A966DA"/>
    <w:rsid w:val="00AA0DEF"/>
    <w:rsid w:val="00AA48F4"/>
    <w:rsid w:val="00AA49CA"/>
    <w:rsid w:val="00AA6890"/>
    <w:rsid w:val="00AA7091"/>
    <w:rsid w:val="00AB20FD"/>
    <w:rsid w:val="00AB2354"/>
    <w:rsid w:val="00AB4736"/>
    <w:rsid w:val="00AB5AA9"/>
    <w:rsid w:val="00AC79A3"/>
    <w:rsid w:val="00AD0632"/>
    <w:rsid w:val="00AE048B"/>
    <w:rsid w:val="00AE2723"/>
    <w:rsid w:val="00AE2CC8"/>
    <w:rsid w:val="00AE38FD"/>
    <w:rsid w:val="00AE3CDE"/>
    <w:rsid w:val="00AF38E5"/>
    <w:rsid w:val="00AF4133"/>
    <w:rsid w:val="00AF5414"/>
    <w:rsid w:val="00B02233"/>
    <w:rsid w:val="00B02353"/>
    <w:rsid w:val="00B04619"/>
    <w:rsid w:val="00B1126E"/>
    <w:rsid w:val="00B13B5B"/>
    <w:rsid w:val="00B16605"/>
    <w:rsid w:val="00B208BB"/>
    <w:rsid w:val="00B275B6"/>
    <w:rsid w:val="00B32755"/>
    <w:rsid w:val="00B34966"/>
    <w:rsid w:val="00B3657A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66A72"/>
    <w:rsid w:val="00B6723F"/>
    <w:rsid w:val="00B713C8"/>
    <w:rsid w:val="00B71B59"/>
    <w:rsid w:val="00B725D5"/>
    <w:rsid w:val="00B75A91"/>
    <w:rsid w:val="00B75CE6"/>
    <w:rsid w:val="00B77026"/>
    <w:rsid w:val="00B84524"/>
    <w:rsid w:val="00B85CDB"/>
    <w:rsid w:val="00B86F09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C016E4"/>
    <w:rsid w:val="00C01AC2"/>
    <w:rsid w:val="00C07FEA"/>
    <w:rsid w:val="00C103D2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60305"/>
    <w:rsid w:val="00C61538"/>
    <w:rsid w:val="00C63931"/>
    <w:rsid w:val="00C66980"/>
    <w:rsid w:val="00C67722"/>
    <w:rsid w:val="00C70C51"/>
    <w:rsid w:val="00C72CBB"/>
    <w:rsid w:val="00C7666A"/>
    <w:rsid w:val="00C82547"/>
    <w:rsid w:val="00C83D90"/>
    <w:rsid w:val="00C939D3"/>
    <w:rsid w:val="00C944BF"/>
    <w:rsid w:val="00C967B4"/>
    <w:rsid w:val="00CB3572"/>
    <w:rsid w:val="00CC0F1A"/>
    <w:rsid w:val="00CC27F4"/>
    <w:rsid w:val="00CC286C"/>
    <w:rsid w:val="00CC334F"/>
    <w:rsid w:val="00CC6281"/>
    <w:rsid w:val="00CD4C63"/>
    <w:rsid w:val="00CD7F9C"/>
    <w:rsid w:val="00CE0899"/>
    <w:rsid w:val="00CE302C"/>
    <w:rsid w:val="00CE42E5"/>
    <w:rsid w:val="00CE77CF"/>
    <w:rsid w:val="00CF1FEF"/>
    <w:rsid w:val="00CF3825"/>
    <w:rsid w:val="00CF4A91"/>
    <w:rsid w:val="00CF7AAD"/>
    <w:rsid w:val="00D06A06"/>
    <w:rsid w:val="00D12911"/>
    <w:rsid w:val="00D12E16"/>
    <w:rsid w:val="00D21B6D"/>
    <w:rsid w:val="00D267CD"/>
    <w:rsid w:val="00D41638"/>
    <w:rsid w:val="00D43F45"/>
    <w:rsid w:val="00D444C7"/>
    <w:rsid w:val="00D44B6C"/>
    <w:rsid w:val="00D467C1"/>
    <w:rsid w:val="00D57D6D"/>
    <w:rsid w:val="00D6073E"/>
    <w:rsid w:val="00D61A15"/>
    <w:rsid w:val="00D623AB"/>
    <w:rsid w:val="00D62807"/>
    <w:rsid w:val="00D64395"/>
    <w:rsid w:val="00D67BC3"/>
    <w:rsid w:val="00D70AFB"/>
    <w:rsid w:val="00D7127E"/>
    <w:rsid w:val="00D72744"/>
    <w:rsid w:val="00D7511D"/>
    <w:rsid w:val="00D76EB7"/>
    <w:rsid w:val="00D7763B"/>
    <w:rsid w:val="00D80B96"/>
    <w:rsid w:val="00D8393A"/>
    <w:rsid w:val="00D84EB3"/>
    <w:rsid w:val="00D86E2E"/>
    <w:rsid w:val="00D96D4D"/>
    <w:rsid w:val="00D97300"/>
    <w:rsid w:val="00DA15AA"/>
    <w:rsid w:val="00DB021B"/>
    <w:rsid w:val="00DB1276"/>
    <w:rsid w:val="00DB16A2"/>
    <w:rsid w:val="00DB200D"/>
    <w:rsid w:val="00DB4704"/>
    <w:rsid w:val="00DB49FB"/>
    <w:rsid w:val="00DC0354"/>
    <w:rsid w:val="00DC21F1"/>
    <w:rsid w:val="00DC4275"/>
    <w:rsid w:val="00DC7E70"/>
    <w:rsid w:val="00DD1EEE"/>
    <w:rsid w:val="00DD60B7"/>
    <w:rsid w:val="00DE04BF"/>
    <w:rsid w:val="00DE27EC"/>
    <w:rsid w:val="00DF103F"/>
    <w:rsid w:val="00DF37AE"/>
    <w:rsid w:val="00DF4BAF"/>
    <w:rsid w:val="00E03756"/>
    <w:rsid w:val="00E03AAA"/>
    <w:rsid w:val="00E04333"/>
    <w:rsid w:val="00E06558"/>
    <w:rsid w:val="00E120D1"/>
    <w:rsid w:val="00E14DBA"/>
    <w:rsid w:val="00E14E9A"/>
    <w:rsid w:val="00E154DB"/>
    <w:rsid w:val="00E156A7"/>
    <w:rsid w:val="00E176C3"/>
    <w:rsid w:val="00E225D6"/>
    <w:rsid w:val="00E22E71"/>
    <w:rsid w:val="00E27F11"/>
    <w:rsid w:val="00E36BC0"/>
    <w:rsid w:val="00E401BA"/>
    <w:rsid w:val="00E433D5"/>
    <w:rsid w:val="00E4553E"/>
    <w:rsid w:val="00E45D3D"/>
    <w:rsid w:val="00E52A3B"/>
    <w:rsid w:val="00E619F2"/>
    <w:rsid w:val="00E7187B"/>
    <w:rsid w:val="00E758B5"/>
    <w:rsid w:val="00E76C28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B77A9"/>
    <w:rsid w:val="00EC4AE2"/>
    <w:rsid w:val="00EC7EBB"/>
    <w:rsid w:val="00ED03CE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66D9"/>
    <w:rsid w:val="00F17C2A"/>
    <w:rsid w:val="00F20CFD"/>
    <w:rsid w:val="00F22A5A"/>
    <w:rsid w:val="00F22D9D"/>
    <w:rsid w:val="00F23720"/>
    <w:rsid w:val="00F27C54"/>
    <w:rsid w:val="00F33E40"/>
    <w:rsid w:val="00F36B00"/>
    <w:rsid w:val="00F36BDC"/>
    <w:rsid w:val="00F4332A"/>
    <w:rsid w:val="00F44077"/>
    <w:rsid w:val="00F46C78"/>
    <w:rsid w:val="00F506BC"/>
    <w:rsid w:val="00F50C39"/>
    <w:rsid w:val="00F51902"/>
    <w:rsid w:val="00F5774B"/>
    <w:rsid w:val="00F60D73"/>
    <w:rsid w:val="00F61601"/>
    <w:rsid w:val="00F634AC"/>
    <w:rsid w:val="00F6466B"/>
    <w:rsid w:val="00F6705C"/>
    <w:rsid w:val="00F70B29"/>
    <w:rsid w:val="00F71302"/>
    <w:rsid w:val="00F73D58"/>
    <w:rsid w:val="00F7756D"/>
    <w:rsid w:val="00F8488A"/>
    <w:rsid w:val="00F86314"/>
    <w:rsid w:val="00F868E8"/>
    <w:rsid w:val="00F91CC0"/>
    <w:rsid w:val="00F97E5A"/>
    <w:rsid w:val="00FA00A4"/>
    <w:rsid w:val="00FA15E3"/>
    <w:rsid w:val="00FA32F1"/>
    <w:rsid w:val="00FA387E"/>
    <w:rsid w:val="00FA595A"/>
    <w:rsid w:val="00FB0848"/>
    <w:rsid w:val="00FB2983"/>
    <w:rsid w:val="00FB4739"/>
    <w:rsid w:val="00FB4CED"/>
    <w:rsid w:val="00FB4F3C"/>
    <w:rsid w:val="00FB5259"/>
    <w:rsid w:val="00FD1292"/>
    <w:rsid w:val="00FD2646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58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table" w:customStyle="1" w:styleId="Tabellenraster1">
    <w:name w:val="Tabellenraster1"/>
    <w:basedOn w:val="NormaleTabelle"/>
    <w:next w:val="Tabellenraster"/>
    <w:rsid w:val="00FB4F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table" w:customStyle="1" w:styleId="Tabellenraster1">
    <w:name w:val="Tabellenraster1"/>
    <w:basedOn w:val="NormaleTabelle"/>
    <w:next w:val="Tabellenraster"/>
    <w:rsid w:val="00FB4F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onsens.de/buehl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d772b0f5-4294-4f48-9f94-17502b4f68a5@namprd04.prod.outloo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FF3F-D6D9-4453-BCEA-084366E7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Instron</Company>
  <LinksUpToDate>false</LinksUpToDate>
  <CharactersWithSpaces>3037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Jörg Wolters</cp:lastModifiedBy>
  <cp:revision>3</cp:revision>
  <cp:lastPrinted>2020-11-10T10:29:00Z</cp:lastPrinted>
  <dcterms:created xsi:type="dcterms:W3CDTF">2021-11-23T15:53:00Z</dcterms:created>
  <dcterms:modified xsi:type="dcterms:W3CDTF">2021-12-02T16:21:00Z</dcterms:modified>
</cp:coreProperties>
</file>