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4C2A" w14:textId="1A8A41AB" w:rsidR="007F2711" w:rsidRPr="00E05362" w:rsidRDefault="00341D2C" w:rsidP="009740BE">
      <w:pPr>
        <w:autoSpaceDE w:val="0"/>
        <w:autoSpaceDN w:val="0"/>
        <w:adjustRightInd w:val="0"/>
        <w:spacing w:before="120" w:after="0" w:line="240" w:lineRule="auto"/>
        <w:ind w:right="-284"/>
        <w:rPr>
          <w:rFonts w:ascii="Arial" w:hAnsi="Arial" w:cs="Arial"/>
          <w:sz w:val="36"/>
          <w:szCs w:val="36"/>
          <w:highlight w:val="yellow"/>
          <w:lang w:val="en-GB"/>
        </w:rPr>
      </w:pPr>
      <w:r w:rsidRPr="00E05362">
        <w:rPr>
          <w:rFonts w:ascii="Arial" w:hAnsi="Arial" w:cs="Arial"/>
          <w:b/>
          <w:bCs/>
          <w:sz w:val="36"/>
          <w:szCs w:val="36"/>
          <w:lang w:val="en-GB"/>
        </w:rPr>
        <w:t xml:space="preserve">Marek Domanski </w:t>
      </w:r>
      <w:r w:rsidR="00E05362" w:rsidRPr="00E05362">
        <w:rPr>
          <w:rFonts w:ascii="Arial" w:hAnsi="Arial" w:cs="Arial"/>
          <w:b/>
          <w:bCs/>
          <w:sz w:val="36"/>
          <w:szCs w:val="36"/>
          <w:lang w:val="en-GB"/>
        </w:rPr>
        <w:t>new</w:t>
      </w:r>
      <w:r w:rsidRPr="00E05362">
        <w:rPr>
          <w:rFonts w:ascii="Arial" w:hAnsi="Arial" w:cs="Arial"/>
          <w:b/>
          <w:bCs/>
          <w:sz w:val="36"/>
          <w:szCs w:val="36"/>
          <w:lang w:val="en-GB"/>
        </w:rPr>
        <w:t xml:space="preserve"> Operations Director </w:t>
      </w:r>
      <w:r w:rsidR="00E05362" w:rsidRPr="00E05362">
        <w:rPr>
          <w:rFonts w:ascii="Arial" w:hAnsi="Arial" w:cs="Arial"/>
          <w:b/>
          <w:bCs/>
          <w:sz w:val="36"/>
          <w:szCs w:val="36"/>
          <w:lang w:val="en-GB"/>
        </w:rPr>
        <w:t>at</w:t>
      </w:r>
      <w:r w:rsidRPr="00E05362">
        <w:rPr>
          <w:rFonts w:ascii="Arial" w:hAnsi="Arial" w:cs="Arial"/>
          <w:b/>
          <w:bCs/>
          <w:sz w:val="36"/>
          <w:szCs w:val="36"/>
          <w:lang w:val="en-GB"/>
        </w:rPr>
        <w:t xml:space="preserve"> Buehler ITW Test &amp; Measurement – </w:t>
      </w:r>
      <w:r w:rsidR="00E05362" w:rsidRPr="00E05362">
        <w:rPr>
          <w:rFonts w:ascii="Arial" w:hAnsi="Arial" w:cs="Arial"/>
          <w:b/>
          <w:bCs/>
          <w:sz w:val="36"/>
          <w:szCs w:val="36"/>
          <w:lang w:val="en-GB"/>
        </w:rPr>
        <w:t>Focus on supply security</w:t>
      </w:r>
    </w:p>
    <w:p w14:paraId="1EE7BB2E" w14:textId="275F234E" w:rsidR="00377435" w:rsidRDefault="001F2F74" w:rsidP="009740BE">
      <w:pPr>
        <w:spacing w:before="120" w:after="120" w:line="240" w:lineRule="auto"/>
        <w:rPr>
          <w:rFonts w:ascii="Arial" w:hAnsi="Arial"/>
          <w:i/>
          <w:color w:val="231F20"/>
          <w:sz w:val="20"/>
          <w:szCs w:val="20"/>
        </w:rPr>
      </w:pPr>
      <w:r>
        <w:rPr>
          <w:rFonts w:ascii="Arial" w:hAnsi="Arial"/>
          <w:i/>
          <w:noProof/>
          <w:color w:val="231F20"/>
          <w:sz w:val="20"/>
          <w:szCs w:val="20"/>
        </w:rPr>
        <w:drawing>
          <wp:inline distT="0" distB="0" distL="0" distR="0" wp14:anchorId="07DA339E" wp14:editId="40453F0D">
            <wp:extent cx="2424546" cy="2909046"/>
            <wp:effectExtent l="0" t="0" r="0" b="5715"/>
            <wp:docPr id="1" name="Grafik 1" descr="Ein Bild, das Person, Wand,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Mann,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450" cy="2954524"/>
                    </a:xfrm>
                    <a:prstGeom prst="rect">
                      <a:avLst/>
                    </a:prstGeom>
                  </pic:spPr>
                </pic:pic>
              </a:graphicData>
            </a:graphic>
          </wp:inline>
        </w:drawing>
      </w:r>
    </w:p>
    <w:p w14:paraId="3CAB8E39" w14:textId="08AB09F3" w:rsidR="009740BE" w:rsidRPr="00A83EB6" w:rsidRDefault="001F2F74" w:rsidP="009740BE">
      <w:pPr>
        <w:spacing w:before="120" w:after="120" w:line="240" w:lineRule="auto"/>
        <w:rPr>
          <w:rFonts w:ascii="Arial" w:hAnsi="Arial"/>
          <w:i/>
          <w:color w:val="231F20"/>
          <w:sz w:val="20"/>
          <w:szCs w:val="20"/>
          <w:lang w:val="en-GB"/>
        </w:rPr>
      </w:pPr>
      <w:r w:rsidRPr="00E05362">
        <w:rPr>
          <w:rFonts w:ascii="Arial" w:hAnsi="Arial"/>
          <w:i/>
          <w:color w:val="231F20"/>
          <w:sz w:val="20"/>
          <w:szCs w:val="20"/>
          <w:lang w:val="en-GB"/>
        </w:rPr>
        <w:t>Mark Domanski</w:t>
      </w:r>
      <w:r w:rsidR="00E05362">
        <w:rPr>
          <w:rFonts w:ascii="Arial" w:hAnsi="Arial"/>
          <w:i/>
          <w:color w:val="231F20"/>
          <w:sz w:val="20"/>
          <w:szCs w:val="20"/>
          <w:lang w:val="en-GB"/>
        </w:rPr>
        <w:t xml:space="preserve"> is</w:t>
      </w:r>
      <w:r w:rsidRPr="00E05362">
        <w:rPr>
          <w:rFonts w:ascii="Arial" w:hAnsi="Arial"/>
          <w:i/>
          <w:color w:val="231F20"/>
          <w:sz w:val="20"/>
          <w:szCs w:val="20"/>
          <w:lang w:val="en-GB"/>
        </w:rPr>
        <w:t xml:space="preserve"> </w:t>
      </w:r>
      <w:r w:rsidR="00E05362" w:rsidRPr="00E05362">
        <w:rPr>
          <w:rFonts w:ascii="Arial" w:hAnsi="Arial"/>
          <w:i/>
          <w:color w:val="231F20"/>
          <w:sz w:val="20"/>
          <w:szCs w:val="20"/>
          <w:lang w:val="en-GB"/>
        </w:rPr>
        <w:t xml:space="preserve">Buehler ITW Test &amp; </w:t>
      </w:r>
      <w:proofErr w:type="gramStart"/>
      <w:r w:rsidR="00E05362" w:rsidRPr="00E05362">
        <w:rPr>
          <w:rFonts w:ascii="Arial" w:hAnsi="Arial"/>
          <w:i/>
          <w:color w:val="231F20"/>
          <w:sz w:val="20"/>
          <w:szCs w:val="20"/>
          <w:lang w:val="en-GB"/>
        </w:rPr>
        <w:t>Measurement‘</w:t>
      </w:r>
      <w:proofErr w:type="gramEnd"/>
      <w:r w:rsidR="00E05362" w:rsidRPr="00E05362">
        <w:rPr>
          <w:rFonts w:ascii="Arial" w:hAnsi="Arial"/>
          <w:i/>
          <w:color w:val="231F20"/>
          <w:sz w:val="20"/>
          <w:szCs w:val="20"/>
          <w:lang w:val="en-GB"/>
        </w:rPr>
        <w:t>s new Operations Director</w:t>
      </w:r>
      <w:r w:rsidR="00797830" w:rsidRPr="00A83EB6">
        <w:rPr>
          <w:rFonts w:ascii="Arial" w:hAnsi="Arial"/>
          <w:i/>
          <w:color w:val="231F20"/>
          <w:sz w:val="20"/>
          <w:szCs w:val="20"/>
          <w:lang w:val="en-GB"/>
        </w:rPr>
        <w:t>.</w:t>
      </w:r>
    </w:p>
    <w:p w14:paraId="01B40D9A" w14:textId="695BD60B" w:rsidR="00E05362" w:rsidRPr="00E05362" w:rsidRDefault="00602429" w:rsidP="00E05362">
      <w:pPr>
        <w:spacing w:before="120" w:after="120" w:line="360" w:lineRule="exact"/>
        <w:rPr>
          <w:rFonts w:ascii="Arial" w:hAnsi="Arial" w:cs="Arial"/>
          <w:sz w:val="24"/>
          <w:szCs w:val="24"/>
          <w:lang w:val="en-GB"/>
        </w:rPr>
      </w:pPr>
      <w:proofErr w:type="spellStart"/>
      <w:r w:rsidRPr="00E05362">
        <w:rPr>
          <w:rFonts w:ascii="Arial" w:hAnsi="Arial" w:cs="Arial"/>
          <w:sz w:val="24"/>
          <w:szCs w:val="24"/>
          <w:lang w:val="en-GB"/>
        </w:rPr>
        <w:t>Leinfelden-Echterdingen</w:t>
      </w:r>
      <w:proofErr w:type="spellEnd"/>
      <w:r w:rsidR="00E05362" w:rsidRPr="00E05362">
        <w:rPr>
          <w:rFonts w:ascii="Arial" w:hAnsi="Arial" w:cs="Arial"/>
          <w:sz w:val="24"/>
          <w:szCs w:val="24"/>
          <w:lang w:val="en-GB"/>
        </w:rPr>
        <w:t xml:space="preserve">/Germany, </w:t>
      </w:r>
      <w:r w:rsidR="008E5042" w:rsidRPr="00E05362">
        <w:rPr>
          <w:rFonts w:ascii="Arial" w:hAnsi="Arial" w:cs="Arial"/>
          <w:sz w:val="24"/>
          <w:szCs w:val="24"/>
          <w:lang w:val="en-GB"/>
        </w:rPr>
        <w:t>Jun</w:t>
      </w:r>
      <w:r w:rsidR="00E05362" w:rsidRPr="00E05362">
        <w:rPr>
          <w:rFonts w:ascii="Arial" w:hAnsi="Arial" w:cs="Arial"/>
          <w:sz w:val="24"/>
          <w:szCs w:val="24"/>
          <w:lang w:val="en-GB"/>
        </w:rPr>
        <w:t>e</w:t>
      </w:r>
      <w:r w:rsidR="00727445" w:rsidRPr="00E05362">
        <w:rPr>
          <w:rFonts w:ascii="Arial" w:hAnsi="Arial" w:cs="Arial"/>
          <w:sz w:val="24"/>
          <w:szCs w:val="24"/>
          <w:lang w:val="en-GB"/>
        </w:rPr>
        <w:t xml:space="preserve"> 2022</w:t>
      </w:r>
      <w:r w:rsidR="0023394B" w:rsidRPr="00E05362">
        <w:rPr>
          <w:rFonts w:ascii="Arial" w:hAnsi="Arial" w:cs="Arial"/>
          <w:sz w:val="24"/>
          <w:szCs w:val="24"/>
          <w:lang w:val="en-GB"/>
        </w:rPr>
        <w:t xml:space="preserve"> –</w:t>
      </w:r>
      <w:r w:rsidR="00E05362">
        <w:rPr>
          <w:rFonts w:ascii="Arial" w:hAnsi="Arial" w:cs="Arial"/>
          <w:sz w:val="24"/>
          <w:szCs w:val="24"/>
          <w:lang w:val="en-GB"/>
        </w:rPr>
        <w:t xml:space="preserve"> </w:t>
      </w:r>
      <w:r w:rsidR="00E05362" w:rsidRPr="00E05362">
        <w:rPr>
          <w:rFonts w:ascii="Arial" w:hAnsi="Arial" w:cs="Arial"/>
          <w:sz w:val="24"/>
          <w:szCs w:val="24"/>
          <w:lang w:val="en-GB"/>
        </w:rPr>
        <w:t xml:space="preserve">Marek Domanski has been Operations Director at Buehler ITW Test &amp; Measurement since the beginning of the year. From the company's headquarters in Lake Bluff/Il, USA, he coordinates and manages the production </w:t>
      </w:r>
      <w:r w:rsidR="00F10C11">
        <w:rPr>
          <w:rFonts w:ascii="Arial" w:hAnsi="Arial" w:cs="Arial"/>
          <w:sz w:val="24"/>
          <w:szCs w:val="24"/>
          <w:lang w:val="en-GB"/>
        </w:rPr>
        <w:t xml:space="preserve">and sourcing of suppliers </w:t>
      </w:r>
      <w:r w:rsidR="00E05362" w:rsidRPr="00E05362">
        <w:rPr>
          <w:rFonts w:ascii="Arial" w:hAnsi="Arial" w:cs="Arial"/>
          <w:sz w:val="24"/>
          <w:szCs w:val="24"/>
          <w:lang w:val="en-GB"/>
        </w:rPr>
        <w:t xml:space="preserve">of all the company's systems for </w:t>
      </w:r>
      <w:proofErr w:type="spellStart"/>
      <w:r w:rsidR="00E05362" w:rsidRPr="00E05362">
        <w:rPr>
          <w:rFonts w:ascii="Arial" w:hAnsi="Arial" w:cs="Arial"/>
          <w:sz w:val="24"/>
          <w:szCs w:val="24"/>
          <w:lang w:val="en-GB"/>
        </w:rPr>
        <w:t>materialography</w:t>
      </w:r>
      <w:proofErr w:type="spellEnd"/>
      <w:r w:rsidR="00E05362" w:rsidRPr="00E05362">
        <w:rPr>
          <w:rFonts w:ascii="Arial" w:hAnsi="Arial" w:cs="Arial"/>
          <w:sz w:val="24"/>
          <w:szCs w:val="24"/>
          <w:lang w:val="en-GB"/>
        </w:rPr>
        <w:t xml:space="preserve"> and hardness testing. Domanski comes from Loma, the manufacturer of inspection equipment for the food, </w:t>
      </w:r>
      <w:proofErr w:type="gramStart"/>
      <w:r w:rsidR="00E05362" w:rsidRPr="00E05362">
        <w:rPr>
          <w:rFonts w:ascii="Arial" w:hAnsi="Arial" w:cs="Arial"/>
          <w:sz w:val="24"/>
          <w:szCs w:val="24"/>
          <w:lang w:val="en-GB"/>
        </w:rPr>
        <w:t>packaging</w:t>
      </w:r>
      <w:proofErr w:type="gramEnd"/>
      <w:r w:rsidR="00E05362" w:rsidRPr="00E05362">
        <w:rPr>
          <w:rFonts w:ascii="Arial" w:hAnsi="Arial" w:cs="Arial"/>
          <w:sz w:val="24"/>
          <w:szCs w:val="24"/>
          <w:lang w:val="en-GB"/>
        </w:rPr>
        <w:t xml:space="preserve"> and pharmaceutical industries, which is also part of the group, where he managed production, purchasing and quality assurance for three years. Prior to that, he gained 14 years of experience in production at other industrial companies. He cites short delivery times and reliable delivery dates as primary goals </w:t>
      </w:r>
      <w:proofErr w:type="gramStart"/>
      <w:r w:rsidR="00E05362" w:rsidRPr="00E05362">
        <w:rPr>
          <w:rFonts w:ascii="Arial" w:hAnsi="Arial" w:cs="Arial"/>
          <w:sz w:val="24"/>
          <w:szCs w:val="24"/>
          <w:lang w:val="en-GB"/>
        </w:rPr>
        <w:t>in order to</w:t>
      </w:r>
      <w:proofErr w:type="gramEnd"/>
      <w:r w:rsidR="00E05362" w:rsidRPr="00E05362">
        <w:rPr>
          <w:rFonts w:ascii="Arial" w:hAnsi="Arial" w:cs="Arial"/>
          <w:sz w:val="24"/>
          <w:szCs w:val="24"/>
          <w:lang w:val="en-GB"/>
        </w:rPr>
        <w:t xml:space="preserve"> give customers worldwide planning security, even in the face of the current, general shortages of raw materials and primary products.</w:t>
      </w:r>
    </w:p>
    <w:p w14:paraId="34DABA09" w14:textId="3B160DB8" w:rsidR="004313DB" w:rsidRPr="004313DB" w:rsidRDefault="004313DB" w:rsidP="004313DB">
      <w:pPr>
        <w:spacing w:before="120" w:after="120" w:line="360" w:lineRule="exact"/>
        <w:rPr>
          <w:rFonts w:ascii="Arial" w:hAnsi="Arial" w:cs="Arial"/>
          <w:sz w:val="24"/>
          <w:szCs w:val="24"/>
          <w:lang w:val="en-GB"/>
        </w:rPr>
      </w:pPr>
      <w:r w:rsidRPr="004313DB">
        <w:rPr>
          <w:rFonts w:ascii="Arial" w:hAnsi="Arial" w:cs="Arial"/>
          <w:sz w:val="24"/>
          <w:szCs w:val="24"/>
          <w:lang w:val="en-GB"/>
        </w:rPr>
        <w:t xml:space="preserve">According to Domanski, one target-oriented measure is the intensive cooperation </w:t>
      </w:r>
      <w:r w:rsidR="00F10C11">
        <w:rPr>
          <w:rFonts w:ascii="Arial" w:hAnsi="Arial" w:cs="Arial"/>
          <w:sz w:val="24"/>
          <w:szCs w:val="24"/>
          <w:lang w:val="en-GB"/>
        </w:rPr>
        <w:t>with the company’s key suppliers.</w:t>
      </w:r>
      <w:r w:rsidRPr="004313DB">
        <w:rPr>
          <w:rFonts w:ascii="Arial" w:hAnsi="Arial" w:cs="Arial"/>
          <w:sz w:val="24"/>
          <w:szCs w:val="24"/>
          <w:lang w:val="en-GB"/>
        </w:rPr>
        <w:t xml:space="preserve"> "In order to proactively meet Buehler's medium-term needs, </w:t>
      </w:r>
      <w:r w:rsidR="00F10C11">
        <w:rPr>
          <w:rFonts w:ascii="Arial" w:hAnsi="Arial" w:cs="Arial"/>
          <w:sz w:val="24"/>
          <w:szCs w:val="24"/>
          <w:lang w:val="en-GB"/>
        </w:rPr>
        <w:t xml:space="preserve">we continuously work with our suppliers to improve our communication and their delivery, giving them all the support, they need from us to be better </w:t>
      </w:r>
      <w:r w:rsidR="00F10C11">
        <w:rPr>
          <w:rFonts w:ascii="Arial" w:hAnsi="Arial" w:cs="Arial"/>
          <w:sz w:val="24"/>
          <w:szCs w:val="24"/>
          <w:lang w:val="en-GB"/>
        </w:rPr>
        <w:lastRenderedPageBreak/>
        <w:t xml:space="preserve">partners. </w:t>
      </w:r>
      <w:r w:rsidRPr="004313DB">
        <w:rPr>
          <w:rFonts w:ascii="Arial" w:hAnsi="Arial" w:cs="Arial"/>
          <w:sz w:val="24"/>
          <w:szCs w:val="24"/>
          <w:lang w:val="en-GB"/>
        </w:rPr>
        <w:t>In some cases, we plan up to 50 weeks in advance to ensure the availability of the components needed for our systems. We also work together to develop secondary sources for parts that are in short supply in the market</w:t>
      </w:r>
      <w:r>
        <w:rPr>
          <w:rFonts w:ascii="Arial" w:hAnsi="Arial" w:cs="Arial"/>
          <w:sz w:val="24"/>
          <w:szCs w:val="24"/>
          <w:lang w:val="en-GB"/>
        </w:rPr>
        <w:t>,</w:t>
      </w:r>
      <w:r w:rsidRPr="004313DB">
        <w:rPr>
          <w:rFonts w:ascii="Arial" w:hAnsi="Arial" w:cs="Arial"/>
          <w:sz w:val="24"/>
          <w:szCs w:val="24"/>
          <w:lang w:val="en-GB"/>
        </w:rPr>
        <w:t xml:space="preserve"> and we increase our own stock levels for critical components."</w:t>
      </w:r>
    </w:p>
    <w:p w14:paraId="2F2E2A4A" w14:textId="77777777" w:rsidR="004313DB" w:rsidRDefault="004313DB" w:rsidP="004313DB">
      <w:pPr>
        <w:spacing w:before="120" w:after="120" w:line="360" w:lineRule="exact"/>
        <w:rPr>
          <w:rFonts w:ascii="Arial" w:hAnsi="Arial" w:cs="Arial"/>
          <w:sz w:val="24"/>
          <w:szCs w:val="24"/>
          <w:lang w:val="en-GB"/>
        </w:rPr>
      </w:pPr>
      <w:r w:rsidRPr="004313DB">
        <w:rPr>
          <w:rFonts w:ascii="Arial" w:hAnsi="Arial" w:cs="Arial"/>
          <w:sz w:val="24"/>
          <w:szCs w:val="24"/>
          <w:lang w:val="en-GB"/>
        </w:rPr>
        <w:t>"Supply security is a supporting pillar of the trusting cooperation with our customers," says Domanski. "In order to achieve further improvements here despite all the uncertainties in the political situation, we are tapping all the resources in the supply chain that are still unused. In this context, we are also intensively reviewing our own processes, and we are working on further expanding our supplier base as well as improving the supply chain and lead times for raw materials for important components."</w:t>
      </w:r>
    </w:p>
    <w:p w14:paraId="4B734FAB" w14:textId="77777777" w:rsidR="004313DB" w:rsidRPr="000F6C2E" w:rsidRDefault="004313DB" w:rsidP="004313DB">
      <w:pPr>
        <w:spacing w:before="240" w:after="120" w:line="240" w:lineRule="auto"/>
        <w:rPr>
          <w:rFonts w:ascii="Arial" w:hAnsi="Arial" w:cs="Arial"/>
          <w:sz w:val="20"/>
          <w:szCs w:val="20"/>
          <w:lang w:val="en-GB"/>
        </w:rPr>
      </w:pPr>
      <w:r w:rsidRPr="000F6C2E">
        <w:rPr>
          <w:rFonts w:ascii="Arial" w:hAnsi="Arial" w:cs="Arial"/>
          <w:b/>
          <w:bCs/>
          <w:sz w:val="20"/>
          <w:szCs w:val="20"/>
          <w:lang w:val="en-GB"/>
        </w:rPr>
        <w:t xml:space="preserve">Buehler – ITW Test &amp; Measurement GmbH, </w:t>
      </w:r>
      <w:proofErr w:type="spellStart"/>
      <w:r w:rsidRPr="000F6C2E">
        <w:rPr>
          <w:rFonts w:ascii="Arial" w:hAnsi="Arial" w:cs="Arial"/>
          <w:b/>
          <w:bCs/>
          <w:sz w:val="20"/>
          <w:szCs w:val="20"/>
          <w:lang w:val="en-GB"/>
        </w:rPr>
        <w:t>Leinfelden-Echterdingen</w:t>
      </w:r>
      <w:proofErr w:type="spellEnd"/>
      <w:r w:rsidRPr="000F6C2E">
        <w:rPr>
          <w:rFonts w:ascii="Arial" w:hAnsi="Arial" w:cs="Arial"/>
          <w:b/>
          <w:bCs/>
          <w:sz w:val="20"/>
          <w:szCs w:val="20"/>
          <w:lang w:val="en-GB"/>
        </w:rPr>
        <w:t>/Germany</w:t>
      </w:r>
      <w:r w:rsidRPr="000F6C2E">
        <w:rPr>
          <w:rFonts w:ascii="Arial" w:hAnsi="Arial" w:cs="Arial"/>
          <w:sz w:val="20"/>
          <w:szCs w:val="20"/>
          <w:lang w:val="en-GB"/>
        </w:rPr>
        <w:t xml:space="preserve"> has been a leading manufacturer of instruments, consumables and accessories for metallography and materials analysis since 1936, </w:t>
      </w:r>
      <w:proofErr w:type="gramStart"/>
      <w:r w:rsidRPr="000F6C2E">
        <w:rPr>
          <w:rFonts w:ascii="Arial" w:hAnsi="Arial" w:cs="Arial"/>
          <w:sz w:val="20"/>
          <w:szCs w:val="20"/>
          <w:lang w:val="en-GB"/>
        </w:rPr>
        <w:t>and also</w:t>
      </w:r>
      <w:proofErr w:type="gramEnd"/>
      <w:r w:rsidRPr="000F6C2E">
        <w:rPr>
          <w:rFonts w:ascii="Arial" w:hAnsi="Arial" w:cs="Arial"/>
          <w:sz w:val="20"/>
          <w:szCs w:val="20"/>
          <w:lang w:val="en-GB"/>
        </w:rPr>
        <w:t xml:space="preserve"> supplies a comprehensive range of hardness testers and hardness testing systems. A dense network of branch offices and dealers means our customers can rely on professional assistance and service around the world. The Buehler Solutions </w:t>
      </w:r>
      <w:proofErr w:type="spellStart"/>
      <w:r w:rsidRPr="000F6C2E">
        <w:rPr>
          <w:rFonts w:ascii="Arial" w:hAnsi="Arial" w:cs="Arial"/>
          <w:sz w:val="20"/>
          <w:szCs w:val="20"/>
          <w:lang w:val="en-GB"/>
        </w:rPr>
        <w:t>Centers</w:t>
      </w:r>
      <w:proofErr w:type="spellEnd"/>
      <w:r w:rsidRPr="000F6C2E">
        <w:rPr>
          <w:rFonts w:ascii="Arial" w:hAnsi="Arial" w:cs="Arial"/>
          <w:sz w:val="20"/>
          <w:szCs w:val="20"/>
          <w:lang w:val="en-GB"/>
        </w:rPr>
        <w:t xml:space="preserve"> in Esslingen and Dusseldorf/Germany, </w:t>
      </w:r>
      <w:proofErr w:type="spellStart"/>
      <w:r w:rsidRPr="000F6C2E">
        <w:rPr>
          <w:rFonts w:ascii="Arial" w:hAnsi="Arial" w:cs="Arial"/>
          <w:sz w:val="20"/>
          <w:szCs w:val="20"/>
          <w:lang w:val="en-GB"/>
        </w:rPr>
        <w:t>Dardilly</w:t>
      </w:r>
      <w:proofErr w:type="spellEnd"/>
      <w:r w:rsidRPr="000F6C2E">
        <w:rPr>
          <w:rFonts w:ascii="Arial" w:hAnsi="Arial" w:cs="Arial"/>
          <w:sz w:val="20"/>
          <w:szCs w:val="20"/>
          <w:lang w:val="en-GB"/>
        </w:rPr>
        <w:t>/France, Coventry/UK and elsewhere can offer all kinds of assistance with application questions or with devising reproducible preparation procedures.</w:t>
      </w:r>
      <w:r w:rsidRPr="000F6C2E">
        <w:rPr>
          <w:rFonts w:ascii="Arial" w:hAnsi="Arial" w:cs="Arial"/>
          <w:sz w:val="20"/>
          <w:szCs w:val="20"/>
          <w:lang w:val="en-GB"/>
        </w:rPr>
        <w:br/>
        <w:t>Buehler is part of the Test and Measurement Segment of the US company Illinois Tool Works (ITW) with some 800 decentralized divisions in 52 countries and around 45,000 employees</w:t>
      </w:r>
    </w:p>
    <w:p w14:paraId="21C43CEC" w14:textId="77777777" w:rsidR="004313DB" w:rsidRPr="000F6C2E" w:rsidRDefault="004313DB" w:rsidP="004313DB">
      <w:pPr>
        <w:spacing w:before="120" w:after="120" w:line="240" w:lineRule="auto"/>
        <w:rPr>
          <w:rFonts w:ascii="Arial" w:hAnsi="Arial" w:cs="Arial"/>
          <w:sz w:val="20"/>
          <w:szCs w:val="20"/>
          <w:lang w:val="en-GB"/>
        </w:rPr>
      </w:pPr>
      <w:r w:rsidRPr="000F6C2E">
        <w:rPr>
          <w:rFonts w:ascii="Arial" w:hAnsi="Arial" w:cs="Arial"/>
          <w:sz w:val="20"/>
          <w:szCs w:val="20"/>
          <w:lang w:val="en-GB"/>
        </w:rPr>
        <w:t>For further information about products and services available from Buehler ITW Test &amp; Measurement please visit https://www.buehler.com</w:t>
      </w:r>
    </w:p>
    <w:p w14:paraId="0061EF7F" w14:textId="77777777" w:rsidR="004313DB" w:rsidRPr="000F6C2E" w:rsidRDefault="004313DB" w:rsidP="004313DB">
      <w:pPr>
        <w:spacing w:before="240" w:after="0" w:line="240" w:lineRule="auto"/>
        <w:rPr>
          <w:rFonts w:ascii="Arial" w:eastAsia="MS Mincho" w:hAnsi="Arial" w:cs="Arial"/>
          <w:b/>
          <w:color w:val="000000"/>
          <w:sz w:val="24"/>
          <w:szCs w:val="24"/>
          <w:u w:val="single"/>
          <w:lang w:val="en-GB"/>
        </w:rPr>
      </w:pPr>
      <w:r w:rsidRPr="000F6C2E">
        <w:rPr>
          <w:rFonts w:ascii="Arial" w:eastAsia="MS Mincho" w:hAnsi="Arial" w:cs="Arial"/>
          <w:b/>
          <w:color w:val="000000"/>
          <w:sz w:val="24"/>
          <w:szCs w:val="24"/>
          <w:u w:val="single"/>
          <w:lang w:val="en-GB"/>
        </w:rPr>
        <w:t xml:space="preserve">Editorial contact and voucher copies: </w:t>
      </w:r>
    </w:p>
    <w:p w14:paraId="482D92BC" w14:textId="77777777" w:rsidR="004313DB" w:rsidRPr="004313DB" w:rsidRDefault="004313DB" w:rsidP="004313DB">
      <w:pPr>
        <w:spacing w:after="0" w:line="240" w:lineRule="auto"/>
        <w:rPr>
          <w:rFonts w:ascii="Arial" w:hAnsi="Arial"/>
          <w:color w:val="000000"/>
          <w:sz w:val="24"/>
        </w:rPr>
      </w:pPr>
      <w:r w:rsidRPr="004313DB">
        <w:rPr>
          <w:rFonts w:ascii="Arial" w:hAnsi="Arial"/>
          <w:color w:val="000000"/>
          <w:sz w:val="24"/>
        </w:rPr>
        <w:t xml:space="preserve">Dr.-Ing. Jörg Wolters, Konsens PR GmbH &amp; Co. KG, </w:t>
      </w:r>
    </w:p>
    <w:p w14:paraId="17630799" w14:textId="77777777" w:rsidR="004313DB" w:rsidRPr="009F478C" w:rsidRDefault="004313DB" w:rsidP="004313DB">
      <w:pPr>
        <w:spacing w:after="0" w:line="240" w:lineRule="auto"/>
        <w:rPr>
          <w:rFonts w:ascii="Arial" w:eastAsia="MS Mincho" w:hAnsi="Arial" w:cs="Arial"/>
          <w:color w:val="000000"/>
          <w:sz w:val="24"/>
          <w:szCs w:val="24"/>
        </w:rPr>
      </w:pPr>
      <w:r w:rsidRPr="009F478C">
        <w:rPr>
          <w:rFonts w:ascii="Arial" w:eastAsia="MS Mincho" w:hAnsi="Arial" w:cs="Arial"/>
          <w:color w:val="000000"/>
          <w:sz w:val="24"/>
          <w:szCs w:val="24"/>
        </w:rPr>
        <w:t>Im Kühlen Grund 10, D-64823 Groß-Umstadt – www.konsens.de</w:t>
      </w:r>
    </w:p>
    <w:p w14:paraId="4D273D84" w14:textId="0C632CFF" w:rsidR="004313DB" w:rsidRPr="009F478C" w:rsidRDefault="004313DB" w:rsidP="004313DB">
      <w:pPr>
        <w:spacing w:after="240" w:line="240" w:lineRule="auto"/>
        <w:rPr>
          <w:rFonts w:ascii="Arial" w:eastAsia="MS Mincho" w:hAnsi="Arial" w:cs="Arial"/>
          <w:color w:val="000000"/>
          <w:sz w:val="24"/>
          <w:szCs w:val="24"/>
          <w:lang w:val="fr-FR"/>
        </w:rPr>
      </w:pPr>
      <w:proofErr w:type="gramStart"/>
      <w:r w:rsidRPr="009F478C">
        <w:rPr>
          <w:rFonts w:ascii="Arial" w:eastAsia="MS Mincho" w:hAnsi="Arial" w:cs="Arial"/>
          <w:color w:val="000000"/>
          <w:sz w:val="24"/>
          <w:szCs w:val="24"/>
          <w:lang w:val="fr-FR"/>
        </w:rPr>
        <w:t>Phone:</w:t>
      </w:r>
      <w:proofErr w:type="gramEnd"/>
      <w:r w:rsidRPr="009F478C">
        <w:rPr>
          <w:rFonts w:ascii="Arial" w:eastAsia="MS Mincho" w:hAnsi="Arial" w:cs="Arial"/>
          <w:color w:val="000000"/>
          <w:sz w:val="24"/>
          <w:szCs w:val="24"/>
          <w:lang w:val="fr-FR"/>
        </w:rPr>
        <w:t xml:space="preserve"> +49 (0) 60 78 / 93 63 - 0, E</w:t>
      </w:r>
      <w:r w:rsidR="000434EA">
        <w:rPr>
          <w:rFonts w:ascii="Arial" w:eastAsia="MS Mincho" w:hAnsi="Arial" w:cs="Arial"/>
          <w:color w:val="000000"/>
          <w:sz w:val="24"/>
          <w:szCs w:val="24"/>
          <w:lang w:val="fr-FR"/>
        </w:rPr>
        <w:t>m</w:t>
      </w:r>
      <w:r w:rsidRPr="009F478C">
        <w:rPr>
          <w:rFonts w:ascii="Arial" w:eastAsia="MS Mincho" w:hAnsi="Arial" w:cs="Arial"/>
          <w:color w:val="000000"/>
          <w:sz w:val="24"/>
          <w:szCs w:val="24"/>
          <w:lang w:val="fr-FR"/>
        </w:rPr>
        <w:t xml:space="preserve">ail: </w:t>
      </w:r>
      <w:hyperlink r:id="rId9" w:history="1">
        <w:r w:rsidRPr="009F478C">
          <w:rPr>
            <w:rStyle w:val="Hyperlink"/>
            <w:rFonts w:ascii="Arial" w:eastAsia="MS Mincho" w:hAnsi="Arial" w:cs="Arial"/>
            <w:color w:val="000000"/>
            <w:sz w:val="24"/>
            <w:szCs w:val="24"/>
            <w:lang w:val="fr-FR"/>
          </w:rPr>
          <w:t>mail@konsens.de</w:t>
        </w:r>
      </w:hyperlink>
    </w:p>
    <w:p w14:paraId="66DF1EE0" w14:textId="3BAB699C" w:rsidR="00E22E71" w:rsidRPr="004313DB" w:rsidRDefault="004313DB" w:rsidP="004313DB">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GB"/>
        </w:rPr>
      </w:pPr>
      <w:r w:rsidRPr="000F6C2E">
        <w:rPr>
          <w:rFonts w:ascii="Arial" w:hAnsi="Arial" w:cs="Arial"/>
          <w:i/>
          <w:sz w:val="24"/>
          <w:szCs w:val="24"/>
          <w:lang w:val="en-GB"/>
        </w:rPr>
        <w:t xml:space="preserve">Dear colleagues, </w:t>
      </w:r>
      <w:r>
        <w:rPr>
          <w:rFonts w:ascii="Arial" w:hAnsi="Arial" w:cs="Arial"/>
          <w:i/>
          <w:sz w:val="24"/>
          <w:szCs w:val="24"/>
          <w:lang w:val="en-GB"/>
        </w:rPr>
        <w:t>p</w:t>
      </w:r>
      <w:r w:rsidRPr="000F6C2E">
        <w:rPr>
          <w:rFonts w:ascii="Arial" w:hAnsi="Arial" w:cs="Arial"/>
          <w:i/>
          <w:sz w:val="24"/>
          <w:szCs w:val="24"/>
          <w:lang w:val="en-GB"/>
        </w:rPr>
        <w:t xml:space="preserve">ress releases from Buehler including text and pictures in printable resolution can be downloaded from </w:t>
      </w:r>
      <w:hyperlink r:id="rId10" w:history="1">
        <w:r w:rsidRPr="000F6C2E">
          <w:rPr>
            <w:rStyle w:val="Hyperlink"/>
            <w:rFonts w:ascii="Arial" w:hAnsi="Arial" w:cs="Arial"/>
            <w:i/>
            <w:sz w:val="24"/>
            <w:szCs w:val="24"/>
            <w:lang w:val="en-GB"/>
          </w:rPr>
          <w:t>https://www.konsens.de/buehler</w:t>
        </w:r>
      </w:hyperlink>
      <w:r w:rsidRPr="000F6C2E">
        <w:rPr>
          <w:rFonts w:ascii="Arial" w:hAnsi="Arial" w:cs="Arial"/>
          <w:i/>
          <w:sz w:val="24"/>
          <w:szCs w:val="24"/>
          <w:lang w:val="en-GB"/>
        </w:rPr>
        <w:t xml:space="preserve"> </w:t>
      </w:r>
    </w:p>
    <w:sectPr w:rsidR="00E22E71" w:rsidRPr="004313DB" w:rsidSect="006C71D6">
      <w:headerReference w:type="default" r:id="rId11"/>
      <w:footerReference w:type="default" r:id="rId12"/>
      <w:headerReference w:type="first" r:id="rId13"/>
      <w:footerReference w:type="first" r:id="rId14"/>
      <w:pgSz w:w="11906" w:h="16838"/>
      <w:pgMar w:top="1522" w:right="1416" w:bottom="993"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9485" w14:textId="77777777" w:rsidR="009342B2" w:rsidRDefault="009342B2" w:rsidP="00995D5B">
      <w:pPr>
        <w:spacing w:after="0" w:line="240" w:lineRule="auto"/>
      </w:pPr>
      <w:r>
        <w:separator/>
      </w:r>
    </w:p>
  </w:endnote>
  <w:endnote w:type="continuationSeparator" w:id="0">
    <w:p w14:paraId="1F1EE93F" w14:textId="77777777" w:rsidR="009342B2" w:rsidRDefault="009342B2" w:rsidP="00995D5B">
      <w:pPr>
        <w:spacing w:after="0" w:line="240" w:lineRule="auto"/>
      </w:pPr>
      <w:r>
        <w:continuationSeparator/>
      </w:r>
    </w:p>
  </w:endnote>
  <w:endnote w:type="continuationNotice" w:id="1">
    <w:p w14:paraId="57C158AD" w14:textId="77777777" w:rsidR="009342B2" w:rsidRDefault="00934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1F29" w14:textId="036AE24A"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4313DB">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proofErr w:type="spellStart"/>
    <w:r w:rsidR="004313DB">
      <w:rPr>
        <w:rStyle w:val="Seitenzahl"/>
        <w:rFonts w:ascii="Arial" w:hAnsi="Arial" w:cs="Arial"/>
        <w:sz w:val="20"/>
        <w:szCs w:val="20"/>
      </w:rPr>
      <w:t>of</w:t>
    </w:r>
    <w:proofErr w:type="spellEnd"/>
    <w:r>
      <w:rPr>
        <w:rStyle w:val="Seitenzahl"/>
        <w:rFonts w:ascii="Arial" w:hAnsi="Arial" w:cs="Arial"/>
        <w:sz w:val="20"/>
        <w:szCs w:val="20"/>
      </w:rPr>
      <w:t xml:space="preserve"> </w:t>
    </w:r>
    <w:r w:rsidR="000434EA">
      <w:fldChar w:fldCharType="begin"/>
    </w:r>
    <w:r w:rsidR="000434EA">
      <w:instrText xml:space="preserve"> NUMPAGES   \* MERGEFORMAT </w:instrText>
    </w:r>
    <w:r w:rsidR="000434EA">
      <w:fldChar w:fldCharType="separate"/>
    </w:r>
    <w:r w:rsidR="00B855BB" w:rsidRPr="00B855BB">
      <w:rPr>
        <w:rStyle w:val="Seitenzahl"/>
        <w:rFonts w:ascii="Arial" w:hAnsi="Arial" w:cs="Arial"/>
        <w:noProof/>
        <w:sz w:val="20"/>
        <w:szCs w:val="20"/>
      </w:rPr>
      <w:t>2</w:t>
    </w:r>
    <w:r w:rsidR="000434EA">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14:paraId="5AC84960"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3A4630">
      <w:rPr>
        <w:rFonts w:ascii="Arial" w:hAnsi="Arial" w:cs="Arial"/>
        <w:color w:val="000000"/>
        <w:sz w:val="17"/>
        <w:szCs w:val="17"/>
        <w:lang w:eastAsia="de-DE"/>
      </w:rPr>
      <w:t>Meisenweg 35</w:t>
    </w:r>
    <w:r>
      <w:rPr>
        <w:rFonts w:ascii="Arial" w:hAnsi="Arial" w:cs="Arial"/>
        <w:color w:val="000000"/>
        <w:sz w:val="17"/>
        <w:szCs w:val="17"/>
        <w:lang w:eastAsia="de-DE"/>
      </w:rPr>
      <w:t xml:space="preserve"> – D-7</w:t>
    </w:r>
    <w:r w:rsidR="003A4630">
      <w:rPr>
        <w:rFonts w:ascii="Arial" w:hAnsi="Arial" w:cs="Arial"/>
        <w:color w:val="000000"/>
        <w:sz w:val="17"/>
        <w:szCs w:val="17"/>
        <w:lang w:eastAsia="de-DE"/>
      </w:rPr>
      <w:t>0771</w:t>
    </w:r>
    <w:r>
      <w:rPr>
        <w:rFonts w:ascii="Arial" w:hAnsi="Arial" w:cs="Arial"/>
        <w:color w:val="000000"/>
        <w:sz w:val="17"/>
        <w:szCs w:val="17"/>
        <w:lang w:eastAsia="de-DE"/>
      </w:rPr>
      <w:t xml:space="preserve"> </w:t>
    </w:r>
    <w:r w:rsidR="003A4630">
      <w:rPr>
        <w:rFonts w:ascii="Arial" w:hAnsi="Arial" w:cs="Arial"/>
        <w:color w:val="000000"/>
        <w:sz w:val="17"/>
        <w:szCs w:val="17"/>
        <w:lang w:eastAsia="de-DE"/>
      </w:rPr>
      <w:t>Leinfelden-Echterdingen</w:t>
    </w:r>
    <w:r>
      <w:rPr>
        <w:rFonts w:ascii="Arial" w:hAnsi="Arial" w:cs="Arial"/>
        <w:color w:val="000000"/>
        <w:sz w:val="17"/>
        <w:szCs w:val="17"/>
        <w:lang w:eastAsia="de-DE"/>
      </w:rPr>
      <w:t xml:space="preserve">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AC15" w14:textId="1597635D"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4313DB">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proofErr w:type="spellStart"/>
    <w:r w:rsidR="004313DB">
      <w:rPr>
        <w:rStyle w:val="Seitenzahl"/>
        <w:rFonts w:ascii="Arial" w:hAnsi="Arial" w:cs="Arial"/>
        <w:sz w:val="20"/>
        <w:szCs w:val="20"/>
      </w:rPr>
      <w:t>of</w:t>
    </w:r>
    <w:proofErr w:type="spellEnd"/>
    <w:r w:rsidR="004313DB">
      <w:rPr>
        <w:rStyle w:val="Seitenzahl"/>
        <w:rFonts w:ascii="Arial" w:hAnsi="Arial" w:cs="Arial"/>
        <w:sz w:val="20"/>
        <w:szCs w:val="20"/>
      </w:rPr>
      <w:t xml:space="preserve"> </w:t>
    </w:r>
    <w:r w:rsidR="000434EA">
      <w:fldChar w:fldCharType="begin"/>
    </w:r>
    <w:r w:rsidR="000434EA">
      <w:instrText xml:space="preserve"> NUMPAGES   \* MERGEFORMAT </w:instrText>
    </w:r>
    <w:r w:rsidR="000434EA">
      <w:fldChar w:fldCharType="separate"/>
    </w:r>
    <w:r w:rsidR="00B855BB" w:rsidRPr="00B855BB">
      <w:rPr>
        <w:rStyle w:val="Seitenzahl"/>
        <w:rFonts w:ascii="Arial" w:hAnsi="Arial" w:cs="Arial"/>
        <w:noProof/>
        <w:sz w:val="20"/>
        <w:szCs w:val="20"/>
      </w:rPr>
      <w:t>2</w:t>
    </w:r>
    <w:r w:rsidR="000434EA">
      <w:rPr>
        <w:rStyle w:val="Seitenzahl"/>
        <w:rFonts w:ascii="Arial" w:hAnsi="Arial" w:cs="Arial"/>
        <w:noProof/>
        <w:sz w:val="20"/>
        <w:szCs w:val="20"/>
      </w:rPr>
      <w:fldChar w:fldCharType="end"/>
    </w:r>
    <w:r w:rsidRPr="00CD4C63">
      <w:rPr>
        <w:rStyle w:val="Seitenzahl"/>
        <w:rFonts w:ascii="Arial" w:hAnsi="Arial" w:cs="Arial"/>
        <w:sz w:val="20"/>
        <w:szCs w:val="20"/>
        <w:u w:val="single"/>
      </w:rPr>
      <w:tab/>
    </w:r>
  </w:p>
  <w:p w14:paraId="1DDF83B7" w14:textId="77777777" w:rsidR="00AE2CC8" w:rsidRPr="00293088" w:rsidRDefault="003A4630" w:rsidP="003A4630">
    <w:pPr>
      <w:autoSpaceDE w:val="0"/>
      <w:autoSpaceDN w:val="0"/>
      <w:adjustRightInd w:val="0"/>
      <w:spacing w:before="120" w:after="0" w:line="240" w:lineRule="auto"/>
      <w:jc w:val="center"/>
      <w:rPr>
        <w:rFonts w:ascii="Arial" w:hAnsi="Arial" w:cs="Arial"/>
        <w:color w:val="000000"/>
        <w:sz w:val="17"/>
        <w:szCs w:val="17"/>
        <w:lang w:eastAsia="de-DE"/>
      </w:rPr>
    </w:pPr>
    <w:r w:rsidRPr="003A4630">
      <w:rPr>
        <w:rFonts w:ascii="Arial" w:hAnsi="Arial" w:cs="Arial"/>
        <w:color w:val="000000"/>
        <w:sz w:val="17"/>
        <w:szCs w:val="17"/>
        <w:lang w:eastAsia="de-DE"/>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A2A9" w14:textId="77777777" w:rsidR="009342B2" w:rsidRDefault="009342B2" w:rsidP="00995D5B">
      <w:pPr>
        <w:spacing w:after="0" w:line="240" w:lineRule="auto"/>
      </w:pPr>
      <w:r>
        <w:separator/>
      </w:r>
    </w:p>
  </w:footnote>
  <w:footnote w:type="continuationSeparator" w:id="0">
    <w:p w14:paraId="574ED0A4" w14:textId="77777777" w:rsidR="009342B2" w:rsidRDefault="009342B2" w:rsidP="00995D5B">
      <w:pPr>
        <w:spacing w:after="0" w:line="240" w:lineRule="auto"/>
      </w:pPr>
      <w:r>
        <w:continuationSeparator/>
      </w:r>
    </w:p>
  </w:footnote>
  <w:footnote w:type="continuationNotice" w:id="1">
    <w:p w14:paraId="71520F2E" w14:textId="77777777" w:rsidR="009342B2" w:rsidRDefault="00934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434" w14:textId="77777777" w:rsidR="00813C16" w:rsidRDefault="00B66A72" w:rsidP="00D62807">
    <w:pPr>
      <w:pStyle w:val="Kopfzeile"/>
      <w:jc w:val="right"/>
    </w:pPr>
    <w:r>
      <w:rPr>
        <w:noProof/>
        <w:lang w:eastAsia="de-DE"/>
      </w:rPr>
      <w:drawing>
        <wp:inline distT="0" distB="0" distL="0" distR="0" wp14:anchorId="1123D7AF" wp14:editId="27161C82">
          <wp:extent cx="2247265" cy="779145"/>
          <wp:effectExtent l="0" t="0" r="635" b="1905"/>
          <wp:docPr id="10"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61"/>
      <w:gridCol w:w="4626"/>
    </w:tblGrid>
    <w:tr w:rsidR="00D62807" w:rsidRPr="002A4AF5" w14:paraId="2E95860A" w14:textId="77777777" w:rsidTr="003A4630">
      <w:trPr>
        <w:trHeight w:val="2697"/>
      </w:trPr>
      <w:tc>
        <w:tcPr>
          <w:tcW w:w="4361" w:type="dxa"/>
          <w:shd w:val="clear" w:color="auto" w:fill="auto"/>
        </w:tcPr>
        <w:p w14:paraId="1CEA2655" w14:textId="77777777" w:rsidR="00D62807" w:rsidRDefault="00D62807" w:rsidP="00BB2585">
          <w:pPr>
            <w:tabs>
              <w:tab w:val="right" w:pos="9072"/>
            </w:tabs>
            <w:spacing w:line="240" w:lineRule="auto"/>
          </w:pPr>
        </w:p>
      </w:tc>
      <w:tc>
        <w:tcPr>
          <w:tcW w:w="4626" w:type="dxa"/>
          <w:shd w:val="clear" w:color="auto" w:fill="auto"/>
        </w:tcPr>
        <w:p w14:paraId="5DCD58F4" w14:textId="77777777" w:rsidR="00B04619" w:rsidRDefault="00B66A72" w:rsidP="003A4630">
          <w:pPr>
            <w:tabs>
              <w:tab w:val="right" w:pos="9072"/>
            </w:tabs>
            <w:spacing w:after="0" w:line="240" w:lineRule="auto"/>
          </w:pPr>
          <w:r>
            <w:rPr>
              <w:noProof/>
              <w:lang w:eastAsia="de-DE"/>
            </w:rPr>
            <w:drawing>
              <wp:inline distT="0" distB="0" distL="0" distR="0" wp14:anchorId="16506917" wp14:editId="25DC643C">
                <wp:extent cx="2247265" cy="779145"/>
                <wp:effectExtent l="0" t="0" r="635" b="1905"/>
                <wp:docPr id="11"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29DA6CD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
              <w:bCs/>
              <w:sz w:val="24"/>
              <w:szCs w:val="24"/>
              <w:lang w:eastAsia="de-DE"/>
            </w:rPr>
          </w:pPr>
        </w:p>
        <w:p w14:paraId="3B8D888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sidRPr="00C07FEA">
            <w:rPr>
              <w:rFonts w:ascii="Arial" w:hAnsi="Arial" w:cs="Arial"/>
              <w:bCs/>
              <w:sz w:val="20"/>
              <w:szCs w:val="20"/>
              <w:lang w:eastAsia="de-DE"/>
            </w:rPr>
            <w:t>ITW Test &amp; Measurement GmbH</w:t>
          </w:r>
        </w:p>
        <w:p w14:paraId="3FBAC35C" w14:textId="77777777" w:rsidR="00B04619" w:rsidRPr="00C07FEA" w:rsidRDefault="003A4630"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Pr>
              <w:rFonts w:ascii="Arial" w:hAnsi="Arial" w:cs="Arial"/>
              <w:bCs/>
              <w:sz w:val="20"/>
              <w:szCs w:val="20"/>
              <w:lang w:eastAsia="de-DE"/>
            </w:rPr>
            <w:t>Meisenweg 35</w:t>
          </w:r>
          <w:r w:rsidR="00B04619" w:rsidRPr="00C07FEA">
            <w:rPr>
              <w:rFonts w:ascii="Arial" w:hAnsi="Arial" w:cs="Arial"/>
              <w:bCs/>
              <w:sz w:val="20"/>
              <w:szCs w:val="20"/>
              <w:lang w:eastAsia="de-DE"/>
            </w:rPr>
            <w:t>, D-</w:t>
          </w:r>
          <w:r>
            <w:rPr>
              <w:rFonts w:ascii="Arial" w:hAnsi="Arial" w:cs="Arial"/>
              <w:bCs/>
              <w:sz w:val="20"/>
              <w:szCs w:val="20"/>
              <w:lang w:eastAsia="de-DE"/>
            </w:rPr>
            <w:t>70771</w:t>
          </w:r>
          <w:r w:rsidR="00B04619"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14:paraId="7AE57BFB" w14:textId="77777777" w:rsidR="00B04619" w:rsidRDefault="00B04619" w:rsidP="003A4630">
          <w:pPr>
            <w:tabs>
              <w:tab w:val="left" w:pos="4711"/>
              <w:tab w:val="left" w:pos="4750"/>
              <w:tab w:val="left" w:pos="5387"/>
            </w:tabs>
            <w:autoSpaceDE w:val="0"/>
            <w:autoSpaceDN w:val="0"/>
            <w:adjustRightInd w:val="0"/>
            <w:spacing w:after="0" w:line="240" w:lineRule="auto"/>
            <w:ind w:right="-301"/>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50D24B09" w14:textId="77777777" w:rsidR="00B04619" w:rsidRPr="00C51B26" w:rsidRDefault="000434EA"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39440B72" w14:textId="5C057E65"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sidR="00E05362">
      <w:rPr>
        <w:rFonts w:ascii="Arial" w:hAnsi="Arial" w:cs="Arial"/>
        <w:b/>
        <w:bCs/>
        <w:color w:val="5F5F5F"/>
        <w:sz w:val="28"/>
        <w:szCs w:val="28"/>
        <w:lang w:eastAsia="de-DE"/>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59265">
    <w:abstractNumId w:val="0"/>
  </w:num>
  <w:num w:numId="2" w16cid:durableId="1442991727">
    <w:abstractNumId w:val="4"/>
  </w:num>
  <w:num w:numId="3" w16cid:durableId="116681025">
    <w:abstractNumId w:val="1"/>
  </w:num>
  <w:num w:numId="4" w16cid:durableId="264656978">
    <w:abstractNumId w:val="3"/>
  </w:num>
  <w:num w:numId="5" w16cid:durableId="1464469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0"/>
    <w:rsid w:val="000003B4"/>
    <w:rsid w:val="00001A8E"/>
    <w:rsid w:val="00002076"/>
    <w:rsid w:val="00003DE5"/>
    <w:rsid w:val="000075CA"/>
    <w:rsid w:val="00007D54"/>
    <w:rsid w:val="00010055"/>
    <w:rsid w:val="00010BDF"/>
    <w:rsid w:val="00014C21"/>
    <w:rsid w:val="000164B7"/>
    <w:rsid w:val="000176E1"/>
    <w:rsid w:val="00022F1E"/>
    <w:rsid w:val="00030A84"/>
    <w:rsid w:val="0003285D"/>
    <w:rsid w:val="00036415"/>
    <w:rsid w:val="000366DD"/>
    <w:rsid w:val="00037812"/>
    <w:rsid w:val="00042D1B"/>
    <w:rsid w:val="000434EA"/>
    <w:rsid w:val="000477B5"/>
    <w:rsid w:val="0005367F"/>
    <w:rsid w:val="00054545"/>
    <w:rsid w:val="000559C5"/>
    <w:rsid w:val="00055E39"/>
    <w:rsid w:val="000571FC"/>
    <w:rsid w:val="00057E36"/>
    <w:rsid w:val="0006156C"/>
    <w:rsid w:val="000631FE"/>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2CCD"/>
    <w:rsid w:val="0014301E"/>
    <w:rsid w:val="00163DA1"/>
    <w:rsid w:val="00163F31"/>
    <w:rsid w:val="0016414F"/>
    <w:rsid w:val="001648FC"/>
    <w:rsid w:val="00165578"/>
    <w:rsid w:val="0017145E"/>
    <w:rsid w:val="00172303"/>
    <w:rsid w:val="00174050"/>
    <w:rsid w:val="001777BB"/>
    <w:rsid w:val="0018224D"/>
    <w:rsid w:val="00182FB0"/>
    <w:rsid w:val="001838D1"/>
    <w:rsid w:val="00185955"/>
    <w:rsid w:val="00187F30"/>
    <w:rsid w:val="00195344"/>
    <w:rsid w:val="0019635C"/>
    <w:rsid w:val="001A2BFF"/>
    <w:rsid w:val="001A58A4"/>
    <w:rsid w:val="001A75BA"/>
    <w:rsid w:val="001B0C85"/>
    <w:rsid w:val="001B5DA5"/>
    <w:rsid w:val="001B65E5"/>
    <w:rsid w:val="001D09B7"/>
    <w:rsid w:val="001D2428"/>
    <w:rsid w:val="001D35F9"/>
    <w:rsid w:val="001E157B"/>
    <w:rsid w:val="001E5013"/>
    <w:rsid w:val="001E6797"/>
    <w:rsid w:val="001F0417"/>
    <w:rsid w:val="001F09C4"/>
    <w:rsid w:val="001F2F74"/>
    <w:rsid w:val="001F3D1B"/>
    <w:rsid w:val="001F62C8"/>
    <w:rsid w:val="002000C7"/>
    <w:rsid w:val="00202D02"/>
    <w:rsid w:val="00203D95"/>
    <w:rsid w:val="00205F1F"/>
    <w:rsid w:val="00210DC4"/>
    <w:rsid w:val="002119A1"/>
    <w:rsid w:val="00212E63"/>
    <w:rsid w:val="0021342F"/>
    <w:rsid w:val="00215DFE"/>
    <w:rsid w:val="00220416"/>
    <w:rsid w:val="00220CF4"/>
    <w:rsid w:val="00226ABB"/>
    <w:rsid w:val="0023394B"/>
    <w:rsid w:val="002341B3"/>
    <w:rsid w:val="00234A4E"/>
    <w:rsid w:val="00237822"/>
    <w:rsid w:val="00240450"/>
    <w:rsid w:val="00244FA6"/>
    <w:rsid w:val="00255100"/>
    <w:rsid w:val="00261635"/>
    <w:rsid w:val="0026531F"/>
    <w:rsid w:val="00267D5D"/>
    <w:rsid w:val="00271365"/>
    <w:rsid w:val="002768D6"/>
    <w:rsid w:val="002813F8"/>
    <w:rsid w:val="00281E93"/>
    <w:rsid w:val="002839FD"/>
    <w:rsid w:val="00290DF4"/>
    <w:rsid w:val="00292A7A"/>
    <w:rsid w:val="00293088"/>
    <w:rsid w:val="002948BE"/>
    <w:rsid w:val="00296CC2"/>
    <w:rsid w:val="002A2110"/>
    <w:rsid w:val="002A4AF5"/>
    <w:rsid w:val="002A51BF"/>
    <w:rsid w:val="002A5563"/>
    <w:rsid w:val="002A7CEE"/>
    <w:rsid w:val="002B1E57"/>
    <w:rsid w:val="002B402E"/>
    <w:rsid w:val="002B5D55"/>
    <w:rsid w:val="002B61BB"/>
    <w:rsid w:val="002B633B"/>
    <w:rsid w:val="002C103D"/>
    <w:rsid w:val="002C17BE"/>
    <w:rsid w:val="002C32F7"/>
    <w:rsid w:val="002C3C15"/>
    <w:rsid w:val="002C591A"/>
    <w:rsid w:val="002C7131"/>
    <w:rsid w:val="002D1955"/>
    <w:rsid w:val="002D41E4"/>
    <w:rsid w:val="002D4E75"/>
    <w:rsid w:val="002D5B08"/>
    <w:rsid w:val="002D6FD2"/>
    <w:rsid w:val="002E0886"/>
    <w:rsid w:val="002E0985"/>
    <w:rsid w:val="002E2A0E"/>
    <w:rsid w:val="002E2EA6"/>
    <w:rsid w:val="002E7659"/>
    <w:rsid w:val="002F0929"/>
    <w:rsid w:val="002F2B7E"/>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1D2C"/>
    <w:rsid w:val="0034626F"/>
    <w:rsid w:val="003527D2"/>
    <w:rsid w:val="00353EC0"/>
    <w:rsid w:val="00363E99"/>
    <w:rsid w:val="00365212"/>
    <w:rsid w:val="00365840"/>
    <w:rsid w:val="00366DD5"/>
    <w:rsid w:val="00370A4F"/>
    <w:rsid w:val="00371ACC"/>
    <w:rsid w:val="003747BB"/>
    <w:rsid w:val="00377435"/>
    <w:rsid w:val="003820A7"/>
    <w:rsid w:val="003848C0"/>
    <w:rsid w:val="00390E52"/>
    <w:rsid w:val="003923F3"/>
    <w:rsid w:val="003A051B"/>
    <w:rsid w:val="003A12E3"/>
    <w:rsid w:val="003A3405"/>
    <w:rsid w:val="003A4630"/>
    <w:rsid w:val="003A796F"/>
    <w:rsid w:val="003A7E64"/>
    <w:rsid w:val="003B1DFF"/>
    <w:rsid w:val="003B2DAB"/>
    <w:rsid w:val="003B3D28"/>
    <w:rsid w:val="003B5092"/>
    <w:rsid w:val="003B5264"/>
    <w:rsid w:val="003B6FDE"/>
    <w:rsid w:val="003C52E8"/>
    <w:rsid w:val="003C5326"/>
    <w:rsid w:val="003C5A07"/>
    <w:rsid w:val="003C7C7B"/>
    <w:rsid w:val="003D220D"/>
    <w:rsid w:val="003E3F36"/>
    <w:rsid w:val="003E4811"/>
    <w:rsid w:val="003E52C2"/>
    <w:rsid w:val="003E7114"/>
    <w:rsid w:val="003E7FB9"/>
    <w:rsid w:val="003F1003"/>
    <w:rsid w:val="00401785"/>
    <w:rsid w:val="00401873"/>
    <w:rsid w:val="00404EB6"/>
    <w:rsid w:val="004078B5"/>
    <w:rsid w:val="00407A93"/>
    <w:rsid w:val="00412546"/>
    <w:rsid w:val="004151E1"/>
    <w:rsid w:val="00415C83"/>
    <w:rsid w:val="00424C6D"/>
    <w:rsid w:val="004313DB"/>
    <w:rsid w:val="00431801"/>
    <w:rsid w:val="004424D9"/>
    <w:rsid w:val="00444EF1"/>
    <w:rsid w:val="00445930"/>
    <w:rsid w:val="0045014A"/>
    <w:rsid w:val="00451EEB"/>
    <w:rsid w:val="00456946"/>
    <w:rsid w:val="00456E70"/>
    <w:rsid w:val="00463FB6"/>
    <w:rsid w:val="004775D8"/>
    <w:rsid w:val="00481C73"/>
    <w:rsid w:val="004836A6"/>
    <w:rsid w:val="00487011"/>
    <w:rsid w:val="0048799C"/>
    <w:rsid w:val="00491C73"/>
    <w:rsid w:val="00492137"/>
    <w:rsid w:val="00492CC8"/>
    <w:rsid w:val="00493EED"/>
    <w:rsid w:val="00494C59"/>
    <w:rsid w:val="00494EE0"/>
    <w:rsid w:val="0049784B"/>
    <w:rsid w:val="00497909"/>
    <w:rsid w:val="004A2235"/>
    <w:rsid w:val="004A53DB"/>
    <w:rsid w:val="004A617A"/>
    <w:rsid w:val="004C0AF6"/>
    <w:rsid w:val="004C0CE2"/>
    <w:rsid w:val="004C374F"/>
    <w:rsid w:val="004C386D"/>
    <w:rsid w:val="004C4985"/>
    <w:rsid w:val="004C5BC6"/>
    <w:rsid w:val="004C788E"/>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83776"/>
    <w:rsid w:val="00592D89"/>
    <w:rsid w:val="00597148"/>
    <w:rsid w:val="005A05E9"/>
    <w:rsid w:val="005A5C15"/>
    <w:rsid w:val="005B1B4A"/>
    <w:rsid w:val="005B39F4"/>
    <w:rsid w:val="005C0A13"/>
    <w:rsid w:val="005C43C7"/>
    <w:rsid w:val="005C4EFB"/>
    <w:rsid w:val="005C682E"/>
    <w:rsid w:val="005D2FA7"/>
    <w:rsid w:val="005D39D3"/>
    <w:rsid w:val="005D3A0A"/>
    <w:rsid w:val="005D5DCF"/>
    <w:rsid w:val="005E08CB"/>
    <w:rsid w:val="005E1C2B"/>
    <w:rsid w:val="005E4F4D"/>
    <w:rsid w:val="005E556D"/>
    <w:rsid w:val="005E6193"/>
    <w:rsid w:val="005F0F51"/>
    <w:rsid w:val="005F1367"/>
    <w:rsid w:val="005F386F"/>
    <w:rsid w:val="005F7150"/>
    <w:rsid w:val="00602429"/>
    <w:rsid w:val="00613D4B"/>
    <w:rsid w:val="0062357C"/>
    <w:rsid w:val="00625EA7"/>
    <w:rsid w:val="006307B4"/>
    <w:rsid w:val="00631273"/>
    <w:rsid w:val="00632451"/>
    <w:rsid w:val="0063401A"/>
    <w:rsid w:val="006348A0"/>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1D6"/>
    <w:rsid w:val="006C796B"/>
    <w:rsid w:val="006E1EBB"/>
    <w:rsid w:val="006E2B25"/>
    <w:rsid w:val="006E3743"/>
    <w:rsid w:val="006E629A"/>
    <w:rsid w:val="006E7753"/>
    <w:rsid w:val="006F413A"/>
    <w:rsid w:val="007015BD"/>
    <w:rsid w:val="00701788"/>
    <w:rsid w:val="00701F8D"/>
    <w:rsid w:val="00702187"/>
    <w:rsid w:val="007021A4"/>
    <w:rsid w:val="00706928"/>
    <w:rsid w:val="007206B3"/>
    <w:rsid w:val="00725379"/>
    <w:rsid w:val="00727445"/>
    <w:rsid w:val="0073087C"/>
    <w:rsid w:val="007308BE"/>
    <w:rsid w:val="00731C5C"/>
    <w:rsid w:val="0073458F"/>
    <w:rsid w:val="00734A2D"/>
    <w:rsid w:val="00735827"/>
    <w:rsid w:val="0073602B"/>
    <w:rsid w:val="00741EA0"/>
    <w:rsid w:val="00745EC1"/>
    <w:rsid w:val="007542CA"/>
    <w:rsid w:val="00757569"/>
    <w:rsid w:val="00760BA4"/>
    <w:rsid w:val="007623FF"/>
    <w:rsid w:val="0076446F"/>
    <w:rsid w:val="00765691"/>
    <w:rsid w:val="00765B5A"/>
    <w:rsid w:val="00770A17"/>
    <w:rsid w:val="0078319F"/>
    <w:rsid w:val="00787834"/>
    <w:rsid w:val="007974C9"/>
    <w:rsid w:val="00797830"/>
    <w:rsid w:val="007A1090"/>
    <w:rsid w:val="007A1381"/>
    <w:rsid w:val="007A17C1"/>
    <w:rsid w:val="007A30F8"/>
    <w:rsid w:val="007A4B57"/>
    <w:rsid w:val="007A4E4F"/>
    <w:rsid w:val="007A5AAC"/>
    <w:rsid w:val="007B77F6"/>
    <w:rsid w:val="007C1EBA"/>
    <w:rsid w:val="007C4787"/>
    <w:rsid w:val="007C4839"/>
    <w:rsid w:val="007D03DB"/>
    <w:rsid w:val="007D0B8F"/>
    <w:rsid w:val="007D2AD6"/>
    <w:rsid w:val="007D6291"/>
    <w:rsid w:val="007D66DD"/>
    <w:rsid w:val="007E1B44"/>
    <w:rsid w:val="007E3A8B"/>
    <w:rsid w:val="007E54AE"/>
    <w:rsid w:val="007E670D"/>
    <w:rsid w:val="007F0A34"/>
    <w:rsid w:val="007F0D84"/>
    <w:rsid w:val="007F2711"/>
    <w:rsid w:val="008006B9"/>
    <w:rsid w:val="00806BE1"/>
    <w:rsid w:val="00813C16"/>
    <w:rsid w:val="0081417D"/>
    <w:rsid w:val="008157B6"/>
    <w:rsid w:val="00820311"/>
    <w:rsid w:val="00821E4B"/>
    <w:rsid w:val="0082659D"/>
    <w:rsid w:val="00826B1E"/>
    <w:rsid w:val="00832A0F"/>
    <w:rsid w:val="00832A27"/>
    <w:rsid w:val="00835624"/>
    <w:rsid w:val="008570FB"/>
    <w:rsid w:val="00864C41"/>
    <w:rsid w:val="00866316"/>
    <w:rsid w:val="008717D3"/>
    <w:rsid w:val="00872C5E"/>
    <w:rsid w:val="008766DC"/>
    <w:rsid w:val="00876727"/>
    <w:rsid w:val="00876C12"/>
    <w:rsid w:val="00880C8E"/>
    <w:rsid w:val="00882A14"/>
    <w:rsid w:val="00884CFB"/>
    <w:rsid w:val="00884F52"/>
    <w:rsid w:val="00897491"/>
    <w:rsid w:val="008A1598"/>
    <w:rsid w:val="008A4C5C"/>
    <w:rsid w:val="008A514F"/>
    <w:rsid w:val="008B45A6"/>
    <w:rsid w:val="008C1F2C"/>
    <w:rsid w:val="008C6AF4"/>
    <w:rsid w:val="008C6D57"/>
    <w:rsid w:val="008D134E"/>
    <w:rsid w:val="008D1784"/>
    <w:rsid w:val="008D252A"/>
    <w:rsid w:val="008D4D0F"/>
    <w:rsid w:val="008E340A"/>
    <w:rsid w:val="008E365A"/>
    <w:rsid w:val="008E5042"/>
    <w:rsid w:val="008E5250"/>
    <w:rsid w:val="008F06BF"/>
    <w:rsid w:val="008F76DF"/>
    <w:rsid w:val="00901814"/>
    <w:rsid w:val="00902D69"/>
    <w:rsid w:val="0090514E"/>
    <w:rsid w:val="00905B8F"/>
    <w:rsid w:val="00905F30"/>
    <w:rsid w:val="009061B2"/>
    <w:rsid w:val="00917E49"/>
    <w:rsid w:val="00920F87"/>
    <w:rsid w:val="00924FC7"/>
    <w:rsid w:val="00934297"/>
    <w:rsid w:val="009342B2"/>
    <w:rsid w:val="00934493"/>
    <w:rsid w:val="00934F2C"/>
    <w:rsid w:val="00935FFF"/>
    <w:rsid w:val="00940D1E"/>
    <w:rsid w:val="00941ED2"/>
    <w:rsid w:val="00943FAF"/>
    <w:rsid w:val="00944CE4"/>
    <w:rsid w:val="00951BA8"/>
    <w:rsid w:val="00956E55"/>
    <w:rsid w:val="00961A29"/>
    <w:rsid w:val="00961DCB"/>
    <w:rsid w:val="00962CC6"/>
    <w:rsid w:val="00966952"/>
    <w:rsid w:val="00967D99"/>
    <w:rsid w:val="00971CED"/>
    <w:rsid w:val="009740BE"/>
    <w:rsid w:val="0097616E"/>
    <w:rsid w:val="00982094"/>
    <w:rsid w:val="00983DB4"/>
    <w:rsid w:val="00986A10"/>
    <w:rsid w:val="00986FBD"/>
    <w:rsid w:val="009906EB"/>
    <w:rsid w:val="00993AB4"/>
    <w:rsid w:val="00994AF2"/>
    <w:rsid w:val="009957CB"/>
    <w:rsid w:val="00995D5B"/>
    <w:rsid w:val="009A1428"/>
    <w:rsid w:val="009A236A"/>
    <w:rsid w:val="009A434D"/>
    <w:rsid w:val="009A604E"/>
    <w:rsid w:val="009A6781"/>
    <w:rsid w:val="009A6ABD"/>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27A7E"/>
    <w:rsid w:val="00A30AA5"/>
    <w:rsid w:val="00A310CE"/>
    <w:rsid w:val="00A35AF2"/>
    <w:rsid w:val="00A361CC"/>
    <w:rsid w:val="00A400CB"/>
    <w:rsid w:val="00A450CC"/>
    <w:rsid w:val="00A50F45"/>
    <w:rsid w:val="00A5103A"/>
    <w:rsid w:val="00A5683C"/>
    <w:rsid w:val="00A56B11"/>
    <w:rsid w:val="00A61A6F"/>
    <w:rsid w:val="00A61CEE"/>
    <w:rsid w:val="00A643ED"/>
    <w:rsid w:val="00A64A82"/>
    <w:rsid w:val="00A65ADF"/>
    <w:rsid w:val="00A66985"/>
    <w:rsid w:val="00A713F9"/>
    <w:rsid w:val="00A72A25"/>
    <w:rsid w:val="00A7339E"/>
    <w:rsid w:val="00A804D0"/>
    <w:rsid w:val="00A83EB6"/>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023B"/>
    <w:rsid w:val="00AF38E5"/>
    <w:rsid w:val="00AF4133"/>
    <w:rsid w:val="00AF5414"/>
    <w:rsid w:val="00AF754D"/>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3FC"/>
    <w:rsid w:val="00B71B59"/>
    <w:rsid w:val="00B71DF3"/>
    <w:rsid w:val="00B77026"/>
    <w:rsid w:val="00B84524"/>
    <w:rsid w:val="00B855B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25F"/>
    <w:rsid w:val="00C70C51"/>
    <w:rsid w:val="00C72CBB"/>
    <w:rsid w:val="00C7666A"/>
    <w:rsid w:val="00C76938"/>
    <w:rsid w:val="00C82547"/>
    <w:rsid w:val="00C83D90"/>
    <w:rsid w:val="00C920B9"/>
    <w:rsid w:val="00C939D3"/>
    <w:rsid w:val="00C944BF"/>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50E8"/>
    <w:rsid w:val="00CF7AAD"/>
    <w:rsid w:val="00D06A06"/>
    <w:rsid w:val="00D12911"/>
    <w:rsid w:val="00D12E16"/>
    <w:rsid w:val="00D42111"/>
    <w:rsid w:val="00D43F45"/>
    <w:rsid w:val="00D444C7"/>
    <w:rsid w:val="00D467C1"/>
    <w:rsid w:val="00D57C20"/>
    <w:rsid w:val="00D57D6D"/>
    <w:rsid w:val="00D6073E"/>
    <w:rsid w:val="00D623AB"/>
    <w:rsid w:val="00D62807"/>
    <w:rsid w:val="00D67BC3"/>
    <w:rsid w:val="00D70AFB"/>
    <w:rsid w:val="00D7127E"/>
    <w:rsid w:val="00D72744"/>
    <w:rsid w:val="00D7511D"/>
    <w:rsid w:val="00D7763B"/>
    <w:rsid w:val="00D8393A"/>
    <w:rsid w:val="00D84EB3"/>
    <w:rsid w:val="00D86A0E"/>
    <w:rsid w:val="00D86E2E"/>
    <w:rsid w:val="00D96D4D"/>
    <w:rsid w:val="00D96EC9"/>
    <w:rsid w:val="00D97300"/>
    <w:rsid w:val="00DA15AA"/>
    <w:rsid w:val="00DB021B"/>
    <w:rsid w:val="00DB1276"/>
    <w:rsid w:val="00DB16A2"/>
    <w:rsid w:val="00DB200D"/>
    <w:rsid w:val="00DB4704"/>
    <w:rsid w:val="00DB49FB"/>
    <w:rsid w:val="00DB7D99"/>
    <w:rsid w:val="00DC0354"/>
    <w:rsid w:val="00DC21F1"/>
    <w:rsid w:val="00DC4275"/>
    <w:rsid w:val="00DC4C5D"/>
    <w:rsid w:val="00DC7E70"/>
    <w:rsid w:val="00DD09F2"/>
    <w:rsid w:val="00DD1EEE"/>
    <w:rsid w:val="00DD4C88"/>
    <w:rsid w:val="00DE04BF"/>
    <w:rsid w:val="00DE27EC"/>
    <w:rsid w:val="00DF103F"/>
    <w:rsid w:val="00DF37AE"/>
    <w:rsid w:val="00DF4BAF"/>
    <w:rsid w:val="00E03756"/>
    <w:rsid w:val="00E03AAA"/>
    <w:rsid w:val="00E04333"/>
    <w:rsid w:val="00E05362"/>
    <w:rsid w:val="00E06558"/>
    <w:rsid w:val="00E120D1"/>
    <w:rsid w:val="00E14DBA"/>
    <w:rsid w:val="00E14E9A"/>
    <w:rsid w:val="00E154DB"/>
    <w:rsid w:val="00E176C3"/>
    <w:rsid w:val="00E176D9"/>
    <w:rsid w:val="00E225D6"/>
    <w:rsid w:val="00E22E71"/>
    <w:rsid w:val="00E27F11"/>
    <w:rsid w:val="00E36BC0"/>
    <w:rsid w:val="00E401BA"/>
    <w:rsid w:val="00E433D5"/>
    <w:rsid w:val="00E4553E"/>
    <w:rsid w:val="00E45D3D"/>
    <w:rsid w:val="00E46423"/>
    <w:rsid w:val="00E52A3B"/>
    <w:rsid w:val="00E565CD"/>
    <w:rsid w:val="00E57A36"/>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0C11"/>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4654"/>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E7E75"/>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C80C"/>
  <w15:docId w15:val="{1B044FCF-5DBC-4E45-BCF8-461BF514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Link">
    <w:name w:val="FollowedHyperlink"/>
    <w:uiPriority w:val="99"/>
    <w:semiHidden/>
    <w:unhideWhenUsed/>
    <w:rsid w:val="00B16605"/>
    <w:rPr>
      <w:color w:val="800080"/>
      <w:u w:val="single"/>
    </w:rPr>
  </w:style>
  <w:style w:type="character" w:styleId="NichtaufgelsteErwhnung">
    <w:name w:val="Unresolved Mention"/>
    <w:basedOn w:val="Absatz-Standardschriftart"/>
    <w:uiPriority w:val="99"/>
    <w:semiHidden/>
    <w:unhideWhenUsed/>
    <w:rsid w:val="00FE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495656402">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15993071">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992">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buehler"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5AD6-99E5-4A5F-9E68-BAE765F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3593</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Jörg Wolters</cp:lastModifiedBy>
  <cp:revision>3</cp:revision>
  <cp:lastPrinted>2018-04-17T13:47:00Z</cp:lastPrinted>
  <dcterms:created xsi:type="dcterms:W3CDTF">2022-06-16T14:57:00Z</dcterms:created>
  <dcterms:modified xsi:type="dcterms:W3CDTF">2022-06-27T13:19:00Z</dcterms:modified>
</cp:coreProperties>
</file>