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A0" w:rsidRPr="00B43BD4" w:rsidRDefault="00F45BA0" w:rsidP="00F45BA0">
      <w:pPr>
        <w:shd w:val="clear" w:color="auto" w:fill="FFFFFF"/>
        <w:spacing w:after="0" w:line="240" w:lineRule="auto"/>
        <w:outlineLvl w:val="1"/>
        <w:rPr>
          <w:rFonts w:ascii="Times New Roman" w:eastAsia="Times New Roman" w:hAnsi="Times New Roman" w:cs="Times New Roman"/>
          <w:b/>
          <w:bCs/>
          <w:color w:val="323232"/>
          <w:sz w:val="28"/>
          <w:szCs w:val="28"/>
        </w:rPr>
      </w:pPr>
      <w:r w:rsidRPr="00B43BD4">
        <w:rPr>
          <w:rFonts w:ascii="Times New Roman" w:eastAsia="Times New Roman" w:hAnsi="Times New Roman" w:cs="Times New Roman"/>
          <w:b/>
          <w:bCs/>
          <w:color w:val="323232"/>
          <w:sz w:val="28"/>
          <w:szCs w:val="28"/>
        </w:rPr>
        <w:t>Tosaf at NPE 2018:</w:t>
      </w:r>
    </w:p>
    <w:p w:rsidR="00F45BA0" w:rsidRPr="00B43BD4" w:rsidRDefault="00F45BA0" w:rsidP="00F45BA0">
      <w:pPr>
        <w:shd w:val="clear" w:color="auto" w:fill="FFFFFF"/>
        <w:spacing w:after="0" w:line="240" w:lineRule="auto"/>
        <w:outlineLvl w:val="1"/>
        <w:rPr>
          <w:rFonts w:ascii="Times New Roman" w:eastAsia="Times New Roman" w:hAnsi="Times New Roman" w:cs="Times New Roman"/>
          <w:b/>
          <w:bCs/>
          <w:color w:val="323232"/>
          <w:sz w:val="36"/>
          <w:szCs w:val="36"/>
        </w:rPr>
      </w:pPr>
      <w:r w:rsidRPr="00B43BD4">
        <w:rPr>
          <w:rFonts w:ascii="Times New Roman" w:eastAsia="Times New Roman" w:hAnsi="Times New Roman" w:cs="Times New Roman"/>
          <w:b/>
          <w:bCs/>
          <w:color w:val="323232"/>
          <w:sz w:val="36"/>
          <w:szCs w:val="36"/>
        </w:rPr>
        <w:t>Custom-made masterbatch solutions for key industries</w:t>
      </w:r>
    </w:p>
    <w:p w:rsidR="00B43BD4" w:rsidRPr="00B43BD4" w:rsidRDefault="008063AD" w:rsidP="00B43BD4">
      <w:pPr>
        <w:spacing w:before="240" w:after="240"/>
        <w:rPr>
          <w:rFonts w:ascii="Times New Roman" w:hAnsi="Times New Roman" w:cs="Times New Roman"/>
          <w:i/>
          <w:lang w:val="en-GB"/>
        </w:rPr>
      </w:pPr>
      <w:r>
        <w:rPr>
          <w:rFonts w:ascii="Times New Roman" w:hAnsi="Times New Roman" w:cs="Times New Roman"/>
          <w:i/>
        </w:rPr>
        <w:t>Bessemer City, NC</w:t>
      </w:r>
      <w:r w:rsidR="00DF7718">
        <w:rPr>
          <w:rFonts w:ascii="Times New Roman" w:hAnsi="Times New Roman" w:cs="Times New Roman"/>
          <w:i/>
        </w:rPr>
        <w:t>/USA</w:t>
      </w:r>
      <w:r w:rsidR="00B43BD4" w:rsidRPr="00B43BD4">
        <w:rPr>
          <w:rFonts w:ascii="Times New Roman" w:hAnsi="Times New Roman" w:cs="Times New Roman"/>
          <w:i/>
          <w:lang w:val="en-GB"/>
        </w:rPr>
        <w:t xml:space="preserve">, </w:t>
      </w:r>
      <w:r w:rsidR="00BB2C61">
        <w:rPr>
          <w:rFonts w:ascii="Times New Roman" w:hAnsi="Times New Roman" w:cs="Times New Roman"/>
          <w:i/>
          <w:lang w:val="en-GB"/>
        </w:rPr>
        <w:t>March</w:t>
      </w:r>
      <w:r w:rsidR="00B43BD4" w:rsidRPr="00B43BD4">
        <w:rPr>
          <w:rFonts w:ascii="Times New Roman" w:hAnsi="Times New Roman" w:cs="Times New Roman"/>
          <w:i/>
          <w:lang w:val="en-GB"/>
        </w:rPr>
        <w:t xml:space="preserve"> </w:t>
      </w:r>
      <w:r>
        <w:rPr>
          <w:rFonts w:ascii="Times New Roman" w:hAnsi="Times New Roman" w:cs="Times New Roman"/>
          <w:i/>
          <w:lang w:val="en-GB"/>
        </w:rPr>
        <w:t>2018</w:t>
      </w:r>
    </w:p>
    <w:p w:rsidR="00F45BA0" w:rsidRPr="00B43BD4" w:rsidRDefault="00F45BA0" w:rsidP="00F45BA0">
      <w:pPr>
        <w:spacing w:before="240" w:after="0" w:line="360" w:lineRule="exact"/>
        <w:rPr>
          <w:rFonts w:ascii="Times New Roman" w:eastAsia="Times New Roman" w:hAnsi="Times New Roman" w:cs="Times New Roman"/>
          <w:color w:val="000000"/>
          <w:sz w:val="24"/>
          <w:szCs w:val="24"/>
          <w:lang w:bidi="ar-SA"/>
        </w:rPr>
      </w:pPr>
      <w:r w:rsidRPr="00B43BD4">
        <w:rPr>
          <w:rFonts w:ascii="Times New Roman" w:eastAsia="Times New Roman" w:hAnsi="Times New Roman" w:cs="Times New Roman"/>
          <w:color w:val="000000"/>
          <w:sz w:val="24"/>
          <w:szCs w:val="24"/>
          <w:lang w:bidi="ar-SA"/>
        </w:rPr>
        <w:t xml:space="preserve">At NPE 2018, 7-11 </w:t>
      </w:r>
      <w:r w:rsidR="00BB2C61">
        <w:rPr>
          <w:rFonts w:ascii="Times New Roman" w:eastAsia="Times New Roman" w:hAnsi="Times New Roman" w:cs="Times New Roman"/>
          <w:color w:val="000000"/>
          <w:sz w:val="24"/>
          <w:szCs w:val="24"/>
          <w:lang w:bidi="ar-SA"/>
        </w:rPr>
        <w:t>May</w:t>
      </w:r>
      <w:bookmarkStart w:id="0" w:name="_GoBack"/>
      <w:bookmarkEnd w:id="0"/>
      <w:r w:rsidRPr="00B43BD4">
        <w:rPr>
          <w:rFonts w:ascii="Times New Roman" w:eastAsia="Times New Roman" w:hAnsi="Times New Roman" w:cs="Times New Roman"/>
          <w:color w:val="000000"/>
          <w:sz w:val="24"/>
          <w:szCs w:val="24"/>
          <w:lang w:bidi="ar-SA"/>
        </w:rPr>
        <w:t xml:space="preserve"> in Orlando/FL, USA, Tosaf, a world leader in the development and manufacturing of </w:t>
      </w:r>
      <w:r w:rsidR="002E4B08" w:rsidRPr="00B43BD4">
        <w:rPr>
          <w:rFonts w:ascii="Times New Roman" w:eastAsia="Times New Roman" w:hAnsi="Times New Roman" w:cs="Times New Roman"/>
          <w:color w:val="000000"/>
          <w:sz w:val="24"/>
          <w:szCs w:val="24"/>
          <w:lang w:bidi="ar-SA"/>
        </w:rPr>
        <w:t>additives and</w:t>
      </w:r>
      <w:r w:rsidRPr="00B43BD4">
        <w:rPr>
          <w:rFonts w:ascii="Times New Roman" w:eastAsia="Times New Roman" w:hAnsi="Times New Roman" w:cs="Times New Roman"/>
          <w:color w:val="000000"/>
          <w:sz w:val="24"/>
          <w:szCs w:val="24"/>
          <w:lang w:bidi="ar-SA"/>
        </w:rPr>
        <w:t xml:space="preserve"> colors for the plastics industry, will feature proven, custom-made solutions for four key industries including packaging, agriculture, home sports &amp; leisure and building &amp; construction, as well as the company’s varied and innovative portfolio of </w:t>
      </w:r>
      <w:r w:rsidRPr="00B43BD4">
        <w:rPr>
          <w:rFonts w:ascii="Times New Roman" w:eastAsia="Times New Roman" w:hAnsi="Times New Roman" w:cs="Times New Roman"/>
          <w:color w:val="000000"/>
          <w:sz w:val="24"/>
          <w:szCs w:val="20"/>
          <w:lang w:bidi="ar-SA"/>
        </w:rPr>
        <w:t xml:space="preserve">additives, compounds, color masterbatches </w:t>
      </w:r>
      <w:r w:rsidRPr="00B43BD4">
        <w:rPr>
          <w:rFonts w:ascii="Times New Roman" w:eastAsia="Times New Roman" w:hAnsi="Times New Roman" w:cs="Times New Roman"/>
          <w:color w:val="000000"/>
          <w:sz w:val="24"/>
          <w:szCs w:val="24"/>
          <w:lang w:bidi="ar-SA"/>
        </w:rPr>
        <w:t>and related services.</w:t>
      </w:r>
    </w:p>
    <w:p w:rsidR="00F45BA0" w:rsidRPr="00B43BD4" w:rsidRDefault="00F45BA0" w:rsidP="00F45BA0">
      <w:pPr>
        <w:spacing w:before="240" w:after="0" w:line="360" w:lineRule="exact"/>
        <w:rPr>
          <w:rFonts w:ascii="Times New Roman" w:eastAsia="Times New Roman" w:hAnsi="Times New Roman" w:cs="Times New Roman"/>
          <w:color w:val="000000"/>
          <w:sz w:val="24"/>
          <w:szCs w:val="24"/>
          <w:lang w:bidi="ar-SA"/>
        </w:rPr>
      </w:pPr>
      <w:r w:rsidRPr="00B43BD4">
        <w:rPr>
          <w:rFonts w:ascii="Times New Roman" w:eastAsia="Times New Roman" w:hAnsi="Times New Roman" w:cs="Times New Roman"/>
          <w:color w:val="000000"/>
          <w:sz w:val="24"/>
          <w:szCs w:val="24"/>
          <w:lang w:bidi="ar-SA"/>
        </w:rPr>
        <w:t>Tosaf’s technical experts and R&amp;D team will be available at their booth</w:t>
      </w:r>
      <w:r w:rsidRPr="00B43BD4">
        <w:rPr>
          <w:rFonts w:ascii="Times New Roman" w:hAnsi="Times New Roman" w:cs="Times New Roman"/>
          <w:sz w:val="24"/>
          <w:szCs w:val="24"/>
        </w:rPr>
        <w:t xml:space="preserve"> S22125 in South Hall, Level 1, </w:t>
      </w:r>
      <w:r w:rsidRPr="00B43BD4">
        <w:rPr>
          <w:rFonts w:ascii="Times New Roman" w:eastAsia="Times New Roman" w:hAnsi="Times New Roman" w:cs="Times New Roman"/>
          <w:color w:val="000000"/>
          <w:sz w:val="24"/>
          <w:szCs w:val="24"/>
          <w:lang w:bidi="ar-SA"/>
        </w:rPr>
        <w:t xml:space="preserve">to discuss new developments, providing turnkey solutions for the needs of the plastics industry. These </w:t>
      </w:r>
      <w:r w:rsidR="008063AD">
        <w:rPr>
          <w:rFonts w:ascii="Times New Roman" w:eastAsia="Times New Roman" w:hAnsi="Times New Roman" w:cs="Times New Roman"/>
          <w:color w:val="000000"/>
          <w:sz w:val="24"/>
          <w:szCs w:val="24"/>
          <w:lang w:bidi="ar-SA"/>
        </w:rPr>
        <w:t>vary</w:t>
      </w:r>
      <w:r w:rsidR="008063AD" w:rsidRPr="00B43BD4">
        <w:rPr>
          <w:rFonts w:ascii="Times New Roman" w:eastAsia="Times New Roman" w:hAnsi="Times New Roman" w:cs="Times New Roman"/>
          <w:color w:val="000000"/>
          <w:sz w:val="24"/>
          <w:szCs w:val="24"/>
          <w:lang w:bidi="ar-SA"/>
        </w:rPr>
        <w:t xml:space="preserve"> </w:t>
      </w:r>
      <w:r w:rsidRPr="00B43BD4">
        <w:rPr>
          <w:rFonts w:ascii="Times New Roman" w:eastAsia="Times New Roman" w:hAnsi="Times New Roman" w:cs="Times New Roman"/>
          <w:color w:val="000000"/>
          <w:sz w:val="24"/>
          <w:szCs w:val="24"/>
          <w:lang w:bidi="ar-SA"/>
        </w:rPr>
        <w:t xml:space="preserve">from a new anti-fog barrier masterbatch for </w:t>
      </w:r>
      <w:r w:rsidRPr="00DF7718">
        <w:rPr>
          <w:rFonts w:ascii="Times New Roman" w:eastAsia="Times New Roman" w:hAnsi="Times New Roman" w:cs="Times New Roman"/>
          <w:color w:val="000000"/>
          <w:sz w:val="24"/>
          <w:szCs w:val="24"/>
          <w:lang w:bidi="ar-SA"/>
        </w:rPr>
        <w:t>film and packaging, a high chemical resistance UV masterbatch for</w:t>
      </w:r>
      <w:r w:rsidRPr="00B43BD4">
        <w:rPr>
          <w:rFonts w:ascii="Times New Roman" w:eastAsia="Times New Roman" w:hAnsi="Times New Roman" w:cs="Times New Roman"/>
          <w:color w:val="000000"/>
          <w:sz w:val="24"/>
          <w:szCs w:val="24"/>
          <w:lang w:bidi="ar-SA"/>
        </w:rPr>
        <w:t xml:space="preserve"> agriculture, a halogen-free flame retardant (</w:t>
      </w:r>
      <w:r w:rsidR="00737505">
        <w:rPr>
          <w:rFonts w:ascii="Times New Roman" w:eastAsia="Times New Roman" w:hAnsi="Times New Roman" w:cs="Times New Roman"/>
          <w:color w:val="000000"/>
          <w:sz w:val="24"/>
          <w:szCs w:val="24"/>
          <w:lang w:bidi="ar-SA"/>
        </w:rPr>
        <w:t>HF</w:t>
      </w:r>
      <w:r w:rsidRPr="00B43BD4">
        <w:rPr>
          <w:rFonts w:ascii="Times New Roman" w:eastAsia="Times New Roman" w:hAnsi="Times New Roman" w:cs="Times New Roman"/>
          <w:color w:val="000000"/>
          <w:sz w:val="24"/>
          <w:szCs w:val="24"/>
          <w:lang w:bidi="ar-SA"/>
        </w:rPr>
        <w:t>FR) masterbatch for construction, a matt</w:t>
      </w:r>
      <w:r w:rsidR="00737505">
        <w:rPr>
          <w:rFonts w:ascii="Times New Roman" w:eastAsia="Times New Roman" w:hAnsi="Times New Roman" w:cs="Times New Roman"/>
          <w:color w:val="000000"/>
          <w:sz w:val="24"/>
          <w:szCs w:val="24"/>
          <w:lang w:bidi="ar-SA"/>
        </w:rPr>
        <w:t>e product with a</w:t>
      </w:r>
      <w:r w:rsidRPr="00B43BD4">
        <w:rPr>
          <w:rFonts w:ascii="Times New Roman" w:eastAsia="Times New Roman" w:hAnsi="Times New Roman" w:cs="Times New Roman"/>
          <w:color w:val="000000"/>
          <w:sz w:val="24"/>
          <w:szCs w:val="24"/>
          <w:lang w:bidi="ar-SA"/>
        </w:rPr>
        <w:t xml:space="preserve"> low SIT (seal initiation temperature) for BOPP, a white masterbatch for extrusion coating, </w:t>
      </w:r>
      <w:r w:rsidR="00737505">
        <w:rPr>
          <w:rFonts w:ascii="Times New Roman" w:eastAsia="Times New Roman" w:hAnsi="Times New Roman" w:cs="Times New Roman"/>
          <w:color w:val="000000"/>
          <w:sz w:val="24"/>
          <w:szCs w:val="24"/>
          <w:lang w:bidi="ar-SA"/>
        </w:rPr>
        <w:t>and a wide selection</w:t>
      </w:r>
      <w:r w:rsidR="00DF7718">
        <w:rPr>
          <w:rFonts w:ascii="Times New Roman" w:eastAsia="Times New Roman" w:hAnsi="Times New Roman" w:cs="Times New Roman"/>
          <w:color w:val="000000"/>
          <w:sz w:val="24"/>
          <w:szCs w:val="24"/>
          <w:lang w:bidi="ar-SA"/>
        </w:rPr>
        <w:t xml:space="preserve"> </w:t>
      </w:r>
      <w:r w:rsidRPr="00B43BD4">
        <w:rPr>
          <w:rFonts w:ascii="Times New Roman" w:eastAsia="Times New Roman" w:hAnsi="Times New Roman" w:cs="Times New Roman"/>
          <w:color w:val="000000"/>
          <w:sz w:val="24"/>
          <w:szCs w:val="24"/>
          <w:lang w:bidi="ar-SA"/>
        </w:rPr>
        <w:t xml:space="preserve">of special effect color masterbatches. </w:t>
      </w:r>
    </w:p>
    <w:p w:rsidR="00F45BA0" w:rsidRPr="00B43BD4" w:rsidRDefault="00F45BA0" w:rsidP="00F45BA0">
      <w:pPr>
        <w:spacing w:before="240" w:after="0" w:line="360" w:lineRule="exact"/>
        <w:rPr>
          <w:rFonts w:ascii="Times New Roman" w:eastAsia="Times New Roman" w:hAnsi="Times New Roman" w:cs="Times New Roman"/>
          <w:color w:val="000000"/>
          <w:sz w:val="24"/>
          <w:szCs w:val="20"/>
          <w:lang w:bidi="ar-SA"/>
        </w:rPr>
      </w:pPr>
      <w:r w:rsidRPr="00B43BD4">
        <w:rPr>
          <w:rFonts w:ascii="Times New Roman" w:eastAsia="Times New Roman" w:hAnsi="Times New Roman" w:cs="Times New Roman"/>
          <w:color w:val="000000"/>
          <w:sz w:val="24"/>
          <w:szCs w:val="20"/>
          <w:lang w:bidi="ar-SA"/>
        </w:rPr>
        <w:t xml:space="preserve">Tosaf invites visitors to register via </w:t>
      </w:r>
      <w:hyperlink r:id="rId7" w:history="1">
        <w:r w:rsidRPr="00B43BD4">
          <w:rPr>
            <w:rFonts w:ascii="Times New Roman" w:eastAsia="Times New Roman" w:hAnsi="Times New Roman" w:cs="Times New Roman"/>
            <w:color w:val="000000"/>
            <w:sz w:val="24"/>
            <w:szCs w:val="20"/>
            <w:lang w:bidi="ar-SA"/>
          </w:rPr>
          <w:t>http://www.npeguestpass.org/515184</w:t>
        </w:r>
      </w:hyperlink>
      <w:r w:rsidRPr="00B43BD4">
        <w:rPr>
          <w:rFonts w:ascii="Times New Roman" w:eastAsia="Times New Roman" w:hAnsi="Times New Roman" w:cs="Times New Roman"/>
          <w:color w:val="000000"/>
          <w:sz w:val="24"/>
          <w:szCs w:val="20"/>
          <w:lang w:bidi="ar-SA"/>
        </w:rPr>
        <w:t xml:space="preserve"> for free access to NPE2018's exhibit halls.</w:t>
      </w:r>
    </w:p>
    <w:p w:rsidR="00F45BA0" w:rsidRPr="00B43BD4" w:rsidRDefault="00F45BA0" w:rsidP="00B43BD4">
      <w:pPr>
        <w:spacing w:before="360" w:after="0" w:line="240" w:lineRule="auto"/>
        <w:rPr>
          <w:rFonts w:ascii="Times New Roman" w:eastAsia="Times New Roman" w:hAnsi="Times New Roman" w:cs="Times New Roman"/>
          <w:b/>
          <w:color w:val="000000"/>
          <w:sz w:val="20"/>
          <w:szCs w:val="20"/>
          <w:lang w:bidi="ar-SA"/>
        </w:rPr>
      </w:pPr>
      <w:r w:rsidRPr="00B43BD4">
        <w:rPr>
          <w:rFonts w:ascii="Times New Roman" w:eastAsia="Times New Roman" w:hAnsi="Times New Roman" w:cs="Times New Roman"/>
          <w:b/>
          <w:color w:val="000000"/>
          <w:sz w:val="20"/>
          <w:szCs w:val="20"/>
          <w:lang w:bidi="ar-SA"/>
        </w:rPr>
        <w:t xml:space="preserve">About Tosaf: </w:t>
      </w:r>
    </w:p>
    <w:p w:rsidR="00F45BA0" w:rsidRPr="00B43BD4" w:rsidRDefault="00F45BA0" w:rsidP="00F45BA0">
      <w:pPr>
        <w:spacing w:before="120" w:after="0" w:line="240" w:lineRule="auto"/>
        <w:rPr>
          <w:rFonts w:ascii="Times New Roman" w:eastAsia="Times New Roman" w:hAnsi="Times New Roman" w:cs="Times New Roman"/>
          <w:color w:val="000000"/>
          <w:sz w:val="20"/>
          <w:szCs w:val="20"/>
          <w:lang w:bidi="ar-SA"/>
        </w:rPr>
      </w:pPr>
      <w:r w:rsidRPr="00B43BD4">
        <w:rPr>
          <w:rFonts w:ascii="Times New Roman" w:eastAsia="Times New Roman" w:hAnsi="Times New Roman" w:cs="Times New Roman"/>
          <w:color w:val="000000"/>
          <w:sz w:val="20"/>
          <w:szCs w:val="20"/>
          <w:lang w:bidi="ar-SA"/>
        </w:rPr>
        <w:t>For over three decades, Tosaf has been developing and manufacturing high quality additives, compounds and color masterbatches for the plastics industry. With the aim of providing for its customers’ every need, it has continuously grown and developed its offering, production capacity, and global reach, becoming a truly close to the market, global organization.</w:t>
      </w:r>
    </w:p>
    <w:p w:rsidR="00F45BA0" w:rsidRPr="00B43BD4" w:rsidRDefault="00F45BA0" w:rsidP="00F45BA0">
      <w:pPr>
        <w:spacing w:before="120" w:after="0" w:line="240" w:lineRule="auto"/>
        <w:rPr>
          <w:rFonts w:ascii="Times New Roman" w:eastAsia="Times New Roman" w:hAnsi="Times New Roman" w:cs="Times New Roman"/>
          <w:color w:val="000000"/>
          <w:sz w:val="20"/>
          <w:szCs w:val="20"/>
          <w:lang w:bidi="ar-SA"/>
        </w:rPr>
      </w:pPr>
      <w:r w:rsidRPr="00B43BD4">
        <w:rPr>
          <w:rFonts w:ascii="Times New Roman" w:eastAsia="Times New Roman" w:hAnsi="Times New Roman" w:cs="Times New Roman"/>
          <w:color w:val="000000"/>
          <w:sz w:val="20"/>
          <w:szCs w:val="20"/>
          <w:lang w:bidi="ar-SA"/>
        </w:rPr>
        <w:t>Servicing customers in over 50 countries in Europe, North America, South America, Asia and the Middle East, Tosaf has over 1000 employees spread throughout its production sites, warehouses, sales and distribution offices around the world.</w:t>
      </w:r>
    </w:p>
    <w:p w:rsidR="00F45BA0" w:rsidRPr="00B43BD4" w:rsidRDefault="00F45BA0" w:rsidP="00F45BA0">
      <w:pPr>
        <w:spacing w:before="120" w:after="0" w:line="240" w:lineRule="auto"/>
        <w:rPr>
          <w:rFonts w:ascii="Times New Roman" w:eastAsia="Times New Roman" w:hAnsi="Times New Roman" w:cs="Times New Roman"/>
          <w:color w:val="000000"/>
          <w:sz w:val="20"/>
          <w:szCs w:val="20"/>
          <w:lang w:bidi="ar-SA"/>
        </w:rPr>
      </w:pPr>
      <w:proofErr w:type="spellStart"/>
      <w:r w:rsidRPr="00B43BD4">
        <w:rPr>
          <w:rFonts w:ascii="Times New Roman" w:eastAsia="Times New Roman" w:hAnsi="Times New Roman" w:cs="Times New Roman"/>
          <w:color w:val="000000"/>
          <w:sz w:val="20"/>
          <w:szCs w:val="20"/>
          <w:lang w:bidi="ar-SA"/>
        </w:rPr>
        <w:t>Tosaf</w:t>
      </w:r>
      <w:proofErr w:type="spellEnd"/>
      <w:r w:rsidRPr="00B43BD4">
        <w:rPr>
          <w:rFonts w:ascii="Times New Roman" w:eastAsia="Times New Roman" w:hAnsi="Times New Roman" w:cs="Times New Roman"/>
          <w:color w:val="000000"/>
          <w:sz w:val="20"/>
          <w:szCs w:val="20"/>
          <w:lang w:bidi="ar-SA"/>
        </w:rPr>
        <w:t xml:space="preserve"> CEO Amos </w:t>
      </w:r>
      <w:proofErr w:type="spellStart"/>
      <w:r w:rsidRPr="00B43BD4">
        <w:rPr>
          <w:rFonts w:ascii="Times New Roman" w:eastAsia="Times New Roman" w:hAnsi="Times New Roman" w:cs="Times New Roman"/>
          <w:color w:val="000000"/>
          <w:sz w:val="20"/>
          <w:szCs w:val="20"/>
          <w:lang w:bidi="ar-SA"/>
        </w:rPr>
        <w:t>Megides</w:t>
      </w:r>
      <w:proofErr w:type="spellEnd"/>
      <w:r w:rsidRPr="00B43BD4">
        <w:rPr>
          <w:rFonts w:ascii="Times New Roman" w:eastAsia="Times New Roman" w:hAnsi="Times New Roman" w:cs="Times New Roman"/>
          <w:color w:val="000000"/>
          <w:sz w:val="20"/>
          <w:szCs w:val="20"/>
          <w:lang w:bidi="ar-SA"/>
        </w:rPr>
        <w:t xml:space="preserve"> established the company in Israel in 1986, and still stands at its head, leading and inspiring his team to always uphold the following three pillars: Exceptional service, the highest quality and continuous innovation.</w:t>
      </w:r>
    </w:p>
    <w:p w:rsidR="00F262D1" w:rsidRDefault="00F45BA0" w:rsidP="00F45BA0">
      <w:pPr>
        <w:spacing w:before="120" w:after="0" w:line="240" w:lineRule="auto"/>
        <w:rPr>
          <w:rFonts w:ascii="Times New Roman" w:eastAsia="Times New Roman" w:hAnsi="Times New Roman" w:cs="Times New Roman"/>
          <w:color w:val="000000"/>
          <w:sz w:val="20"/>
          <w:szCs w:val="20"/>
          <w:lang w:bidi="ar-SA"/>
        </w:rPr>
      </w:pPr>
      <w:r w:rsidRPr="00B43BD4">
        <w:rPr>
          <w:rFonts w:ascii="Times New Roman" w:eastAsia="Times New Roman" w:hAnsi="Times New Roman" w:cs="Times New Roman"/>
          <w:color w:val="000000"/>
          <w:sz w:val="20"/>
          <w:szCs w:val="20"/>
          <w:lang w:bidi="ar-SA"/>
        </w:rPr>
        <w:t>Tosaf’s major shareholders include: Megides Holdings Ltd. and the Ravago Group.</w:t>
      </w:r>
    </w:p>
    <w:p w:rsidR="00B43BD4" w:rsidRPr="00B43BD4" w:rsidRDefault="00B43BD4" w:rsidP="00B43BD4">
      <w:pPr>
        <w:spacing w:before="360" w:after="120" w:line="240" w:lineRule="auto"/>
        <w:ind w:right="-284"/>
        <w:rPr>
          <w:rFonts w:ascii="Times New Roman" w:eastAsia="Times New Roman" w:hAnsi="Times New Roman" w:cs="Times New Roman"/>
          <w:sz w:val="24"/>
          <w:szCs w:val="24"/>
          <w:lang w:val="en-GB" w:bidi="ar-SA"/>
        </w:rPr>
      </w:pPr>
      <w:r w:rsidRPr="00B43BD4">
        <w:rPr>
          <w:rFonts w:ascii="Times New Roman" w:eastAsia="Times New Roman" w:hAnsi="Times New Roman" w:cs="Times New Roman"/>
          <w:b/>
          <w:bCs/>
          <w:i/>
          <w:iCs/>
          <w:sz w:val="24"/>
          <w:szCs w:val="24"/>
          <w:lang w:val="en-GB" w:bidi="ar-SA"/>
        </w:rPr>
        <w:lastRenderedPageBreak/>
        <w:t>For further information about Tosaf please contact:</w:t>
      </w:r>
      <w:r w:rsidRPr="00B43BD4">
        <w:rPr>
          <w:rFonts w:ascii="Times New Roman" w:eastAsia="Times New Roman" w:hAnsi="Times New Roman" w:cs="Times New Roman"/>
          <w:sz w:val="24"/>
          <w:szCs w:val="24"/>
          <w:lang w:val="en-GB" w:bidi="ar-SA"/>
        </w:rPr>
        <w:br/>
        <w:t>Ms. Ronit Segal Hayoon</w:t>
      </w:r>
      <w:r w:rsidRPr="00B43BD4">
        <w:rPr>
          <w:rFonts w:ascii="Times New Roman" w:eastAsia="Times New Roman" w:hAnsi="Times New Roman" w:cs="Times New Roman"/>
          <w:sz w:val="24"/>
          <w:szCs w:val="24"/>
          <w:lang w:val="en-GB" w:bidi="ar-SA"/>
        </w:rPr>
        <w:br/>
        <w:t>Global Marketing Communication Manager</w:t>
      </w:r>
      <w:r>
        <w:rPr>
          <w:rFonts w:ascii="Times New Roman" w:eastAsia="Times New Roman" w:hAnsi="Times New Roman" w:cs="Times New Roman"/>
          <w:sz w:val="24"/>
          <w:szCs w:val="24"/>
          <w:lang w:val="en-GB" w:bidi="ar-SA"/>
        </w:rPr>
        <w:br/>
      </w:r>
      <w:r w:rsidRPr="00B43BD4">
        <w:rPr>
          <w:rFonts w:ascii="Times New Roman" w:eastAsia="Times New Roman" w:hAnsi="Times New Roman" w:cs="Times New Roman"/>
          <w:sz w:val="24"/>
          <w:szCs w:val="24"/>
          <w:lang w:val="en-GB" w:bidi="ar-SA"/>
        </w:rPr>
        <w:t>Tosaf Compounds Ltd.</w:t>
      </w:r>
      <w:r w:rsidRPr="00B43BD4">
        <w:rPr>
          <w:rFonts w:ascii="Times New Roman" w:eastAsia="Times New Roman" w:hAnsi="Times New Roman" w:cs="Times New Roman"/>
          <w:sz w:val="24"/>
          <w:szCs w:val="24"/>
          <w:lang w:val="en-GB" w:bidi="ar-SA"/>
        </w:rPr>
        <w:br/>
        <w:t>Phone: +972 9 8984790</w:t>
      </w:r>
      <w:r w:rsidRPr="00B43BD4">
        <w:rPr>
          <w:rFonts w:ascii="Times New Roman" w:eastAsia="Times New Roman" w:hAnsi="Times New Roman" w:cs="Times New Roman"/>
          <w:sz w:val="24"/>
          <w:szCs w:val="24"/>
          <w:lang w:val="en-GB" w:bidi="ar-SA"/>
        </w:rPr>
        <w:br/>
        <w:t xml:space="preserve">Email: </w:t>
      </w:r>
      <w:r>
        <w:rPr>
          <w:rFonts w:ascii="Times New Roman" w:eastAsia="Times New Roman" w:hAnsi="Times New Roman" w:cs="Times New Roman"/>
          <w:sz w:val="24"/>
          <w:szCs w:val="24"/>
          <w:lang w:val="en-GB" w:bidi="ar-SA"/>
        </w:rPr>
        <w:t>ronith</w:t>
      </w:r>
      <w:r w:rsidRPr="00B43BD4">
        <w:rPr>
          <w:rFonts w:ascii="Times New Roman" w:eastAsia="Times New Roman" w:hAnsi="Times New Roman" w:cs="Times New Roman"/>
          <w:sz w:val="24"/>
          <w:szCs w:val="24"/>
          <w:lang w:val="en-GB" w:bidi="ar-SA"/>
        </w:rPr>
        <w:t>@tosaf.com</w:t>
      </w:r>
    </w:p>
    <w:p w:rsidR="00B43BD4" w:rsidRPr="00B43BD4" w:rsidRDefault="00B43BD4" w:rsidP="00B43BD4">
      <w:pPr>
        <w:spacing w:before="360" w:after="120" w:line="240" w:lineRule="auto"/>
        <w:ind w:right="-285"/>
        <w:rPr>
          <w:rFonts w:ascii="Times New Roman" w:eastAsia="Times New Roman" w:hAnsi="Times New Roman" w:cs="Times New Roman"/>
          <w:sz w:val="24"/>
          <w:szCs w:val="20"/>
          <w:u w:val="single"/>
          <w:lang w:val="en-GB" w:eastAsia="de-DE" w:bidi="ar-SA"/>
        </w:rPr>
      </w:pPr>
      <w:r w:rsidRPr="00B43BD4">
        <w:rPr>
          <w:rFonts w:ascii="Times New Roman" w:eastAsia="Times New Roman" w:hAnsi="Times New Roman" w:cs="Times New Roman"/>
          <w:b/>
          <w:bCs/>
          <w:i/>
          <w:iCs/>
          <w:sz w:val="24"/>
          <w:szCs w:val="20"/>
          <w:lang w:val="en-GB" w:eastAsia="de-DE" w:bidi="ar-SA"/>
        </w:rPr>
        <w:t>Editorial contact, and please send voucher copies to:</w:t>
      </w:r>
      <w:r w:rsidRPr="00B43BD4">
        <w:rPr>
          <w:rFonts w:ascii="Times New Roman" w:eastAsia="Times New Roman" w:hAnsi="Times New Roman" w:cs="Times New Roman"/>
          <w:sz w:val="24"/>
          <w:szCs w:val="20"/>
          <w:lang w:val="en-GB" w:eastAsia="de-DE" w:bidi="ar-SA"/>
        </w:rPr>
        <w:br/>
      </w:r>
      <w:r>
        <w:rPr>
          <w:rFonts w:ascii="Times New Roman" w:eastAsia="Times New Roman" w:hAnsi="Times New Roman" w:cs="Times New Roman"/>
          <w:sz w:val="24"/>
          <w:szCs w:val="20"/>
          <w:lang w:val="en-GB" w:eastAsia="de-DE" w:bidi="ar-SA"/>
        </w:rPr>
        <w:t xml:space="preserve">Dr.-Ing. </w:t>
      </w:r>
      <w:r w:rsidRPr="00BB2C61">
        <w:rPr>
          <w:rFonts w:ascii="Times New Roman" w:eastAsia="Times New Roman" w:hAnsi="Times New Roman" w:cs="Times New Roman"/>
          <w:sz w:val="24"/>
          <w:szCs w:val="20"/>
          <w:lang w:val="de-DE" w:eastAsia="de-DE" w:bidi="ar-SA"/>
        </w:rPr>
        <w:t>Jörg Wolters</w:t>
      </w:r>
      <w:r w:rsidRPr="00BB2C61">
        <w:rPr>
          <w:rFonts w:ascii="Times New Roman" w:eastAsia="Times New Roman" w:hAnsi="Times New Roman" w:cs="Times New Roman"/>
          <w:sz w:val="24"/>
          <w:szCs w:val="20"/>
          <w:lang w:val="de-DE" w:eastAsia="de-DE" w:bidi="ar-SA"/>
        </w:rPr>
        <w:br/>
      </w:r>
      <w:r w:rsidRPr="00BB2C61">
        <w:rPr>
          <w:rFonts w:ascii="Times New Roman" w:eastAsia="Times New Roman" w:hAnsi="Times New Roman" w:cs="Times New Roman"/>
          <w:smallCaps/>
          <w:sz w:val="24"/>
          <w:szCs w:val="20"/>
          <w:lang w:val="de-DE" w:eastAsia="de-DE" w:bidi="ar-SA"/>
        </w:rPr>
        <w:t xml:space="preserve">KONSENS PR </w:t>
      </w:r>
      <w:r w:rsidRPr="00BB2C61">
        <w:rPr>
          <w:rFonts w:ascii="Times New Roman" w:eastAsia="Times New Roman" w:hAnsi="Times New Roman" w:cs="Times New Roman"/>
          <w:sz w:val="24"/>
          <w:szCs w:val="20"/>
          <w:lang w:val="de-DE" w:eastAsia="de-DE" w:bidi="ar-SA"/>
        </w:rPr>
        <w:t>GmbH &amp; Co. KG</w:t>
      </w:r>
      <w:r w:rsidRPr="00BB2C61">
        <w:rPr>
          <w:rFonts w:ascii="Times New Roman" w:eastAsia="Times New Roman" w:hAnsi="Times New Roman" w:cs="Times New Roman"/>
          <w:sz w:val="24"/>
          <w:szCs w:val="20"/>
          <w:lang w:val="de-DE" w:eastAsia="de-DE" w:bidi="ar-SA"/>
        </w:rPr>
        <w:br/>
        <w:t>Hans-</w:t>
      </w:r>
      <w:proofErr w:type="spellStart"/>
      <w:r w:rsidRPr="00BB2C61">
        <w:rPr>
          <w:rFonts w:ascii="Times New Roman" w:eastAsia="Times New Roman" w:hAnsi="Times New Roman" w:cs="Times New Roman"/>
          <w:sz w:val="24"/>
          <w:szCs w:val="20"/>
          <w:lang w:val="de-DE" w:eastAsia="de-DE" w:bidi="ar-SA"/>
        </w:rPr>
        <w:t>Kudlich</w:t>
      </w:r>
      <w:proofErr w:type="spellEnd"/>
      <w:r w:rsidRPr="00BB2C61">
        <w:rPr>
          <w:rFonts w:ascii="Times New Roman" w:eastAsia="Times New Roman" w:hAnsi="Times New Roman" w:cs="Times New Roman"/>
          <w:sz w:val="24"/>
          <w:szCs w:val="20"/>
          <w:lang w:val="de-DE" w:eastAsia="de-DE" w:bidi="ar-SA"/>
        </w:rPr>
        <w:t xml:space="preserve">-Str. </w:t>
      </w:r>
      <w:r w:rsidRPr="00B43BD4">
        <w:rPr>
          <w:rFonts w:ascii="Times New Roman" w:eastAsia="Times New Roman" w:hAnsi="Times New Roman" w:cs="Times New Roman"/>
          <w:sz w:val="24"/>
          <w:szCs w:val="20"/>
          <w:lang w:eastAsia="de-DE" w:bidi="ar-SA"/>
        </w:rPr>
        <w:t xml:space="preserve">25, D-64823 </w:t>
      </w:r>
      <w:proofErr w:type="spellStart"/>
      <w:r w:rsidRPr="00B43BD4">
        <w:rPr>
          <w:rFonts w:ascii="Times New Roman" w:eastAsia="Times New Roman" w:hAnsi="Times New Roman" w:cs="Times New Roman"/>
          <w:sz w:val="24"/>
          <w:szCs w:val="20"/>
          <w:lang w:eastAsia="de-DE" w:bidi="ar-SA"/>
        </w:rPr>
        <w:t>Groß-Umstadt</w:t>
      </w:r>
      <w:proofErr w:type="spellEnd"/>
      <w:r w:rsidRPr="00B43BD4">
        <w:rPr>
          <w:rFonts w:ascii="Times New Roman" w:eastAsia="Times New Roman" w:hAnsi="Times New Roman" w:cs="Times New Roman"/>
          <w:sz w:val="24"/>
          <w:szCs w:val="20"/>
          <w:lang w:eastAsia="de-DE" w:bidi="ar-SA"/>
        </w:rPr>
        <w:t xml:space="preserve">, </w:t>
      </w:r>
      <w:r w:rsidRPr="00B43BD4">
        <w:rPr>
          <w:rFonts w:ascii="Times New Roman" w:eastAsia="Times New Roman" w:hAnsi="Times New Roman" w:cs="Times New Roman"/>
          <w:sz w:val="24"/>
          <w:szCs w:val="20"/>
          <w:lang w:eastAsia="de-DE" w:bidi="ar-SA"/>
        </w:rPr>
        <w:br/>
      </w:r>
      <w:r>
        <w:rPr>
          <w:rFonts w:ascii="Times New Roman" w:eastAsia="Times New Roman" w:hAnsi="Times New Roman" w:cs="Times New Roman"/>
          <w:sz w:val="24"/>
          <w:szCs w:val="20"/>
          <w:lang w:eastAsia="de-DE" w:bidi="ar-SA"/>
        </w:rPr>
        <w:t>Phone: +49 6078 9363-13</w:t>
      </w:r>
      <w:r w:rsidRPr="00B43BD4">
        <w:rPr>
          <w:rFonts w:ascii="Times New Roman" w:eastAsia="Times New Roman" w:hAnsi="Times New Roman" w:cs="Times New Roman"/>
          <w:sz w:val="24"/>
          <w:szCs w:val="20"/>
          <w:lang w:eastAsia="de-DE" w:bidi="ar-SA"/>
        </w:rPr>
        <w:br/>
        <w:t>Email: mail@konsens.de</w:t>
      </w:r>
    </w:p>
    <w:p w:rsidR="00B43BD4" w:rsidRPr="00B43BD4" w:rsidRDefault="00B43BD4" w:rsidP="00B43BD4">
      <w:pPr>
        <w:pBdr>
          <w:top w:val="single" w:sz="4" w:space="0" w:color="auto"/>
          <w:left w:val="single" w:sz="4" w:space="4" w:color="auto"/>
          <w:bottom w:val="single" w:sz="4" w:space="0" w:color="auto"/>
          <w:right w:val="single" w:sz="4" w:space="4" w:color="auto"/>
        </w:pBdr>
        <w:shd w:val="pct10" w:color="auto" w:fill="FFFFFF"/>
        <w:spacing w:before="360" w:after="0" w:line="240" w:lineRule="auto"/>
        <w:ind w:right="-142"/>
        <w:jc w:val="center"/>
        <w:rPr>
          <w:rFonts w:ascii="Times New Roman" w:eastAsia="Times New Roman" w:hAnsi="Times New Roman" w:cs="Times New Roman"/>
          <w:b/>
          <w:bCs/>
          <w:i/>
          <w:iCs/>
          <w:lang w:val="en-GB" w:eastAsia="de-DE" w:bidi="ar-SA"/>
        </w:rPr>
      </w:pPr>
      <w:r w:rsidRPr="00B43BD4">
        <w:rPr>
          <w:rFonts w:ascii="Times New Roman" w:eastAsia="Times New Roman" w:hAnsi="Times New Roman" w:cs="Times New Roman"/>
          <w:i/>
          <w:iCs/>
          <w:lang w:val="en-GB" w:eastAsia="de-DE" w:bidi="ar-SA"/>
        </w:rPr>
        <w:t>Dear editors,</w:t>
      </w:r>
      <w:r w:rsidRPr="00B43BD4">
        <w:rPr>
          <w:rFonts w:ascii="Times New Roman" w:eastAsia="Times New Roman" w:hAnsi="Times New Roman" w:cs="Times New Roman"/>
          <w:iCs/>
          <w:lang w:val="en-GB" w:eastAsia="de-DE" w:bidi="ar-SA"/>
        </w:rPr>
        <w:t xml:space="preserve"> </w:t>
      </w:r>
      <w:r w:rsidRPr="00B43BD4">
        <w:rPr>
          <w:rFonts w:ascii="Times New Roman" w:eastAsia="Times New Roman" w:hAnsi="Times New Roman" w:cs="Times New Roman"/>
          <w:i/>
          <w:iCs/>
          <w:lang w:val="en-GB" w:eastAsia="de-DE" w:bidi="ar-SA"/>
        </w:rPr>
        <w:t>for your convenience please download the text of this press release from:</w:t>
      </w:r>
      <w:r w:rsidRPr="00B43BD4">
        <w:rPr>
          <w:rFonts w:ascii="Times New Roman" w:eastAsia="Times New Roman" w:hAnsi="Times New Roman" w:cs="Times New Roman"/>
          <w:iCs/>
          <w:lang w:val="en-GB" w:eastAsia="de-DE" w:bidi="ar-SA"/>
        </w:rPr>
        <w:t xml:space="preserve"> </w:t>
      </w:r>
      <w:hyperlink r:id="rId8" w:history="1">
        <w:r w:rsidRPr="00B43BD4">
          <w:rPr>
            <w:rFonts w:ascii="Times New Roman" w:eastAsia="Times New Roman" w:hAnsi="Times New Roman" w:cs="Times New Roman"/>
            <w:b/>
            <w:bCs/>
            <w:i/>
            <w:iCs/>
            <w:color w:val="0000FF"/>
            <w:u w:val="single"/>
            <w:lang w:val="en-GB" w:eastAsia="de-DE" w:bidi="ar-SA"/>
          </w:rPr>
          <w:t>http://www.konsens.de/tosaf.html</w:t>
        </w:r>
      </w:hyperlink>
    </w:p>
    <w:sectPr w:rsidR="00B43BD4" w:rsidRPr="00B43BD4" w:rsidSect="00DF7718">
      <w:headerReference w:type="default" r:id="rId9"/>
      <w:footerReference w:type="default" r:id="rId10"/>
      <w:headerReference w:type="first" r:id="rId11"/>
      <w:footerReference w:type="first" r:id="rId12"/>
      <w:pgSz w:w="11907" w:h="16840" w:code="9"/>
      <w:pgMar w:top="1418" w:right="1701" w:bottom="1134" w:left="1701" w:header="426" w:footer="87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9B" w:rsidRDefault="0036239B" w:rsidP="00F45BA0">
      <w:pPr>
        <w:spacing w:after="0" w:line="240" w:lineRule="auto"/>
      </w:pPr>
      <w:r>
        <w:separator/>
      </w:r>
    </w:p>
  </w:endnote>
  <w:endnote w:type="continuationSeparator" w:id="0">
    <w:p w:rsidR="0036239B" w:rsidRDefault="0036239B" w:rsidP="00F4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A0" w:rsidRDefault="00F45BA0">
    <w:pPr>
      <w:pStyle w:val="Fuzeile"/>
    </w:pPr>
  </w:p>
  <w:p w:rsidR="00F45BA0" w:rsidRDefault="00B43BD4">
    <w:pPr>
      <w:pStyle w:val="Fuzeile"/>
    </w:pPr>
    <w:r>
      <w:rPr>
        <w:noProof/>
        <w:lang w:val="de-DE" w:eastAsia="de-DE" w:bidi="ar-SA"/>
      </w:rPr>
      <w:drawing>
        <wp:anchor distT="0" distB="0" distL="114300" distR="114300" simplePos="0" relativeHeight="251659264" behindDoc="0" locked="0" layoutInCell="1" allowOverlap="1" wp14:anchorId="6A4AA451" wp14:editId="4C8EB588">
          <wp:simplePos x="0" y="0"/>
          <wp:positionH relativeFrom="column">
            <wp:posOffset>-8255</wp:posOffset>
          </wp:positionH>
          <wp:positionV relativeFrom="paragraph">
            <wp:posOffset>120015</wp:posOffset>
          </wp:positionV>
          <wp:extent cx="5974715" cy="586105"/>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Tosaf stationary [210118] PRINT.jpg"/>
                  <pic:cNvPicPr/>
                </pic:nvPicPr>
                <pic:blipFill>
                  <a:blip r:embed="rId1"/>
                  <a:stretch>
                    <a:fillRect/>
                  </a:stretch>
                </pic:blipFill>
                <pic:spPr bwMode="auto">
                  <a:xfrm>
                    <a:off x="0" y="0"/>
                    <a:ext cx="5974715" cy="58610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D4" w:rsidRDefault="00B43BD4">
    <w:pPr>
      <w:pStyle w:val="Fuzeile"/>
    </w:pPr>
    <w:r>
      <w:rPr>
        <w:noProof/>
        <w:lang w:val="de-DE" w:eastAsia="de-DE" w:bidi="ar-SA"/>
      </w:rPr>
      <w:drawing>
        <wp:anchor distT="0" distB="0" distL="114300" distR="114300" simplePos="0" relativeHeight="251661312" behindDoc="0" locked="0" layoutInCell="1" allowOverlap="1" wp14:anchorId="5194DFAD" wp14:editId="5755C2A4">
          <wp:simplePos x="0" y="0"/>
          <wp:positionH relativeFrom="column">
            <wp:posOffset>144145</wp:posOffset>
          </wp:positionH>
          <wp:positionV relativeFrom="paragraph">
            <wp:posOffset>132715</wp:posOffset>
          </wp:positionV>
          <wp:extent cx="5974715" cy="586105"/>
          <wp:effectExtent l="0" t="0" r="6985"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Tosaf stationary [210118] PRINT.jpg"/>
                  <pic:cNvPicPr/>
                </pic:nvPicPr>
                <pic:blipFill>
                  <a:blip r:embed="rId1"/>
                  <a:stretch>
                    <a:fillRect/>
                  </a:stretch>
                </pic:blipFill>
                <pic:spPr bwMode="auto">
                  <a:xfrm>
                    <a:off x="0" y="0"/>
                    <a:ext cx="5974715" cy="58610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9B" w:rsidRDefault="0036239B" w:rsidP="00F45BA0">
      <w:pPr>
        <w:spacing w:after="0" w:line="240" w:lineRule="auto"/>
      </w:pPr>
      <w:r>
        <w:separator/>
      </w:r>
    </w:p>
  </w:footnote>
  <w:footnote w:type="continuationSeparator" w:id="0">
    <w:p w:rsidR="0036239B" w:rsidRDefault="0036239B" w:rsidP="00F45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A0" w:rsidRDefault="00F45BA0" w:rsidP="00F45BA0">
    <w:pPr>
      <w:pStyle w:val="Kopfzeile"/>
      <w:tabs>
        <w:tab w:val="clear" w:pos="4536"/>
        <w:tab w:val="clear" w:pos="9072"/>
        <w:tab w:val="left" w:pos="11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859"/>
    </w:tblGrid>
    <w:tr w:rsidR="00F45BA0" w:rsidRPr="00F45BA0" w:rsidTr="0095164E">
      <w:tc>
        <w:tcPr>
          <w:tcW w:w="4605" w:type="dxa"/>
        </w:tcPr>
        <w:p w:rsidR="00F45BA0" w:rsidRPr="00B43BD4" w:rsidRDefault="00F45BA0" w:rsidP="0095164E">
          <w:pPr>
            <w:tabs>
              <w:tab w:val="center" w:pos="4536"/>
              <w:tab w:val="right" w:pos="9072"/>
            </w:tabs>
            <w:ind w:hanging="142"/>
            <w:rPr>
              <w:rFonts w:ascii="Times New Roman" w:hAnsi="Times New Roman" w:cs="Times New Roman"/>
            </w:rPr>
          </w:pPr>
          <w:r w:rsidRPr="00B43BD4">
            <w:rPr>
              <w:rFonts w:ascii="Times New Roman" w:hAnsi="Times New Roman" w:cs="Times New Roman"/>
              <w:noProof/>
              <w:lang w:val="de-DE" w:eastAsia="de-DE" w:bidi="ar-SA"/>
            </w:rPr>
            <w:drawing>
              <wp:inline distT="0" distB="0" distL="0" distR="0" wp14:anchorId="19D6F0C9" wp14:editId="65E00258">
                <wp:extent cx="1543050" cy="1543050"/>
                <wp:effectExtent l="0" t="0" r="0" b="0"/>
                <wp:docPr id="1" name="Grafik 1" descr="NPE2018_Logo-1030x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E2018_Logo-1030x10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F45BA0" w:rsidRPr="00B43BD4" w:rsidRDefault="00F45BA0" w:rsidP="0095164E">
          <w:pPr>
            <w:tabs>
              <w:tab w:val="center" w:pos="4536"/>
              <w:tab w:val="right" w:pos="9072"/>
            </w:tabs>
            <w:rPr>
              <w:rFonts w:ascii="Times New Roman" w:hAnsi="Times New Roman" w:cs="Times New Roman"/>
            </w:rPr>
          </w:pPr>
          <w:r w:rsidRPr="00B43BD4">
            <w:rPr>
              <w:rFonts w:ascii="Times New Roman" w:hAnsi="Times New Roman" w:cs="Times New Roman"/>
            </w:rPr>
            <w:t>South Hall Level 1</w:t>
          </w:r>
          <w:r w:rsidRPr="00B43BD4">
            <w:rPr>
              <w:rFonts w:ascii="Times New Roman" w:hAnsi="Times New Roman" w:cs="Times New Roman"/>
            </w:rPr>
            <w:br/>
            <w:t>Expo Hall Booth: S22125</w:t>
          </w:r>
        </w:p>
      </w:tc>
      <w:tc>
        <w:tcPr>
          <w:tcW w:w="4859" w:type="dxa"/>
          <w:vAlign w:val="bottom"/>
        </w:tcPr>
        <w:p w:rsidR="00F45BA0" w:rsidRPr="00B43BD4" w:rsidRDefault="00F45BA0" w:rsidP="0095164E">
          <w:pPr>
            <w:pStyle w:val="Kopfzeile"/>
            <w:jc w:val="right"/>
            <w:rPr>
              <w:rFonts w:ascii="Times New Roman" w:hAnsi="Times New Roman" w:cs="Times New Roman"/>
              <w:sz w:val="36"/>
              <w:szCs w:val="36"/>
            </w:rPr>
          </w:pPr>
          <w:r w:rsidRPr="00B43BD4">
            <w:rPr>
              <w:rFonts w:ascii="Times New Roman" w:hAnsi="Times New Roman" w:cs="Times New Roman"/>
              <w:noProof/>
              <w:sz w:val="36"/>
              <w:szCs w:val="36"/>
              <w:lang w:val="de-DE" w:eastAsia="de-DE" w:bidi="ar-SA"/>
            </w:rPr>
            <w:drawing>
              <wp:inline distT="0" distB="0" distL="0" distR="0" wp14:anchorId="5DC6D411" wp14:editId="2FC271CF">
                <wp:extent cx="1883303" cy="1308515"/>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Tosaf stationary [210118] PRINT.jpg"/>
                        <pic:cNvPicPr/>
                      </pic:nvPicPr>
                      <pic:blipFill rotWithShape="1">
                        <a:blip r:embed="rId2" cstate="print">
                          <a:extLst>
                            <a:ext uri="{28A0092B-C50C-407E-A947-70E740481C1C}">
                              <a14:useLocalDpi xmlns:a14="http://schemas.microsoft.com/office/drawing/2010/main" val="0"/>
                            </a:ext>
                          </a:extLst>
                        </a:blip>
                        <a:srcRect l="8765" t="3981" r="72511" b="86818"/>
                        <a:stretch/>
                      </pic:blipFill>
                      <pic:spPr bwMode="auto">
                        <a:xfrm>
                          <a:off x="0" y="0"/>
                          <a:ext cx="1889488" cy="1312812"/>
                        </a:xfrm>
                        <a:prstGeom prst="rect">
                          <a:avLst/>
                        </a:prstGeom>
                        <a:ln>
                          <a:noFill/>
                        </a:ln>
                        <a:extLst>
                          <a:ext uri="{53640926-AAD7-44D8-BBD7-CCE9431645EC}">
                            <a14:shadowObscured xmlns:a14="http://schemas.microsoft.com/office/drawing/2010/main"/>
                          </a:ext>
                        </a:extLst>
                      </pic:spPr>
                    </pic:pic>
                  </a:graphicData>
                </a:graphic>
              </wp:inline>
            </w:drawing>
          </w:r>
        </w:p>
        <w:p w:rsidR="00F45BA0" w:rsidRPr="00B43BD4" w:rsidRDefault="00F45BA0" w:rsidP="0095164E">
          <w:pPr>
            <w:pStyle w:val="Kopfzeile"/>
            <w:jc w:val="right"/>
            <w:rPr>
              <w:rFonts w:ascii="Times New Roman" w:hAnsi="Times New Roman" w:cs="Times New Roman"/>
              <w:sz w:val="36"/>
              <w:szCs w:val="36"/>
            </w:rPr>
          </w:pPr>
          <w:r w:rsidRPr="00B43BD4">
            <w:rPr>
              <w:rFonts w:ascii="Times New Roman" w:hAnsi="Times New Roman" w:cs="Times New Roman"/>
              <w:sz w:val="36"/>
              <w:szCs w:val="36"/>
            </w:rPr>
            <w:t>PRESS RELEASE</w:t>
          </w:r>
        </w:p>
      </w:tc>
    </w:tr>
  </w:tbl>
  <w:p w:rsidR="00F45BA0" w:rsidRDefault="00F45BA0">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riam Bin-Nun">
    <w15:presenceInfo w15:providerId="AD" w15:userId="S-1-5-21-1645522239-1606980848-725345543-1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A0"/>
    <w:rsid w:val="00007A55"/>
    <w:rsid w:val="0002446B"/>
    <w:rsid w:val="00043C18"/>
    <w:rsid w:val="00045EA6"/>
    <w:rsid w:val="00046345"/>
    <w:rsid w:val="000464BA"/>
    <w:rsid w:val="000557B3"/>
    <w:rsid w:val="0005609D"/>
    <w:rsid w:val="000564C3"/>
    <w:rsid w:val="00061217"/>
    <w:rsid w:val="00064B74"/>
    <w:rsid w:val="0007356D"/>
    <w:rsid w:val="00077016"/>
    <w:rsid w:val="0008779D"/>
    <w:rsid w:val="00094340"/>
    <w:rsid w:val="0009630A"/>
    <w:rsid w:val="000964CF"/>
    <w:rsid w:val="000B3982"/>
    <w:rsid w:val="000B7EAA"/>
    <w:rsid w:val="000C503E"/>
    <w:rsid w:val="000C6396"/>
    <w:rsid w:val="000E29EB"/>
    <w:rsid w:val="000E372A"/>
    <w:rsid w:val="000F1FA5"/>
    <w:rsid w:val="000F2789"/>
    <w:rsid w:val="000F2B27"/>
    <w:rsid w:val="000F2C7C"/>
    <w:rsid w:val="000F647F"/>
    <w:rsid w:val="000F726C"/>
    <w:rsid w:val="0010086D"/>
    <w:rsid w:val="001026CD"/>
    <w:rsid w:val="00102C80"/>
    <w:rsid w:val="00110945"/>
    <w:rsid w:val="00142994"/>
    <w:rsid w:val="001451D1"/>
    <w:rsid w:val="00150278"/>
    <w:rsid w:val="00162763"/>
    <w:rsid w:val="0016614D"/>
    <w:rsid w:val="001671E3"/>
    <w:rsid w:val="001706A6"/>
    <w:rsid w:val="001800F8"/>
    <w:rsid w:val="00180673"/>
    <w:rsid w:val="001861EA"/>
    <w:rsid w:val="00193D27"/>
    <w:rsid w:val="001944F2"/>
    <w:rsid w:val="0019671B"/>
    <w:rsid w:val="001A5BAF"/>
    <w:rsid w:val="001B7F64"/>
    <w:rsid w:val="001C635C"/>
    <w:rsid w:val="001D0A13"/>
    <w:rsid w:val="001D3AE5"/>
    <w:rsid w:val="001D581B"/>
    <w:rsid w:val="001F09F8"/>
    <w:rsid w:val="001F7A58"/>
    <w:rsid w:val="002057E5"/>
    <w:rsid w:val="00215919"/>
    <w:rsid w:val="00226326"/>
    <w:rsid w:val="0023045D"/>
    <w:rsid w:val="002479BB"/>
    <w:rsid w:val="002551E1"/>
    <w:rsid w:val="002620B5"/>
    <w:rsid w:val="0026283E"/>
    <w:rsid w:val="00276142"/>
    <w:rsid w:val="00283FBE"/>
    <w:rsid w:val="00284B8D"/>
    <w:rsid w:val="002A13DC"/>
    <w:rsid w:val="002A528A"/>
    <w:rsid w:val="002B0E02"/>
    <w:rsid w:val="002B1701"/>
    <w:rsid w:val="002C6BBA"/>
    <w:rsid w:val="002E2796"/>
    <w:rsid w:val="002E4B08"/>
    <w:rsid w:val="002E6D5D"/>
    <w:rsid w:val="002E7007"/>
    <w:rsid w:val="002F3976"/>
    <w:rsid w:val="002F4311"/>
    <w:rsid w:val="0030405D"/>
    <w:rsid w:val="00317052"/>
    <w:rsid w:val="00325AAB"/>
    <w:rsid w:val="003302DD"/>
    <w:rsid w:val="00337E32"/>
    <w:rsid w:val="00341244"/>
    <w:rsid w:val="00345675"/>
    <w:rsid w:val="003509F8"/>
    <w:rsid w:val="00350A7B"/>
    <w:rsid w:val="0036239B"/>
    <w:rsid w:val="00372E73"/>
    <w:rsid w:val="003738A2"/>
    <w:rsid w:val="003757B3"/>
    <w:rsid w:val="00390BF4"/>
    <w:rsid w:val="00395D84"/>
    <w:rsid w:val="003A36ED"/>
    <w:rsid w:val="003B08AE"/>
    <w:rsid w:val="003B2C26"/>
    <w:rsid w:val="003B3C97"/>
    <w:rsid w:val="003B73C1"/>
    <w:rsid w:val="003C5F76"/>
    <w:rsid w:val="003E402B"/>
    <w:rsid w:val="003E53A2"/>
    <w:rsid w:val="003F0E6F"/>
    <w:rsid w:val="003F6A15"/>
    <w:rsid w:val="0040144B"/>
    <w:rsid w:val="00405C45"/>
    <w:rsid w:val="004275FF"/>
    <w:rsid w:val="00441ADF"/>
    <w:rsid w:val="0045449F"/>
    <w:rsid w:val="004565AA"/>
    <w:rsid w:val="00457B01"/>
    <w:rsid w:val="00460342"/>
    <w:rsid w:val="004625DC"/>
    <w:rsid w:val="00471923"/>
    <w:rsid w:val="00484D55"/>
    <w:rsid w:val="00491D74"/>
    <w:rsid w:val="00492689"/>
    <w:rsid w:val="004A608A"/>
    <w:rsid w:val="004B0273"/>
    <w:rsid w:val="004C7097"/>
    <w:rsid w:val="004C7E35"/>
    <w:rsid w:val="004D59FF"/>
    <w:rsid w:val="004E1F03"/>
    <w:rsid w:val="0050002F"/>
    <w:rsid w:val="00501EC1"/>
    <w:rsid w:val="00511B49"/>
    <w:rsid w:val="005129CA"/>
    <w:rsid w:val="00516CED"/>
    <w:rsid w:val="00523871"/>
    <w:rsid w:val="005266F0"/>
    <w:rsid w:val="00541425"/>
    <w:rsid w:val="00563CD0"/>
    <w:rsid w:val="00567290"/>
    <w:rsid w:val="00571845"/>
    <w:rsid w:val="00583B38"/>
    <w:rsid w:val="00593777"/>
    <w:rsid w:val="00594332"/>
    <w:rsid w:val="00597155"/>
    <w:rsid w:val="005A1D33"/>
    <w:rsid w:val="005A3B6E"/>
    <w:rsid w:val="005B164E"/>
    <w:rsid w:val="005B4BC6"/>
    <w:rsid w:val="005B546F"/>
    <w:rsid w:val="005B56B1"/>
    <w:rsid w:val="005C3795"/>
    <w:rsid w:val="005D1827"/>
    <w:rsid w:val="005D4D57"/>
    <w:rsid w:val="005D75DA"/>
    <w:rsid w:val="005E46A3"/>
    <w:rsid w:val="005E5ACE"/>
    <w:rsid w:val="005F4F70"/>
    <w:rsid w:val="00603E7E"/>
    <w:rsid w:val="006111F3"/>
    <w:rsid w:val="006230FA"/>
    <w:rsid w:val="00625A9E"/>
    <w:rsid w:val="0063264B"/>
    <w:rsid w:val="00644194"/>
    <w:rsid w:val="00662846"/>
    <w:rsid w:val="00665A7C"/>
    <w:rsid w:val="006A169C"/>
    <w:rsid w:val="006B0201"/>
    <w:rsid w:val="006B0F3C"/>
    <w:rsid w:val="006B1889"/>
    <w:rsid w:val="006B48BD"/>
    <w:rsid w:val="006B5E35"/>
    <w:rsid w:val="006C16E9"/>
    <w:rsid w:val="006C4B1D"/>
    <w:rsid w:val="006C6EFF"/>
    <w:rsid w:val="006D592F"/>
    <w:rsid w:val="006E4B6F"/>
    <w:rsid w:val="006F0AD6"/>
    <w:rsid w:val="006F2A7B"/>
    <w:rsid w:val="00704778"/>
    <w:rsid w:val="00710398"/>
    <w:rsid w:val="007106F4"/>
    <w:rsid w:val="00711D0A"/>
    <w:rsid w:val="00720EBD"/>
    <w:rsid w:val="00722D2E"/>
    <w:rsid w:val="00723B21"/>
    <w:rsid w:val="00737505"/>
    <w:rsid w:val="007408FE"/>
    <w:rsid w:val="00744438"/>
    <w:rsid w:val="0075228F"/>
    <w:rsid w:val="0076018C"/>
    <w:rsid w:val="00765F40"/>
    <w:rsid w:val="0077087B"/>
    <w:rsid w:val="00770F69"/>
    <w:rsid w:val="00780A00"/>
    <w:rsid w:val="00782010"/>
    <w:rsid w:val="007A776B"/>
    <w:rsid w:val="007C037F"/>
    <w:rsid w:val="007C4FC1"/>
    <w:rsid w:val="007D3CBF"/>
    <w:rsid w:val="007E2F36"/>
    <w:rsid w:val="007E7D92"/>
    <w:rsid w:val="007F27A4"/>
    <w:rsid w:val="008006C1"/>
    <w:rsid w:val="008028B7"/>
    <w:rsid w:val="0080302D"/>
    <w:rsid w:val="00803087"/>
    <w:rsid w:val="008063AD"/>
    <w:rsid w:val="008100E9"/>
    <w:rsid w:val="0081082A"/>
    <w:rsid w:val="008159BB"/>
    <w:rsid w:val="00847784"/>
    <w:rsid w:val="008609DE"/>
    <w:rsid w:val="0087027F"/>
    <w:rsid w:val="00875B8E"/>
    <w:rsid w:val="00886837"/>
    <w:rsid w:val="00890CCB"/>
    <w:rsid w:val="00892282"/>
    <w:rsid w:val="00892EC5"/>
    <w:rsid w:val="008A03B9"/>
    <w:rsid w:val="008A258E"/>
    <w:rsid w:val="008B3F43"/>
    <w:rsid w:val="008B538B"/>
    <w:rsid w:val="008D6B81"/>
    <w:rsid w:val="008D7124"/>
    <w:rsid w:val="008F3361"/>
    <w:rsid w:val="008F35F1"/>
    <w:rsid w:val="009028FD"/>
    <w:rsid w:val="009035BA"/>
    <w:rsid w:val="0090366D"/>
    <w:rsid w:val="0090773E"/>
    <w:rsid w:val="00915B47"/>
    <w:rsid w:val="00921F48"/>
    <w:rsid w:val="009258BF"/>
    <w:rsid w:val="00931639"/>
    <w:rsid w:val="009337FD"/>
    <w:rsid w:val="00935961"/>
    <w:rsid w:val="00953969"/>
    <w:rsid w:val="00957771"/>
    <w:rsid w:val="0097625A"/>
    <w:rsid w:val="00977E97"/>
    <w:rsid w:val="00985F65"/>
    <w:rsid w:val="009862B0"/>
    <w:rsid w:val="009938D1"/>
    <w:rsid w:val="0099681A"/>
    <w:rsid w:val="009A125B"/>
    <w:rsid w:val="009D6FD6"/>
    <w:rsid w:val="009D7C16"/>
    <w:rsid w:val="009E2EE9"/>
    <w:rsid w:val="009F1869"/>
    <w:rsid w:val="009F555D"/>
    <w:rsid w:val="009F6EB7"/>
    <w:rsid w:val="00A007CC"/>
    <w:rsid w:val="00A01275"/>
    <w:rsid w:val="00A045AD"/>
    <w:rsid w:val="00A07156"/>
    <w:rsid w:val="00A30AE7"/>
    <w:rsid w:val="00A3350E"/>
    <w:rsid w:val="00A378A2"/>
    <w:rsid w:val="00A37D97"/>
    <w:rsid w:val="00A454BE"/>
    <w:rsid w:val="00A473E7"/>
    <w:rsid w:val="00A567DA"/>
    <w:rsid w:val="00A80A1B"/>
    <w:rsid w:val="00A86B9E"/>
    <w:rsid w:val="00A872C6"/>
    <w:rsid w:val="00A90500"/>
    <w:rsid w:val="00A97BC2"/>
    <w:rsid w:val="00AA25EC"/>
    <w:rsid w:val="00AA48A8"/>
    <w:rsid w:val="00AA4AC1"/>
    <w:rsid w:val="00AB067B"/>
    <w:rsid w:val="00AC0FD5"/>
    <w:rsid w:val="00AC1CE0"/>
    <w:rsid w:val="00AF529D"/>
    <w:rsid w:val="00B04FFB"/>
    <w:rsid w:val="00B1530D"/>
    <w:rsid w:val="00B21DB0"/>
    <w:rsid w:val="00B22A87"/>
    <w:rsid w:val="00B30917"/>
    <w:rsid w:val="00B33BE9"/>
    <w:rsid w:val="00B34BCC"/>
    <w:rsid w:val="00B35454"/>
    <w:rsid w:val="00B42482"/>
    <w:rsid w:val="00B43BD4"/>
    <w:rsid w:val="00B46242"/>
    <w:rsid w:val="00B536C2"/>
    <w:rsid w:val="00B53DA6"/>
    <w:rsid w:val="00B606F4"/>
    <w:rsid w:val="00B7242E"/>
    <w:rsid w:val="00B77306"/>
    <w:rsid w:val="00B77DDC"/>
    <w:rsid w:val="00B83D93"/>
    <w:rsid w:val="00BA13B6"/>
    <w:rsid w:val="00BA57C0"/>
    <w:rsid w:val="00BB2079"/>
    <w:rsid w:val="00BB2C61"/>
    <w:rsid w:val="00BB4D15"/>
    <w:rsid w:val="00BC0782"/>
    <w:rsid w:val="00BC2D78"/>
    <w:rsid w:val="00BC5AB1"/>
    <w:rsid w:val="00BD2386"/>
    <w:rsid w:val="00BD4343"/>
    <w:rsid w:val="00BE0730"/>
    <w:rsid w:val="00BE31CE"/>
    <w:rsid w:val="00BE4088"/>
    <w:rsid w:val="00BE601A"/>
    <w:rsid w:val="00C01B37"/>
    <w:rsid w:val="00C043BC"/>
    <w:rsid w:val="00C10E01"/>
    <w:rsid w:val="00C128F1"/>
    <w:rsid w:val="00C146E8"/>
    <w:rsid w:val="00C1615C"/>
    <w:rsid w:val="00C238B3"/>
    <w:rsid w:val="00C320E1"/>
    <w:rsid w:val="00C35764"/>
    <w:rsid w:val="00C42669"/>
    <w:rsid w:val="00C42BA1"/>
    <w:rsid w:val="00C45B30"/>
    <w:rsid w:val="00C45B99"/>
    <w:rsid w:val="00C539F0"/>
    <w:rsid w:val="00C56D14"/>
    <w:rsid w:val="00C67E9C"/>
    <w:rsid w:val="00C77F99"/>
    <w:rsid w:val="00C824BB"/>
    <w:rsid w:val="00C949C0"/>
    <w:rsid w:val="00CA12F0"/>
    <w:rsid w:val="00CB7464"/>
    <w:rsid w:val="00CD19ED"/>
    <w:rsid w:val="00CD3AC2"/>
    <w:rsid w:val="00CE4554"/>
    <w:rsid w:val="00CF0866"/>
    <w:rsid w:val="00D04256"/>
    <w:rsid w:val="00D061C8"/>
    <w:rsid w:val="00D06952"/>
    <w:rsid w:val="00D12A49"/>
    <w:rsid w:val="00D20332"/>
    <w:rsid w:val="00D222A3"/>
    <w:rsid w:val="00D25527"/>
    <w:rsid w:val="00D43092"/>
    <w:rsid w:val="00D514C2"/>
    <w:rsid w:val="00D51DDB"/>
    <w:rsid w:val="00D60868"/>
    <w:rsid w:val="00D64159"/>
    <w:rsid w:val="00D73D95"/>
    <w:rsid w:val="00D84E91"/>
    <w:rsid w:val="00DA521E"/>
    <w:rsid w:val="00DA788F"/>
    <w:rsid w:val="00DB6EE3"/>
    <w:rsid w:val="00DB7830"/>
    <w:rsid w:val="00DC6B89"/>
    <w:rsid w:val="00DF7718"/>
    <w:rsid w:val="00E220BA"/>
    <w:rsid w:val="00E31FE2"/>
    <w:rsid w:val="00E3452A"/>
    <w:rsid w:val="00E3511A"/>
    <w:rsid w:val="00E43BC8"/>
    <w:rsid w:val="00E46782"/>
    <w:rsid w:val="00E47B72"/>
    <w:rsid w:val="00E47BB9"/>
    <w:rsid w:val="00E51E28"/>
    <w:rsid w:val="00E74149"/>
    <w:rsid w:val="00E80645"/>
    <w:rsid w:val="00E87237"/>
    <w:rsid w:val="00EA13BF"/>
    <w:rsid w:val="00EC1A15"/>
    <w:rsid w:val="00ED70FE"/>
    <w:rsid w:val="00EE63A3"/>
    <w:rsid w:val="00EE6E43"/>
    <w:rsid w:val="00EF6205"/>
    <w:rsid w:val="00F0050B"/>
    <w:rsid w:val="00F201A1"/>
    <w:rsid w:val="00F262D1"/>
    <w:rsid w:val="00F275E1"/>
    <w:rsid w:val="00F35B80"/>
    <w:rsid w:val="00F45BA0"/>
    <w:rsid w:val="00F5003F"/>
    <w:rsid w:val="00F52B69"/>
    <w:rsid w:val="00F70015"/>
    <w:rsid w:val="00F702F6"/>
    <w:rsid w:val="00F82DB3"/>
    <w:rsid w:val="00F82F92"/>
    <w:rsid w:val="00F929A3"/>
    <w:rsid w:val="00FA32A7"/>
    <w:rsid w:val="00FB0002"/>
    <w:rsid w:val="00FB6C89"/>
    <w:rsid w:val="00FB7818"/>
    <w:rsid w:val="00FC3A5C"/>
    <w:rsid w:val="00FC4E32"/>
    <w:rsid w:val="00FC6D49"/>
    <w:rsid w:val="00FD1E02"/>
    <w:rsid w:val="00FD217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BA0"/>
    <w:pPr>
      <w:spacing w:after="200" w:line="276" w:lineRule="auto"/>
    </w:pPr>
    <w:rPr>
      <w:rFonts w:asciiTheme="minorHAnsi" w:eastAsiaTheme="minorHAnsi" w:hAnsiTheme="minorHAnsi" w:cstheme="minorBidi"/>
      <w:sz w:val="22"/>
      <w:szCs w:val="22"/>
      <w:lang w:val="en-US" w:eastAsia="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Kopfzeile">
    <w:name w:val="header"/>
    <w:basedOn w:val="Standard"/>
    <w:link w:val="KopfzeileZchn"/>
    <w:uiPriority w:val="99"/>
    <w:unhideWhenUsed/>
    <w:rsid w:val="00F45BA0"/>
    <w:pPr>
      <w:tabs>
        <w:tab w:val="center" w:pos="4536"/>
        <w:tab w:val="right" w:pos="9072"/>
      </w:tabs>
    </w:pPr>
  </w:style>
  <w:style w:type="character" w:customStyle="1" w:styleId="KopfzeileZchn">
    <w:name w:val="Kopfzeile Zchn"/>
    <w:basedOn w:val="Absatz-Standardschriftart"/>
    <w:link w:val="Kopfzeile"/>
    <w:uiPriority w:val="99"/>
    <w:rsid w:val="00F45BA0"/>
    <w:rPr>
      <w:color w:val="000000"/>
      <w:sz w:val="24"/>
      <w:lang w:eastAsia="en-US"/>
    </w:rPr>
  </w:style>
  <w:style w:type="paragraph" w:styleId="Fuzeile">
    <w:name w:val="footer"/>
    <w:basedOn w:val="Standard"/>
    <w:link w:val="FuzeileZchn"/>
    <w:uiPriority w:val="99"/>
    <w:unhideWhenUsed/>
    <w:rsid w:val="00F45BA0"/>
    <w:pPr>
      <w:tabs>
        <w:tab w:val="center" w:pos="4536"/>
        <w:tab w:val="right" w:pos="9072"/>
      </w:tabs>
    </w:pPr>
  </w:style>
  <w:style w:type="character" w:customStyle="1" w:styleId="FuzeileZchn">
    <w:name w:val="Fußzeile Zchn"/>
    <w:basedOn w:val="Absatz-Standardschriftart"/>
    <w:link w:val="Fuzeile"/>
    <w:uiPriority w:val="99"/>
    <w:rsid w:val="00F45BA0"/>
    <w:rPr>
      <w:color w:val="000000"/>
      <w:sz w:val="24"/>
      <w:lang w:eastAsia="en-US"/>
    </w:rPr>
  </w:style>
  <w:style w:type="paragraph" w:styleId="Sprechblasentext">
    <w:name w:val="Balloon Text"/>
    <w:basedOn w:val="Standard"/>
    <w:link w:val="SprechblasentextZchn"/>
    <w:uiPriority w:val="99"/>
    <w:semiHidden/>
    <w:unhideWhenUsed/>
    <w:rsid w:val="00F45B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BA0"/>
    <w:rPr>
      <w:rFonts w:ascii="Tahoma" w:hAnsi="Tahoma" w:cs="Tahoma"/>
      <w:color w:val="000000"/>
      <w:sz w:val="16"/>
      <w:szCs w:val="16"/>
      <w:lang w:eastAsia="en-US"/>
    </w:rPr>
  </w:style>
  <w:style w:type="table" w:styleId="Tabellenraster">
    <w:name w:val="Table Grid"/>
    <w:basedOn w:val="NormaleTabelle"/>
    <w:uiPriority w:val="59"/>
    <w:rsid w:val="00F4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5B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BA0"/>
    <w:pPr>
      <w:spacing w:after="200" w:line="276" w:lineRule="auto"/>
    </w:pPr>
    <w:rPr>
      <w:rFonts w:asciiTheme="minorHAnsi" w:eastAsiaTheme="minorHAnsi" w:hAnsiTheme="minorHAnsi" w:cstheme="minorBidi"/>
      <w:sz w:val="22"/>
      <w:szCs w:val="22"/>
      <w:lang w:val="en-US" w:eastAsia="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Kopfzeile">
    <w:name w:val="header"/>
    <w:basedOn w:val="Standard"/>
    <w:link w:val="KopfzeileZchn"/>
    <w:uiPriority w:val="99"/>
    <w:unhideWhenUsed/>
    <w:rsid w:val="00F45BA0"/>
    <w:pPr>
      <w:tabs>
        <w:tab w:val="center" w:pos="4536"/>
        <w:tab w:val="right" w:pos="9072"/>
      </w:tabs>
    </w:pPr>
  </w:style>
  <w:style w:type="character" w:customStyle="1" w:styleId="KopfzeileZchn">
    <w:name w:val="Kopfzeile Zchn"/>
    <w:basedOn w:val="Absatz-Standardschriftart"/>
    <w:link w:val="Kopfzeile"/>
    <w:uiPriority w:val="99"/>
    <w:rsid w:val="00F45BA0"/>
    <w:rPr>
      <w:color w:val="000000"/>
      <w:sz w:val="24"/>
      <w:lang w:eastAsia="en-US"/>
    </w:rPr>
  </w:style>
  <w:style w:type="paragraph" w:styleId="Fuzeile">
    <w:name w:val="footer"/>
    <w:basedOn w:val="Standard"/>
    <w:link w:val="FuzeileZchn"/>
    <w:uiPriority w:val="99"/>
    <w:unhideWhenUsed/>
    <w:rsid w:val="00F45BA0"/>
    <w:pPr>
      <w:tabs>
        <w:tab w:val="center" w:pos="4536"/>
        <w:tab w:val="right" w:pos="9072"/>
      </w:tabs>
    </w:pPr>
  </w:style>
  <w:style w:type="character" w:customStyle="1" w:styleId="FuzeileZchn">
    <w:name w:val="Fußzeile Zchn"/>
    <w:basedOn w:val="Absatz-Standardschriftart"/>
    <w:link w:val="Fuzeile"/>
    <w:uiPriority w:val="99"/>
    <w:rsid w:val="00F45BA0"/>
    <w:rPr>
      <w:color w:val="000000"/>
      <w:sz w:val="24"/>
      <w:lang w:eastAsia="en-US"/>
    </w:rPr>
  </w:style>
  <w:style w:type="paragraph" w:styleId="Sprechblasentext">
    <w:name w:val="Balloon Text"/>
    <w:basedOn w:val="Standard"/>
    <w:link w:val="SprechblasentextZchn"/>
    <w:uiPriority w:val="99"/>
    <w:semiHidden/>
    <w:unhideWhenUsed/>
    <w:rsid w:val="00F45B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BA0"/>
    <w:rPr>
      <w:rFonts w:ascii="Tahoma" w:hAnsi="Tahoma" w:cs="Tahoma"/>
      <w:color w:val="000000"/>
      <w:sz w:val="16"/>
      <w:szCs w:val="16"/>
      <w:lang w:eastAsia="en-US"/>
    </w:rPr>
  </w:style>
  <w:style w:type="table" w:styleId="Tabellenraster">
    <w:name w:val="Table Grid"/>
    <w:basedOn w:val="NormaleTabelle"/>
    <w:uiPriority w:val="59"/>
    <w:rsid w:val="00F4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5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ens.de/tosaf.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eguestpass.org/515184"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3CD80043.dotm</Template>
  <TotalTime>0</TotalTime>
  <Pages>2</Pages>
  <Words>382</Words>
  <Characters>2378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Wolters</dc:creator>
  <cp:lastModifiedBy>Ursula Herrmann</cp:lastModifiedBy>
  <cp:revision>3</cp:revision>
  <dcterms:created xsi:type="dcterms:W3CDTF">2018-03-19T12:40:00Z</dcterms:created>
  <dcterms:modified xsi:type="dcterms:W3CDTF">2018-03-28T08:24:00Z</dcterms:modified>
</cp:coreProperties>
</file>