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8D" w:rsidRPr="00A83B8D" w:rsidRDefault="00B8478B" w:rsidP="00602F8D">
      <w:pPr>
        <w:pStyle w:val="Kopfzeile"/>
        <w:autoSpaceDE w:val="0"/>
        <w:autoSpaceDN w:val="0"/>
        <w:adjustRightInd w:val="0"/>
        <w:spacing w:before="120"/>
        <w:ind w:right="-232"/>
        <w:rPr>
          <w:b/>
          <w:bCs/>
          <w:color w:val="000000"/>
          <w:sz w:val="36"/>
          <w:szCs w:val="36"/>
          <w:lang w:val="de-CH" w:eastAsia="de-CH"/>
        </w:rPr>
      </w:pPr>
      <w:r>
        <w:rPr>
          <w:b/>
          <w:bCs/>
          <w:color w:val="000000"/>
          <w:sz w:val="36"/>
          <w:szCs w:val="36"/>
          <w:lang w:val="de-CH" w:eastAsia="de-CH"/>
        </w:rPr>
        <w:t>RESINEX erweitert Portfolio um das komplette Masterbatch-Programm von Tosaf</w:t>
      </w:r>
    </w:p>
    <w:p w:rsidR="00B8478B" w:rsidRPr="00B8478B" w:rsidRDefault="003201ED" w:rsidP="00B8478B">
      <w:pPr>
        <w:spacing w:before="120" w:line="360" w:lineRule="exact"/>
        <w:rPr>
          <w:color w:val="000000"/>
          <w:lang w:eastAsia="de-CH"/>
        </w:rPr>
      </w:pPr>
      <w:r w:rsidRPr="003201ED">
        <w:rPr>
          <w:color w:val="000000"/>
          <w:lang w:eastAsia="de-CH"/>
        </w:rPr>
        <w:t xml:space="preserve">Zwingenberg, </w:t>
      </w:r>
      <w:r w:rsidR="00B8478B">
        <w:rPr>
          <w:color w:val="000000"/>
          <w:lang w:eastAsia="de-CH"/>
        </w:rPr>
        <w:t xml:space="preserve">März </w:t>
      </w:r>
      <w:r w:rsidR="00602F8D">
        <w:rPr>
          <w:color w:val="000000"/>
          <w:lang w:eastAsia="de-CH"/>
        </w:rPr>
        <w:t>2019</w:t>
      </w:r>
      <w:r>
        <w:rPr>
          <w:color w:val="000000"/>
          <w:lang w:eastAsia="de-CH"/>
        </w:rPr>
        <w:t xml:space="preserve"> -- </w:t>
      </w:r>
      <w:r w:rsidR="00B8478B">
        <w:rPr>
          <w:color w:val="000000"/>
          <w:lang w:eastAsia="de-CH"/>
        </w:rPr>
        <w:t xml:space="preserve">Der Kunststoff-Distributor RESINEX hat sein Portfolio in Deutschland um das gesamte Produktprogramm der Masterbatche von Tosaf erweitert. Dieses umfasst Farb-Masterbatche in Schwarz, Weiß, Standard- und kundenspezifischen Farben sowie funktionale Masterbatche wie Flammschutzmittel, UV-Stabilisatoren, Gleit- und Anti-Blockmittel, Anti-Fog- und Anti-Statik-Additive, </w:t>
      </w:r>
      <w:r w:rsidR="00B8478B" w:rsidRPr="00B8478B">
        <w:rPr>
          <w:color w:val="000000"/>
          <w:lang w:eastAsia="de-CH"/>
        </w:rPr>
        <w:t>Antioxidant</w:t>
      </w:r>
      <w:r w:rsidR="00B8478B">
        <w:rPr>
          <w:color w:val="000000"/>
          <w:lang w:eastAsia="de-CH"/>
        </w:rPr>
        <w:t>ien und Verarbeitungshilfen und schließt die schon bisher bei RESINEX verfügbaren Masterbatche von Tosaf Color Service ein.</w:t>
      </w:r>
    </w:p>
    <w:p w:rsidR="00B8478B" w:rsidRPr="00B8478B" w:rsidRDefault="00B8478B" w:rsidP="00B8478B">
      <w:pPr>
        <w:spacing w:before="120" w:line="360" w:lineRule="exact"/>
        <w:rPr>
          <w:b/>
          <w:sz w:val="20"/>
          <w:szCs w:val="20"/>
        </w:rPr>
      </w:pPr>
      <w:r w:rsidRPr="00B8478B">
        <w:rPr>
          <w:b/>
          <w:sz w:val="20"/>
          <w:szCs w:val="20"/>
        </w:rPr>
        <w:t>Über Tosaf:</w:t>
      </w:r>
    </w:p>
    <w:p w:rsidR="00B8478B" w:rsidRPr="00B8478B" w:rsidRDefault="00B8478B" w:rsidP="00B8478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eastAsia="de-DE"/>
        </w:rPr>
      </w:pPr>
      <w:r w:rsidRPr="00B8478B">
        <w:rPr>
          <w:rFonts w:eastAsia="Times New Roman" w:cs="Times New Roman"/>
          <w:lang w:eastAsia="de-DE"/>
        </w:rPr>
        <w:t>Seit mehr als drei Jahrzehnten entwickelt und produziert Tosaf qualitativ hochwertige Additive, Compounds und Farb-Masterbatche für die Kunststoffindustrie. Durch den Ausbau seines Produktportfolios, seiner Fertigungskapazitäten und seiner regionalen Reichweite hat es sich zu einer globalen, absolut marktorientierten Organisation entwickelt.</w:t>
      </w:r>
      <w:r>
        <w:rPr>
          <w:rFonts w:eastAsia="Times New Roman" w:cs="Times New Roman"/>
          <w:lang w:eastAsia="de-DE"/>
        </w:rPr>
        <w:t xml:space="preserve"> </w:t>
      </w:r>
      <w:r w:rsidRPr="00B8478B">
        <w:rPr>
          <w:rFonts w:eastAsia="Times New Roman" w:cs="Times New Roman"/>
          <w:lang w:eastAsia="de-DE"/>
        </w:rPr>
        <w:t xml:space="preserve">Mit mehr als 1000 Mitarbeitern in seinen rund um die Welt verteilten </w:t>
      </w:r>
      <w:r w:rsidR="009F1A05">
        <w:rPr>
          <w:rFonts w:eastAsia="Times New Roman" w:cs="Times New Roman"/>
          <w:lang w:eastAsia="de-DE"/>
        </w:rPr>
        <w:t xml:space="preserve">12 </w:t>
      </w:r>
      <w:bookmarkStart w:id="0" w:name="_GoBack"/>
      <w:bookmarkEnd w:id="0"/>
      <w:r w:rsidRPr="00B8478B">
        <w:rPr>
          <w:rFonts w:eastAsia="Times New Roman" w:cs="Times New Roman"/>
          <w:lang w:eastAsia="de-DE"/>
        </w:rPr>
        <w:t>Produktionsstätten, Lagern und Vertriebsbüros bedient Tosaf heute Kunden in über 50 Ländern in Europa, Nord- und Südamer</w:t>
      </w:r>
      <w:r>
        <w:rPr>
          <w:rFonts w:eastAsia="Times New Roman" w:cs="Times New Roman"/>
          <w:lang w:eastAsia="de-DE"/>
        </w:rPr>
        <w:t xml:space="preserve">ika, Asien und dem Nahen Osten. </w:t>
      </w:r>
      <w:r w:rsidRPr="00B8478B">
        <w:rPr>
          <w:rFonts w:eastAsia="Times New Roman" w:cs="Times New Roman"/>
          <w:lang w:eastAsia="de-DE"/>
        </w:rPr>
        <w:t>Haupt-Anteilseigner von Tosaf sind Megides Holdings Ltd. und die Ravago Group.</w:t>
      </w:r>
    </w:p>
    <w:p w:rsidR="002F241D" w:rsidRPr="00A83B8D" w:rsidRDefault="002F241D" w:rsidP="00A01A53">
      <w:pPr>
        <w:spacing w:before="120" w:line="360" w:lineRule="exact"/>
        <w:rPr>
          <w:b/>
          <w:sz w:val="20"/>
          <w:szCs w:val="20"/>
        </w:rPr>
      </w:pPr>
      <w:r w:rsidRPr="00A83B8D">
        <w:rPr>
          <w:b/>
          <w:sz w:val="20"/>
          <w:szCs w:val="20"/>
        </w:rPr>
        <w:t>Über RESINEX</w:t>
      </w:r>
    </w:p>
    <w:p w:rsidR="00534713" w:rsidRPr="002F241D" w:rsidRDefault="00534713" w:rsidP="007E1FC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eastAsia="de-DE"/>
        </w:rPr>
      </w:pPr>
      <w:r w:rsidRPr="00534713">
        <w:rPr>
          <w:rFonts w:eastAsia="Times New Roman" w:cs="Times New Roman"/>
          <w:lang w:eastAsia="de-DE"/>
        </w:rPr>
        <w:t>RESINEX (www.resinex.com), unter dem Dach der internationalen Ravago Gruppe, gehört zu den Branchenführern in Europa. Mehr als dreißig Niederlassungen und lokale Läger decken den gesamten Kontinent und die Türkei ab. Das Lieferprogramm umfasst nahezu die komplette Palette der technischen Thermoplaste, Standardkunststoffe, Thermoplastischen Elastomere, Natur- u. Synthesekautschuke, Rezyklate, funktionalen Additive und Farbkonzentrate (Masterbatche). Darüber hinaus bietet der Distributeur dem Verarbeiter kompetente und individuelle Beratung in allen Entwicklungs- und Fertigungsfragen.</w:t>
      </w:r>
    </w:p>
    <w:p w:rsidR="000B043F" w:rsidRPr="00B01F1A" w:rsidRDefault="00602F8D" w:rsidP="00A83B8D">
      <w:pPr>
        <w:autoSpaceDE w:val="0"/>
        <w:autoSpaceDN w:val="0"/>
        <w:adjustRightInd w:val="0"/>
        <w:spacing w:before="120"/>
        <w:rPr>
          <w:u w:val="single"/>
        </w:rPr>
      </w:pPr>
      <w:r>
        <w:rPr>
          <w:u w:val="single"/>
        </w:rPr>
        <w:t>R</w:t>
      </w:r>
      <w:r w:rsidR="00BE07C7" w:rsidRPr="00B01F1A">
        <w:rPr>
          <w:u w:val="single"/>
        </w:rPr>
        <w:t>edaktionelle Rückfragen bitte an</w:t>
      </w:r>
      <w:r w:rsidR="000B043F" w:rsidRPr="00B01F1A">
        <w:rPr>
          <w:u w:val="single"/>
        </w:rPr>
        <w:t>:</w:t>
      </w:r>
    </w:p>
    <w:p w:rsidR="000B043F" w:rsidRPr="00B01F1A" w:rsidRDefault="000B043F" w:rsidP="00B01F1A">
      <w:pPr>
        <w:autoSpaceDE w:val="0"/>
        <w:autoSpaceDN w:val="0"/>
        <w:adjustRightInd w:val="0"/>
      </w:pPr>
      <w:r w:rsidRPr="00B01F1A">
        <w:t>RESINEX Germany GmbH</w:t>
      </w:r>
      <w:r w:rsidR="00A83B8D">
        <w:t xml:space="preserve">, </w:t>
      </w:r>
      <w:r w:rsidR="00BF0D22" w:rsidRPr="00B01F1A">
        <w:t>Gernsheimer Str. 1</w:t>
      </w:r>
      <w:r w:rsidR="00BF0D22">
        <w:t xml:space="preserve">, </w:t>
      </w:r>
      <w:r w:rsidR="00BF0D22" w:rsidRPr="00B01F1A">
        <w:t>64673 Zwingenberg</w:t>
      </w:r>
    </w:p>
    <w:p w:rsidR="000B043F" w:rsidRPr="00B01F1A" w:rsidRDefault="000B043F">
      <w:pPr>
        <w:autoSpaceDE w:val="0"/>
        <w:autoSpaceDN w:val="0"/>
        <w:adjustRightInd w:val="0"/>
      </w:pPr>
      <w:r w:rsidRPr="00B01F1A">
        <w:t>Michael Fischer</w:t>
      </w:r>
      <w:r w:rsidR="00602F8D">
        <w:t xml:space="preserve">, </w:t>
      </w:r>
      <w:hyperlink r:id="rId9" w:history="1">
        <w:r w:rsidR="00602F8D" w:rsidRPr="00B01F1A">
          <w:t>michael.fischer@resinex.de</w:t>
        </w:r>
      </w:hyperlink>
    </w:p>
    <w:p w:rsidR="000B043F" w:rsidRPr="00B01F1A" w:rsidRDefault="000B043F">
      <w:pPr>
        <w:autoSpaceDE w:val="0"/>
        <w:autoSpaceDN w:val="0"/>
        <w:adjustRightInd w:val="0"/>
      </w:pPr>
      <w:r w:rsidRPr="00B01F1A">
        <w:t>Tel.: +49 (0) 6251 7707-147, Fax: -347</w:t>
      </w:r>
      <w:r w:rsidR="00A83B8D">
        <w:t xml:space="preserve">, </w:t>
      </w:r>
      <w:r w:rsidRPr="00B01F1A">
        <w:t>Mobil: +49 (0) 171 9733269</w:t>
      </w:r>
    </w:p>
    <w:p w:rsidR="00602F8D" w:rsidRPr="00602F8D" w:rsidRDefault="00602F8D" w:rsidP="00A83B8D">
      <w:pPr>
        <w:autoSpaceDE w:val="0"/>
        <w:autoSpaceDN w:val="0"/>
        <w:adjustRightInd w:val="0"/>
        <w:spacing w:before="120"/>
        <w:rPr>
          <w:u w:val="single"/>
        </w:rPr>
      </w:pPr>
      <w:r w:rsidRPr="00602F8D">
        <w:rPr>
          <w:u w:val="single"/>
        </w:rPr>
        <w:t>Belegexemplare und Hinweise auf Online-Veröffentlichungen bitte an:</w:t>
      </w:r>
    </w:p>
    <w:p w:rsidR="00A83B8D" w:rsidRDefault="00602F8D" w:rsidP="002F241D">
      <w:pPr>
        <w:autoSpaceDE w:val="0"/>
        <w:autoSpaceDN w:val="0"/>
        <w:adjustRightInd w:val="0"/>
        <w:rPr>
          <w:rStyle w:val="Hyperlink"/>
          <w:color w:val="auto"/>
          <w:u w:val="none"/>
        </w:rPr>
      </w:pPr>
      <w:r>
        <w:rPr>
          <w:rStyle w:val="Hyperlink"/>
          <w:color w:val="auto"/>
          <w:u w:val="none"/>
        </w:rPr>
        <w:t>Konsens PR GmbH&amp;Co. KG</w:t>
      </w:r>
      <w:r w:rsidR="00A83B8D">
        <w:rPr>
          <w:rStyle w:val="Hyperlink"/>
          <w:color w:val="auto"/>
          <w:u w:val="none"/>
        </w:rPr>
        <w:t xml:space="preserve">, </w:t>
      </w:r>
      <w:r>
        <w:rPr>
          <w:rStyle w:val="Hyperlink"/>
          <w:color w:val="auto"/>
          <w:u w:val="none"/>
        </w:rPr>
        <w:t>Hans-Kudlich-Straße 25, 64823 Groß-Umstadt</w:t>
      </w:r>
    </w:p>
    <w:p w:rsidR="00602F8D" w:rsidRPr="00602F8D" w:rsidRDefault="00602F8D" w:rsidP="002F241D">
      <w:pPr>
        <w:autoSpaceDE w:val="0"/>
        <w:autoSpaceDN w:val="0"/>
        <w:adjustRightInd w:val="0"/>
        <w:rPr>
          <w:color w:val="000000"/>
          <w:lang w:eastAsia="de-CH"/>
        </w:rPr>
      </w:pPr>
      <w:r>
        <w:rPr>
          <w:rStyle w:val="Hyperlink"/>
          <w:color w:val="auto"/>
          <w:u w:val="none"/>
        </w:rPr>
        <w:t xml:space="preserve">Dr.-Ing. Jörg Wolters, </w:t>
      </w:r>
      <w:hyperlink r:id="rId10" w:history="1">
        <w:r w:rsidRPr="00602F8D">
          <w:rPr>
            <w:color w:val="000000"/>
            <w:lang w:eastAsia="de-CH"/>
          </w:rPr>
          <w:t>mail@konsens.de</w:t>
        </w:r>
      </w:hyperlink>
    </w:p>
    <w:p w:rsidR="00602F8D" w:rsidRPr="002F241D" w:rsidRDefault="00602F8D" w:rsidP="002F241D">
      <w:pPr>
        <w:autoSpaceDE w:val="0"/>
        <w:autoSpaceDN w:val="0"/>
        <w:adjustRightInd w:val="0"/>
        <w:rPr>
          <w:rStyle w:val="Hyperlink"/>
          <w:color w:val="auto"/>
          <w:u w:val="none"/>
        </w:rPr>
      </w:pPr>
      <w:r>
        <w:rPr>
          <w:rStyle w:val="Hyperlink"/>
          <w:color w:val="auto"/>
          <w:u w:val="none"/>
        </w:rPr>
        <w:t>Tel.: +49 (0) 6078 93630</w:t>
      </w:r>
    </w:p>
    <w:p w:rsidR="008F7BEF" w:rsidRPr="00BF0D22" w:rsidRDefault="008F7BEF" w:rsidP="00FC0A83">
      <w:pPr>
        <w:pStyle w:val="Download-Hinweis"/>
        <w:ind w:right="0"/>
        <w:rPr>
          <w:rFonts w:cs="Arial"/>
          <w:color w:val="auto"/>
          <w:szCs w:val="24"/>
        </w:rPr>
      </w:pPr>
      <w:r w:rsidRPr="00AD42E4">
        <w:rPr>
          <w:rFonts w:cs="Arial"/>
          <w:color w:val="auto"/>
          <w:szCs w:val="24"/>
        </w:rPr>
        <w:t xml:space="preserve">Sie finden diese </w:t>
      </w:r>
      <w:r w:rsidRPr="00AD42E4">
        <w:rPr>
          <w:rFonts w:cs="Arial"/>
          <w:color w:val="auto"/>
          <w:szCs w:val="24"/>
          <w:u w:val="single"/>
        </w:rPr>
        <w:t>Pressemitteilung als Word-Datei</w:t>
      </w:r>
      <w:r w:rsidRPr="00AD42E4">
        <w:rPr>
          <w:rFonts w:cs="Arial"/>
          <w:color w:val="auto"/>
          <w:szCs w:val="24"/>
        </w:rPr>
        <w:t xml:space="preserve"> zum Herunterladen unter: htt</w:t>
      </w:r>
      <w:r>
        <w:rPr>
          <w:rFonts w:cs="Arial"/>
          <w:color w:val="auto"/>
          <w:szCs w:val="24"/>
        </w:rPr>
        <w:t>p://www.konsens.de/resinex.html</w:t>
      </w:r>
    </w:p>
    <w:sectPr w:rsidR="008F7BEF" w:rsidRPr="00BF0D22" w:rsidSect="00B415E6">
      <w:headerReference w:type="default" r:id="rId11"/>
      <w:footerReference w:type="default" r:id="rId12"/>
      <w:pgSz w:w="11907" w:h="16839" w:code="9"/>
      <w:pgMar w:top="1985" w:right="1417" w:bottom="709" w:left="1417" w:header="720" w:footer="4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9" w:rsidRDefault="00927809">
      <w:r>
        <w:separator/>
      </w:r>
    </w:p>
  </w:endnote>
  <w:endnote w:type="continuationSeparator" w:id="0">
    <w:p w:rsidR="00927809" w:rsidRDefault="009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GSmHaSB">
    <w:altName w:val="Times New Roman"/>
    <w:panose1 w:val="00000000000000000000"/>
    <w:charset w:val="00"/>
    <w:family w:val="roman"/>
    <w:notTrueType/>
    <w:pitch w:val="default"/>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rsidP="00675A4A">
    <w:pPr>
      <w:pStyle w:val="Fuzeile"/>
      <w:jc w:val="center"/>
      <w:rPr>
        <w:sz w:val="16"/>
      </w:rPr>
    </w:pPr>
    <w:r>
      <w:rPr>
        <w:sz w:val="16"/>
      </w:rPr>
      <w:t xml:space="preserve">RESINEX Germany GmbH, Gernsheimer Straße 1, 64673 </w:t>
    </w:r>
    <w:r w:rsidR="005335F8">
      <w:rPr>
        <w:sz w:val="16"/>
      </w:rPr>
      <w:t xml:space="preserve">Zwingenberg, Tel.: +49 (0) 6251 </w:t>
    </w:r>
    <w:r>
      <w:rPr>
        <w:sz w:val="16"/>
      </w:rPr>
      <w:t>7707-0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9" w:rsidRDefault="00927809">
      <w:r>
        <w:separator/>
      </w:r>
    </w:p>
  </w:footnote>
  <w:footnote w:type="continuationSeparator" w:id="0">
    <w:p w:rsidR="00927809" w:rsidRDefault="0092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11"/>
      <w:gridCol w:w="3978"/>
    </w:tblGrid>
    <w:tr w:rsidR="00A216B6" w:rsidRPr="00BC24BE" w:rsidTr="00BC24BE">
      <w:tc>
        <w:tcPr>
          <w:tcW w:w="5311" w:type="dxa"/>
          <w:shd w:val="clear" w:color="auto" w:fill="auto"/>
          <w:vAlign w:val="bottom"/>
        </w:tcPr>
        <w:p w:rsidR="00A216B6" w:rsidRPr="00BC24BE" w:rsidRDefault="00A216B6" w:rsidP="00BC24BE">
          <w:pPr>
            <w:tabs>
              <w:tab w:val="center" w:pos="6663"/>
            </w:tabs>
            <w:rPr>
              <w:rFonts w:ascii="Times New Roman" w:hAnsi="Times New Roman"/>
            </w:rPr>
          </w:pPr>
        </w:p>
      </w:tc>
      <w:tc>
        <w:tcPr>
          <w:tcW w:w="3978" w:type="dxa"/>
          <w:shd w:val="clear" w:color="auto" w:fill="auto"/>
        </w:tcPr>
        <w:p w:rsidR="00A216B6" w:rsidRPr="00BC24BE" w:rsidRDefault="00670411" w:rsidP="00BC24BE">
          <w:pPr>
            <w:tabs>
              <w:tab w:val="center" w:pos="6663"/>
            </w:tabs>
            <w:jc w:val="right"/>
            <w:rPr>
              <w:rFonts w:ascii="Times New Roman" w:hAnsi="Times New Roman"/>
              <w:noProof/>
            </w:rPr>
          </w:pPr>
          <w:r>
            <w:rPr>
              <w:noProof/>
            </w:rPr>
            <w:drawing>
              <wp:inline distT="0" distB="0" distL="0" distR="0">
                <wp:extent cx="2388870" cy="399415"/>
                <wp:effectExtent l="0" t="0" r="0" b="635"/>
                <wp:docPr id="2" name="Bild 2" descr="RESINEX small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NEX small -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399415"/>
                        </a:xfrm>
                        <a:prstGeom prst="rect">
                          <a:avLst/>
                        </a:prstGeom>
                        <a:noFill/>
                        <a:ln>
                          <a:noFill/>
                        </a:ln>
                      </pic:spPr>
                    </pic:pic>
                  </a:graphicData>
                </a:graphic>
              </wp:inline>
            </w:drawing>
          </w:r>
        </w:p>
      </w:tc>
    </w:tr>
    <w:tr w:rsidR="00A216B6" w:rsidRPr="00BC24BE" w:rsidTr="00BC24BE">
      <w:tc>
        <w:tcPr>
          <w:tcW w:w="5311" w:type="dxa"/>
          <w:shd w:val="clear" w:color="auto" w:fill="auto"/>
          <w:vAlign w:val="bottom"/>
        </w:tcPr>
        <w:p w:rsidR="00A216B6" w:rsidRPr="00A216B6" w:rsidRDefault="00A216B6" w:rsidP="00A216B6">
          <w:pPr>
            <w:pStyle w:val="berschrift2"/>
          </w:pPr>
        </w:p>
      </w:tc>
      <w:tc>
        <w:tcPr>
          <w:tcW w:w="3978" w:type="dxa"/>
          <w:shd w:val="clear" w:color="auto" w:fill="auto"/>
          <w:vAlign w:val="bottom"/>
        </w:tcPr>
        <w:p w:rsidR="00E23451" w:rsidRDefault="00E23451" w:rsidP="00BC24BE">
          <w:pPr>
            <w:pStyle w:val="berschrift2"/>
            <w:jc w:val="right"/>
            <w:rPr>
              <w:color w:val="767171"/>
              <w:sz w:val="32"/>
            </w:rPr>
          </w:pPr>
        </w:p>
        <w:p w:rsidR="00602F8D" w:rsidRPr="00602F8D" w:rsidRDefault="00602F8D" w:rsidP="00602F8D"/>
        <w:p w:rsidR="00A216B6" w:rsidRPr="00A216B6" w:rsidRDefault="00E23451" w:rsidP="00BC24BE">
          <w:pPr>
            <w:pStyle w:val="berschrift2"/>
            <w:jc w:val="right"/>
          </w:pPr>
          <w:r>
            <w:rPr>
              <w:color w:val="767171"/>
              <w:sz w:val="32"/>
            </w:rPr>
            <w:t>P</w:t>
          </w:r>
          <w:r w:rsidR="00A216B6" w:rsidRPr="00BC24BE">
            <w:rPr>
              <w:color w:val="767171"/>
              <w:sz w:val="32"/>
            </w:rPr>
            <w:t>RESSEMITTEILUNG</w:t>
          </w:r>
        </w:p>
      </w:tc>
    </w:tr>
  </w:tbl>
  <w:p w:rsidR="00534713" w:rsidRPr="004C540B" w:rsidRDefault="00534713" w:rsidP="000705BC">
    <w:pPr>
      <w:jc w:val="right"/>
      <w:rPr>
        <w:rFonts w:ascii="Times New Roman" w:hAnsi="Times New Roman"/>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39"/>
    <w:multiLevelType w:val="hybridMultilevel"/>
    <w:tmpl w:val="23A6E868"/>
    <w:lvl w:ilvl="0" w:tplc="DFD0BD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4262796E"/>
    <w:multiLevelType w:val="hybridMultilevel"/>
    <w:tmpl w:val="E30022B0"/>
    <w:lvl w:ilvl="0" w:tplc="4A6C77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810124"/>
    <w:multiLevelType w:val="hybridMultilevel"/>
    <w:tmpl w:val="E4E4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0C6150"/>
    <w:multiLevelType w:val="hybridMultilevel"/>
    <w:tmpl w:val="F7BE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A725FF"/>
    <w:multiLevelType w:val="hybridMultilevel"/>
    <w:tmpl w:val="7714A186"/>
    <w:lvl w:ilvl="0" w:tplc="F4060DCA">
      <w:start w:val="2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C"/>
    <w:rsid w:val="00007B78"/>
    <w:rsid w:val="000104DC"/>
    <w:rsid w:val="00014702"/>
    <w:rsid w:val="000168E4"/>
    <w:rsid w:val="00020BD7"/>
    <w:rsid w:val="0002429A"/>
    <w:rsid w:val="00025E3B"/>
    <w:rsid w:val="00026323"/>
    <w:rsid w:val="00031384"/>
    <w:rsid w:val="0003224B"/>
    <w:rsid w:val="00035AB0"/>
    <w:rsid w:val="000414A7"/>
    <w:rsid w:val="0004257C"/>
    <w:rsid w:val="00046134"/>
    <w:rsid w:val="000469F6"/>
    <w:rsid w:val="000475EB"/>
    <w:rsid w:val="00050301"/>
    <w:rsid w:val="00051E3D"/>
    <w:rsid w:val="00052DDC"/>
    <w:rsid w:val="00064B87"/>
    <w:rsid w:val="00066F52"/>
    <w:rsid w:val="000704EE"/>
    <w:rsid w:val="000705BC"/>
    <w:rsid w:val="00084DFF"/>
    <w:rsid w:val="000877D2"/>
    <w:rsid w:val="00091FF8"/>
    <w:rsid w:val="000A35FD"/>
    <w:rsid w:val="000A5930"/>
    <w:rsid w:val="000B043F"/>
    <w:rsid w:val="000B142E"/>
    <w:rsid w:val="000B1EE3"/>
    <w:rsid w:val="000B7325"/>
    <w:rsid w:val="000C1862"/>
    <w:rsid w:val="000D0981"/>
    <w:rsid w:val="000D31A6"/>
    <w:rsid w:val="000D4ED7"/>
    <w:rsid w:val="000D5A7D"/>
    <w:rsid w:val="000D7684"/>
    <w:rsid w:val="000E55F7"/>
    <w:rsid w:val="000F3DB6"/>
    <w:rsid w:val="000F52FB"/>
    <w:rsid w:val="000F5EDD"/>
    <w:rsid w:val="000F74FC"/>
    <w:rsid w:val="00100BF5"/>
    <w:rsid w:val="00101728"/>
    <w:rsid w:val="00102381"/>
    <w:rsid w:val="001029B3"/>
    <w:rsid w:val="00103A8D"/>
    <w:rsid w:val="0010486C"/>
    <w:rsid w:val="00113527"/>
    <w:rsid w:val="0012113A"/>
    <w:rsid w:val="00131BB3"/>
    <w:rsid w:val="00134CC4"/>
    <w:rsid w:val="00135611"/>
    <w:rsid w:val="00137A7E"/>
    <w:rsid w:val="00143A79"/>
    <w:rsid w:val="00145AA5"/>
    <w:rsid w:val="00146CC2"/>
    <w:rsid w:val="00147943"/>
    <w:rsid w:val="00147BBE"/>
    <w:rsid w:val="001524E1"/>
    <w:rsid w:val="001549F1"/>
    <w:rsid w:val="001670B2"/>
    <w:rsid w:val="00167509"/>
    <w:rsid w:val="001741B2"/>
    <w:rsid w:val="00176080"/>
    <w:rsid w:val="0017690A"/>
    <w:rsid w:val="001775D4"/>
    <w:rsid w:val="0018512E"/>
    <w:rsid w:val="00190A70"/>
    <w:rsid w:val="00191935"/>
    <w:rsid w:val="0019332A"/>
    <w:rsid w:val="00193EA7"/>
    <w:rsid w:val="00194212"/>
    <w:rsid w:val="001B3106"/>
    <w:rsid w:val="001B44F4"/>
    <w:rsid w:val="001B64DE"/>
    <w:rsid w:val="001C01FB"/>
    <w:rsid w:val="001C1C6F"/>
    <w:rsid w:val="001C785C"/>
    <w:rsid w:val="001D4D86"/>
    <w:rsid w:val="001D574B"/>
    <w:rsid w:val="001E005B"/>
    <w:rsid w:val="001E19A5"/>
    <w:rsid w:val="001E38ED"/>
    <w:rsid w:val="001F0168"/>
    <w:rsid w:val="001F535F"/>
    <w:rsid w:val="002051BE"/>
    <w:rsid w:val="0021486B"/>
    <w:rsid w:val="00222152"/>
    <w:rsid w:val="002258E1"/>
    <w:rsid w:val="00226F42"/>
    <w:rsid w:val="0023167B"/>
    <w:rsid w:val="0023261A"/>
    <w:rsid w:val="00234AC8"/>
    <w:rsid w:val="0023516E"/>
    <w:rsid w:val="00240DD5"/>
    <w:rsid w:val="00241DEE"/>
    <w:rsid w:val="002422CC"/>
    <w:rsid w:val="00250783"/>
    <w:rsid w:val="0025177E"/>
    <w:rsid w:val="00253A40"/>
    <w:rsid w:val="00253DB8"/>
    <w:rsid w:val="002549A5"/>
    <w:rsid w:val="00264325"/>
    <w:rsid w:val="00265959"/>
    <w:rsid w:val="00266E2F"/>
    <w:rsid w:val="00267327"/>
    <w:rsid w:val="00270EE3"/>
    <w:rsid w:val="0027174F"/>
    <w:rsid w:val="00272090"/>
    <w:rsid w:val="00274B9C"/>
    <w:rsid w:val="00282687"/>
    <w:rsid w:val="00287216"/>
    <w:rsid w:val="002966D4"/>
    <w:rsid w:val="002A091A"/>
    <w:rsid w:val="002A1A25"/>
    <w:rsid w:val="002A3BA3"/>
    <w:rsid w:val="002A443B"/>
    <w:rsid w:val="002B5140"/>
    <w:rsid w:val="002C29F3"/>
    <w:rsid w:val="002D13ED"/>
    <w:rsid w:val="002D46E0"/>
    <w:rsid w:val="002D62F0"/>
    <w:rsid w:val="002D7F5B"/>
    <w:rsid w:val="002E032D"/>
    <w:rsid w:val="002E0B97"/>
    <w:rsid w:val="002E3BFE"/>
    <w:rsid w:val="002E46A7"/>
    <w:rsid w:val="002F182C"/>
    <w:rsid w:val="002F241D"/>
    <w:rsid w:val="002F4702"/>
    <w:rsid w:val="002F4DA0"/>
    <w:rsid w:val="002F5FFD"/>
    <w:rsid w:val="002F6BA9"/>
    <w:rsid w:val="002F6D49"/>
    <w:rsid w:val="0030104A"/>
    <w:rsid w:val="00303F70"/>
    <w:rsid w:val="00307510"/>
    <w:rsid w:val="00310CD4"/>
    <w:rsid w:val="003156DA"/>
    <w:rsid w:val="003201ED"/>
    <w:rsid w:val="003228C6"/>
    <w:rsid w:val="00325474"/>
    <w:rsid w:val="00327F9C"/>
    <w:rsid w:val="00330DA8"/>
    <w:rsid w:val="003323DC"/>
    <w:rsid w:val="00332626"/>
    <w:rsid w:val="00340016"/>
    <w:rsid w:val="003436BB"/>
    <w:rsid w:val="00346D31"/>
    <w:rsid w:val="00352672"/>
    <w:rsid w:val="00353C32"/>
    <w:rsid w:val="0035530D"/>
    <w:rsid w:val="00356C35"/>
    <w:rsid w:val="00360507"/>
    <w:rsid w:val="0036596E"/>
    <w:rsid w:val="003743B9"/>
    <w:rsid w:val="003748B4"/>
    <w:rsid w:val="0037694A"/>
    <w:rsid w:val="00377059"/>
    <w:rsid w:val="0037708D"/>
    <w:rsid w:val="00382B0F"/>
    <w:rsid w:val="003850ED"/>
    <w:rsid w:val="00386B5D"/>
    <w:rsid w:val="0038783A"/>
    <w:rsid w:val="00391D31"/>
    <w:rsid w:val="003A389B"/>
    <w:rsid w:val="003B75DD"/>
    <w:rsid w:val="003C51D7"/>
    <w:rsid w:val="003C77BC"/>
    <w:rsid w:val="003C7EA5"/>
    <w:rsid w:val="003D080A"/>
    <w:rsid w:val="003D207C"/>
    <w:rsid w:val="003D2E2E"/>
    <w:rsid w:val="003E0DDD"/>
    <w:rsid w:val="003E13FD"/>
    <w:rsid w:val="003E4F71"/>
    <w:rsid w:val="003E6944"/>
    <w:rsid w:val="003E6ACD"/>
    <w:rsid w:val="003F1B87"/>
    <w:rsid w:val="003F5559"/>
    <w:rsid w:val="00401C19"/>
    <w:rsid w:val="004027EC"/>
    <w:rsid w:val="004126FE"/>
    <w:rsid w:val="00415AA7"/>
    <w:rsid w:val="004224F8"/>
    <w:rsid w:val="00423D5E"/>
    <w:rsid w:val="0043287D"/>
    <w:rsid w:val="00434E0D"/>
    <w:rsid w:val="00437C77"/>
    <w:rsid w:val="00450001"/>
    <w:rsid w:val="004556C9"/>
    <w:rsid w:val="00457631"/>
    <w:rsid w:val="00463392"/>
    <w:rsid w:val="00465992"/>
    <w:rsid w:val="004670F8"/>
    <w:rsid w:val="0047584E"/>
    <w:rsid w:val="00484DCD"/>
    <w:rsid w:val="004977CE"/>
    <w:rsid w:val="00497B72"/>
    <w:rsid w:val="004A0C33"/>
    <w:rsid w:val="004A4B60"/>
    <w:rsid w:val="004A573F"/>
    <w:rsid w:val="004B1D09"/>
    <w:rsid w:val="004B1E4D"/>
    <w:rsid w:val="004C003A"/>
    <w:rsid w:val="004C4CD2"/>
    <w:rsid w:val="004D158C"/>
    <w:rsid w:val="004E0673"/>
    <w:rsid w:val="004E44B6"/>
    <w:rsid w:val="004E5658"/>
    <w:rsid w:val="004F0B88"/>
    <w:rsid w:val="004F4842"/>
    <w:rsid w:val="00501BB5"/>
    <w:rsid w:val="00511091"/>
    <w:rsid w:val="00515C55"/>
    <w:rsid w:val="00520150"/>
    <w:rsid w:val="00524610"/>
    <w:rsid w:val="005335F8"/>
    <w:rsid w:val="00534713"/>
    <w:rsid w:val="00535A5F"/>
    <w:rsid w:val="0053622F"/>
    <w:rsid w:val="0054050D"/>
    <w:rsid w:val="005429D9"/>
    <w:rsid w:val="0054332F"/>
    <w:rsid w:val="005451AE"/>
    <w:rsid w:val="0055204F"/>
    <w:rsid w:val="00557DF0"/>
    <w:rsid w:val="00570772"/>
    <w:rsid w:val="00570E03"/>
    <w:rsid w:val="00575A9E"/>
    <w:rsid w:val="005907CB"/>
    <w:rsid w:val="00591482"/>
    <w:rsid w:val="00596055"/>
    <w:rsid w:val="0059669F"/>
    <w:rsid w:val="005A5B92"/>
    <w:rsid w:val="005A6088"/>
    <w:rsid w:val="005A6F2A"/>
    <w:rsid w:val="005A6FEB"/>
    <w:rsid w:val="005B19DE"/>
    <w:rsid w:val="005B267F"/>
    <w:rsid w:val="005B61AE"/>
    <w:rsid w:val="005B7A30"/>
    <w:rsid w:val="005C37E4"/>
    <w:rsid w:val="005C5047"/>
    <w:rsid w:val="005D1008"/>
    <w:rsid w:val="005D4626"/>
    <w:rsid w:val="005D59D5"/>
    <w:rsid w:val="005E06AF"/>
    <w:rsid w:val="005F2947"/>
    <w:rsid w:val="005F6A40"/>
    <w:rsid w:val="005F72AC"/>
    <w:rsid w:val="00602F8D"/>
    <w:rsid w:val="00603713"/>
    <w:rsid w:val="00607E42"/>
    <w:rsid w:val="0062309B"/>
    <w:rsid w:val="0062571C"/>
    <w:rsid w:val="00630B06"/>
    <w:rsid w:val="00634B51"/>
    <w:rsid w:val="00636126"/>
    <w:rsid w:val="00636829"/>
    <w:rsid w:val="00650530"/>
    <w:rsid w:val="00650631"/>
    <w:rsid w:val="00651A54"/>
    <w:rsid w:val="006522B1"/>
    <w:rsid w:val="006577B8"/>
    <w:rsid w:val="00657C55"/>
    <w:rsid w:val="00660F65"/>
    <w:rsid w:val="00665B0E"/>
    <w:rsid w:val="00670411"/>
    <w:rsid w:val="00673867"/>
    <w:rsid w:val="00674871"/>
    <w:rsid w:val="00675A4A"/>
    <w:rsid w:val="00676C93"/>
    <w:rsid w:val="006807F4"/>
    <w:rsid w:val="0068458B"/>
    <w:rsid w:val="00687157"/>
    <w:rsid w:val="006931B8"/>
    <w:rsid w:val="006B65EF"/>
    <w:rsid w:val="006C3BB4"/>
    <w:rsid w:val="006C3E58"/>
    <w:rsid w:val="006D0D3A"/>
    <w:rsid w:val="006D219A"/>
    <w:rsid w:val="006D2DD7"/>
    <w:rsid w:val="006E1ACD"/>
    <w:rsid w:val="006E2520"/>
    <w:rsid w:val="006E4D01"/>
    <w:rsid w:val="006E6B01"/>
    <w:rsid w:val="006E7C66"/>
    <w:rsid w:val="00700A77"/>
    <w:rsid w:val="00701241"/>
    <w:rsid w:val="00705BF5"/>
    <w:rsid w:val="00706DE5"/>
    <w:rsid w:val="00710FBF"/>
    <w:rsid w:val="007119B0"/>
    <w:rsid w:val="00712531"/>
    <w:rsid w:val="00714411"/>
    <w:rsid w:val="007210D9"/>
    <w:rsid w:val="00721831"/>
    <w:rsid w:val="00721BF4"/>
    <w:rsid w:val="00726272"/>
    <w:rsid w:val="007266FA"/>
    <w:rsid w:val="00732783"/>
    <w:rsid w:val="00732795"/>
    <w:rsid w:val="0073386A"/>
    <w:rsid w:val="00733C6B"/>
    <w:rsid w:val="00735D35"/>
    <w:rsid w:val="007363C5"/>
    <w:rsid w:val="00736B74"/>
    <w:rsid w:val="007405F1"/>
    <w:rsid w:val="00742878"/>
    <w:rsid w:val="00751501"/>
    <w:rsid w:val="00764976"/>
    <w:rsid w:val="00764CEE"/>
    <w:rsid w:val="00767827"/>
    <w:rsid w:val="007729C6"/>
    <w:rsid w:val="007730E7"/>
    <w:rsid w:val="0077603D"/>
    <w:rsid w:val="007831AA"/>
    <w:rsid w:val="007903C2"/>
    <w:rsid w:val="00791D15"/>
    <w:rsid w:val="0079258A"/>
    <w:rsid w:val="007A5BCD"/>
    <w:rsid w:val="007A6622"/>
    <w:rsid w:val="007B3BE7"/>
    <w:rsid w:val="007B601E"/>
    <w:rsid w:val="007C5EC5"/>
    <w:rsid w:val="007C6CFC"/>
    <w:rsid w:val="007C6FDC"/>
    <w:rsid w:val="007D2E32"/>
    <w:rsid w:val="007D375A"/>
    <w:rsid w:val="007D72C8"/>
    <w:rsid w:val="007E1B0B"/>
    <w:rsid w:val="007E1FC2"/>
    <w:rsid w:val="007E2CDE"/>
    <w:rsid w:val="007E5DD6"/>
    <w:rsid w:val="007F2C31"/>
    <w:rsid w:val="007F3EF2"/>
    <w:rsid w:val="007F69B7"/>
    <w:rsid w:val="007F7B42"/>
    <w:rsid w:val="00802F87"/>
    <w:rsid w:val="008037C8"/>
    <w:rsid w:val="008051EA"/>
    <w:rsid w:val="00805C37"/>
    <w:rsid w:val="0081296A"/>
    <w:rsid w:val="008129DE"/>
    <w:rsid w:val="00814F37"/>
    <w:rsid w:val="00815A88"/>
    <w:rsid w:val="00817789"/>
    <w:rsid w:val="00824D55"/>
    <w:rsid w:val="0082567B"/>
    <w:rsid w:val="008263AF"/>
    <w:rsid w:val="00831D32"/>
    <w:rsid w:val="008321F6"/>
    <w:rsid w:val="00834E0F"/>
    <w:rsid w:val="00836B5E"/>
    <w:rsid w:val="0085020C"/>
    <w:rsid w:val="00852D57"/>
    <w:rsid w:val="00853A08"/>
    <w:rsid w:val="00860DF4"/>
    <w:rsid w:val="0086391E"/>
    <w:rsid w:val="00864666"/>
    <w:rsid w:val="0086569D"/>
    <w:rsid w:val="0086665C"/>
    <w:rsid w:val="008747DE"/>
    <w:rsid w:val="008777CC"/>
    <w:rsid w:val="00881A0F"/>
    <w:rsid w:val="00884955"/>
    <w:rsid w:val="00890451"/>
    <w:rsid w:val="00891502"/>
    <w:rsid w:val="00891CD2"/>
    <w:rsid w:val="008974F3"/>
    <w:rsid w:val="008A0824"/>
    <w:rsid w:val="008A1502"/>
    <w:rsid w:val="008B25CA"/>
    <w:rsid w:val="008B4C83"/>
    <w:rsid w:val="008B5347"/>
    <w:rsid w:val="008D2A9C"/>
    <w:rsid w:val="008D4C30"/>
    <w:rsid w:val="008D4D5C"/>
    <w:rsid w:val="008E1C94"/>
    <w:rsid w:val="008E5DD9"/>
    <w:rsid w:val="008F02D4"/>
    <w:rsid w:val="008F3180"/>
    <w:rsid w:val="008F618C"/>
    <w:rsid w:val="008F7B08"/>
    <w:rsid w:val="008F7BEF"/>
    <w:rsid w:val="008F7FB9"/>
    <w:rsid w:val="00902096"/>
    <w:rsid w:val="00902191"/>
    <w:rsid w:val="0090502C"/>
    <w:rsid w:val="009167A2"/>
    <w:rsid w:val="00925F48"/>
    <w:rsid w:val="009269A5"/>
    <w:rsid w:val="00927809"/>
    <w:rsid w:val="009412E2"/>
    <w:rsid w:val="009431FF"/>
    <w:rsid w:val="0094573D"/>
    <w:rsid w:val="00946A7C"/>
    <w:rsid w:val="0094776F"/>
    <w:rsid w:val="009570E1"/>
    <w:rsid w:val="0096198B"/>
    <w:rsid w:val="00961EBA"/>
    <w:rsid w:val="00970117"/>
    <w:rsid w:val="009735D7"/>
    <w:rsid w:val="00974112"/>
    <w:rsid w:val="00980E0D"/>
    <w:rsid w:val="0098550C"/>
    <w:rsid w:val="009869E0"/>
    <w:rsid w:val="00994008"/>
    <w:rsid w:val="00995CB2"/>
    <w:rsid w:val="00995F66"/>
    <w:rsid w:val="009978EE"/>
    <w:rsid w:val="009A1468"/>
    <w:rsid w:val="009A174A"/>
    <w:rsid w:val="009A5031"/>
    <w:rsid w:val="009A7404"/>
    <w:rsid w:val="009B416C"/>
    <w:rsid w:val="009C1587"/>
    <w:rsid w:val="009C1B3E"/>
    <w:rsid w:val="009C3835"/>
    <w:rsid w:val="009C3C2E"/>
    <w:rsid w:val="009C3D14"/>
    <w:rsid w:val="009D195B"/>
    <w:rsid w:val="009E3334"/>
    <w:rsid w:val="009E455D"/>
    <w:rsid w:val="009E6A3C"/>
    <w:rsid w:val="009E7C3F"/>
    <w:rsid w:val="009F1A05"/>
    <w:rsid w:val="009F3101"/>
    <w:rsid w:val="009F3374"/>
    <w:rsid w:val="009F3B6D"/>
    <w:rsid w:val="009F6499"/>
    <w:rsid w:val="00A01A53"/>
    <w:rsid w:val="00A01DEA"/>
    <w:rsid w:val="00A11ADB"/>
    <w:rsid w:val="00A124A8"/>
    <w:rsid w:val="00A13BEB"/>
    <w:rsid w:val="00A216B6"/>
    <w:rsid w:val="00A304C7"/>
    <w:rsid w:val="00A379BF"/>
    <w:rsid w:val="00A4221B"/>
    <w:rsid w:val="00A43AD0"/>
    <w:rsid w:val="00A44FDC"/>
    <w:rsid w:val="00A45C83"/>
    <w:rsid w:val="00A47469"/>
    <w:rsid w:val="00A475E3"/>
    <w:rsid w:val="00A5178F"/>
    <w:rsid w:val="00A52FA8"/>
    <w:rsid w:val="00A5597D"/>
    <w:rsid w:val="00A60B88"/>
    <w:rsid w:val="00A67E83"/>
    <w:rsid w:val="00A71B51"/>
    <w:rsid w:val="00A73A59"/>
    <w:rsid w:val="00A809E2"/>
    <w:rsid w:val="00A83B8D"/>
    <w:rsid w:val="00A85265"/>
    <w:rsid w:val="00A8646F"/>
    <w:rsid w:val="00A90595"/>
    <w:rsid w:val="00A93287"/>
    <w:rsid w:val="00AA07F9"/>
    <w:rsid w:val="00AA3E9D"/>
    <w:rsid w:val="00AB296F"/>
    <w:rsid w:val="00AC016C"/>
    <w:rsid w:val="00AC65D1"/>
    <w:rsid w:val="00AD6AEF"/>
    <w:rsid w:val="00AE4A26"/>
    <w:rsid w:val="00AE6642"/>
    <w:rsid w:val="00AE7E86"/>
    <w:rsid w:val="00AF4417"/>
    <w:rsid w:val="00AF6D06"/>
    <w:rsid w:val="00AF7F07"/>
    <w:rsid w:val="00B01C22"/>
    <w:rsid w:val="00B01F1A"/>
    <w:rsid w:val="00B05B6A"/>
    <w:rsid w:val="00B07C57"/>
    <w:rsid w:val="00B11727"/>
    <w:rsid w:val="00B14A02"/>
    <w:rsid w:val="00B14F62"/>
    <w:rsid w:val="00B21DE5"/>
    <w:rsid w:val="00B2434F"/>
    <w:rsid w:val="00B31664"/>
    <w:rsid w:val="00B339FC"/>
    <w:rsid w:val="00B3482E"/>
    <w:rsid w:val="00B369AB"/>
    <w:rsid w:val="00B40DC5"/>
    <w:rsid w:val="00B40F3A"/>
    <w:rsid w:val="00B415E6"/>
    <w:rsid w:val="00B51321"/>
    <w:rsid w:val="00B51584"/>
    <w:rsid w:val="00B536AE"/>
    <w:rsid w:val="00B571BC"/>
    <w:rsid w:val="00B6039F"/>
    <w:rsid w:val="00B66F1E"/>
    <w:rsid w:val="00B83DBD"/>
    <w:rsid w:val="00B8478B"/>
    <w:rsid w:val="00B96BE4"/>
    <w:rsid w:val="00BA172E"/>
    <w:rsid w:val="00BA4C87"/>
    <w:rsid w:val="00BB0103"/>
    <w:rsid w:val="00BB0E95"/>
    <w:rsid w:val="00BB1BF8"/>
    <w:rsid w:val="00BB43FF"/>
    <w:rsid w:val="00BB4595"/>
    <w:rsid w:val="00BC08A8"/>
    <w:rsid w:val="00BC24BE"/>
    <w:rsid w:val="00BC52BC"/>
    <w:rsid w:val="00BD60BD"/>
    <w:rsid w:val="00BD68EB"/>
    <w:rsid w:val="00BD6D6C"/>
    <w:rsid w:val="00BE07C7"/>
    <w:rsid w:val="00BE1088"/>
    <w:rsid w:val="00BE5E48"/>
    <w:rsid w:val="00BF0D22"/>
    <w:rsid w:val="00BF1FFE"/>
    <w:rsid w:val="00BF6FC6"/>
    <w:rsid w:val="00C05ECA"/>
    <w:rsid w:val="00C066A3"/>
    <w:rsid w:val="00C240BD"/>
    <w:rsid w:val="00C26520"/>
    <w:rsid w:val="00C334CF"/>
    <w:rsid w:val="00C368DB"/>
    <w:rsid w:val="00C4749B"/>
    <w:rsid w:val="00C50EA6"/>
    <w:rsid w:val="00C52AEF"/>
    <w:rsid w:val="00C6096B"/>
    <w:rsid w:val="00C6183A"/>
    <w:rsid w:val="00C70765"/>
    <w:rsid w:val="00C70919"/>
    <w:rsid w:val="00C77CD5"/>
    <w:rsid w:val="00C807FB"/>
    <w:rsid w:val="00C83F65"/>
    <w:rsid w:val="00C86C0A"/>
    <w:rsid w:val="00C92E4D"/>
    <w:rsid w:val="00C950FA"/>
    <w:rsid w:val="00C96AE7"/>
    <w:rsid w:val="00CA01E6"/>
    <w:rsid w:val="00CA15B5"/>
    <w:rsid w:val="00CA317A"/>
    <w:rsid w:val="00CA526C"/>
    <w:rsid w:val="00CA7DDF"/>
    <w:rsid w:val="00CB0450"/>
    <w:rsid w:val="00CB4F08"/>
    <w:rsid w:val="00CC29B2"/>
    <w:rsid w:val="00CC5173"/>
    <w:rsid w:val="00CD17F5"/>
    <w:rsid w:val="00CD4FA5"/>
    <w:rsid w:val="00CD57D2"/>
    <w:rsid w:val="00CE2EE8"/>
    <w:rsid w:val="00CE4B74"/>
    <w:rsid w:val="00CF4EA8"/>
    <w:rsid w:val="00D01282"/>
    <w:rsid w:val="00D04A94"/>
    <w:rsid w:val="00D0574A"/>
    <w:rsid w:val="00D13C33"/>
    <w:rsid w:val="00D14727"/>
    <w:rsid w:val="00D15BF9"/>
    <w:rsid w:val="00D21648"/>
    <w:rsid w:val="00D4491E"/>
    <w:rsid w:val="00D658E3"/>
    <w:rsid w:val="00D67216"/>
    <w:rsid w:val="00D7063D"/>
    <w:rsid w:val="00D7482B"/>
    <w:rsid w:val="00D74B5B"/>
    <w:rsid w:val="00D771D6"/>
    <w:rsid w:val="00D83E4C"/>
    <w:rsid w:val="00D8754E"/>
    <w:rsid w:val="00D94B38"/>
    <w:rsid w:val="00D950C7"/>
    <w:rsid w:val="00D973BE"/>
    <w:rsid w:val="00DA251A"/>
    <w:rsid w:val="00DA33B2"/>
    <w:rsid w:val="00DA36DE"/>
    <w:rsid w:val="00DB0772"/>
    <w:rsid w:val="00DB234E"/>
    <w:rsid w:val="00DB40EB"/>
    <w:rsid w:val="00DB5A81"/>
    <w:rsid w:val="00DC0154"/>
    <w:rsid w:val="00DC0B19"/>
    <w:rsid w:val="00DC171F"/>
    <w:rsid w:val="00DC1B32"/>
    <w:rsid w:val="00DC428A"/>
    <w:rsid w:val="00DC52AE"/>
    <w:rsid w:val="00DD2F8A"/>
    <w:rsid w:val="00DD5242"/>
    <w:rsid w:val="00DD7101"/>
    <w:rsid w:val="00DD766B"/>
    <w:rsid w:val="00DD7EDA"/>
    <w:rsid w:val="00DF1C53"/>
    <w:rsid w:val="00DF6775"/>
    <w:rsid w:val="00E01E14"/>
    <w:rsid w:val="00E12FCD"/>
    <w:rsid w:val="00E16E7F"/>
    <w:rsid w:val="00E17AE4"/>
    <w:rsid w:val="00E23451"/>
    <w:rsid w:val="00E26EF5"/>
    <w:rsid w:val="00E32D8E"/>
    <w:rsid w:val="00E36430"/>
    <w:rsid w:val="00E370DE"/>
    <w:rsid w:val="00E45B69"/>
    <w:rsid w:val="00E541B3"/>
    <w:rsid w:val="00E57718"/>
    <w:rsid w:val="00E66F2C"/>
    <w:rsid w:val="00E72FEC"/>
    <w:rsid w:val="00E97B07"/>
    <w:rsid w:val="00EA48AE"/>
    <w:rsid w:val="00EC01A7"/>
    <w:rsid w:val="00EC3AA5"/>
    <w:rsid w:val="00EC3D3E"/>
    <w:rsid w:val="00EC433F"/>
    <w:rsid w:val="00ED7B91"/>
    <w:rsid w:val="00EE0715"/>
    <w:rsid w:val="00EE165E"/>
    <w:rsid w:val="00EE369B"/>
    <w:rsid w:val="00EE4219"/>
    <w:rsid w:val="00EF20FB"/>
    <w:rsid w:val="00EF36F4"/>
    <w:rsid w:val="00EF393C"/>
    <w:rsid w:val="00F00048"/>
    <w:rsid w:val="00F107FF"/>
    <w:rsid w:val="00F10DE7"/>
    <w:rsid w:val="00F216FB"/>
    <w:rsid w:val="00F227B6"/>
    <w:rsid w:val="00F240EE"/>
    <w:rsid w:val="00F41F58"/>
    <w:rsid w:val="00F4380D"/>
    <w:rsid w:val="00F44932"/>
    <w:rsid w:val="00F4551B"/>
    <w:rsid w:val="00F6228E"/>
    <w:rsid w:val="00F725A8"/>
    <w:rsid w:val="00F76F7F"/>
    <w:rsid w:val="00F77506"/>
    <w:rsid w:val="00F80F77"/>
    <w:rsid w:val="00F81CD0"/>
    <w:rsid w:val="00F85A97"/>
    <w:rsid w:val="00F8750B"/>
    <w:rsid w:val="00FA2317"/>
    <w:rsid w:val="00FA4086"/>
    <w:rsid w:val="00FB0071"/>
    <w:rsid w:val="00FB02B7"/>
    <w:rsid w:val="00FB2C7D"/>
    <w:rsid w:val="00FB2F03"/>
    <w:rsid w:val="00FB4259"/>
    <w:rsid w:val="00FB4C33"/>
    <w:rsid w:val="00FB7384"/>
    <w:rsid w:val="00FB7EBA"/>
    <w:rsid w:val="00FC0A83"/>
    <w:rsid w:val="00FC1867"/>
    <w:rsid w:val="00FC49B3"/>
    <w:rsid w:val="00FD1833"/>
    <w:rsid w:val="00FD23B3"/>
    <w:rsid w:val="00FD27D5"/>
    <w:rsid w:val="00FD4F77"/>
    <w:rsid w:val="00FE09E2"/>
    <w:rsid w:val="00FE11CC"/>
    <w:rsid w:val="00FE5DCC"/>
    <w:rsid w:val="00FE7052"/>
    <w:rsid w:val="00FF1567"/>
    <w:rsid w:val="00FF3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748">
      <w:bodyDiv w:val="1"/>
      <w:marLeft w:val="0"/>
      <w:marRight w:val="0"/>
      <w:marTop w:val="0"/>
      <w:marBottom w:val="0"/>
      <w:divBdr>
        <w:top w:val="none" w:sz="0" w:space="0" w:color="auto"/>
        <w:left w:val="none" w:sz="0" w:space="0" w:color="auto"/>
        <w:bottom w:val="none" w:sz="0" w:space="0" w:color="auto"/>
        <w:right w:val="none" w:sz="0" w:space="0" w:color="auto"/>
      </w:divBdr>
    </w:div>
    <w:div w:id="234559210">
      <w:bodyDiv w:val="1"/>
      <w:marLeft w:val="0"/>
      <w:marRight w:val="0"/>
      <w:marTop w:val="0"/>
      <w:marBottom w:val="0"/>
      <w:divBdr>
        <w:top w:val="none" w:sz="0" w:space="0" w:color="auto"/>
        <w:left w:val="none" w:sz="0" w:space="0" w:color="auto"/>
        <w:bottom w:val="none" w:sz="0" w:space="0" w:color="auto"/>
        <w:right w:val="none" w:sz="0" w:space="0" w:color="auto"/>
      </w:divBdr>
    </w:div>
    <w:div w:id="515273699">
      <w:bodyDiv w:val="1"/>
      <w:marLeft w:val="0"/>
      <w:marRight w:val="0"/>
      <w:marTop w:val="0"/>
      <w:marBottom w:val="0"/>
      <w:divBdr>
        <w:top w:val="none" w:sz="0" w:space="0" w:color="auto"/>
        <w:left w:val="none" w:sz="0" w:space="0" w:color="auto"/>
        <w:bottom w:val="none" w:sz="0" w:space="0" w:color="auto"/>
        <w:right w:val="none" w:sz="0" w:space="0" w:color="auto"/>
      </w:divBdr>
    </w:div>
    <w:div w:id="543491586">
      <w:bodyDiv w:val="1"/>
      <w:marLeft w:val="0"/>
      <w:marRight w:val="0"/>
      <w:marTop w:val="0"/>
      <w:marBottom w:val="0"/>
      <w:divBdr>
        <w:top w:val="none" w:sz="0" w:space="0" w:color="auto"/>
        <w:left w:val="none" w:sz="0" w:space="0" w:color="auto"/>
        <w:bottom w:val="none" w:sz="0" w:space="0" w:color="auto"/>
        <w:right w:val="none" w:sz="0" w:space="0" w:color="auto"/>
      </w:divBdr>
      <w:divsChild>
        <w:div w:id="558982379">
          <w:marLeft w:val="0"/>
          <w:marRight w:val="0"/>
          <w:marTop w:val="0"/>
          <w:marBottom w:val="0"/>
          <w:divBdr>
            <w:top w:val="none" w:sz="0" w:space="0" w:color="auto"/>
            <w:left w:val="none" w:sz="0" w:space="0" w:color="auto"/>
            <w:bottom w:val="none" w:sz="0" w:space="0" w:color="auto"/>
            <w:right w:val="none" w:sz="0" w:space="0" w:color="auto"/>
          </w:divBdr>
          <w:divsChild>
            <w:div w:id="6438955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579291545">
      <w:bodyDiv w:val="1"/>
      <w:marLeft w:val="0"/>
      <w:marRight w:val="0"/>
      <w:marTop w:val="0"/>
      <w:marBottom w:val="0"/>
      <w:divBdr>
        <w:top w:val="none" w:sz="0" w:space="0" w:color="auto"/>
        <w:left w:val="none" w:sz="0" w:space="0" w:color="auto"/>
        <w:bottom w:val="none" w:sz="0" w:space="0" w:color="auto"/>
        <w:right w:val="none" w:sz="0" w:space="0" w:color="auto"/>
      </w:divBdr>
      <w:divsChild>
        <w:div w:id="12849856">
          <w:marLeft w:val="0"/>
          <w:marRight w:val="0"/>
          <w:marTop w:val="0"/>
          <w:marBottom w:val="0"/>
          <w:divBdr>
            <w:top w:val="none" w:sz="0" w:space="0" w:color="auto"/>
            <w:left w:val="none" w:sz="0" w:space="0" w:color="auto"/>
            <w:bottom w:val="none" w:sz="0" w:space="0" w:color="auto"/>
            <w:right w:val="none" w:sz="0" w:space="0" w:color="auto"/>
          </w:divBdr>
        </w:div>
        <w:div w:id="1549680771">
          <w:marLeft w:val="0"/>
          <w:marRight w:val="0"/>
          <w:marTop w:val="0"/>
          <w:marBottom w:val="0"/>
          <w:divBdr>
            <w:top w:val="none" w:sz="0" w:space="0" w:color="auto"/>
            <w:left w:val="none" w:sz="0" w:space="0" w:color="auto"/>
            <w:bottom w:val="none" w:sz="0" w:space="0" w:color="auto"/>
            <w:right w:val="none" w:sz="0" w:space="0" w:color="auto"/>
          </w:divBdr>
        </w:div>
        <w:div w:id="21982996">
          <w:marLeft w:val="0"/>
          <w:marRight w:val="0"/>
          <w:marTop w:val="0"/>
          <w:marBottom w:val="0"/>
          <w:divBdr>
            <w:top w:val="none" w:sz="0" w:space="0" w:color="auto"/>
            <w:left w:val="none" w:sz="0" w:space="0" w:color="auto"/>
            <w:bottom w:val="none" w:sz="0" w:space="0" w:color="auto"/>
            <w:right w:val="none" w:sz="0" w:space="0" w:color="auto"/>
          </w:divBdr>
        </w:div>
        <w:div w:id="2055344340">
          <w:marLeft w:val="0"/>
          <w:marRight w:val="0"/>
          <w:marTop w:val="0"/>
          <w:marBottom w:val="0"/>
          <w:divBdr>
            <w:top w:val="none" w:sz="0" w:space="0" w:color="auto"/>
            <w:left w:val="none" w:sz="0" w:space="0" w:color="auto"/>
            <w:bottom w:val="none" w:sz="0" w:space="0" w:color="auto"/>
            <w:right w:val="none" w:sz="0" w:space="0" w:color="auto"/>
          </w:divBdr>
        </w:div>
      </w:divsChild>
    </w:div>
    <w:div w:id="581643648">
      <w:bodyDiv w:val="1"/>
      <w:marLeft w:val="0"/>
      <w:marRight w:val="0"/>
      <w:marTop w:val="0"/>
      <w:marBottom w:val="0"/>
      <w:divBdr>
        <w:top w:val="none" w:sz="0" w:space="0" w:color="auto"/>
        <w:left w:val="none" w:sz="0" w:space="0" w:color="auto"/>
        <w:bottom w:val="none" w:sz="0" w:space="0" w:color="auto"/>
        <w:right w:val="none" w:sz="0" w:space="0" w:color="auto"/>
      </w:divBdr>
      <w:divsChild>
        <w:div w:id="1077283581">
          <w:marLeft w:val="0"/>
          <w:marRight w:val="0"/>
          <w:marTop w:val="0"/>
          <w:marBottom w:val="0"/>
          <w:divBdr>
            <w:top w:val="none" w:sz="0" w:space="0" w:color="auto"/>
            <w:left w:val="none" w:sz="0" w:space="0" w:color="auto"/>
            <w:bottom w:val="none" w:sz="0" w:space="0" w:color="auto"/>
            <w:right w:val="none" w:sz="0" w:space="0" w:color="auto"/>
          </w:divBdr>
          <w:divsChild>
            <w:div w:id="802508165">
              <w:marLeft w:val="0"/>
              <w:marRight w:val="0"/>
              <w:marTop w:val="0"/>
              <w:marBottom w:val="0"/>
              <w:divBdr>
                <w:top w:val="none" w:sz="0" w:space="0" w:color="auto"/>
                <w:left w:val="none" w:sz="0" w:space="0" w:color="auto"/>
                <w:bottom w:val="none" w:sz="0" w:space="0" w:color="auto"/>
                <w:right w:val="none" w:sz="0" w:space="0" w:color="auto"/>
              </w:divBdr>
              <w:divsChild>
                <w:div w:id="1161384810">
                  <w:marLeft w:val="0"/>
                  <w:marRight w:val="0"/>
                  <w:marTop w:val="0"/>
                  <w:marBottom w:val="0"/>
                  <w:divBdr>
                    <w:top w:val="none" w:sz="0" w:space="0" w:color="auto"/>
                    <w:left w:val="none" w:sz="0" w:space="0" w:color="auto"/>
                    <w:bottom w:val="none" w:sz="0" w:space="0" w:color="auto"/>
                    <w:right w:val="none" w:sz="0" w:space="0" w:color="auto"/>
                  </w:divBdr>
                </w:div>
                <w:div w:id="1745957062">
                  <w:marLeft w:val="0"/>
                  <w:marRight w:val="0"/>
                  <w:marTop w:val="0"/>
                  <w:marBottom w:val="0"/>
                  <w:divBdr>
                    <w:top w:val="none" w:sz="0" w:space="0" w:color="auto"/>
                    <w:left w:val="none" w:sz="0" w:space="0" w:color="auto"/>
                    <w:bottom w:val="none" w:sz="0" w:space="0" w:color="auto"/>
                    <w:right w:val="none" w:sz="0" w:space="0" w:color="auto"/>
                  </w:divBdr>
                </w:div>
              </w:divsChild>
            </w:div>
            <w:div w:id="1662272221">
              <w:marLeft w:val="0"/>
              <w:marRight w:val="0"/>
              <w:marTop w:val="0"/>
              <w:marBottom w:val="0"/>
              <w:divBdr>
                <w:top w:val="none" w:sz="0" w:space="0" w:color="auto"/>
                <w:left w:val="none" w:sz="0" w:space="0" w:color="auto"/>
                <w:bottom w:val="none" w:sz="0" w:space="0" w:color="auto"/>
                <w:right w:val="none" w:sz="0" w:space="0" w:color="auto"/>
              </w:divBdr>
              <w:divsChild>
                <w:div w:id="419837369">
                  <w:marLeft w:val="0"/>
                  <w:marRight w:val="0"/>
                  <w:marTop w:val="0"/>
                  <w:marBottom w:val="0"/>
                  <w:divBdr>
                    <w:top w:val="none" w:sz="0" w:space="0" w:color="auto"/>
                    <w:left w:val="none" w:sz="0" w:space="0" w:color="auto"/>
                    <w:bottom w:val="none" w:sz="0" w:space="0" w:color="auto"/>
                    <w:right w:val="none" w:sz="0" w:space="0" w:color="auto"/>
                  </w:divBdr>
                </w:div>
                <w:div w:id="5796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3322">
      <w:bodyDiv w:val="1"/>
      <w:marLeft w:val="0"/>
      <w:marRight w:val="0"/>
      <w:marTop w:val="0"/>
      <w:marBottom w:val="0"/>
      <w:divBdr>
        <w:top w:val="none" w:sz="0" w:space="0" w:color="auto"/>
        <w:left w:val="none" w:sz="0" w:space="0" w:color="auto"/>
        <w:bottom w:val="none" w:sz="0" w:space="0" w:color="auto"/>
        <w:right w:val="none" w:sz="0" w:space="0" w:color="auto"/>
      </w:divBdr>
    </w:div>
    <w:div w:id="899825459">
      <w:bodyDiv w:val="1"/>
      <w:marLeft w:val="0"/>
      <w:marRight w:val="0"/>
      <w:marTop w:val="0"/>
      <w:marBottom w:val="0"/>
      <w:divBdr>
        <w:top w:val="none" w:sz="0" w:space="0" w:color="auto"/>
        <w:left w:val="none" w:sz="0" w:space="0" w:color="auto"/>
        <w:bottom w:val="none" w:sz="0" w:space="0" w:color="auto"/>
        <w:right w:val="none" w:sz="0" w:space="0" w:color="auto"/>
      </w:divBdr>
      <w:divsChild>
        <w:div w:id="469177650">
          <w:marLeft w:val="0"/>
          <w:marRight w:val="0"/>
          <w:marTop w:val="0"/>
          <w:marBottom w:val="0"/>
          <w:divBdr>
            <w:top w:val="none" w:sz="0" w:space="0" w:color="auto"/>
            <w:left w:val="none" w:sz="0" w:space="0" w:color="auto"/>
            <w:bottom w:val="none" w:sz="0" w:space="0" w:color="auto"/>
            <w:right w:val="none" w:sz="0" w:space="0" w:color="auto"/>
          </w:divBdr>
        </w:div>
        <w:div w:id="1786341875">
          <w:marLeft w:val="0"/>
          <w:marRight w:val="0"/>
          <w:marTop w:val="0"/>
          <w:marBottom w:val="0"/>
          <w:divBdr>
            <w:top w:val="none" w:sz="0" w:space="0" w:color="auto"/>
            <w:left w:val="none" w:sz="0" w:space="0" w:color="auto"/>
            <w:bottom w:val="none" w:sz="0" w:space="0" w:color="auto"/>
            <w:right w:val="none" w:sz="0" w:space="0" w:color="auto"/>
          </w:divBdr>
        </w:div>
      </w:divsChild>
    </w:div>
    <w:div w:id="990986220">
      <w:bodyDiv w:val="1"/>
      <w:marLeft w:val="0"/>
      <w:marRight w:val="0"/>
      <w:marTop w:val="0"/>
      <w:marBottom w:val="0"/>
      <w:divBdr>
        <w:top w:val="none" w:sz="0" w:space="0" w:color="auto"/>
        <w:left w:val="none" w:sz="0" w:space="0" w:color="auto"/>
        <w:bottom w:val="none" w:sz="0" w:space="0" w:color="auto"/>
        <w:right w:val="none" w:sz="0" w:space="0" w:color="auto"/>
      </w:divBdr>
    </w:div>
    <w:div w:id="1097557882">
      <w:bodyDiv w:val="1"/>
      <w:marLeft w:val="0"/>
      <w:marRight w:val="0"/>
      <w:marTop w:val="0"/>
      <w:marBottom w:val="0"/>
      <w:divBdr>
        <w:top w:val="none" w:sz="0" w:space="0" w:color="auto"/>
        <w:left w:val="none" w:sz="0" w:space="0" w:color="auto"/>
        <w:bottom w:val="none" w:sz="0" w:space="0" w:color="auto"/>
        <w:right w:val="none" w:sz="0" w:space="0" w:color="auto"/>
      </w:divBdr>
    </w:div>
    <w:div w:id="1182355833">
      <w:bodyDiv w:val="1"/>
      <w:marLeft w:val="0"/>
      <w:marRight w:val="0"/>
      <w:marTop w:val="0"/>
      <w:marBottom w:val="0"/>
      <w:divBdr>
        <w:top w:val="none" w:sz="0" w:space="0" w:color="auto"/>
        <w:left w:val="none" w:sz="0" w:space="0" w:color="auto"/>
        <w:bottom w:val="none" w:sz="0" w:space="0" w:color="auto"/>
        <w:right w:val="none" w:sz="0" w:space="0" w:color="auto"/>
      </w:divBdr>
    </w:div>
    <w:div w:id="1285699348">
      <w:bodyDiv w:val="1"/>
      <w:marLeft w:val="0"/>
      <w:marRight w:val="0"/>
      <w:marTop w:val="0"/>
      <w:marBottom w:val="0"/>
      <w:divBdr>
        <w:top w:val="none" w:sz="0" w:space="0" w:color="auto"/>
        <w:left w:val="none" w:sz="0" w:space="0" w:color="auto"/>
        <w:bottom w:val="none" w:sz="0" w:space="0" w:color="auto"/>
        <w:right w:val="none" w:sz="0" w:space="0" w:color="auto"/>
      </w:divBdr>
    </w:div>
    <w:div w:id="1494569729">
      <w:bodyDiv w:val="1"/>
      <w:marLeft w:val="0"/>
      <w:marRight w:val="0"/>
      <w:marTop w:val="0"/>
      <w:marBottom w:val="0"/>
      <w:divBdr>
        <w:top w:val="none" w:sz="0" w:space="0" w:color="auto"/>
        <w:left w:val="none" w:sz="0" w:space="0" w:color="auto"/>
        <w:bottom w:val="none" w:sz="0" w:space="0" w:color="auto"/>
        <w:right w:val="none" w:sz="0" w:space="0" w:color="auto"/>
      </w:divBdr>
      <w:divsChild>
        <w:div w:id="1213150267">
          <w:marLeft w:val="0"/>
          <w:marRight w:val="0"/>
          <w:marTop w:val="0"/>
          <w:marBottom w:val="0"/>
          <w:divBdr>
            <w:top w:val="none" w:sz="0" w:space="0" w:color="auto"/>
            <w:left w:val="none" w:sz="0" w:space="0" w:color="auto"/>
            <w:bottom w:val="none" w:sz="0" w:space="0" w:color="auto"/>
            <w:right w:val="none" w:sz="0" w:space="0" w:color="auto"/>
          </w:divBdr>
          <w:divsChild>
            <w:div w:id="1817067630">
              <w:marLeft w:val="0"/>
              <w:marRight w:val="0"/>
              <w:marTop w:val="0"/>
              <w:marBottom w:val="900"/>
              <w:divBdr>
                <w:top w:val="none" w:sz="0" w:space="0" w:color="auto"/>
                <w:left w:val="none" w:sz="0" w:space="0" w:color="auto"/>
                <w:bottom w:val="none" w:sz="0" w:space="0" w:color="auto"/>
                <w:right w:val="none" w:sz="0" w:space="0" w:color="auto"/>
              </w:divBdr>
              <w:divsChild>
                <w:div w:id="1421096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7254951">
      <w:bodyDiv w:val="1"/>
      <w:marLeft w:val="0"/>
      <w:marRight w:val="0"/>
      <w:marTop w:val="0"/>
      <w:marBottom w:val="0"/>
      <w:divBdr>
        <w:top w:val="none" w:sz="0" w:space="0" w:color="auto"/>
        <w:left w:val="none" w:sz="0" w:space="0" w:color="auto"/>
        <w:bottom w:val="none" w:sz="0" w:space="0" w:color="auto"/>
        <w:right w:val="none" w:sz="0" w:space="0" w:color="auto"/>
      </w:divBdr>
      <w:divsChild>
        <w:div w:id="129978479">
          <w:marLeft w:val="0"/>
          <w:marRight w:val="0"/>
          <w:marTop w:val="0"/>
          <w:marBottom w:val="0"/>
          <w:divBdr>
            <w:top w:val="none" w:sz="0" w:space="0" w:color="auto"/>
            <w:left w:val="none" w:sz="0" w:space="0" w:color="auto"/>
            <w:bottom w:val="none" w:sz="0" w:space="0" w:color="auto"/>
            <w:right w:val="none" w:sz="0" w:space="0" w:color="auto"/>
          </w:divBdr>
        </w:div>
      </w:divsChild>
    </w:div>
    <w:div w:id="1646349828">
      <w:bodyDiv w:val="1"/>
      <w:marLeft w:val="0"/>
      <w:marRight w:val="0"/>
      <w:marTop w:val="0"/>
      <w:marBottom w:val="0"/>
      <w:divBdr>
        <w:top w:val="none" w:sz="0" w:space="0" w:color="auto"/>
        <w:left w:val="none" w:sz="0" w:space="0" w:color="auto"/>
        <w:bottom w:val="none" w:sz="0" w:space="0" w:color="auto"/>
        <w:right w:val="none" w:sz="0" w:space="0" w:color="auto"/>
      </w:divBdr>
    </w:div>
    <w:div w:id="1683892833">
      <w:bodyDiv w:val="1"/>
      <w:marLeft w:val="0"/>
      <w:marRight w:val="0"/>
      <w:marTop w:val="0"/>
      <w:marBottom w:val="0"/>
      <w:divBdr>
        <w:top w:val="none" w:sz="0" w:space="0" w:color="auto"/>
        <w:left w:val="none" w:sz="0" w:space="0" w:color="auto"/>
        <w:bottom w:val="none" w:sz="0" w:space="0" w:color="auto"/>
        <w:right w:val="none" w:sz="0" w:space="0" w:color="auto"/>
      </w:divBdr>
    </w:div>
    <w:div w:id="2008553826">
      <w:bodyDiv w:val="1"/>
      <w:marLeft w:val="0"/>
      <w:marRight w:val="0"/>
      <w:marTop w:val="0"/>
      <w:marBottom w:val="0"/>
      <w:divBdr>
        <w:top w:val="none" w:sz="0" w:space="0" w:color="auto"/>
        <w:left w:val="none" w:sz="0" w:space="0" w:color="auto"/>
        <w:bottom w:val="none" w:sz="0" w:space="0" w:color="auto"/>
        <w:right w:val="none" w:sz="0" w:space="0" w:color="auto"/>
      </w:divBdr>
    </w:div>
    <w:div w:id="2045671805">
      <w:bodyDiv w:val="1"/>
      <w:marLeft w:val="0"/>
      <w:marRight w:val="0"/>
      <w:marTop w:val="0"/>
      <w:marBottom w:val="0"/>
      <w:divBdr>
        <w:top w:val="none" w:sz="0" w:space="0" w:color="auto"/>
        <w:left w:val="none" w:sz="0" w:space="0" w:color="auto"/>
        <w:bottom w:val="none" w:sz="0" w:space="0" w:color="auto"/>
        <w:right w:val="none" w:sz="0" w:space="0" w:color="auto"/>
      </w:divBdr>
    </w:div>
    <w:div w:id="20939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hyperlink" Target="mailto:michael.fischer@resinex.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D7B5-D61C-4D04-9B83-2480E964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5447F346.dotm</Template>
  <TotalTime>0</TotalTime>
  <Pages>1</Pages>
  <Words>338</Words>
  <Characters>2131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2465</CharactersWithSpaces>
  <SharedDoc>false</SharedDoc>
  <HLinks>
    <vt:vector size="12" baseType="variant">
      <vt:variant>
        <vt:i4>2031664</vt:i4>
      </vt:variant>
      <vt:variant>
        <vt:i4>3</vt:i4>
      </vt:variant>
      <vt:variant>
        <vt:i4>0</vt:i4>
      </vt:variant>
      <vt:variant>
        <vt:i4>5</vt:i4>
      </vt:variant>
      <vt:variant>
        <vt:lpwstr>mailto:mail@konsens.de</vt:lpwstr>
      </vt:variant>
      <vt:variant>
        <vt:lpwstr/>
      </vt:variant>
      <vt:variant>
        <vt:i4>1900648</vt:i4>
      </vt:variant>
      <vt:variant>
        <vt:i4>0</vt:i4>
      </vt:variant>
      <vt:variant>
        <vt:i4>0</vt:i4>
      </vt:variant>
      <vt:variant>
        <vt:i4>5</vt:i4>
      </vt:variant>
      <vt:variant>
        <vt:lpwstr>mailto:michael.fischer@resinex.de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2019-03-08T13:23:00Z</dcterms:created>
  <dcterms:modified xsi:type="dcterms:W3CDTF">2019-03-11T10:45:00Z</dcterms:modified>
</cp:coreProperties>
</file>