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63" w:rsidRPr="00AE56CC" w:rsidRDefault="00CE1F14" w:rsidP="00FB0913">
      <w:pPr>
        <w:suppressAutoHyphens/>
        <w:ind w:right="567"/>
        <w:rPr>
          <w:rFonts w:ascii="Arial" w:hAnsi="Arial" w:cs="Arial"/>
          <w:b/>
          <w:color w:val="0079BA"/>
          <w:sz w:val="44"/>
          <w:szCs w:val="44"/>
          <w:lang w:val="en-GB" w:eastAsia="en-US"/>
        </w:rPr>
      </w:pPr>
      <w:r w:rsidRPr="00AE56CC">
        <w:rPr>
          <w:rFonts w:ascii="Arial" w:hAnsi="Arial" w:cs="Arial"/>
          <w:b/>
          <w:color w:val="0079BA"/>
          <w:sz w:val="44"/>
          <w:szCs w:val="44"/>
          <w:lang w:val="en-GB" w:eastAsia="en-US"/>
        </w:rPr>
        <w:t>PRESS</w:t>
      </w:r>
      <w:r w:rsidR="008044A1" w:rsidRPr="00AE56CC">
        <w:rPr>
          <w:rFonts w:ascii="Arial" w:hAnsi="Arial" w:cs="Arial"/>
          <w:b/>
          <w:color w:val="0079BA"/>
          <w:sz w:val="44"/>
          <w:szCs w:val="44"/>
          <w:lang w:val="en-GB" w:eastAsia="en-US"/>
        </w:rPr>
        <w:t xml:space="preserve"> RELEASE</w:t>
      </w:r>
    </w:p>
    <w:p w:rsidR="002A5AEB" w:rsidRPr="00AE56CC" w:rsidRDefault="00E21109" w:rsidP="00FB0913">
      <w:pPr>
        <w:suppressAutoHyphens/>
        <w:spacing w:before="240" w:after="120"/>
        <w:ind w:right="567"/>
        <w:rPr>
          <w:rFonts w:ascii="Arial" w:hAnsi="Arial" w:cs="Arial"/>
          <w:color w:val="000000"/>
          <w:sz w:val="32"/>
          <w:szCs w:val="32"/>
          <w:lang w:val="en-GB" w:eastAsia="en-US"/>
        </w:rPr>
      </w:pPr>
      <w:r w:rsidRPr="00AE56CC">
        <w:rPr>
          <w:rFonts w:ascii="Arial" w:hAnsi="Arial" w:cs="Arial"/>
          <w:color w:val="000000"/>
          <w:lang w:val="en-GB" w:eastAsia="en-US"/>
        </w:rPr>
        <w:t>Report on the 1</w:t>
      </w:r>
      <w:r w:rsidRPr="00AE56CC">
        <w:rPr>
          <w:rFonts w:ascii="Arial" w:hAnsi="Arial" w:cs="Arial"/>
          <w:color w:val="000000"/>
          <w:vertAlign w:val="superscript"/>
          <w:lang w:val="en-GB" w:eastAsia="en-US"/>
        </w:rPr>
        <w:t>st</w:t>
      </w:r>
      <w:r w:rsidRPr="00AE56CC">
        <w:rPr>
          <w:rFonts w:ascii="Arial" w:hAnsi="Arial" w:cs="Arial"/>
          <w:color w:val="000000"/>
          <w:lang w:val="en-GB" w:eastAsia="en-US"/>
        </w:rPr>
        <w:t xml:space="preserve"> International Recycling Forum for agriculturally used plastics, November 4–6, 2015, Wiesbaden: </w:t>
      </w:r>
      <w:r w:rsidR="005C649E" w:rsidRPr="00AE56CC">
        <w:rPr>
          <w:rFonts w:ascii="Arial" w:hAnsi="Arial" w:cs="Arial"/>
          <w:color w:val="000000"/>
          <w:sz w:val="32"/>
          <w:szCs w:val="32"/>
          <w:lang w:val="en-GB" w:eastAsia="en-US"/>
        </w:rPr>
        <w:br/>
      </w:r>
      <w:r w:rsidRPr="00AE56CC">
        <w:rPr>
          <w:rFonts w:ascii="Arial" w:hAnsi="Arial" w:cs="Arial"/>
          <w:color w:val="000000"/>
          <w:sz w:val="36"/>
          <w:szCs w:val="36"/>
          <w:lang w:val="en-GB" w:eastAsia="en-US"/>
        </w:rPr>
        <w:t>Established collecti</w:t>
      </w:r>
      <w:r w:rsidR="00AE56CC">
        <w:rPr>
          <w:rFonts w:ascii="Arial" w:hAnsi="Arial" w:cs="Arial"/>
          <w:color w:val="000000"/>
          <w:sz w:val="36"/>
          <w:szCs w:val="36"/>
          <w:lang w:val="en-GB" w:eastAsia="en-US"/>
        </w:rPr>
        <w:t>on</w:t>
      </w:r>
      <w:r w:rsidRPr="00AE56CC">
        <w:rPr>
          <w:rFonts w:ascii="Arial" w:hAnsi="Arial" w:cs="Arial"/>
          <w:color w:val="000000"/>
          <w:sz w:val="36"/>
          <w:szCs w:val="36"/>
          <w:lang w:val="en-GB" w:eastAsia="en-US"/>
        </w:rPr>
        <w:t xml:space="preserve"> and recycling systems </w:t>
      </w:r>
      <w:r w:rsidR="00D91841" w:rsidRPr="00AE56CC">
        <w:rPr>
          <w:rFonts w:ascii="Arial" w:hAnsi="Arial" w:cs="Arial"/>
          <w:color w:val="000000"/>
          <w:sz w:val="36"/>
          <w:szCs w:val="36"/>
          <w:lang w:val="en-GB" w:eastAsia="en-US"/>
        </w:rPr>
        <w:t xml:space="preserve">play a </w:t>
      </w:r>
      <w:r w:rsidRPr="00AE56CC">
        <w:rPr>
          <w:rFonts w:ascii="Arial" w:hAnsi="Arial" w:cs="Arial"/>
          <w:color w:val="000000"/>
          <w:sz w:val="36"/>
          <w:szCs w:val="36"/>
          <w:lang w:val="en-GB" w:eastAsia="en-US"/>
        </w:rPr>
        <w:t xml:space="preserve">pioneering </w:t>
      </w:r>
      <w:r w:rsidR="00D91841" w:rsidRPr="00AE56CC">
        <w:rPr>
          <w:rFonts w:ascii="Arial" w:hAnsi="Arial" w:cs="Arial"/>
          <w:color w:val="000000"/>
          <w:sz w:val="36"/>
          <w:szCs w:val="36"/>
          <w:lang w:val="en-GB" w:eastAsia="en-US"/>
        </w:rPr>
        <w:t xml:space="preserve">role </w:t>
      </w:r>
      <w:r w:rsidRPr="00AE56CC">
        <w:rPr>
          <w:rFonts w:ascii="Arial" w:hAnsi="Arial" w:cs="Arial"/>
          <w:color w:val="000000"/>
          <w:sz w:val="36"/>
          <w:szCs w:val="36"/>
          <w:lang w:val="en-GB" w:eastAsia="en-US"/>
        </w:rPr>
        <w:t xml:space="preserve">for the entire </w:t>
      </w:r>
      <w:r w:rsidR="00AE56CC">
        <w:rPr>
          <w:rFonts w:ascii="Arial" w:hAnsi="Arial" w:cs="Arial"/>
          <w:color w:val="000000"/>
          <w:sz w:val="36"/>
          <w:szCs w:val="36"/>
          <w:lang w:val="en-GB" w:eastAsia="en-US"/>
        </w:rPr>
        <w:t xml:space="preserve">global </w:t>
      </w:r>
      <w:r w:rsidRPr="00AE56CC">
        <w:rPr>
          <w:rFonts w:ascii="Arial" w:hAnsi="Arial" w:cs="Arial"/>
          <w:color w:val="000000"/>
          <w:sz w:val="36"/>
          <w:szCs w:val="36"/>
          <w:lang w:val="en-GB" w:eastAsia="en-US"/>
        </w:rPr>
        <w:t xml:space="preserve">industry </w:t>
      </w:r>
    </w:p>
    <w:tbl>
      <w:tblP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4745"/>
        <w:gridCol w:w="4685"/>
      </w:tblGrid>
      <w:tr w:rsidR="0005047C" w:rsidRPr="00AE56CC" w:rsidTr="00BC3601">
        <w:tc>
          <w:tcPr>
            <w:tcW w:w="4378" w:type="dxa"/>
            <w:shd w:val="clear" w:color="auto" w:fill="auto"/>
          </w:tcPr>
          <w:p w:rsidR="0005047C" w:rsidRPr="00AE56CC" w:rsidRDefault="00CD4863" w:rsidP="00FB0913">
            <w:pPr>
              <w:suppressAutoHyphens/>
              <w:spacing w:before="120" w:after="120"/>
              <w:ind w:right="567"/>
              <w:rPr>
                <w:rFonts w:ascii="Arial" w:hAnsi="Arial" w:cs="Arial"/>
                <w:i/>
                <w:color w:val="000000"/>
                <w:lang w:val="en-GB" w:eastAsia="en-US"/>
              </w:rPr>
            </w:pPr>
            <w:r w:rsidRPr="00AE56CC">
              <w:rPr>
                <w:rFonts w:ascii="Arial" w:hAnsi="Arial" w:cs="Arial"/>
                <w:i/>
                <w:noProof/>
                <w:color w:val="000000"/>
              </w:rPr>
              <w:drawing>
                <wp:inline distT="0" distB="0" distL="0" distR="0" wp14:anchorId="268F0E2C" wp14:editId="591F70BF">
                  <wp:extent cx="2640965" cy="1909445"/>
                  <wp:effectExtent l="0" t="0" r="6985" b="0"/>
                  <wp:docPr id="1" name="Bild 1" descr="Kollage B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lage Beric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0965" cy="1909445"/>
                          </a:xfrm>
                          <a:prstGeom prst="rect">
                            <a:avLst/>
                          </a:prstGeom>
                          <a:noFill/>
                          <a:ln>
                            <a:noFill/>
                          </a:ln>
                        </pic:spPr>
                      </pic:pic>
                    </a:graphicData>
                  </a:graphic>
                </wp:inline>
              </w:drawing>
            </w:r>
          </w:p>
        </w:tc>
        <w:tc>
          <w:tcPr>
            <w:tcW w:w="4377" w:type="dxa"/>
            <w:shd w:val="clear" w:color="auto" w:fill="auto"/>
          </w:tcPr>
          <w:p w:rsidR="0005047C" w:rsidRPr="00AE56CC" w:rsidRDefault="00CD4863" w:rsidP="00FB0913">
            <w:pPr>
              <w:suppressAutoHyphens/>
              <w:spacing w:before="120" w:after="120"/>
              <w:ind w:right="567"/>
              <w:rPr>
                <w:rFonts w:ascii="Arial" w:hAnsi="Arial" w:cs="Arial"/>
                <w:i/>
                <w:color w:val="000000"/>
                <w:lang w:val="en-GB" w:eastAsia="en-US"/>
              </w:rPr>
            </w:pPr>
            <w:r w:rsidRPr="00AE56CC">
              <w:rPr>
                <w:rFonts w:ascii="Arial" w:hAnsi="Arial" w:cs="Arial"/>
                <w:i/>
                <w:noProof/>
                <w:color w:val="000000"/>
              </w:rPr>
              <w:drawing>
                <wp:inline distT="0" distB="0" distL="0" distR="0" wp14:anchorId="26352329" wp14:editId="5F929237">
                  <wp:extent cx="2626360" cy="1967865"/>
                  <wp:effectExtent l="0" t="0" r="2540" b="0"/>
                  <wp:docPr id="2" name="Bild 2" descr="RIGK_Döhnert B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K_Döhnert BAS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6360" cy="1967865"/>
                          </a:xfrm>
                          <a:prstGeom prst="rect">
                            <a:avLst/>
                          </a:prstGeom>
                          <a:noFill/>
                          <a:ln>
                            <a:noFill/>
                          </a:ln>
                        </pic:spPr>
                      </pic:pic>
                    </a:graphicData>
                  </a:graphic>
                </wp:inline>
              </w:drawing>
            </w:r>
          </w:p>
        </w:tc>
      </w:tr>
      <w:tr w:rsidR="0005047C" w:rsidRPr="00AE56CC" w:rsidTr="00BC3601">
        <w:tc>
          <w:tcPr>
            <w:tcW w:w="4378" w:type="dxa"/>
            <w:shd w:val="clear" w:color="auto" w:fill="auto"/>
          </w:tcPr>
          <w:p w:rsidR="0005047C" w:rsidRPr="00AE56CC" w:rsidRDefault="00CD4863" w:rsidP="00FB0913">
            <w:pPr>
              <w:suppressAutoHyphens/>
              <w:spacing w:before="120" w:after="120"/>
              <w:ind w:right="567"/>
              <w:rPr>
                <w:rFonts w:ascii="Arial" w:hAnsi="Arial" w:cs="Arial"/>
                <w:i/>
                <w:color w:val="000000"/>
                <w:lang w:val="en-GB" w:eastAsia="en-US"/>
              </w:rPr>
            </w:pPr>
            <w:r w:rsidRPr="00AE56CC">
              <w:rPr>
                <w:rFonts w:ascii="Arial" w:hAnsi="Arial" w:cs="Arial"/>
                <w:i/>
                <w:noProof/>
                <w:color w:val="000000"/>
              </w:rPr>
              <w:drawing>
                <wp:inline distT="0" distB="0" distL="0" distR="0" wp14:anchorId="15003C46" wp14:editId="4514F94F">
                  <wp:extent cx="2823845" cy="2128520"/>
                  <wp:effectExtent l="0" t="0" r="0" b="5080"/>
                  <wp:docPr id="3" name="Bild 3" descr="RIGK_Bernard AP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K_Bernard APE_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3845" cy="2128520"/>
                          </a:xfrm>
                          <a:prstGeom prst="rect">
                            <a:avLst/>
                          </a:prstGeom>
                          <a:noFill/>
                          <a:ln>
                            <a:noFill/>
                          </a:ln>
                        </pic:spPr>
                      </pic:pic>
                    </a:graphicData>
                  </a:graphic>
                </wp:inline>
              </w:drawing>
            </w:r>
          </w:p>
        </w:tc>
        <w:tc>
          <w:tcPr>
            <w:tcW w:w="4377" w:type="dxa"/>
            <w:shd w:val="clear" w:color="auto" w:fill="auto"/>
          </w:tcPr>
          <w:p w:rsidR="00BD722A" w:rsidRPr="00AE56CC" w:rsidRDefault="00CD4863" w:rsidP="00FB0913">
            <w:pPr>
              <w:suppressAutoHyphens/>
              <w:spacing w:before="240" w:after="120"/>
              <w:ind w:right="567"/>
              <w:rPr>
                <w:rFonts w:ascii="Arial" w:hAnsi="Arial" w:cs="Arial"/>
                <w:i/>
                <w:color w:val="000000"/>
                <w:sz w:val="20"/>
                <w:szCs w:val="20"/>
                <w:lang w:val="en-GB" w:eastAsia="en-US"/>
              </w:rPr>
            </w:pPr>
            <w:r w:rsidRPr="00AE56CC">
              <w:rPr>
                <w:rFonts w:ascii="Arial" w:hAnsi="Arial" w:cs="Arial"/>
                <w:i/>
                <w:noProof/>
                <w:color w:val="000000"/>
                <w:sz w:val="20"/>
                <w:szCs w:val="20"/>
              </w:rPr>
              <w:drawing>
                <wp:inline distT="0" distB="0" distL="0" distR="0" wp14:anchorId="50AD2829" wp14:editId="1DEA8C48">
                  <wp:extent cx="2780030" cy="1770380"/>
                  <wp:effectExtent l="0" t="0" r="1270" b="1270"/>
                  <wp:docPr id="4" name="Bild 4" descr="Ple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n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0030" cy="1770380"/>
                          </a:xfrm>
                          <a:prstGeom prst="rect">
                            <a:avLst/>
                          </a:prstGeom>
                          <a:noFill/>
                          <a:ln>
                            <a:noFill/>
                          </a:ln>
                        </pic:spPr>
                      </pic:pic>
                    </a:graphicData>
                  </a:graphic>
                </wp:inline>
              </w:drawing>
            </w:r>
          </w:p>
        </w:tc>
      </w:tr>
    </w:tbl>
    <w:p w:rsidR="00BD722A" w:rsidRPr="00AE56CC" w:rsidRDefault="00D91841" w:rsidP="00F2159A">
      <w:pPr>
        <w:suppressAutoHyphens/>
        <w:spacing w:before="60" w:after="60"/>
        <w:rPr>
          <w:rFonts w:ascii="Arial" w:hAnsi="Arial" w:cs="Arial"/>
          <w:i/>
          <w:color w:val="000000"/>
          <w:sz w:val="20"/>
          <w:szCs w:val="20"/>
          <w:lang w:val="en-GB" w:eastAsia="en-US"/>
        </w:rPr>
      </w:pPr>
      <w:r w:rsidRPr="00AE56CC">
        <w:rPr>
          <w:rFonts w:ascii="Arial" w:hAnsi="Arial" w:cs="Arial"/>
          <w:i/>
          <w:color w:val="000000"/>
          <w:sz w:val="20"/>
          <w:szCs w:val="20"/>
          <w:u w:val="single"/>
          <w:lang w:val="en-GB" w:eastAsia="en-US"/>
        </w:rPr>
        <w:t>T</w:t>
      </w:r>
      <w:r w:rsidR="00E21109" w:rsidRPr="00AE56CC">
        <w:rPr>
          <w:rFonts w:ascii="Arial" w:hAnsi="Arial" w:cs="Arial"/>
          <w:i/>
          <w:color w:val="000000"/>
          <w:sz w:val="20"/>
          <w:szCs w:val="20"/>
          <w:u w:val="single"/>
          <w:lang w:val="en-GB" w:eastAsia="en-US"/>
        </w:rPr>
        <w:t>op left:</w:t>
      </w:r>
      <w:r w:rsidR="00E21109" w:rsidRPr="00AE56CC">
        <w:rPr>
          <w:rFonts w:ascii="Arial" w:hAnsi="Arial" w:cs="Arial"/>
          <w:i/>
          <w:color w:val="000000"/>
          <w:sz w:val="20"/>
          <w:szCs w:val="20"/>
          <w:lang w:val="en-GB" w:eastAsia="en-US"/>
        </w:rPr>
        <w:t xml:space="preserve"> </w:t>
      </w:r>
      <w:r w:rsidR="00BD722A" w:rsidRPr="00AE56CC">
        <w:rPr>
          <w:rFonts w:ascii="Arial" w:hAnsi="Arial" w:cs="Arial"/>
          <w:i/>
          <w:color w:val="000000"/>
          <w:sz w:val="20"/>
          <w:szCs w:val="20"/>
          <w:lang w:val="en-GB" w:eastAsia="en-US"/>
        </w:rPr>
        <w:t xml:space="preserve"> </w:t>
      </w:r>
      <w:r w:rsidR="00E21109" w:rsidRPr="00AE56CC">
        <w:rPr>
          <w:rFonts w:ascii="Arial" w:hAnsi="Arial" w:cs="Arial"/>
          <w:i/>
          <w:color w:val="000000"/>
          <w:sz w:val="20"/>
          <w:szCs w:val="20"/>
          <w:lang w:val="en-GB" w:eastAsia="en-US"/>
        </w:rPr>
        <w:t>In view of continuously rising volumes, the collection and recycling of agricultural plastics is a responsible task for the entire value chain. Photo: RIGK</w:t>
      </w:r>
    </w:p>
    <w:p w:rsidR="00BD722A" w:rsidRPr="00AE56CC" w:rsidRDefault="00D91841" w:rsidP="00F2159A">
      <w:pPr>
        <w:suppressAutoHyphens/>
        <w:spacing w:before="60" w:after="60"/>
        <w:rPr>
          <w:rFonts w:ascii="Arial" w:hAnsi="Arial" w:cs="Arial"/>
          <w:i/>
          <w:color w:val="000000"/>
          <w:sz w:val="20"/>
          <w:szCs w:val="20"/>
          <w:lang w:val="en-GB" w:eastAsia="en-US"/>
        </w:rPr>
      </w:pPr>
      <w:r w:rsidRPr="00AE56CC">
        <w:rPr>
          <w:rFonts w:ascii="Arial" w:hAnsi="Arial" w:cs="Arial"/>
          <w:i/>
          <w:color w:val="000000"/>
          <w:sz w:val="20"/>
          <w:szCs w:val="20"/>
          <w:u w:val="single"/>
          <w:lang w:val="en-GB" w:eastAsia="en-US"/>
        </w:rPr>
        <w:t>T</w:t>
      </w:r>
      <w:r w:rsidR="00E21109" w:rsidRPr="00AE56CC">
        <w:rPr>
          <w:rFonts w:ascii="Arial" w:hAnsi="Arial" w:cs="Arial"/>
          <w:i/>
          <w:color w:val="000000"/>
          <w:sz w:val="20"/>
          <w:szCs w:val="20"/>
          <w:u w:val="single"/>
          <w:lang w:val="en-GB" w:eastAsia="en-US"/>
        </w:rPr>
        <w:t>op right:</w:t>
      </w:r>
      <w:r w:rsidR="00E21109" w:rsidRPr="00AE56CC">
        <w:rPr>
          <w:rFonts w:ascii="Arial" w:hAnsi="Arial" w:cs="Arial"/>
          <w:i/>
          <w:color w:val="000000"/>
          <w:sz w:val="20"/>
          <w:szCs w:val="20"/>
          <w:lang w:val="en-GB" w:eastAsia="en-US"/>
        </w:rPr>
        <w:t xml:space="preserve"> Collection systems for agricultural plastics are </w:t>
      </w:r>
      <w:r w:rsidRPr="00AE56CC">
        <w:rPr>
          <w:rFonts w:ascii="Arial" w:hAnsi="Arial" w:cs="Arial"/>
          <w:i/>
          <w:color w:val="000000"/>
          <w:sz w:val="20"/>
          <w:szCs w:val="20"/>
          <w:lang w:val="en-GB" w:eastAsia="en-US"/>
        </w:rPr>
        <w:t xml:space="preserve">either already </w:t>
      </w:r>
      <w:r w:rsidR="00AE56CC">
        <w:rPr>
          <w:rFonts w:ascii="Arial" w:hAnsi="Arial" w:cs="Arial"/>
          <w:i/>
          <w:color w:val="000000"/>
          <w:sz w:val="20"/>
          <w:szCs w:val="20"/>
          <w:lang w:val="en-GB" w:eastAsia="en-US"/>
        </w:rPr>
        <w:t>in place</w:t>
      </w:r>
      <w:r w:rsidR="00E21109" w:rsidRPr="00AE56CC">
        <w:rPr>
          <w:rFonts w:ascii="Arial" w:hAnsi="Arial" w:cs="Arial"/>
          <w:i/>
          <w:color w:val="000000"/>
          <w:sz w:val="20"/>
          <w:szCs w:val="20"/>
          <w:lang w:val="en-GB" w:eastAsia="en-US"/>
        </w:rPr>
        <w:t xml:space="preserve">, being </w:t>
      </w:r>
      <w:r w:rsidR="00AE56CC">
        <w:rPr>
          <w:rFonts w:ascii="Arial" w:hAnsi="Arial" w:cs="Arial"/>
          <w:i/>
          <w:color w:val="000000"/>
          <w:sz w:val="20"/>
          <w:szCs w:val="20"/>
          <w:lang w:val="en-GB" w:eastAsia="en-US"/>
        </w:rPr>
        <w:t xml:space="preserve">piloted </w:t>
      </w:r>
      <w:r w:rsidR="00E21109" w:rsidRPr="00AE56CC">
        <w:rPr>
          <w:rFonts w:ascii="Arial" w:hAnsi="Arial" w:cs="Arial"/>
          <w:i/>
          <w:color w:val="000000"/>
          <w:sz w:val="20"/>
          <w:szCs w:val="20"/>
          <w:lang w:val="en-GB" w:eastAsia="en-US"/>
        </w:rPr>
        <w:t xml:space="preserve">or </w:t>
      </w:r>
      <w:r w:rsidR="00AE56CC">
        <w:rPr>
          <w:rFonts w:ascii="Arial" w:hAnsi="Arial" w:cs="Arial"/>
          <w:i/>
          <w:color w:val="000000"/>
          <w:sz w:val="20"/>
          <w:szCs w:val="20"/>
          <w:lang w:val="en-GB" w:eastAsia="en-US"/>
        </w:rPr>
        <w:t>under review</w:t>
      </w:r>
      <w:r w:rsidR="00E21109" w:rsidRPr="00AE56CC">
        <w:rPr>
          <w:rFonts w:ascii="Arial" w:hAnsi="Arial" w:cs="Arial"/>
          <w:i/>
          <w:color w:val="000000"/>
          <w:sz w:val="20"/>
          <w:szCs w:val="20"/>
          <w:lang w:val="en-GB" w:eastAsia="en-US"/>
        </w:rPr>
        <w:t xml:space="preserve"> in 70 countries of the world. Source</w:t>
      </w:r>
      <w:r w:rsidR="00BD722A" w:rsidRPr="00AE56CC">
        <w:rPr>
          <w:rFonts w:ascii="Arial" w:hAnsi="Arial" w:cs="Arial"/>
          <w:i/>
          <w:color w:val="000000"/>
          <w:sz w:val="20"/>
          <w:szCs w:val="20"/>
          <w:lang w:val="en-GB" w:eastAsia="en-US"/>
        </w:rPr>
        <w:t xml:space="preserve">: </w:t>
      </w:r>
      <w:r w:rsidR="00FB0913" w:rsidRPr="00AE56CC">
        <w:rPr>
          <w:rFonts w:ascii="Arial" w:hAnsi="Arial" w:cs="Arial"/>
          <w:i/>
          <w:color w:val="000000"/>
          <w:sz w:val="20"/>
          <w:szCs w:val="20"/>
          <w:lang w:val="en-GB" w:eastAsia="en-US"/>
        </w:rPr>
        <w:t xml:space="preserve">Dr. </w:t>
      </w:r>
      <w:r w:rsidR="00BD722A" w:rsidRPr="00AE56CC">
        <w:rPr>
          <w:rFonts w:ascii="Arial" w:hAnsi="Arial" w:cs="Arial"/>
          <w:i/>
          <w:color w:val="000000"/>
          <w:sz w:val="20"/>
          <w:szCs w:val="20"/>
          <w:lang w:val="en-GB" w:eastAsia="en-US"/>
        </w:rPr>
        <w:t>Detlef Döhnert, BASF</w:t>
      </w:r>
      <w:r w:rsidR="00255334" w:rsidRPr="00AE56CC">
        <w:rPr>
          <w:rFonts w:ascii="Arial" w:hAnsi="Arial" w:cs="Arial"/>
          <w:i/>
          <w:color w:val="000000"/>
          <w:sz w:val="20"/>
          <w:szCs w:val="20"/>
          <w:lang w:val="en-GB" w:eastAsia="en-US"/>
        </w:rPr>
        <w:t xml:space="preserve"> SE</w:t>
      </w:r>
    </w:p>
    <w:p w:rsidR="00BD722A" w:rsidRPr="00AE56CC" w:rsidRDefault="00D91841" w:rsidP="00F2159A">
      <w:pPr>
        <w:suppressAutoHyphens/>
        <w:spacing w:before="60" w:after="60"/>
        <w:rPr>
          <w:rFonts w:ascii="Arial" w:hAnsi="Arial" w:cs="Arial"/>
          <w:i/>
          <w:color w:val="000000"/>
          <w:sz w:val="20"/>
          <w:szCs w:val="20"/>
          <w:lang w:val="en-GB" w:eastAsia="en-US"/>
        </w:rPr>
      </w:pPr>
      <w:r w:rsidRPr="00AE56CC">
        <w:rPr>
          <w:rFonts w:ascii="Arial" w:hAnsi="Arial" w:cs="Arial"/>
          <w:i/>
          <w:color w:val="000000"/>
          <w:sz w:val="20"/>
          <w:szCs w:val="20"/>
          <w:u w:val="single"/>
          <w:lang w:val="en-GB" w:eastAsia="en-US"/>
        </w:rPr>
        <w:t>B</w:t>
      </w:r>
      <w:r w:rsidR="00E21109" w:rsidRPr="00AE56CC">
        <w:rPr>
          <w:rFonts w:ascii="Arial" w:hAnsi="Arial" w:cs="Arial"/>
          <w:i/>
          <w:color w:val="000000"/>
          <w:sz w:val="20"/>
          <w:szCs w:val="20"/>
          <w:u w:val="single"/>
          <w:lang w:val="en-GB" w:eastAsia="en-US"/>
        </w:rPr>
        <w:t>ottom left:</w:t>
      </w:r>
      <w:r w:rsidR="00E21109" w:rsidRPr="00AE56CC">
        <w:rPr>
          <w:rFonts w:ascii="Arial" w:hAnsi="Arial" w:cs="Arial"/>
          <w:i/>
          <w:color w:val="000000"/>
          <w:sz w:val="20"/>
          <w:szCs w:val="20"/>
          <w:lang w:val="en-GB" w:eastAsia="en-US"/>
        </w:rPr>
        <w:t xml:space="preserve"> The </w:t>
      </w:r>
      <w:r w:rsidRPr="00AE56CC">
        <w:rPr>
          <w:rFonts w:ascii="Arial" w:hAnsi="Arial" w:cs="Arial"/>
          <w:i/>
          <w:color w:val="000000"/>
          <w:sz w:val="20"/>
          <w:szCs w:val="20"/>
          <w:lang w:val="en-GB" w:eastAsia="en-US"/>
        </w:rPr>
        <w:t>recovery</w:t>
      </w:r>
      <w:r w:rsidR="00E21109" w:rsidRPr="00AE56CC">
        <w:rPr>
          <w:rFonts w:ascii="Arial" w:hAnsi="Arial" w:cs="Arial"/>
          <w:i/>
          <w:color w:val="000000"/>
          <w:sz w:val="20"/>
          <w:szCs w:val="20"/>
          <w:lang w:val="en-GB" w:eastAsia="en-US"/>
        </w:rPr>
        <w:t xml:space="preserve"> of used agricultural plastics is carried out</w:t>
      </w:r>
      <w:r w:rsidRPr="00AE56CC">
        <w:rPr>
          <w:rFonts w:ascii="Arial" w:hAnsi="Arial" w:cs="Arial"/>
          <w:i/>
          <w:color w:val="000000"/>
          <w:sz w:val="20"/>
          <w:szCs w:val="20"/>
          <w:lang w:val="en-GB" w:eastAsia="en-US"/>
        </w:rPr>
        <w:t xml:space="preserve"> according to the same basic pattern</w:t>
      </w:r>
      <w:r w:rsidR="00E21109" w:rsidRPr="00AE56CC">
        <w:rPr>
          <w:rFonts w:ascii="Arial" w:hAnsi="Arial" w:cs="Arial"/>
          <w:i/>
          <w:color w:val="000000"/>
          <w:sz w:val="20"/>
          <w:szCs w:val="20"/>
          <w:lang w:val="en-GB" w:eastAsia="en-US"/>
        </w:rPr>
        <w:t xml:space="preserve">, irrespective of the particular system. Source: </w:t>
      </w:r>
      <w:r w:rsidR="00C94B7F" w:rsidRPr="00AE56CC">
        <w:rPr>
          <w:rFonts w:ascii="Arial" w:hAnsi="Arial" w:cs="Arial"/>
          <w:i/>
          <w:color w:val="000000"/>
          <w:sz w:val="20"/>
          <w:szCs w:val="20"/>
          <w:lang w:val="en-GB" w:eastAsia="en-US"/>
        </w:rPr>
        <w:t>Adivalor</w:t>
      </w:r>
    </w:p>
    <w:p w:rsidR="00BD722A" w:rsidRPr="00AE56CC" w:rsidRDefault="00D91841" w:rsidP="00F2159A">
      <w:pPr>
        <w:suppressAutoHyphens/>
        <w:spacing w:before="60" w:after="60"/>
        <w:rPr>
          <w:rFonts w:ascii="Arial" w:hAnsi="Arial" w:cs="Arial"/>
          <w:i/>
          <w:color w:val="000000"/>
          <w:sz w:val="20"/>
          <w:szCs w:val="20"/>
          <w:lang w:val="en-GB" w:eastAsia="en-US"/>
        </w:rPr>
      </w:pPr>
      <w:r w:rsidRPr="00AE56CC">
        <w:rPr>
          <w:rFonts w:ascii="Arial" w:hAnsi="Arial" w:cs="Arial"/>
          <w:i/>
          <w:color w:val="000000"/>
          <w:sz w:val="20"/>
          <w:szCs w:val="20"/>
          <w:u w:val="single"/>
          <w:lang w:val="en-GB" w:eastAsia="en-US"/>
        </w:rPr>
        <w:t>B</w:t>
      </w:r>
      <w:r w:rsidR="00E21109" w:rsidRPr="00AE56CC">
        <w:rPr>
          <w:rFonts w:ascii="Arial" w:hAnsi="Arial" w:cs="Arial"/>
          <w:i/>
          <w:color w:val="000000"/>
          <w:sz w:val="20"/>
          <w:szCs w:val="20"/>
          <w:u w:val="single"/>
          <w:lang w:val="en-GB" w:eastAsia="en-US"/>
        </w:rPr>
        <w:t>ottom right:</w:t>
      </w:r>
      <w:r w:rsidR="00E21109" w:rsidRPr="00AE56CC">
        <w:rPr>
          <w:rFonts w:ascii="Arial" w:hAnsi="Arial" w:cs="Arial"/>
          <w:i/>
          <w:color w:val="000000"/>
          <w:sz w:val="20"/>
          <w:szCs w:val="20"/>
          <w:lang w:val="en-GB" w:eastAsia="en-US"/>
        </w:rPr>
        <w:t xml:space="preserve"> Around 120 delegates from 22 countries took advantage of the two-day event to find out about the latest developments and </w:t>
      </w:r>
      <w:r w:rsidR="00AE56CC">
        <w:rPr>
          <w:rFonts w:ascii="Arial" w:hAnsi="Arial" w:cs="Arial"/>
          <w:i/>
          <w:color w:val="000000"/>
          <w:sz w:val="20"/>
          <w:szCs w:val="20"/>
          <w:lang w:val="en-GB" w:eastAsia="en-US"/>
        </w:rPr>
        <w:t xml:space="preserve">to </w:t>
      </w:r>
      <w:r w:rsidR="00E21109" w:rsidRPr="00AE56CC">
        <w:rPr>
          <w:rFonts w:ascii="Arial" w:hAnsi="Arial" w:cs="Arial"/>
          <w:i/>
          <w:color w:val="000000"/>
          <w:sz w:val="20"/>
          <w:szCs w:val="20"/>
          <w:lang w:val="en-GB" w:eastAsia="en-US"/>
        </w:rPr>
        <w:t xml:space="preserve">exchange experiences. Fig: </w:t>
      </w:r>
      <w:r w:rsidR="00BD722A" w:rsidRPr="00AE56CC">
        <w:rPr>
          <w:rFonts w:ascii="Arial" w:hAnsi="Arial" w:cs="Arial"/>
          <w:i/>
          <w:color w:val="000000"/>
          <w:sz w:val="20"/>
          <w:szCs w:val="20"/>
          <w:lang w:val="en-GB" w:eastAsia="en-US"/>
        </w:rPr>
        <w:t>RIGK</w:t>
      </w:r>
    </w:p>
    <w:p w:rsidR="00BD722A" w:rsidRPr="00AE56CC" w:rsidRDefault="005C649E" w:rsidP="00E21109">
      <w:pPr>
        <w:suppressAutoHyphens/>
        <w:spacing w:before="120" w:after="120" w:line="320" w:lineRule="exact"/>
        <w:rPr>
          <w:rFonts w:ascii="Arial" w:hAnsi="Arial" w:cs="Arial"/>
          <w:color w:val="000000"/>
          <w:lang w:val="en-GB" w:eastAsia="en-US"/>
        </w:rPr>
      </w:pPr>
      <w:r w:rsidRPr="00AE56CC">
        <w:rPr>
          <w:rFonts w:ascii="Arial" w:hAnsi="Arial" w:cs="Arial"/>
          <w:color w:val="000000"/>
          <w:lang w:val="en-GB" w:eastAsia="en-US"/>
        </w:rPr>
        <w:t xml:space="preserve">Wiesbaden, </w:t>
      </w:r>
      <w:r w:rsidR="0005047C" w:rsidRPr="00AE56CC">
        <w:rPr>
          <w:rFonts w:ascii="Arial" w:hAnsi="Arial" w:cs="Arial"/>
          <w:color w:val="000000"/>
          <w:lang w:val="en-GB" w:eastAsia="en-US"/>
        </w:rPr>
        <w:t>Nov</w:t>
      </w:r>
      <w:r w:rsidR="007A321E">
        <w:rPr>
          <w:rFonts w:ascii="Arial" w:hAnsi="Arial" w:cs="Arial"/>
          <w:color w:val="000000"/>
          <w:lang w:val="en-GB" w:eastAsia="en-US"/>
        </w:rPr>
        <w:t>ember</w:t>
      </w:r>
      <w:r w:rsidR="00D91841" w:rsidRPr="00AE56CC">
        <w:rPr>
          <w:rFonts w:ascii="Arial" w:hAnsi="Arial" w:cs="Arial"/>
          <w:color w:val="000000"/>
          <w:lang w:val="en-GB" w:eastAsia="en-US"/>
        </w:rPr>
        <w:t xml:space="preserve"> </w:t>
      </w:r>
      <w:r w:rsidRPr="00AE56CC">
        <w:rPr>
          <w:rFonts w:ascii="Arial" w:hAnsi="Arial" w:cs="Arial"/>
          <w:color w:val="000000"/>
          <w:lang w:val="en-GB" w:eastAsia="en-US"/>
        </w:rPr>
        <w:t>2015 –</w:t>
      </w:r>
      <w:r w:rsidR="0005047C" w:rsidRPr="00AE56CC">
        <w:rPr>
          <w:rFonts w:ascii="Arial" w:hAnsi="Arial" w:cs="Arial"/>
          <w:color w:val="000000"/>
          <w:lang w:val="en-GB" w:eastAsia="en-US"/>
        </w:rPr>
        <w:t xml:space="preserve"> </w:t>
      </w:r>
      <w:r w:rsidR="00E21109" w:rsidRPr="00AE56CC">
        <w:rPr>
          <w:rFonts w:ascii="Arial" w:hAnsi="Arial" w:cs="Arial"/>
          <w:color w:val="000000"/>
          <w:lang w:val="en-GB" w:eastAsia="en-US"/>
        </w:rPr>
        <w:t xml:space="preserve">"With the increasing </w:t>
      </w:r>
      <w:r w:rsidR="000E509B" w:rsidRPr="00AE56CC">
        <w:rPr>
          <w:rFonts w:ascii="Arial" w:hAnsi="Arial" w:cs="Arial"/>
          <w:color w:val="000000"/>
          <w:lang w:val="en-GB" w:eastAsia="en-US"/>
        </w:rPr>
        <w:t xml:space="preserve">global </w:t>
      </w:r>
      <w:r w:rsidR="00E21109" w:rsidRPr="00AE56CC">
        <w:rPr>
          <w:rFonts w:ascii="Arial" w:hAnsi="Arial" w:cs="Arial"/>
          <w:color w:val="000000"/>
          <w:lang w:val="en-GB" w:eastAsia="en-US"/>
        </w:rPr>
        <w:t>demand for agriculturally used plastic products, the social obligation to take them back after use, to recycle them safely and to utilise the</w:t>
      </w:r>
      <w:r w:rsidR="00D91841" w:rsidRPr="00AE56CC">
        <w:rPr>
          <w:rFonts w:ascii="Arial" w:hAnsi="Arial" w:cs="Arial"/>
          <w:color w:val="000000"/>
          <w:lang w:val="en-GB" w:eastAsia="en-US"/>
        </w:rPr>
        <w:t>ir</w:t>
      </w:r>
      <w:r w:rsidR="00E21109" w:rsidRPr="00AE56CC">
        <w:rPr>
          <w:rFonts w:ascii="Arial" w:hAnsi="Arial" w:cs="Arial"/>
          <w:color w:val="000000"/>
          <w:lang w:val="en-GB" w:eastAsia="en-US"/>
        </w:rPr>
        <w:t xml:space="preserve"> high recycling potential is also growing. </w:t>
      </w:r>
      <w:r w:rsidR="00D91841" w:rsidRPr="00AE56CC">
        <w:rPr>
          <w:rFonts w:ascii="Arial" w:hAnsi="Arial" w:cs="Arial"/>
          <w:color w:val="000000"/>
          <w:lang w:val="en-GB" w:eastAsia="en-US"/>
        </w:rPr>
        <w:t>Effective</w:t>
      </w:r>
      <w:r w:rsidR="00E21109" w:rsidRPr="00AE56CC">
        <w:rPr>
          <w:rFonts w:ascii="Arial" w:hAnsi="Arial" w:cs="Arial"/>
          <w:color w:val="000000"/>
          <w:lang w:val="en-GB" w:eastAsia="en-US"/>
        </w:rPr>
        <w:t xml:space="preserve"> collection </w:t>
      </w:r>
      <w:r w:rsidR="00D91841" w:rsidRPr="00AE56CC">
        <w:rPr>
          <w:rFonts w:ascii="Arial" w:hAnsi="Arial" w:cs="Arial"/>
          <w:color w:val="000000"/>
          <w:lang w:val="en-GB" w:eastAsia="en-US"/>
        </w:rPr>
        <w:t xml:space="preserve">and recovery systems </w:t>
      </w:r>
      <w:r w:rsidR="00E21109" w:rsidRPr="00AE56CC">
        <w:rPr>
          <w:rFonts w:ascii="Arial" w:hAnsi="Arial" w:cs="Arial"/>
          <w:color w:val="000000"/>
          <w:lang w:val="en-GB" w:eastAsia="en-US"/>
        </w:rPr>
        <w:t xml:space="preserve">and </w:t>
      </w:r>
      <w:r w:rsidR="00D91841" w:rsidRPr="00AE56CC">
        <w:rPr>
          <w:rFonts w:ascii="Arial" w:hAnsi="Arial" w:cs="Arial"/>
          <w:color w:val="000000"/>
          <w:lang w:val="en-GB" w:eastAsia="en-US"/>
        </w:rPr>
        <w:t xml:space="preserve">sophisticated </w:t>
      </w:r>
      <w:r w:rsidR="00E21109" w:rsidRPr="00AE56CC">
        <w:rPr>
          <w:rFonts w:ascii="Arial" w:hAnsi="Arial" w:cs="Arial"/>
          <w:color w:val="000000"/>
          <w:lang w:val="en-GB" w:eastAsia="en-US"/>
        </w:rPr>
        <w:t xml:space="preserve">recycling technologies are </w:t>
      </w:r>
      <w:r w:rsidR="00E21109" w:rsidRPr="00AE56CC">
        <w:rPr>
          <w:rFonts w:ascii="Arial" w:hAnsi="Arial" w:cs="Arial"/>
          <w:color w:val="000000"/>
          <w:lang w:val="en-GB" w:eastAsia="en-US"/>
        </w:rPr>
        <w:lastRenderedPageBreak/>
        <w:t>available. They are mature and have prove</w:t>
      </w:r>
      <w:r w:rsidR="00D91841" w:rsidRPr="00AE56CC">
        <w:rPr>
          <w:rFonts w:ascii="Arial" w:hAnsi="Arial" w:cs="Arial"/>
          <w:color w:val="000000"/>
          <w:lang w:val="en-GB" w:eastAsia="en-US"/>
        </w:rPr>
        <w:t>d themselves</w:t>
      </w:r>
      <w:r w:rsidR="00E21109" w:rsidRPr="00AE56CC">
        <w:rPr>
          <w:rFonts w:ascii="Arial" w:hAnsi="Arial" w:cs="Arial"/>
          <w:color w:val="000000"/>
          <w:lang w:val="en-GB" w:eastAsia="en-US"/>
        </w:rPr>
        <w:t xml:space="preserve"> in practice over many years in a large number of countries. They have </w:t>
      </w:r>
      <w:r w:rsidR="00D91841" w:rsidRPr="00AE56CC">
        <w:rPr>
          <w:rFonts w:ascii="Arial" w:hAnsi="Arial" w:cs="Arial"/>
          <w:color w:val="000000"/>
          <w:lang w:val="en-GB" w:eastAsia="en-US"/>
        </w:rPr>
        <w:t xml:space="preserve">been shown </w:t>
      </w:r>
      <w:r w:rsidR="00E21109" w:rsidRPr="00AE56CC">
        <w:rPr>
          <w:rFonts w:ascii="Arial" w:hAnsi="Arial" w:cs="Arial"/>
          <w:color w:val="000000"/>
          <w:lang w:val="en-GB" w:eastAsia="en-US"/>
        </w:rPr>
        <w:t>to be both ecologically and economically efficient</w:t>
      </w:r>
      <w:r w:rsidR="00D91841" w:rsidRPr="00AE56CC">
        <w:rPr>
          <w:rFonts w:ascii="Arial" w:hAnsi="Arial" w:cs="Arial"/>
          <w:color w:val="000000"/>
          <w:lang w:val="en-GB" w:eastAsia="en-US"/>
        </w:rPr>
        <w:t xml:space="preserve">, and will soon be adopted by more </w:t>
      </w:r>
      <w:r w:rsidR="00E21109" w:rsidRPr="00AE56CC">
        <w:rPr>
          <w:rFonts w:ascii="Arial" w:hAnsi="Arial" w:cs="Arial"/>
          <w:color w:val="000000"/>
          <w:lang w:val="en-GB" w:eastAsia="en-US"/>
        </w:rPr>
        <w:t xml:space="preserve">national waste management </w:t>
      </w:r>
      <w:r w:rsidR="00A165D4" w:rsidRPr="00AE56CC">
        <w:rPr>
          <w:rFonts w:ascii="Arial" w:hAnsi="Arial" w:cs="Arial"/>
          <w:color w:val="000000"/>
          <w:lang w:val="en-GB" w:eastAsia="en-US"/>
        </w:rPr>
        <w:t>organisations.</w:t>
      </w:r>
      <w:r w:rsidR="00E21109" w:rsidRPr="00AE56CC">
        <w:rPr>
          <w:rFonts w:ascii="Arial" w:hAnsi="Arial" w:cs="Arial"/>
          <w:color w:val="000000"/>
          <w:lang w:val="en-GB" w:eastAsia="en-US"/>
        </w:rPr>
        <w:t xml:space="preserve"> To improve efficiency</w:t>
      </w:r>
      <w:r w:rsidR="00A165D4" w:rsidRPr="00AE56CC">
        <w:rPr>
          <w:rFonts w:ascii="Arial" w:hAnsi="Arial" w:cs="Arial"/>
          <w:color w:val="000000"/>
          <w:lang w:val="en-GB" w:eastAsia="en-US"/>
        </w:rPr>
        <w:t xml:space="preserve"> </w:t>
      </w:r>
      <w:r w:rsidR="00BA724C" w:rsidRPr="00AE56CC">
        <w:rPr>
          <w:rFonts w:ascii="Arial" w:hAnsi="Arial" w:cs="Arial"/>
          <w:color w:val="000000"/>
          <w:lang w:val="en-GB" w:eastAsia="en-US"/>
        </w:rPr>
        <w:t>even further</w:t>
      </w:r>
      <w:r w:rsidR="00E21109" w:rsidRPr="00AE56CC">
        <w:rPr>
          <w:rFonts w:ascii="Arial" w:hAnsi="Arial" w:cs="Arial"/>
          <w:color w:val="000000"/>
          <w:lang w:val="en-GB" w:eastAsia="en-US"/>
        </w:rPr>
        <w:t>, however,</w:t>
      </w:r>
      <w:r w:rsidR="00BA724C" w:rsidRPr="00AE56CC">
        <w:rPr>
          <w:rFonts w:ascii="Arial" w:hAnsi="Arial" w:cs="Arial"/>
          <w:color w:val="000000"/>
          <w:lang w:val="en-GB" w:eastAsia="en-US"/>
        </w:rPr>
        <w:t xml:space="preserve"> certain</w:t>
      </w:r>
      <w:r w:rsidR="00E21109" w:rsidRPr="00AE56CC">
        <w:rPr>
          <w:rFonts w:ascii="Arial" w:hAnsi="Arial" w:cs="Arial"/>
          <w:color w:val="000000"/>
          <w:lang w:val="en-GB" w:eastAsia="en-US"/>
        </w:rPr>
        <w:t xml:space="preserve"> questions </w:t>
      </w:r>
      <w:r w:rsidR="00BA724C" w:rsidRPr="00AE56CC">
        <w:rPr>
          <w:rFonts w:ascii="Arial" w:hAnsi="Arial" w:cs="Arial"/>
          <w:color w:val="000000"/>
          <w:lang w:val="en-GB" w:eastAsia="en-US"/>
        </w:rPr>
        <w:t xml:space="preserve">need to be clarified, especially in </w:t>
      </w:r>
      <w:r w:rsidR="00E21109" w:rsidRPr="00AE56CC">
        <w:rPr>
          <w:rFonts w:ascii="Arial" w:hAnsi="Arial" w:cs="Arial"/>
          <w:color w:val="000000"/>
          <w:lang w:val="en-GB" w:eastAsia="en-US"/>
        </w:rPr>
        <w:t>relati</w:t>
      </w:r>
      <w:r w:rsidR="00BA724C" w:rsidRPr="00AE56CC">
        <w:rPr>
          <w:rFonts w:ascii="Arial" w:hAnsi="Arial" w:cs="Arial"/>
          <w:color w:val="000000"/>
          <w:lang w:val="en-GB" w:eastAsia="en-US"/>
        </w:rPr>
        <w:t>on</w:t>
      </w:r>
      <w:r w:rsidR="00E21109" w:rsidRPr="00AE56CC">
        <w:rPr>
          <w:rFonts w:ascii="Arial" w:hAnsi="Arial" w:cs="Arial"/>
          <w:color w:val="000000"/>
          <w:lang w:val="en-GB" w:eastAsia="en-US"/>
        </w:rPr>
        <w:t xml:space="preserve"> to the pre-cleaning </w:t>
      </w:r>
      <w:r w:rsidR="00BA724C" w:rsidRPr="00AE56CC">
        <w:rPr>
          <w:rFonts w:ascii="Arial" w:hAnsi="Arial" w:cs="Arial"/>
          <w:color w:val="000000"/>
          <w:lang w:val="en-GB" w:eastAsia="en-US"/>
        </w:rPr>
        <w:t xml:space="preserve">work done </w:t>
      </w:r>
      <w:r w:rsidR="00E21109" w:rsidRPr="00AE56CC">
        <w:rPr>
          <w:rFonts w:ascii="Arial" w:hAnsi="Arial" w:cs="Arial"/>
          <w:color w:val="000000"/>
          <w:lang w:val="en-GB" w:eastAsia="en-US"/>
        </w:rPr>
        <w:t xml:space="preserve">by the </w:t>
      </w:r>
      <w:r w:rsidR="000E509B">
        <w:rPr>
          <w:rFonts w:ascii="Arial" w:hAnsi="Arial" w:cs="Arial"/>
          <w:color w:val="000000"/>
          <w:lang w:val="en-GB" w:eastAsia="en-US"/>
        </w:rPr>
        <w:t>farmer</w:t>
      </w:r>
      <w:r w:rsidR="00E21109" w:rsidRPr="00AE56CC">
        <w:rPr>
          <w:rFonts w:ascii="Arial" w:hAnsi="Arial" w:cs="Arial"/>
          <w:color w:val="000000"/>
          <w:lang w:val="en-GB" w:eastAsia="en-US"/>
        </w:rPr>
        <w:t xml:space="preserve">." This was the conclusion drawn by </w:t>
      </w:r>
      <w:r w:rsidR="0005047C" w:rsidRPr="00AE56CC">
        <w:rPr>
          <w:rFonts w:ascii="Arial" w:hAnsi="Arial" w:cs="Arial"/>
          <w:color w:val="000000"/>
          <w:lang w:val="en-GB" w:eastAsia="en-US"/>
        </w:rPr>
        <w:t xml:space="preserve">Jan Bauer, </w:t>
      </w:r>
      <w:r w:rsidR="00E21109" w:rsidRPr="00AE56CC">
        <w:rPr>
          <w:rFonts w:ascii="Arial" w:hAnsi="Arial" w:cs="Arial"/>
          <w:color w:val="000000"/>
          <w:lang w:val="en-GB" w:eastAsia="en-US"/>
        </w:rPr>
        <w:t xml:space="preserve">a member of </w:t>
      </w:r>
      <w:r w:rsidR="0005047C" w:rsidRPr="00AE56CC">
        <w:rPr>
          <w:rFonts w:ascii="Arial" w:hAnsi="Arial" w:cs="Arial"/>
          <w:color w:val="000000"/>
          <w:lang w:val="en-GB" w:eastAsia="en-US"/>
        </w:rPr>
        <w:t xml:space="preserve">RIGK </w:t>
      </w:r>
      <w:r w:rsidR="00E21109" w:rsidRPr="00AE56CC">
        <w:rPr>
          <w:rFonts w:ascii="Arial" w:hAnsi="Arial" w:cs="Arial"/>
          <w:color w:val="000000"/>
          <w:lang w:val="en-GB" w:eastAsia="en-US"/>
        </w:rPr>
        <w:t xml:space="preserve">and head of the </w:t>
      </w:r>
      <w:r w:rsidR="00FB0913" w:rsidRPr="00AE56CC">
        <w:rPr>
          <w:rFonts w:ascii="Arial" w:hAnsi="Arial" w:cs="Arial"/>
          <w:color w:val="000000"/>
          <w:lang w:val="en-GB" w:eastAsia="en-US"/>
        </w:rPr>
        <w:t xml:space="preserve">EPRO </w:t>
      </w:r>
      <w:r w:rsidR="00E21109" w:rsidRPr="00AE56CC">
        <w:rPr>
          <w:rFonts w:ascii="Arial" w:hAnsi="Arial" w:cs="Arial"/>
          <w:color w:val="000000"/>
          <w:lang w:val="en-GB" w:eastAsia="en-US"/>
        </w:rPr>
        <w:t xml:space="preserve">working group on the recycling of </w:t>
      </w:r>
      <w:r w:rsidR="00BA724C" w:rsidRPr="00AE56CC">
        <w:rPr>
          <w:rFonts w:ascii="Arial" w:hAnsi="Arial" w:cs="Arial"/>
          <w:color w:val="000000"/>
          <w:lang w:val="en-GB" w:eastAsia="en-US"/>
        </w:rPr>
        <w:t xml:space="preserve">agricultural </w:t>
      </w:r>
      <w:r w:rsidR="00E21109" w:rsidRPr="00AE56CC">
        <w:rPr>
          <w:rFonts w:ascii="Arial" w:hAnsi="Arial" w:cs="Arial"/>
          <w:color w:val="000000"/>
          <w:lang w:val="en-GB" w:eastAsia="en-US"/>
        </w:rPr>
        <w:t>plastics</w:t>
      </w:r>
      <w:r w:rsidR="00BA724C" w:rsidRPr="00AE56CC">
        <w:rPr>
          <w:rFonts w:ascii="Arial" w:hAnsi="Arial" w:cs="Arial"/>
          <w:color w:val="000000"/>
          <w:lang w:val="en-GB" w:eastAsia="en-US"/>
        </w:rPr>
        <w:t>,</w:t>
      </w:r>
      <w:r w:rsidR="00E21109" w:rsidRPr="00AE56CC">
        <w:rPr>
          <w:rFonts w:ascii="Arial" w:hAnsi="Arial" w:cs="Arial"/>
          <w:color w:val="000000"/>
          <w:lang w:val="en-GB" w:eastAsia="en-US"/>
        </w:rPr>
        <w:t xml:space="preserve"> at the </w:t>
      </w:r>
      <w:r w:rsidR="00BA724C" w:rsidRPr="00AE56CC">
        <w:rPr>
          <w:rFonts w:ascii="Arial" w:hAnsi="Arial" w:cs="Arial"/>
          <w:color w:val="000000"/>
          <w:lang w:val="en-GB" w:eastAsia="en-US"/>
        </w:rPr>
        <w:t>end</w:t>
      </w:r>
      <w:r w:rsidR="00E21109" w:rsidRPr="00AE56CC">
        <w:rPr>
          <w:rFonts w:ascii="Arial" w:hAnsi="Arial" w:cs="Arial"/>
          <w:color w:val="000000"/>
          <w:lang w:val="en-GB" w:eastAsia="en-US"/>
        </w:rPr>
        <w:t xml:space="preserve"> of the 1</w:t>
      </w:r>
      <w:r w:rsidR="00E21109" w:rsidRPr="00AE56CC">
        <w:rPr>
          <w:rFonts w:ascii="Arial" w:hAnsi="Arial" w:cs="Arial"/>
          <w:color w:val="000000"/>
          <w:vertAlign w:val="superscript"/>
          <w:lang w:val="en-GB" w:eastAsia="en-US"/>
        </w:rPr>
        <w:t>st</w:t>
      </w:r>
      <w:r w:rsidR="00E21109" w:rsidRPr="00AE56CC">
        <w:rPr>
          <w:rFonts w:ascii="Arial" w:hAnsi="Arial" w:cs="Arial"/>
          <w:color w:val="000000"/>
          <w:lang w:val="en-GB" w:eastAsia="en-US"/>
        </w:rPr>
        <w:t xml:space="preserve"> International Forum on "</w:t>
      </w:r>
      <w:r w:rsidR="0005047C" w:rsidRPr="00AE56CC">
        <w:rPr>
          <w:rFonts w:ascii="Arial" w:hAnsi="Arial" w:cs="Arial"/>
          <w:color w:val="000000"/>
          <w:lang w:val="en-GB" w:eastAsia="en-US"/>
        </w:rPr>
        <w:t>Agricultural Plastics – Potential for Recycling</w:t>
      </w:r>
      <w:r w:rsidR="00E21109" w:rsidRPr="00AE56CC">
        <w:rPr>
          <w:rFonts w:ascii="Arial" w:hAnsi="Arial" w:cs="Arial"/>
          <w:color w:val="000000"/>
          <w:lang w:val="en-GB" w:eastAsia="en-US"/>
        </w:rPr>
        <w:t>"</w:t>
      </w:r>
      <w:r w:rsidR="00BA724C" w:rsidRPr="00AE56CC">
        <w:rPr>
          <w:rFonts w:ascii="Arial" w:hAnsi="Arial" w:cs="Arial"/>
          <w:color w:val="000000"/>
          <w:lang w:val="en-GB" w:eastAsia="en-US"/>
        </w:rPr>
        <w:t>, which took place in Wiesbaden from November 4–6</w:t>
      </w:r>
      <w:r w:rsidR="0005047C" w:rsidRPr="00AE56CC">
        <w:rPr>
          <w:rFonts w:ascii="Arial" w:hAnsi="Arial" w:cs="Arial"/>
          <w:color w:val="000000"/>
          <w:lang w:val="en-GB" w:eastAsia="en-US"/>
        </w:rPr>
        <w:t xml:space="preserve">. </w:t>
      </w:r>
    </w:p>
    <w:p w:rsidR="007223B5" w:rsidRPr="00AE56CC" w:rsidRDefault="005C649E" w:rsidP="007223B5">
      <w:pPr>
        <w:suppressAutoHyphens/>
        <w:spacing w:before="120" w:after="120" w:line="320" w:lineRule="exact"/>
        <w:rPr>
          <w:rFonts w:ascii="Arial" w:hAnsi="Arial" w:cs="Arial"/>
          <w:color w:val="000000"/>
          <w:lang w:val="en-GB" w:eastAsia="en-US"/>
        </w:rPr>
      </w:pPr>
      <w:r w:rsidRPr="00AE56CC">
        <w:rPr>
          <w:rFonts w:ascii="Arial" w:hAnsi="Arial" w:cs="Arial"/>
          <w:color w:val="000000"/>
          <w:lang w:val="en-GB" w:eastAsia="en-US"/>
        </w:rPr>
        <w:t>RIGK</w:t>
      </w:r>
      <w:r w:rsidR="0005047C" w:rsidRPr="00AE56CC">
        <w:rPr>
          <w:rFonts w:ascii="Arial" w:hAnsi="Arial" w:cs="Arial"/>
          <w:color w:val="000000"/>
          <w:lang w:val="en-GB" w:eastAsia="en-US"/>
        </w:rPr>
        <w:t xml:space="preserve"> </w:t>
      </w:r>
      <w:r w:rsidR="00E21109" w:rsidRPr="00AE56CC">
        <w:rPr>
          <w:rFonts w:ascii="Arial" w:hAnsi="Arial" w:cs="Arial"/>
          <w:color w:val="000000"/>
          <w:lang w:val="en-GB" w:eastAsia="en-US"/>
        </w:rPr>
        <w:t>organised th</w:t>
      </w:r>
      <w:r w:rsidR="00BA724C" w:rsidRPr="00AE56CC">
        <w:rPr>
          <w:rFonts w:ascii="Arial" w:hAnsi="Arial" w:cs="Arial"/>
          <w:color w:val="000000"/>
          <w:lang w:val="en-GB" w:eastAsia="en-US"/>
        </w:rPr>
        <w:t>e</w:t>
      </w:r>
      <w:r w:rsidR="00E21109" w:rsidRPr="00AE56CC">
        <w:rPr>
          <w:rFonts w:ascii="Arial" w:hAnsi="Arial" w:cs="Arial"/>
          <w:color w:val="000000"/>
          <w:lang w:val="en-GB" w:eastAsia="en-US"/>
        </w:rPr>
        <w:t xml:space="preserve"> symposium </w:t>
      </w:r>
      <w:r w:rsidR="00BA724C" w:rsidRPr="00AE56CC">
        <w:rPr>
          <w:rFonts w:ascii="Arial" w:hAnsi="Arial" w:cs="Arial"/>
          <w:color w:val="000000"/>
          <w:lang w:val="en-GB" w:eastAsia="en-US"/>
        </w:rPr>
        <w:t>and the</w:t>
      </w:r>
      <w:r w:rsidR="00E21109" w:rsidRPr="00AE56CC">
        <w:rPr>
          <w:rFonts w:ascii="Arial" w:hAnsi="Arial" w:cs="Arial"/>
          <w:color w:val="000000"/>
          <w:lang w:val="en-GB" w:eastAsia="en-US"/>
        </w:rPr>
        <w:t xml:space="preserve"> accompanying exhibition in cooperation with the European Association of Plastics Recycling </w:t>
      </w:r>
      <w:r w:rsidR="00043588" w:rsidRPr="00AE56CC">
        <w:rPr>
          <w:rFonts w:ascii="Arial" w:hAnsi="Arial" w:cs="Arial"/>
          <w:color w:val="000000"/>
          <w:lang w:val="en-GB" w:eastAsia="en-US"/>
        </w:rPr>
        <w:t>&amp; Recovery Organis</w:t>
      </w:r>
      <w:r w:rsidR="00457BD1" w:rsidRPr="00AE56CC">
        <w:rPr>
          <w:rFonts w:ascii="Arial" w:hAnsi="Arial" w:cs="Arial"/>
          <w:color w:val="000000"/>
          <w:lang w:val="en-GB" w:eastAsia="en-US"/>
        </w:rPr>
        <w:t>ations (</w:t>
      </w:r>
      <w:r w:rsidR="00FB0913" w:rsidRPr="00AE56CC">
        <w:rPr>
          <w:rFonts w:ascii="Arial" w:hAnsi="Arial" w:cs="Arial"/>
          <w:color w:val="000000"/>
          <w:lang w:val="en-GB" w:eastAsia="en-US"/>
        </w:rPr>
        <w:t>EPRO</w:t>
      </w:r>
      <w:r w:rsidR="00457BD1" w:rsidRPr="00AE56CC">
        <w:rPr>
          <w:rFonts w:ascii="Arial" w:hAnsi="Arial" w:cs="Arial"/>
          <w:color w:val="000000"/>
          <w:lang w:val="en-GB" w:eastAsia="en-US"/>
        </w:rPr>
        <w:t>)</w:t>
      </w:r>
      <w:r w:rsidR="007223B5" w:rsidRPr="00AE56CC">
        <w:rPr>
          <w:rFonts w:ascii="Arial" w:hAnsi="Arial" w:cs="Arial"/>
          <w:color w:val="000000"/>
          <w:lang w:val="en-GB" w:eastAsia="en-US"/>
        </w:rPr>
        <w:t xml:space="preserve">. Some 120 industry representatives from 22 countries took advantage of the opportunity to exchange ideas for two days at international level on the possibilities that exist for the recycling of agricultural plastics. 24 speakers from research, industry, </w:t>
      </w:r>
      <w:r w:rsidR="00BA724C" w:rsidRPr="00AE56CC">
        <w:rPr>
          <w:rFonts w:ascii="Arial" w:hAnsi="Arial" w:cs="Arial"/>
          <w:color w:val="000000"/>
          <w:lang w:val="en-GB" w:eastAsia="en-US"/>
        </w:rPr>
        <w:t xml:space="preserve">trade </w:t>
      </w:r>
      <w:r w:rsidR="007223B5" w:rsidRPr="00AE56CC">
        <w:rPr>
          <w:rFonts w:ascii="Arial" w:hAnsi="Arial" w:cs="Arial"/>
          <w:color w:val="000000"/>
          <w:lang w:val="en-GB" w:eastAsia="en-US"/>
        </w:rPr>
        <w:t>associations and private organisations gave presentations on the respective national initiatives, latest trends and state of the art</w:t>
      </w:r>
      <w:r w:rsidR="007A321E">
        <w:rPr>
          <w:rFonts w:ascii="Arial" w:hAnsi="Arial" w:cs="Arial"/>
          <w:color w:val="000000"/>
          <w:lang w:val="en-GB" w:eastAsia="en-US"/>
        </w:rPr>
        <w:t xml:space="preserve"> technologies</w:t>
      </w:r>
      <w:r w:rsidR="007223B5" w:rsidRPr="00AE56CC">
        <w:rPr>
          <w:rFonts w:ascii="Arial" w:hAnsi="Arial" w:cs="Arial"/>
          <w:color w:val="000000"/>
          <w:lang w:val="en-GB" w:eastAsia="en-US"/>
        </w:rPr>
        <w:t xml:space="preserve">. </w:t>
      </w:r>
    </w:p>
    <w:p w:rsidR="007223B5" w:rsidRPr="00AE56CC" w:rsidRDefault="007223B5" w:rsidP="007223B5">
      <w:pPr>
        <w:suppressAutoHyphens/>
        <w:spacing w:before="120" w:after="120" w:line="320" w:lineRule="exact"/>
        <w:rPr>
          <w:rFonts w:ascii="Arial" w:hAnsi="Arial" w:cs="Arial"/>
          <w:color w:val="000000"/>
          <w:lang w:val="en-GB" w:eastAsia="en-US"/>
        </w:rPr>
      </w:pPr>
      <w:r w:rsidRPr="00AE56CC">
        <w:rPr>
          <w:rFonts w:ascii="Arial" w:hAnsi="Arial" w:cs="Arial"/>
          <w:color w:val="000000"/>
          <w:lang w:val="en-GB" w:eastAsia="en-US"/>
        </w:rPr>
        <w:t xml:space="preserve">The first of the three subject blocks gave a fundamental overview of the type of plastics concerned and the relevant political framework conditions in the countries. </w:t>
      </w:r>
      <w:r w:rsidR="00BA724C" w:rsidRPr="00AE56CC">
        <w:rPr>
          <w:rFonts w:ascii="Arial" w:hAnsi="Arial" w:cs="Arial"/>
          <w:color w:val="000000"/>
          <w:lang w:val="en-GB" w:eastAsia="en-US"/>
        </w:rPr>
        <w:t xml:space="preserve">Mention was also made of </w:t>
      </w:r>
      <w:r w:rsidRPr="00AE56CC">
        <w:rPr>
          <w:rFonts w:ascii="Arial" w:hAnsi="Arial" w:cs="Arial"/>
          <w:color w:val="000000"/>
          <w:lang w:val="en-GB" w:eastAsia="en-US"/>
        </w:rPr>
        <w:t xml:space="preserve">the </w:t>
      </w:r>
      <w:r w:rsidR="00BA724C" w:rsidRPr="00AE56CC">
        <w:rPr>
          <w:rFonts w:ascii="Arial" w:hAnsi="Arial" w:cs="Arial"/>
          <w:color w:val="000000"/>
          <w:lang w:val="en-GB" w:eastAsia="en-US"/>
        </w:rPr>
        <w:t xml:space="preserve">respective </w:t>
      </w:r>
      <w:r w:rsidRPr="00AE56CC">
        <w:rPr>
          <w:rFonts w:ascii="Arial" w:hAnsi="Arial" w:cs="Arial"/>
          <w:color w:val="000000"/>
          <w:lang w:val="en-GB" w:eastAsia="en-US"/>
        </w:rPr>
        <w:t xml:space="preserve">interest groups. The second block </w:t>
      </w:r>
      <w:r w:rsidR="00BA724C" w:rsidRPr="00AE56CC">
        <w:rPr>
          <w:rFonts w:ascii="Arial" w:hAnsi="Arial" w:cs="Arial"/>
          <w:color w:val="000000"/>
          <w:lang w:val="en-GB" w:eastAsia="en-US"/>
        </w:rPr>
        <w:t xml:space="preserve">focused on </w:t>
      </w:r>
      <w:r w:rsidRPr="00AE56CC">
        <w:rPr>
          <w:rFonts w:ascii="Arial" w:hAnsi="Arial" w:cs="Arial"/>
          <w:color w:val="000000"/>
          <w:lang w:val="en-GB" w:eastAsia="en-US"/>
        </w:rPr>
        <w:t xml:space="preserve">expert reports </w:t>
      </w:r>
      <w:r w:rsidR="00BA724C" w:rsidRPr="00AE56CC">
        <w:rPr>
          <w:rFonts w:ascii="Arial" w:hAnsi="Arial" w:cs="Arial"/>
          <w:color w:val="000000"/>
          <w:lang w:val="en-GB" w:eastAsia="en-US"/>
        </w:rPr>
        <w:t xml:space="preserve">about </w:t>
      </w:r>
      <w:r w:rsidRPr="00AE56CC">
        <w:rPr>
          <w:rFonts w:ascii="Arial" w:hAnsi="Arial" w:cs="Arial"/>
          <w:color w:val="000000"/>
          <w:lang w:val="en-GB" w:eastAsia="en-US"/>
        </w:rPr>
        <w:t xml:space="preserve">experiences </w:t>
      </w:r>
      <w:r w:rsidR="00BA724C" w:rsidRPr="00AE56CC">
        <w:rPr>
          <w:rFonts w:ascii="Arial" w:hAnsi="Arial" w:cs="Arial"/>
          <w:color w:val="000000"/>
          <w:lang w:val="en-GB" w:eastAsia="en-US"/>
        </w:rPr>
        <w:t xml:space="preserve">made </w:t>
      </w:r>
      <w:r w:rsidRPr="00AE56CC">
        <w:rPr>
          <w:rFonts w:ascii="Arial" w:hAnsi="Arial" w:cs="Arial"/>
          <w:color w:val="000000"/>
          <w:lang w:val="en-GB" w:eastAsia="en-US"/>
        </w:rPr>
        <w:t xml:space="preserve">with </w:t>
      </w:r>
      <w:r w:rsidR="00BA724C" w:rsidRPr="00AE56CC">
        <w:rPr>
          <w:rFonts w:ascii="Arial" w:hAnsi="Arial" w:cs="Arial"/>
          <w:color w:val="000000"/>
          <w:lang w:val="en-GB" w:eastAsia="en-US"/>
        </w:rPr>
        <w:t xml:space="preserve">recovery </w:t>
      </w:r>
      <w:r w:rsidRPr="00AE56CC">
        <w:rPr>
          <w:rFonts w:ascii="Arial" w:hAnsi="Arial" w:cs="Arial"/>
          <w:color w:val="000000"/>
          <w:lang w:val="en-GB" w:eastAsia="en-US"/>
        </w:rPr>
        <w:t xml:space="preserve">and recycling within the framework of initiatives and market-proven operating systems </w:t>
      </w:r>
      <w:r w:rsidR="00BA724C" w:rsidRPr="00AE56CC">
        <w:rPr>
          <w:rFonts w:ascii="Arial" w:hAnsi="Arial" w:cs="Arial"/>
          <w:color w:val="000000"/>
          <w:lang w:val="en-GB" w:eastAsia="en-US"/>
        </w:rPr>
        <w:t>in</w:t>
      </w:r>
      <w:r w:rsidRPr="00AE56CC">
        <w:rPr>
          <w:rFonts w:ascii="Arial" w:hAnsi="Arial" w:cs="Arial"/>
          <w:color w:val="000000"/>
          <w:lang w:val="en-GB" w:eastAsia="en-US"/>
        </w:rPr>
        <w:t xml:space="preserve"> </w:t>
      </w:r>
      <w:r w:rsidR="007A321E" w:rsidRPr="00AE56CC">
        <w:rPr>
          <w:rFonts w:ascii="Arial" w:hAnsi="Arial" w:cs="Arial"/>
          <w:color w:val="000000"/>
          <w:lang w:val="en-GB" w:eastAsia="en-US"/>
        </w:rPr>
        <w:t xml:space="preserve">Austria, Canada, France, </w:t>
      </w:r>
      <w:r w:rsidRPr="00AE56CC">
        <w:rPr>
          <w:rFonts w:ascii="Arial" w:hAnsi="Arial" w:cs="Arial"/>
          <w:color w:val="000000"/>
          <w:lang w:val="en-GB" w:eastAsia="en-US"/>
        </w:rPr>
        <w:t xml:space="preserve">Germany, Ireland, Norway, Romania, Russia, Slovakia, Spain and the United States. Finally, in the third subject block, producers from </w:t>
      </w:r>
      <w:r w:rsidR="007A321E" w:rsidRPr="00AE56CC">
        <w:rPr>
          <w:rFonts w:ascii="Arial" w:hAnsi="Arial" w:cs="Arial"/>
          <w:color w:val="000000"/>
          <w:lang w:val="en-GB" w:eastAsia="en-US"/>
        </w:rPr>
        <w:t xml:space="preserve">France, </w:t>
      </w:r>
      <w:r w:rsidRPr="00AE56CC">
        <w:rPr>
          <w:rFonts w:ascii="Arial" w:hAnsi="Arial" w:cs="Arial"/>
          <w:color w:val="000000"/>
          <w:lang w:val="en-GB" w:eastAsia="en-US"/>
        </w:rPr>
        <w:t xml:space="preserve">Germany, Israel, </w:t>
      </w:r>
      <w:r w:rsidR="007A321E" w:rsidRPr="00AE56CC">
        <w:rPr>
          <w:rFonts w:ascii="Arial" w:hAnsi="Arial" w:cs="Arial"/>
          <w:color w:val="000000"/>
          <w:lang w:val="en-GB" w:eastAsia="en-US"/>
        </w:rPr>
        <w:t xml:space="preserve">Spain and </w:t>
      </w:r>
      <w:r w:rsidRPr="00AE56CC">
        <w:rPr>
          <w:rFonts w:ascii="Arial" w:hAnsi="Arial" w:cs="Arial"/>
          <w:color w:val="000000"/>
          <w:lang w:val="en-GB" w:eastAsia="en-US"/>
        </w:rPr>
        <w:t xml:space="preserve">The Netherlands reported on innovative recycling techniques. </w:t>
      </w:r>
    </w:p>
    <w:p w:rsidR="0005047C" w:rsidRPr="00AE56CC" w:rsidRDefault="007223B5" w:rsidP="007223B5">
      <w:pPr>
        <w:suppressAutoHyphens/>
        <w:spacing w:before="120" w:after="120" w:line="320" w:lineRule="exact"/>
        <w:rPr>
          <w:rFonts w:ascii="Arial" w:hAnsi="Arial" w:cs="Arial"/>
          <w:color w:val="000000"/>
          <w:lang w:val="en-GB" w:eastAsia="en-US"/>
        </w:rPr>
      </w:pPr>
      <w:r w:rsidRPr="00AE56CC">
        <w:rPr>
          <w:rFonts w:ascii="Arial" w:hAnsi="Arial" w:cs="Arial"/>
          <w:color w:val="000000"/>
          <w:lang w:val="en-GB" w:eastAsia="en-US"/>
        </w:rPr>
        <w:t xml:space="preserve">The speakers were basically in agreement that the demand for </w:t>
      </w:r>
      <w:r w:rsidR="00B616AE" w:rsidRPr="00AE56CC">
        <w:rPr>
          <w:rFonts w:ascii="Arial" w:hAnsi="Arial" w:cs="Arial"/>
          <w:color w:val="000000"/>
          <w:lang w:val="en-GB" w:eastAsia="en-US"/>
        </w:rPr>
        <w:t>recovery</w:t>
      </w:r>
      <w:r w:rsidRPr="00AE56CC">
        <w:rPr>
          <w:rFonts w:ascii="Arial" w:hAnsi="Arial" w:cs="Arial"/>
          <w:color w:val="000000"/>
          <w:lang w:val="en-GB" w:eastAsia="en-US"/>
        </w:rPr>
        <w:t xml:space="preserve"> and recycling solutions internationally was high and continuing to increase. However, only the systematic collection of agricultural </w:t>
      </w:r>
      <w:r w:rsidR="00B616AE" w:rsidRPr="00AE56CC">
        <w:rPr>
          <w:rFonts w:ascii="Arial" w:hAnsi="Arial" w:cs="Arial"/>
          <w:color w:val="000000"/>
          <w:lang w:val="en-GB" w:eastAsia="en-US"/>
        </w:rPr>
        <w:t xml:space="preserve">film, </w:t>
      </w:r>
      <w:r w:rsidRPr="00AE56CC">
        <w:rPr>
          <w:rFonts w:ascii="Arial" w:hAnsi="Arial" w:cs="Arial"/>
          <w:color w:val="000000"/>
          <w:lang w:val="en-GB" w:eastAsia="en-US"/>
        </w:rPr>
        <w:t>sheet</w:t>
      </w:r>
      <w:r w:rsidR="00B616AE" w:rsidRPr="00AE56CC">
        <w:rPr>
          <w:rFonts w:ascii="Arial" w:hAnsi="Arial" w:cs="Arial"/>
          <w:color w:val="000000"/>
          <w:lang w:val="en-GB" w:eastAsia="en-US"/>
        </w:rPr>
        <w:t>ing</w:t>
      </w:r>
      <w:r w:rsidRPr="00AE56CC">
        <w:rPr>
          <w:rFonts w:ascii="Arial" w:hAnsi="Arial" w:cs="Arial"/>
          <w:color w:val="000000"/>
          <w:lang w:val="en-GB" w:eastAsia="en-US"/>
        </w:rPr>
        <w:t>, nets</w:t>
      </w:r>
      <w:r w:rsidR="00B616AE" w:rsidRPr="00AE56CC">
        <w:rPr>
          <w:rFonts w:ascii="Arial" w:hAnsi="Arial" w:cs="Arial"/>
          <w:color w:val="000000"/>
          <w:lang w:val="en-GB" w:eastAsia="en-US"/>
        </w:rPr>
        <w:t>,</w:t>
      </w:r>
      <w:r w:rsidRPr="00AE56CC">
        <w:rPr>
          <w:rFonts w:ascii="Arial" w:hAnsi="Arial" w:cs="Arial"/>
          <w:color w:val="000000"/>
          <w:lang w:val="en-GB" w:eastAsia="en-US"/>
        </w:rPr>
        <w:t xml:space="preserve"> yarns, irrigation systems and packaging for crop protection products</w:t>
      </w:r>
      <w:r w:rsidR="00B616AE" w:rsidRPr="00AE56CC">
        <w:rPr>
          <w:rFonts w:ascii="Arial" w:hAnsi="Arial" w:cs="Arial"/>
          <w:color w:val="000000"/>
          <w:lang w:val="en-GB" w:eastAsia="en-US"/>
        </w:rPr>
        <w:t>,</w:t>
      </w:r>
      <w:r w:rsidRPr="00AE56CC">
        <w:rPr>
          <w:rFonts w:ascii="Arial" w:hAnsi="Arial" w:cs="Arial"/>
          <w:color w:val="000000"/>
          <w:lang w:val="en-GB" w:eastAsia="en-US"/>
        </w:rPr>
        <w:t xml:space="preserve"> fertilisers </w:t>
      </w:r>
      <w:r w:rsidR="00B616AE" w:rsidRPr="00AE56CC">
        <w:rPr>
          <w:rFonts w:ascii="Arial" w:hAnsi="Arial" w:cs="Arial"/>
          <w:color w:val="000000"/>
          <w:lang w:val="en-GB" w:eastAsia="en-US"/>
        </w:rPr>
        <w:t>and</w:t>
      </w:r>
      <w:r w:rsidRPr="00AE56CC">
        <w:rPr>
          <w:rFonts w:ascii="Arial" w:hAnsi="Arial" w:cs="Arial"/>
          <w:color w:val="000000"/>
          <w:lang w:val="en-GB" w:eastAsia="en-US"/>
        </w:rPr>
        <w:t xml:space="preserve"> hygiene products could </w:t>
      </w:r>
      <w:r w:rsidR="00B616AE" w:rsidRPr="00AE56CC">
        <w:rPr>
          <w:rFonts w:ascii="Arial" w:hAnsi="Arial" w:cs="Arial"/>
          <w:color w:val="000000"/>
          <w:lang w:val="en-GB" w:eastAsia="en-US"/>
        </w:rPr>
        <w:t xml:space="preserve">make truly beneficial </w:t>
      </w:r>
      <w:r w:rsidRPr="00AE56CC">
        <w:rPr>
          <w:rFonts w:ascii="Arial" w:hAnsi="Arial" w:cs="Arial"/>
          <w:color w:val="000000"/>
          <w:lang w:val="en-GB" w:eastAsia="en-US"/>
        </w:rPr>
        <w:t xml:space="preserve">recycling </w:t>
      </w:r>
      <w:r w:rsidR="00B616AE" w:rsidRPr="00AE56CC">
        <w:rPr>
          <w:rFonts w:ascii="Arial" w:hAnsi="Arial" w:cs="Arial"/>
          <w:color w:val="000000"/>
          <w:lang w:val="en-GB" w:eastAsia="en-US"/>
        </w:rPr>
        <w:t xml:space="preserve">possible </w:t>
      </w:r>
      <w:r w:rsidRPr="00AE56CC">
        <w:rPr>
          <w:rFonts w:ascii="Arial" w:hAnsi="Arial" w:cs="Arial"/>
          <w:color w:val="000000"/>
          <w:lang w:val="en-GB" w:eastAsia="en-US"/>
        </w:rPr>
        <w:t xml:space="preserve">and </w:t>
      </w:r>
      <w:r w:rsidR="00B616AE" w:rsidRPr="00AE56CC">
        <w:rPr>
          <w:rFonts w:ascii="Arial" w:hAnsi="Arial" w:cs="Arial"/>
          <w:color w:val="000000"/>
          <w:lang w:val="en-GB" w:eastAsia="en-US"/>
        </w:rPr>
        <w:t xml:space="preserve">enable </w:t>
      </w:r>
      <w:r w:rsidRPr="00AE56CC">
        <w:rPr>
          <w:rFonts w:ascii="Arial" w:hAnsi="Arial" w:cs="Arial"/>
          <w:color w:val="000000"/>
          <w:lang w:val="en-GB" w:eastAsia="en-US"/>
        </w:rPr>
        <w:t xml:space="preserve">the necessary development of innovative technologies. Specifically, it was emphasised in this connection that </w:t>
      </w:r>
      <w:r w:rsidR="00B616AE" w:rsidRPr="00AE56CC">
        <w:rPr>
          <w:rFonts w:ascii="Arial" w:hAnsi="Arial" w:cs="Arial"/>
          <w:color w:val="000000"/>
          <w:lang w:val="en-GB" w:eastAsia="en-US"/>
        </w:rPr>
        <w:t xml:space="preserve">all the </w:t>
      </w:r>
      <w:r w:rsidRPr="00AE56CC">
        <w:rPr>
          <w:rFonts w:ascii="Arial" w:hAnsi="Arial" w:cs="Arial"/>
          <w:color w:val="000000"/>
          <w:lang w:val="en-GB" w:eastAsia="en-US"/>
        </w:rPr>
        <w:t xml:space="preserve">countries </w:t>
      </w:r>
      <w:r w:rsidR="00B616AE" w:rsidRPr="00AE56CC">
        <w:rPr>
          <w:rFonts w:ascii="Arial" w:hAnsi="Arial" w:cs="Arial"/>
          <w:color w:val="000000"/>
          <w:lang w:val="en-GB" w:eastAsia="en-US"/>
        </w:rPr>
        <w:t>with</w:t>
      </w:r>
      <w:r w:rsidRPr="00AE56CC">
        <w:rPr>
          <w:rFonts w:ascii="Arial" w:hAnsi="Arial" w:cs="Arial"/>
          <w:color w:val="000000"/>
          <w:lang w:val="en-GB" w:eastAsia="en-US"/>
        </w:rPr>
        <w:t xml:space="preserve"> </w:t>
      </w:r>
      <w:r w:rsidR="00B616AE" w:rsidRPr="00AE56CC">
        <w:rPr>
          <w:rFonts w:ascii="Arial" w:hAnsi="Arial" w:cs="Arial"/>
          <w:color w:val="000000"/>
          <w:lang w:val="en-GB" w:eastAsia="en-US"/>
        </w:rPr>
        <w:t>successful</w:t>
      </w:r>
      <w:r w:rsidRPr="00AE56CC">
        <w:rPr>
          <w:rFonts w:ascii="Arial" w:hAnsi="Arial" w:cs="Arial"/>
          <w:color w:val="000000"/>
          <w:lang w:val="en-GB" w:eastAsia="en-US"/>
        </w:rPr>
        <w:t xml:space="preserve"> </w:t>
      </w:r>
      <w:r w:rsidR="00B616AE" w:rsidRPr="00AE56CC">
        <w:rPr>
          <w:rFonts w:ascii="Arial" w:hAnsi="Arial" w:cs="Arial"/>
          <w:color w:val="000000"/>
          <w:lang w:val="en-GB" w:eastAsia="en-US"/>
        </w:rPr>
        <w:t>collection and recovery</w:t>
      </w:r>
      <w:r w:rsidRPr="00AE56CC">
        <w:rPr>
          <w:rFonts w:ascii="Arial" w:hAnsi="Arial" w:cs="Arial"/>
          <w:color w:val="000000"/>
          <w:lang w:val="en-GB" w:eastAsia="en-US"/>
        </w:rPr>
        <w:t xml:space="preserve"> systems </w:t>
      </w:r>
      <w:r w:rsidR="00B616AE" w:rsidRPr="00AE56CC">
        <w:rPr>
          <w:rFonts w:ascii="Arial" w:hAnsi="Arial" w:cs="Arial"/>
          <w:color w:val="000000"/>
          <w:lang w:val="en-GB" w:eastAsia="en-US"/>
        </w:rPr>
        <w:t>in place</w:t>
      </w:r>
      <w:r w:rsidRPr="00AE56CC">
        <w:rPr>
          <w:rFonts w:ascii="Arial" w:hAnsi="Arial" w:cs="Arial"/>
          <w:color w:val="000000"/>
          <w:lang w:val="en-GB" w:eastAsia="en-US"/>
        </w:rPr>
        <w:t xml:space="preserve"> attain high recycling quotas – irrespective of whether these systems </w:t>
      </w:r>
      <w:r w:rsidR="00B616AE" w:rsidRPr="00AE56CC">
        <w:rPr>
          <w:rFonts w:ascii="Arial" w:hAnsi="Arial" w:cs="Arial"/>
          <w:color w:val="000000"/>
          <w:lang w:val="en-GB" w:eastAsia="en-US"/>
        </w:rPr>
        <w:t>operate</w:t>
      </w:r>
      <w:r w:rsidRPr="00AE56CC">
        <w:rPr>
          <w:rFonts w:ascii="Arial" w:hAnsi="Arial" w:cs="Arial"/>
          <w:color w:val="000000"/>
          <w:lang w:val="en-GB" w:eastAsia="en-US"/>
        </w:rPr>
        <w:t xml:space="preserve"> on a legal or voluntary basis. </w:t>
      </w:r>
      <w:r w:rsidR="00B616AE" w:rsidRPr="00AE56CC">
        <w:rPr>
          <w:rFonts w:ascii="Arial" w:hAnsi="Arial" w:cs="Arial"/>
          <w:color w:val="000000"/>
          <w:lang w:val="en-GB" w:eastAsia="en-US"/>
        </w:rPr>
        <w:t>A prime example</w:t>
      </w:r>
      <w:r w:rsidRPr="00AE56CC">
        <w:rPr>
          <w:rFonts w:ascii="Arial" w:hAnsi="Arial" w:cs="Arial"/>
          <w:color w:val="000000"/>
          <w:lang w:val="en-GB" w:eastAsia="en-US"/>
        </w:rPr>
        <w:t xml:space="preserve"> in the sense of the Extended Producer Responsibility (EPR)</w:t>
      </w:r>
      <w:r w:rsidR="00B616AE" w:rsidRPr="00AE56CC">
        <w:rPr>
          <w:rFonts w:ascii="Arial" w:hAnsi="Arial" w:cs="Arial"/>
          <w:color w:val="000000"/>
          <w:lang w:val="en-GB" w:eastAsia="en-US"/>
        </w:rPr>
        <w:t>,</w:t>
      </w:r>
      <w:r w:rsidRPr="00AE56CC">
        <w:rPr>
          <w:rFonts w:ascii="Arial" w:hAnsi="Arial" w:cs="Arial"/>
          <w:color w:val="000000"/>
          <w:lang w:val="en-GB" w:eastAsia="en-US"/>
        </w:rPr>
        <w:t xml:space="preserve"> </w:t>
      </w:r>
      <w:r w:rsidR="00B616AE" w:rsidRPr="00AE56CC">
        <w:rPr>
          <w:rFonts w:ascii="Arial" w:hAnsi="Arial" w:cs="Arial"/>
          <w:color w:val="000000"/>
          <w:lang w:val="en-GB" w:eastAsia="en-US"/>
        </w:rPr>
        <w:t>said Dr. Detlef Döhnert, BASF SE, is</w:t>
      </w:r>
      <w:r w:rsidRPr="00AE56CC">
        <w:rPr>
          <w:rFonts w:ascii="Arial" w:hAnsi="Arial" w:cs="Arial"/>
          <w:color w:val="000000"/>
          <w:lang w:val="en-GB" w:eastAsia="en-US"/>
        </w:rPr>
        <w:t xml:space="preserve"> the global</w:t>
      </w:r>
      <w:r w:rsidR="00B616AE" w:rsidRPr="00AE56CC">
        <w:rPr>
          <w:rFonts w:ascii="Arial" w:hAnsi="Arial" w:cs="Arial"/>
          <w:color w:val="000000"/>
          <w:lang w:val="en-GB" w:eastAsia="en-US"/>
        </w:rPr>
        <w:t>ly</w:t>
      </w:r>
      <w:r w:rsidRPr="00AE56CC">
        <w:rPr>
          <w:rFonts w:ascii="Arial" w:hAnsi="Arial" w:cs="Arial"/>
          <w:color w:val="000000"/>
          <w:lang w:val="en-GB" w:eastAsia="en-US"/>
        </w:rPr>
        <w:t xml:space="preserve"> pioneering role of the crop protection product industry</w:t>
      </w:r>
      <w:r w:rsidR="0083698C" w:rsidRPr="00AE56CC">
        <w:rPr>
          <w:rFonts w:ascii="Arial" w:hAnsi="Arial" w:cs="Arial"/>
          <w:color w:val="000000"/>
          <w:lang w:val="en-GB" w:eastAsia="en-US"/>
        </w:rPr>
        <w:t>.</w:t>
      </w:r>
      <w:r w:rsidR="00FB688B" w:rsidRPr="00AE56CC">
        <w:rPr>
          <w:rFonts w:ascii="Arial" w:hAnsi="Arial" w:cs="Arial"/>
          <w:color w:val="000000"/>
          <w:lang w:val="en-GB" w:eastAsia="en-US"/>
        </w:rPr>
        <w:t xml:space="preserve"> </w:t>
      </w:r>
    </w:p>
    <w:p w:rsidR="005B14C8" w:rsidRPr="00AE56CC" w:rsidRDefault="005B14C8" w:rsidP="00F2159A">
      <w:pPr>
        <w:suppressAutoHyphens/>
        <w:spacing w:before="120" w:after="120" w:line="320" w:lineRule="exact"/>
        <w:rPr>
          <w:rFonts w:ascii="Arial" w:hAnsi="Arial" w:cs="Arial"/>
          <w:color w:val="000000"/>
          <w:lang w:val="en-GB" w:eastAsia="en-US"/>
        </w:rPr>
      </w:pPr>
      <w:r w:rsidRPr="00AE56CC">
        <w:rPr>
          <w:rFonts w:ascii="Arial" w:hAnsi="Arial" w:cs="Arial"/>
          <w:color w:val="000000"/>
          <w:lang w:val="en-GB" w:eastAsia="en-US"/>
        </w:rPr>
        <w:t xml:space="preserve">Here, individual integration into the principle of shared responsibility within the overall system – from the </w:t>
      </w:r>
      <w:r w:rsidR="00B616AE" w:rsidRPr="00AE56CC">
        <w:rPr>
          <w:rFonts w:ascii="Arial" w:hAnsi="Arial" w:cs="Arial"/>
          <w:color w:val="000000"/>
          <w:lang w:val="en-GB" w:eastAsia="en-US"/>
        </w:rPr>
        <w:t>manufacturer</w:t>
      </w:r>
      <w:r w:rsidRPr="00AE56CC">
        <w:rPr>
          <w:rFonts w:ascii="Arial" w:hAnsi="Arial" w:cs="Arial"/>
          <w:color w:val="000000"/>
          <w:lang w:val="en-GB" w:eastAsia="en-US"/>
        </w:rPr>
        <w:t xml:space="preserve"> via the distributor and </w:t>
      </w:r>
      <w:r w:rsidR="00B616AE" w:rsidRPr="00AE56CC">
        <w:rPr>
          <w:rFonts w:ascii="Arial" w:hAnsi="Arial" w:cs="Arial"/>
          <w:color w:val="000000"/>
          <w:lang w:val="en-GB" w:eastAsia="en-US"/>
        </w:rPr>
        <w:t>farmer</w:t>
      </w:r>
      <w:r w:rsidRPr="00AE56CC">
        <w:rPr>
          <w:rFonts w:ascii="Arial" w:hAnsi="Arial" w:cs="Arial"/>
          <w:color w:val="000000"/>
          <w:lang w:val="en-GB" w:eastAsia="en-US"/>
        </w:rPr>
        <w:t xml:space="preserve"> to the collector and recycler – </w:t>
      </w:r>
      <w:r w:rsidR="00B616AE" w:rsidRPr="00AE56CC">
        <w:rPr>
          <w:rFonts w:ascii="Arial" w:hAnsi="Arial" w:cs="Arial"/>
          <w:color w:val="000000"/>
          <w:lang w:val="en-GB" w:eastAsia="en-US"/>
        </w:rPr>
        <w:t>is</w:t>
      </w:r>
      <w:r w:rsidRPr="00AE56CC">
        <w:rPr>
          <w:rFonts w:ascii="Arial" w:hAnsi="Arial" w:cs="Arial"/>
          <w:color w:val="000000"/>
          <w:lang w:val="en-GB" w:eastAsia="en-US"/>
        </w:rPr>
        <w:t xml:space="preserve"> the basis for long-term success. For example, said </w:t>
      </w:r>
      <w:r w:rsidR="00FB1037" w:rsidRPr="00AE56CC">
        <w:rPr>
          <w:rFonts w:ascii="Arial" w:hAnsi="Arial" w:cs="Arial"/>
          <w:color w:val="000000"/>
          <w:lang w:val="en-GB" w:eastAsia="en-US"/>
        </w:rPr>
        <w:t xml:space="preserve">Bernard </w:t>
      </w:r>
      <w:r w:rsidR="00807EA0" w:rsidRPr="00AE56CC">
        <w:rPr>
          <w:rFonts w:ascii="Arial" w:hAnsi="Arial" w:cs="Arial"/>
          <w:color w:val="000000"/>
          <w:lang w:val="en-GB" w:eastAsia="en-US"/>
        </w:rPr>
        <w:t>Le Moin</w:t>
      </w:r>
      <w:r w:rsidR="002218E7" w:rsidRPr="00AE56CC">
        <w:rPr>
          <w:rFonts w:ascii="Arial" w:hAnsi="Arial" w:cs="Arial"/>
          <w:color w:val="000000"/>
          <w:lang w:val="en-GB" w:eastAsia="en-US"/>
        </w:rPr>
        <w:t>e</w:t>
      </w:r>
      <w:r w:rsidR="00FB1037" w:rsidRPr="00AE56CC">
        <w:rPr>
          <w:rFonts w:ascii="Arial" w:hAnsi="Arial" w:cs="Arial"/>
          <w:color w:val="000000"/>
          <w:lang w:val="en-GB" w:eastAsia="en-US"/>
        </w:rPr>
        <w:t xml:space="preserve">, </w:t>
      </w:r>
      <w:r w:rsidR="00FB1037" w:rsidRPr="00AE56CC">
        <w:rPr>
          <w:rFonts w:ascii="Arial" w:hAnsi="Arial" w:cs="Arial"/>
          <w:color w:val="000000"/>
          <w:lang w:val="en-GB" w:eastAsia="en-US"/>
        </w:rPr>
        <w:lastRenderedPageBreak/>
        <w:t>Agriculture Plas</w:t>
      </w:r>
      <w:r w:rsidR="00060E21" w:rsidRPr="00AE56CC">
        <w:rPr>
          <w:rFonts w:ascii="Arial" w:hAnsi="Arial" w:cs="Arial"/>
          <w:color w:val="000000"/>
          <w:lang w:val="en-GB" w:eastAsia="en-US"/>
        </w:rPr>
        <w:t xml:space="preserve">tique </w:t>
      </w:r>
      <w:r w:rsidR="002218E7" w:rsidRPr="00AE56CC">
        <w:rPr>
          <w:rFonts w:ascii="Arial" w:hAnsi="Arial" w:cs="Arial"/>
          <w:color w:val="000000"/>
          <w:lang w:val="en-GB" w:eastAsia="en-US"/>
        </w:rPr>
        <w:t>Environnement (APE</w:t>
      </w:r>
      <w:r w:rsidR="00FB1037" w:rsidRPr="00AE56CC">
        <w:rPr>
          <w:rFonts w:ascii="Arial" w:hAnsi="Arial" w:cs="Arial"/>
          <w:color w:val="000000"/>
          <w:lang w:val="en-GB" w:eastAsia="en-US"/>
        </w:rPr>
        <w:t>)</w:t>
      </w:r>
      <w:r w:rsidR="00060E21" w:rsidRPr="00AE56CC">
        <w:rPr>
          <w:rFonts w:ascii="Arial" w:hAnsi="Arial" w:cs="Arial"/>
          <w:color w:val="000000"/>
          <w:lang w:val="en-GB" w:eastAsia="en-US"/>
        </w:rPr>
        <w:t>,</w:t>
      </w:r>
      <w:r w:rsidR="00807EA0" w:rsidRPr="00AE56CC">
        <w:rPr>
          <w:rFonts w:ascii="Arial" w:hAnsi="Arial" w:cs="Arial"/>
          <w:color w:val="000000"/>
          <w:lang w:val="en-GB" w:eastAsia="en-US"/>
        </w:rPr>
        <w:t xml:space="preserve"> </w:t>
      </w:r>
      <w:r w:rsidRPr="00AE56CC">
        <w:rPr>
          <w:rFonts w:ascii="Arial" w:hAnsi="Arial" w:cs="Arial"/>
          <w:color w:val="000000"/>
          <w:lang w:val="en-GB" w:eastAsia="en-US"/>
        </w:rPr>
        <w:t xml:space="preserve">it </w:t>
      </w:r>
      <w:r w:rsidR="00B616AE" w:rsidRPr="00AE56CC">
        <w:rPr>
          <w:rFonts w:ascii="Arial" w:hAnsi="Arial" w:cs="Arial"/>
          <w:color w:val="000000"/>
          <w:lang w:val="en-GB" w:eastAsia="en-US"/>
        </w:rPr>
        <w:t>is</w:t>
      </w:r>
      <w:r w:rsidRPr="00AE56CC">
        <w:rPr>
          <w:rFonts w:ascii="Arial" w:hAnsi="Arial" w:cs="Arial"/>
          <w:color w:val="000000"/>
          <w:lang w:val="en-GB" w:eastAsia="en-US"/>
        </w:rPr>
        <w:t xml:space="preserve"> indispensable that recyclers</w:t>
      </w:r>
      <w:r w:rsidR="00B616AE" w:rsidRPr="00AE56CC">
        <w:rPr>
          <w:rFonts w:ascii="Arial" w:hAnsi="Arial" w:cs="Arial"/>
          <w:color w:val="000000"/>
          <w:lang w:val="en-GB" w:eastAsia="en-US"/>
        </w:rPr>
        <w:t xml:space="preserve"> who are</w:t>
      </w:r>
      <w:r w:rsidRPr="00AE56CC">
        <w:rPr>
          <w:rFonts w:ascii="Arial" w:hAnsi="Arial" w:cs="Arial"/>
          <w:color w:val="000000"/>
          <w:lang w:val="en-GB" w:eastAsia="en-US"/>
        </w:rPr>
        <w:t xml:space="preserve"> integrated into the relevant system </w:t>
      </w:r>
      <w:r w:rsidR="00B616AE" w:rsidRPr="00AE56CC">
        <w:rPr>
          <w:rFonts w:ascii="Arial" w:hAnsi="Arial" w:cs="Arial"/>
          <w:color w:val="000000"/>
          <w:lang w:val="en-GB" w:eastAsia="en-US"/>
        </w:rPr>
        <w:t>can</w:t>
      </w:r>
      <w:r w:rsidRPr="00AE56CC">
        <w:rPr>
          <w:rFonts w:ascii="Arial" w:hAnsi="Arial" w:cs="Arial"/>
          <w:color w:val="000000"/>
          <w:lang w:val="en-GB" w:eastAsia="en-US"/>
        </w:rPr>
        <w:t xml:space="preserve"> rely on continuous and consistent cooperation with the </w:t>
      </w:r>
      <w:r w:rsidR="00B616AE" w:rsidRPr="00AE56CC">
        <w:rPr>
          <w:rFonts w:ascii="Arial" w:hAnsi="Arial" w:cs="Arial"/>
          <w:color w:val="000000"/>
          <w:lang w:val="en-GB" w:eastAsia="en-US"/>
        </w:rPr>
        <w:t xml:space="preserve">farmers who generate the </w:t>
      </w:r>
      <w:r w:rsidRPr="00AE56CC">
        <w:rPr>
          <w:rFonts w:ascii="Arial" w:hAnsi="Arial" w:cs="Arial"/>
          <w:color w:val="000000"/>
          <w:lang w:val="en-GB" w:eastAsia="en-US"/>
        </w:rPr>
        <w:t xml:space="preserve">waste. A key </w:t>
      </w:r>
      <w:r w:rsidR="00B616AE" w:rsidRPr="00AE56CC">
        <w:rPr>
          <w:rFonts w:ascii="Arial" w:hAnsi="Arial" w:cs="Arial"/>
          <w:color w:val="000000"/>
          <w:lang w:val="en-GB" w:eastAsia="en-US"/>
        </w:rPr>
        <w:t xml:space="preserve">success </w:t>
      </w:r>
      <w:r w:rsidRPr="00AE56CC">
        <w:rPr>
          <w:rFonts w:ascii="Arial" w:hAnsi="Arial" w:cs="Arial"/>
          <w:color w:val="000000"/>
          <w:lang w:val="en-GB" w:eastAsia="en-US"/>
        </w:rPr>
        <w:t>factor</w:t>
      </w:r>
      <w:r w:rsidR="00B616AE" w:rsidRPr="00AE56CC">
        <w:rPr>
          <w:rFonts w:ascii="Arial" w:hAnsi="Arial" w:cs="Arial"/>
          <w:color w:val="000000"/>
          <w:lang w:val="en-GB" w:eastAsia="en-US"/>
        </w:rPr>
        <w:t xml:space="preserve"> is</w:t>
      </w:r>
      <w:r w:rsidRPr="00AE56CC">
        <w:rPr>
          <w:rFonts w:ascii="Arial" w:hAnsi="Arial" w:cs="Arial"/>
          <w:color w:val="000000"/>
          <w:lang w:val="en-GB" w:eastAsia="en-US"/>
        </w:rPr>
        <w:t>, however, also a low level of contamination of the plastic waste delivered at the collection points</w:t>
      </w:r>
      <w:r w:rsidR="003E536D" w:rsidRPr="00AE56CC">
        <w:rPr>
          <w:rFonts w:ascii="Arial" w:hAnsi="Arial" w:cs="Arial"/>
          <w:color w:val="000000"/>
          <w:lang w:val="en-GB" w:eastAsia="en-US"/>
        </w:rPr>
        <w:t>, an aspect</w:t>
      </w:r>
      <w:r w:rsidRPr="00AE56CC">
        <w:rPr>
          <w:rFonts w:ascii="Arial" w:hAnsi="Arial" w:cs="Arial"/>
          <w:color w:val="000000"/>
          <w:lang w:val="en-GB" w:eastAsia="en-US"/>
        </w:rPr>
        <w:t xml:space="preserve"> that </w:t>
      </w:r>
      <w:r w:rsidR="003E536D" w:rsidRPr="00AE56CC">
        <w:rPr>
          <w:rFonts w:ascii="Arial" w:hAnsi="Arial" w:cs="Arial"/>
          <w:color w:val="000000"/>
          <w:lang w:val="en-GB" w:eastAsia="en-US"/>
        </w:rPr>
        <w:t xml:space="preserve">can be resolved </w:t>
      </w:r>
      <w:r w:rsidRPr="00AE56CC">
        <w:rPr>
          <w:rFonts w:ascii="Arial" w:hAnsi="Arial" w:cs="Arial"/>
          <w:color w:val="000000"/>
          <w:lang w:val="en-GB" w:eastAsia="en-US"/>
        </w:rPr>
        <w:t xml:space="preserve">jointly with the </w:t>
      </w:r>
      <w:r w:rsidR="003E536D" w:rsidRPr="00AE56CC">
        <w:rPr>
          <w:rFonts w:ascii="Arial" w:hAnsi="Arial" w:cs="Arial"/>
          <w:color w:val="000000"/>
          <w:lang w:val="en-GB" w:eastAsia="en-US"/>
        </w:rPr>
        <w:t>farmers</w:t>
      </w:r>
      <w:r w:rsidRPr="00AE56CC">
        <w:rPr>
          <w:rFonts w:ascii="Arial" w:hAnsi="Arial" w:cs="Arial"/>
          <w:color w:val="000000"/>
          <w:lang w:val="en-GB" w:eastAsia="en-US"/>
        </w:rPr>
        <w:t xml:space="preserve">. Having said that, the speakers were also agreed </w:t>
      </w:r>
      <w:r w:rsidR="003E536D" w:rsidRPr="00AE56CC">
        <w:rPr>
          <w:rFonts w:ascii="Arial" w:hAnsi="Arial" w:cs="Arial"/>
          <w:color w:val="000000"/>
          <w:lang w:val="en-GB" w:eastAsia="en-US"/>
        </w:rPr>
        <w:t>that</w:t>
      </w:r>
      <w:r w:rsidRPr="00AE56CC">
        <w:rPr>
          <w:rFonts w:ascii="Arial" w:hAnsi="Arial" w:cs="Arial"/>
          <w:color w:val="000000"/>
          <w:lang w:val="en-GB" w:eastAsia="en-US"/>
        </w:rPr>
        <w:t xml:space="preserve"> a certain </w:t>
      </w:r>
      <w:r w:rsidR="003E536D" w:rsidRPr="00AE56CC">
        <w:rPr>
          <w:rFonts w:ascii="Arial" w:hAnsi="Arial" w:cs="Arial"/>
          <w:color w:val="000000"/>
          <w:lang w:val="en-GB" w:eastAsia="en-US"/>
        </w:rPr>
        <w:t xml:space="preserve">amount of </w:t>
      </w:r>
      <w:r w:rsidRPr="00AE56CC">
        <w:rPr>
          <w:rFonts w:ascii="Arial" w:hAnsi="Arial" w:cs="Arial"/>
          <w:color w:val="000000"/>
          <w:lang w:val="en-GB" w:eastAsia="en-US"/>
        </w:rPr>
        <w:t xml:space="preserve">contamination </w:t>
      </w:r>
      <w:r w:rsidR="003E536D" w:rsidRPr="00AE56CC">
        <w:rPr>
          <w:rFonts w:ascii="Arial" w:hAnsi="Arial" w:cs="Arial"/>
          <w:color w:val="000000"/>
          <w:lang w:val="en-GB" w:eastAsia="en-US"/>
        </w:rPr>
        <w:t>is</w:t>
      </w:r>
      <w:r w:rsidRPr="00AE56CC">
        <w:rPr>
          <w:rFonts w:ascii="Arial" w:hAnsi="Arial" w:cs="Arial"/>
          <w:color w:val="000000"/>
          <w:lang w:val="en-GB" w:eastAsia="en-US"/>
        </w:rPr>
        <w:t xml:space="preserve"> unavoidable in practice. </w:t>
      </w:r>
    </w:p>
    <w:p w:rsidR="00A63318" w:rsidRPr="00AE56CC" w:rsidRDefault="005B14C8" w:rsidP="006567AC">
      <w:pPr>
        <w:suppressAutoHyphens/>
        <w:spacing w:before="120" w:after="120" w:line="320" w:lineRule="exact"/>
        <w:rPr>
          <w:rFonts w:ascii="Arial" w:hAnsi="Arial" w:cs="Arial"/>
          <w:color w:val="000000"/>
          <w:lang w:val="en-GB" w:eastAsia="en-US"/>
        </w:rPr>
      </w:pPr>
      <w:r w:rsidRPr="00AE56CC">
        <w:rPr>
          <w:rFonts w:ascii="Arial" w:hAnsi="Arial" w:cs="Arial"/>
          <w:color w:val="000000"/>
          <w:lang w:val="en-GB" w:eastAsia="en-US"/>
        </w:rPr>
        <w:t xml:space="preserve">"The collection of agriculturally used </w:t>
      </w:r>
      <w:r w:rsidR="003E536D" w:rsidRPr="00AE56CC">
        <w:rPr>
          <w:rFonts w:ascii="Arial" w:hAnsi="Arial" w:cs="Arial"/>
          <w:color w:val="000000"/>
          <w:lang w:val="en-GB" w:eastAsia="en-US"/>
        </w:rPr>
        <w:t xml:space="preserve">plastic films and </w:t>
      </w:r>
      <w:r w:rsidRPr="00AE56CC">
        <w:rPr>
          <w:rFonts w:ascii="Arial" w:hAnsi="Arial" w:cs="Arial"/>
          <w:color w:val="000000"/>
          <w:lang w:val="en-GB" w:eastAsia="en-US"/>
        </w:rPr>
        <w:t xml:space="preserve">sheeting </w:t>
      </w:r>
      <w:r w:rsidR="003E536D" w:rsidRPr="00AE56CC">
        <w:rPr>
          <w:rFonts w:ascii="Arial" w:hAnsi="Arial" w:cs="Arial"/>
          <w:color w:val="000000"/>
          <w:lang w:val="en-GB" w:eastAsia="en-US"/>
        </w:rPr>
        <w:t>yields</w:t>
      </w:r>
      <w:r w:rsidRPr="00AE56CC">
        <w:rPr>
          <w:rFonts w:ascii="Arial" w:hAnsi="Arial" w:cs="Arial"/>
          <w:color w:val="000000"/>
          <w:lang w:val="en-GB" w:eastAsia="en-US"/>
        </w:rPr>
        <w:t xml:space="preserve"> a mixture of expected contaminants such as stones and sand, </w:t>
      </w:r>
      <w:r w:rsidR="003E536D" w:rsidRPr="00AE56CC">
        <w:rPr>
          <w:rFonts w:ascii="Arial" w:hAnsi="Arial" w:cs="Arial"/>
          <w:color w:val="000000"/>
          <w:lang w:val="en-GB" w:eastAsia="en-US"/>
        </w:rPr>
        <w:t xml:space="preserve">but also some </w:t>
      </w:r>
      <w:r w:rsidRPr="00AE56CC">
        <w:rPr>
          <w:rFonts w:ascii="Arial" w:hAnsi="Arial" w:cs="Arial"/>
          <w:color w:val="000000"/>
          <w:lang w:val="en-GB" w:eastAsia="en-US"/>
        </w:rPr>
        <w:t xml:space="preserve">unexpected components such as animal corpses or tyres, </w:t>
      </w:r>
      <w:r w:rsidR="003E536D" w:rsidRPr="00AE56CC">
        <w:rPr>
          <w:rFonts w:ascii="Arial" w:hAnsi="Arial" w:cs="Arial"/>
          <w:color w:val="000000"/>
          <w:lang w:val="en-GB" w:eastAsia="en-US"/>
        </w:rPr>
        <w:t xml:space="preserve">plus, in terms of </w:t>
      </w:r>
      <w:r w:rsidRPr="00AE56CC">
        <w:rPr>
          <w:rFonts w:ascii="Arial" w:hAnsi="Arial" w:cs="Arial"/>
          <w:color w:val="000000"/>
          <w:lang w:val="en-GB" w:eastAsia="en-US"/>
        </w:rPr>
        <w:t xml:space="preserve">weight, </w:t>
      </w:r>
      <w:r w:rsidR="003E536D" w:rsidRPr="00AE56CC">
        <w:rPr>
          <w:rFonts w:ascii="Arial" w:hAnsi="Arial" w:cs="Arial"/>
          <w:color w:val="000000"/>
          <w:lang w:val="en-GB" w:eastAsia="en-US"/>
        </w:rPr>
        <w:t xml:space="preserve">a </w:t>
      </w:r>
      <w:r w:rsidRPr="00AE56CC">
        <w:rPr>
          <w:rFonts w:ascii="Arial" w:hAnsi="Arial" w:cs="Arial"/>
          <w:color w:val="000000"/>
          <w:lang w:val="en-GB" w:eastAsia="en-US"/>
        </w:rPr>
        <w:t xml:space="preserve">quite </w:t>
      </w:r>
      <w:r w:rsidR="003E536D" w:rsidRPr="00AE56CC">
        <w:rPr>
          <w:rFonts w:ascii="Arial" w:hAnsi="Arial" w:cs="Arial"/>
          <w:color w:val="000000"/>
          <w:lang w:val="en-GB" w:eastAsia="en-US"/>
        </w:rPr>
        <w:t xml:space="preserve">small </w:t>
      </w:r>
      <w:r w:rsidRPr="00AE56CC">
        <w:rPr>
          <w:rFonts w:ascii="Arial" w:hAnsi="Arial" w:cs="Arial"/>
          <w:color w:val="000000"/>
          <w:lang w:val="en-GB" w:eastAsia="en-US"/>
        </w:rPr>
        <w:t xml:space="preserve">proportion of plastic," said </w:t>
      </w:r>
      <w:r w:rsidR="00E43099" w:rsidRPr="00AE56CC">
        <w:rPr>
          <w:rFonts w:ascii="Arial" w:hAnsi="Arial" w:cs="Arial"/>
          <w:color w:val="000000"/>
          <w:lang w:val="en-GB" w:eastAsia="en-US"/>
        </w:rPr>
        <w:t xml:space="preserve">Werner Herbold </w:t>
      </w:r>
      <w:r w:rsidRPr="00AE56CC">
        <w:rPr>
          <w:rFonts w:ascii="Arial" w:hAnsi="Arial" w:cs="Arial"/>
          <w:color w:val="000000"/>
          <w:lang w:val="en-GB" w:eastAsia="en-US"/>
        </w:rPr>
        <w:t xml:space="preserve">from </w:t>
      </w:r>
      <w:r w:rsidR="00E43099" w:rsidRPr="00AE56CC">
        <w:rPr>
          <w:rFonts w:ascii="Arial" w:hAnsi="Arial" w:cs="Arial"/>
          <w:color w:val="000000"/>
          <w:lang w:val="en-GB" w:eastAsia="en-US"/>
        </w:rPr>
        <w:t xml:space="preserve">Herbold Meckesheim. </w:t>
      </w:r>
      <w:r w:rsidRPr="00AE56CC">
        <w:rPr>
          <w:rFonts w:ascii="Arial" w:hAnsi="Arial" w:cs="Arial"/>
          <w:color w:val="000000"/>
          <w:lang w:val="en-GB" w:eastAsia="en-US"/>
        </w:rPr>
        <w:t xml:space="preserve">"That is why thorough cleaning of the collected material </w:t>
      </w:r>
      <w:r w:rsidR="003E536D" w:rsidRPr="00AE56CC">
        <w:rPr>
          <w:rFonts w:ascii="Arial" w:hAnsi="Arial" w:cs="Arial"/>
          <w:color w:val="000000"/>
          <w:lang w:val="en-GB" w:eastAsia="en-US"/>
        </w:rPr>
        <w:t xml:space="preserve">at an early stage </w:t>
      </w:r>
      <w:r w:rsidRPr="00AE56CC">
        <w:rPr>
          <w:rFonts w:ascii="Arial" w:hAnsi="Arial" w:cs="Arial"/>
          <w:color w:val="000000"/>
          <w:lang w:val="en-GB" w:eastAsia="en-US"/>
        </w:rPr>
        <w:t>is decisive for the success of the recycling</w:t>
      </w:r>
      <w:r w:rsidR="003E536D" w:rsidRPr="00AE56CC">
        <w:rPr>
          <w:rFonts w:ascii="Arial" w:hAnsi="Arial" w:cs="Arial"/>
          <w:color w:val="000000"/>
          <w:lang w:val="en-GB" w:eastAsia="en-US"/>
        </w:rPr>
        <w:t xml:space="preserve"> operation</w:t>
      </w:r>
      <w:r w:rsidRPr="00AE56CC">
        <w:rPr>
          <w:rFonts w:ascii="Arial" w:hAnsi="Arial" w:cs="Arial"/>
          <w:color w:val="000000"/>
          <w:lang w:val="en-GB" w:eastAsia="en-US"/>
        </w:rPr>
        <w:t xml:space="preserve">. Only if the highly abrasive components are efficiently separated off can further processing make economic sense." </w:t>
      </w:r>
      <w:r w:rsidR="006567AC" w:rsidRPr="00AE56CC">
        <w:rPr>
          <w:rFonts w:ascii="Arial" w:hAnsi="Arial" w:cs="Arial"/>
          <w:color w:val="000000"/>
          <w:lang w:val="en-GB" w:eastAsia="en-US"/>
        </w:rPr>
        <w:t xml:space="preserve">This statement was also applicable to the collection of containers, in which </w:t>
      </w:r>
      <w:r w:rsidR="003E536D" w:rsidRPr="00AE56CC">
        <w:rPr>
          <w:rFonts w:ascii="Arial" w:hAnsi="Arial" w:cs="Arial"/>
          <w:color w:val="000000"/>
          <w:lang w:val="en-GB" w:eastAsia="en-US"/>
        </w:rPr>
        <w:t xml:space="preserve">full removal of residues </w:t>
      </w:r>
      <w:r w:rsidR="006567AC" w:rsidRPr="00AE56CC">
        <w:rPr>
          <w:rFonts w:ascii="Arial" w:hAnsi="Arial" w:cs="Arial"/>
          <w:color w:val="000000"/>
          <w:lang w:val="en-GB" w:eastAsia="en-US"/>
        </w:rPr>
        <w:t xml:space="preserve">with a potentially high hazard potential was elementary, said </w:t>
      </w:r>
      <w:r w:rsidR="00F2159A" w:rsidRPr="00AE56CC">
        <w:rPr>
          <w:rFonts w:ascii="Arial" w:hAnsi="Arial" w:cs="Arial"/>
          <w:color w:val="000000"/>
          <w:lang w:val="en-GB" w:eastAsia="en-US"/>
        </w:rPr>
        <w:t xml:space="preserve">Angel Martinez, Acteco. </w:t>
      </w:r>
    </w:p>
    <w:p w:rsidR="006567AC" w:rsidRPr="00AE56CC" w:rsidRDefault="006567AC" w:rsidP="00F2159A">
      <w:pPr>
        <w:suppressAutoHyphens/>
        <w:spacing w:before="120" w:after="120" w:line="320" w:lineRule="exact"/>
        <w:rPr>
          <w:rFonts w:ascii="Arial" w:hAnsi="Arial" w:cs="Arial"/>
          <w:color w:val="000000"/>
          <w:lang w:val="en-GB" w:eastAsia="en-US"/>
        </w:rPr>
      </w:pPr>
      <w:r w:rsidRPr="00AE56CC">
        <w:rPr>
          <w:rFonts w:ascii="Arial" w:hAnsi="Arial" w:cs="Arial"/>
          <w:color w:val="000000"/>
          <w:lang w:val="en-GB" w:eastAsia="en-US"/>
        </w:rPr>
        <w:t>As representative</w:t>
      </w:r>
      <w:r w:rsidR="003E536D" w:rsidRPr="00AE56CC">
        <w:rPr>
          <w:rFonts w:ascii="Arial" w:hAnsi="Arial" w:cs="Arial"/>
          <w:color w:val="000000"/>
          <w:lang w:val="en-GB" w:eastAsia="en-US"/>
        </w:rPr>
        <w:t>s</w:t>
      </w:r>
      <w:r w:rsidRPr="00AE56CC">
        <w:rPr>
          <w:rFonts w:ascii="Arial" w:hAnsi="Arial" w:cs="Arial"/>
          <w:color w:val="000000"/>
          <w:lang w:val="en-GB" w:eastAsia="en-US"/>
        </w:rPr>
        <w:t xml:space="preserve"> of the machinery manufacturers and recyclers convincingly stated, the </w:t>
      </w:r>
      <w:r w:rsidR="003E536D" w:rsidRPr="00AE56CC">
        <w:rPr>
          <w:rFonts w:ascii="Arial" w:hAnsi="Arial" w:cs="Arial"/>
          <w:color w:val="000000"/>
          <w:lang w:val="en-GB" w:eastAsia="en-US"/>
        </w:rPr>
        <w:t>required</w:t>
      </w:r>
      <w:r w:rsidRPr="00AE56CC">
        <w:rPr>
          <w:rFonts w:ascii="Arial" w:hAnsi="Arial" w:cs="Arial"/>
          <w:color w:val="000000"/>
          <w:lang w:val="en-GB" w:eastAsia="en-US"/>
        </w:rPr>
        <w:t xml:space="preserve"> sophisticated technologies and systems for solving these problems are available and proven in practice so that, at the end of the cycle, high-quality recyclate </w:t>
      </w:r>
      <w:r w:rsidR="003E536D" w:rsidRPr="00AE56CC">
        <w:rPr>
          <w:rFonts w:ascii="Arial" w:hAnsi="Arial" w:cs="Arial"/>
          <w:color w:val="000000"/>
          <w:lang w:val="en-GB" w:eastAsia="en-US"/>
        </w:rPr>
        <w:t>can be made</w:t>
      </w:r>
      <w:r w:rsidRPr="00AE56CC">
        <w:rPr>
          <w:rFonts w:ascii="Arial" w:hAnsi="Arial" w:cs="Arial"/>
          <w:color w:val="000000"/>
          <w:lang w:val="en-GB" w:eastAsia="en-US"/>
        </w:rPr>
        <w:t xml:space="preserve"> available in a </w:t>
      </w:r>
      <w:r w:rsidR="003D0135">
        <w:rPr>
          <w:rFonts w:ascii="Arial" w:hAnsi="Arial" w:cs="Arial"/>
          <w:color w:val="000000"/>
          <w:lang w:val="en-GB" w:eastAsia="en-US"/>
        </w:rPr>
        <w:t>well-</w:t>
      </w:r>
      <w:r w:rsidRPr="00AE56CC">
        <w:rPr>
          <w:rFonts w:ascii="Arial" w:hAnsi="Arial" w:cs="Arial"/>
          <w:color w:val="000000"/>
          <w:lang w:val="en-GB" w:eastAsia="en-US"/>
        </w:rPr>
        <w:t>functioning overall system for a variety of product applications. This comment was also underscored by the machine ma</w:t>
      </w:r>
      <w:r w:rsidR="003D0135">
        <w:rPr>
          <w:rFonts w:ascii="Arial" w:hAnsi="Arial" w:cs="Arial"/>
          <w:color w:val="000000"/>
          <w:lang w:val="en-GB" w:eastAsia="en-US"/>
        </w:rPr>
        <w:t>kers</w:t>
      </w:r>
      <w:r w:rsidRPr="00AE56CC">
        <w:rPr>
          <w:rFonts w:ascii="Arial" w:hAnsi="Arial" w:cs="Arial"/>
          <w:color w:val="000000"/>
          <w:lang w:val="en-GB" w:eastAsia="en-US"/>
        </w:rPr>
        <w:t xml:space="preserve"> and recycling companies who made the journey from Europe and North America and presented their products and technological know-how at the accompanying exhibition. </w:t>
      </w:r>
    </w:p>
    <w:p w:rsidR="006567AC" w:rsidRPr="00AE56CC" w:rsidRDefault="00FB0913" w:rsidP="00F2159A">
      <w:pPr>
        <w:suppressAutoHyphens/>
        <w:spacing w:before="120" w:after="120" w:line="320" w:lineRule="exact"/>
        <w:rPr>
          <w:rFonts w:ascii="Arial" w:hAnsi="Arial" w:cs="Arial"/>
          <w:color w:val="000000"/>
          <w:lang w:val="en-GB" w:eastAsia="en-US"/>
        </w:rPr>
      </w:pPr>
      <w:r w:rsidRPr="00AE56CC">
        <w:rPr>
          <w:rFonts w:ascii="Arial" w:hAnsi="Arial" w:cs="Arial"/>
          <w:color w:val="000000"/>
          <w:lang w:val="en-GB" w:eastAsia="en-US"/>
        </w:rPr>
        <w:t xml:space="preserve">Peter Sundt, </w:t>
      </w:r>
      <w:r w:rsidR="006567AC" w:rsidRPr="00AE56CC">
        <w:rPr>
          <w:rFonts w:ascii="Arial" w:hAnsi="Arial" w:cs="Arial"/>
          <w:color w:val="000000"/>
          <w:lang w:val="en-GB" w:eastAsia="en-US"/>
        </w:rPr>
        <w:t xml:space="preserve">General Secretary of the </w:t>
      </w:r>
      <w:r w:rsidRPr="00AE56CC">
        <w:rPr>
          <w:rFonts w:ascii="Arial" w:hAnsi="Arial" w:cs="Arial"/>
          <w:color w:val="000000"/>
          <w:lang w:val="en-GB" w:eastAsia="en-US"/>
        </w:rPr>
        <w:t xml:space="preserve">EPRO, </w:t>
      </w:r>
      <w:r w:rsidR="006567AC" w:rsidRPr="00AE56CC">
        <w:rPr>
          <w:rFonts w:ascii="Arial" w:hAnsi="Arial" w:cs="Arial"/>
          <w:color w:val="000000"/>
          <w:lang w:val="en-GB" w:eastAsia="en-US"/>
        </w:rPr>
        <w:t>summed up: "A</w:t>
      </w:r>
      <w:r w:rsidR="003E536D" w:rsidRPr="00AE56CC">
        <w:rPr>
          <w:rFonts w:ascii="Arial" w:hAnsi="Arial" w:cs="Arial"/>
          <w:color w:val="000000"/>
          <w:lang w:val="en-GB" w:eastAsia="en-US"/>
        </w:rPr>
        <w:t xml:space="preserve"> certain proportion of the a</w:t>
      </w:r>
      <w:r w:rsidR="006567AC" w:rsidRPr="00AE56CC">
        <w:rPr>
          <w:rFonts w:ascii="Arial" w:hAnsi="Arial" w:cs="Arial"/>
          <w:color w:val="000000"/>
          <w:lang w:val="en-GB" w:eastAsia="en-US"/>
        </w:rPr>
        <w:t xml:space="preserve">griculturally used plastic products </w:t>
      </w:r>
      <w:r w:rsidR="003E536D" w:rsidRPr="00AE56CC">
        <w:rPr>
          <w:rFonts w:ascii="Arial" w:hAnsi="Arial" w:cs="Arial"/>
          <w:color w:val="000000"/>
          <w:lang w:val="en-GB" w:eastAsia="en-US"/>
        </w:rPr>
        <w:t xml:space="preserve">is </w:t>
      </w:r>
      <w:r w:rsidR="006567AC" w:rsidRPr="00AE56CC">
        <w:rPr>
          <w:rFonts w:ascii="Arial" w:hAnsi="Arial" w:cs="Arial"/>
          <w:color w:val="000000"/>
          <w:lang w:val="en-GB" w:eastAsia="en-US"/>
        </w:rPr>
        <w:t xml:space="preserve">packaging for which the EU Directive on </w:t>
      </w:r>
      <w:r w:rsidR="003E536D" w:rsidRPr="00AE56CC">
        <w:rPr>
          <w:rFonts w:ascii="Arial" w:hAnsi="Arial" w:cs="Arial"/>
          <w:color w:val="000000"/>
          <w:lang w:val="en-GB" w:eastAsia="en-US"/>
        </w:rPr>
        <w:t>p</w:t>
      </w:r>
      <w:r w:rsidR="006567AC" w:rsidRPr="00AE56CC">
        <w:rPr>
          <w:rFonts w:ascii="Arial" w:hAnsi="Arial" w:cs="Arial"/>
          <w:color w:val="000000"/>
          <w:lang w:val="en-GB" w:eastAsia="en-US"/>
        </w:rPr>
        <w:t>ackagi</w:t>
      </w:r>
      <w:r w:rsidR="003E536D" w:rsidRPr="00AE56CC">
        <w:rPr>
          <w:rFonts w:ascii="Arial" w:hAnsi="Arial" w:cs="Arial"/>
          <w:color w:val="000000"/>
          <w:lang w:val="en-GB" w:eastAsia="en-US"/>
        </w:rPr>
        <w:t>ng and packaging waste and the “p</w:t>
      </w:r>
      <w:r w:rsidR="006567AC" w:rsidRPr="00AE56CC">
        <w:rPr>
          <w:rFonts w:ascii="Arial" w:hAnsi="Arial" w:cs="Arial"/>
          <w:color w:val="000000"/>
          <w:lang w:val="en-GB" w:eastAsia="en-US"/>
        </w:rPr>
        <w:t xml:space="preserve">rinciple of </w:t>
      </w:r>
      <w:r w:rsidR="003E536D" w:rsidRPr="00AE56CC">
        <w:rPr>
          <w:rFonts w:ascii="Arial" w:hAnsi="Arial" w:cs="Arial"/>
          <w:color w:val="000000"/>
          <w:lang w:val="en-GB" w:eastAsia="en-US"/>
        </w:rPr>
        <w:t>e</w:t>
      </w:r>
      <w:r w:rsidR="006567AC" w:rsidRPr="00AE56CC">
        <w:rPr>
          <w:rFonts w:ascii="Arial" w:hAnsi="Arial" w:cs="Arial"/>
          <w:color w:val="000000"/>
          <w:lang w:val="en-GB" w:eastAsia="en-US"/>
        </w:rPr>
        <w:t xml:space="preserve">xtended </w:t>
      </w:r>
      <w:r w:rsidR="003E536D" w:rsidRPr="00AE56CC">
        <w:rPr>
          <w:rFonts w:ascii="Arial" w:hAnsi="Arial" w:cs="Arial"/>
          <w:color w:val="000000"/>
          <w:lang w:val="en-GB" w:eastAsia="en-US"/>
        </w:rPr>
        <w:t>p</w:t>
      </w:r>
      <w:r w:rsidR="006567AC" w:rsidRPr="00AE56CC">
        <w:rPr>
          <w:rFonts w:ascii="Arial" w:hAnsi="Arial" w:cs="Arial"/>
          <w:color w:val="000000"/>
          <w:lang w:val="en-GB" w:eastAsia="en-US"/>
        </w:rPr>
        <w:t xml:space="preserve">roducer </w:t>
      </w:r>
      <w:r w:rsidR="003E536D" w:rsidRPr="00AE56CC">
        <w:rPr>
          <w:rFonts w:ascii="Arial" w:hAnsi="Arial" w:cs="Arial"/>
          <w:color w:val="000000"/>
          <w:lang w:val="en-GB" w:eastAsia="en-US"/>
        </w:rPr>
        <w:t>r</w:t>
      </w:r>
      <w:r w:rsidR="006567AC" w:rsidRPr="00AE56CC">
        <w:rPr>
          <w:rFonts w:ascii="Arial" w:hAnsi="Arial" w:cs="Arial"/>
          <w:color w:val="000000"/>
          <w:lang w:val="en-GB" w:eastAsia="en-US"/>
        </w:rPr>
        <w:t>esponsibility</w:t>
      </w:r>
      <w:r w:rsidR="003E536D" w:rsidRPr="00AE56CC">
        <w:rPr>
          <w:rFonts w:ascii="Arial" w:hAnsi="Arial" w:cs="Arial"/>
          <w:color w:val="000000"/>
          <w:lang w:val="en-GB" w:eastAsia="en-US"/>
        </w:rPr>
        <w:t>”</w:t>
      </w:r>
      <w:r w:rsidR="006567AC" w:rsidRPr="00AE56CC">
        <w:rPr>
          <w:rFonts w:ascii="Arial" w:hAnsi="Arial" w:cs="Arial"/>
          <w:color w:val="000000"/>
          <w:lang w:val="en-GB" w:eastAsia="en-US"/>
        </w:rPr>
        <w:t xml:space="preserve"> apply. Corresponding </w:t>
      </w:r>
      <w:r w:rsidR="003E536D" w:rsidRPr="00AE56CC">
        <w:rPr>
          <w:rFonts w:ascii="Arial" w:hAnsi="Arial" w:cs="Arial"/>
          <w:color w:val="000000"/>
          <w:lang w:val="en-GB" w:eastAsia="en-US"/>
        </w:rPr>
        <w:t>recovery</w:t>
      </w:r>
      <w:r w:rsidR="006567AC" w:rsidRPr="00AE56CC">
        <w:rPr>
          <w:rFonts w:ascii="Arial" w:hAnsi="Arial" w:cs="Arial"/>
          <w:color w:val="000000"/>
          <w:lang w:val="en-GB" w:eastAsia="en-US"/>
        </w:rPr>
        <w:t xml:space="preserve"> systems are being organised and developed by all 18 members of the EPRO, </w:t>
      </w:r>
      <w:r w:rsidR="003E536D" w:rsidRPr="00AE56CC">
        <w:rPr>
          <w:rFonts w:ascii="Arial" w:hAnsi="Arial" w:cs="Arial"/>
          <w:color w:val="000000"/>
          <w:lang w:val="en-GB" w:eastAsia="en-US"/>
        </w:rPr>
        <w:t xml:space="preserve">which was </w:t>
      </w:r>
      <w:r w:rsidR="006567AC" w:rsidRPr="00AE56CC">
        <w:rPr>
          <w:rFonts w:ascii="Arial" w:hAnsi="Arial" w:cs="Arial"/>
          <w:color w:val="000000"/>
          <w:lang w:val="en-GB" w:eastAsia="en-US"/>
        </w:rPr>
        <w:t xml:space="preserve">founded in 1997. </w:t>
      </w:r>
      <w:r w:rsidR="003E536D" w:rsidRPr="00AE56CC">
        <w:rPr>
          <w:rFonts w:ascii="Arial" w:hAnsi="Arial" w:cs="Arial"/>
          <w:color w:val="000000"/>
          <w:lang w:val="en-GB" w:eastAsia="en-US"/>
        </w:rPr>
        <w:t>As far as the collection and recycling are concerned, m</w:t>
      </w:r>
      <w:r w:rsidR="006567AC" w:rsidRPr="00AE56CC">
        <w:rPr>
          <w:rFonts w:ascii="Arial" w:hAnsi="Arial" w:cs="Arial"/>
          <w:color w:val="000000"/>
          <w:lang w:val="en-GB" w:eastAsia="en-US"/>
        </w:rPr>
        <w:t xml:space="preserve">any members of the EPRO have recognised that there are </w:t>
      </w:r>
      <w:r w:rsidR="003E536D" w:rsidRPr="00AE56CC">
        <w:rPr>
          <w:rFonts w:ascii="Arial" w:hAnsi="Arial" w:cs="Arial"/>
          <w:color w:val="000000"/>
          <w:lang w:val="en-GB" w:eastAsia="en-US"/>
        </w:rPr>
        <w:t>a number of</w:t>
      </w:r>
      <w:r w:rsidR="006567AC" w:rsidRPr="00AE56CC">
        <w:rPr>
          <w:rFonts w:ascii="Arial" w:hAnsi="Arial" w:cs="Arial"/>
          <w:color w:val="000000"/>
          <w:lang w:val="en-GB" w:eastAsia="en-US"/>
        </w:rPr>
        <w:t xml:space="preserve"> common features between conventional household and industry packs, agricultural packaging and further-reaching applications of plastics in agriculture</w:t>
      </w:r>
      <w:r w:rsidR="00AE56CC" w:rsidRPr="00AE56CC">
        <w:rPr>
          <w:rFonts w:ascii="Arial" w:hAnsi="Arial" w:cs="Arial"/>
          <w:color w:val="000000"/>
          <w:lang w:val="en-GB" w:eastAsia="en-US"/>
        </w:rPr>
        <w:t xml:space="preserve">. For this reason, they have made </w:t>
      </w:r>
      <w:r w:rsidR="006567AC" w:rsidRPr="00AE56CC">
        <w:rPr>
          <w:rFonts w:ascii="Arial" w:hAnsi="Arial" w:cs="Arial"/>
          <w:color w:val="000000"/>
          <w:lang w:val="en-GB" w:eastAsia="en-US"/>
        </w:rPr>
        <w:t xml:space="preserve">agricultural plastics </w:t>
      </w:r>
      <w:r w:rsidR="00AE56CC" w:rsidRPr="00AE56CC">
        <w:rPr>
          <w:rFonts w:ascii="Arial" w:hAnsi="Arial" w:cs="Arial"/>
          <w:color w:val="000000"/>
          <w:lang w:val="en-GB" w:eastAsia="en-US"/>
        </w:rPr>
        <w:t xml:space="preserve">a </w:t>
      </w:r>
      <w:r w:rsidR="006567AC" w:rsidRPr="00AE56CC">
        <w:rPr>
          <w:rFonts w:ascii="Arial" w:hAnsi="Arial" w:cs="Arial"/>
          <w:color w:val="000000"/>
          <w:lang w:val="en-GB" w:eastAsia="en-US"/>
        </w:rPr>
        <w:t>core topic on their agenda. They are calling for an exchange of the know-how within the EPRO and their members in order to release synergies and enable win-win situations for all concerned. For example, the procedure with the organisation of efficient EPR systems is an interdisciplinary core topic. Here, the experience gathered with plastic packaging can be applied to other plastic applications because the materials stem from the same producer sources</w:t>
      </w:r>
      <w:r w:rsidR="003D0135">
        <w:rPr>
          <w:rFonts w:ascii="Arial" w:hAnsi="Arial" w:cs="Arial"/>
          <w:color w:val="000000"/>
          <w:lang w:val="en-GB" w:eastAsia="en-US"/>
        </w:rPr>
        <w:t>,</w:t>
      </w:r>
      <w:r w:rsidR="006567AC" w:rsidRPr="00AE56CC">
        <w:rPr>
          <w:rFonts w:ascii="Arial" w:hAnsi="Arial" w:cs="Arial"/>
          <w:color w:val="000000"/>
          <w:lang w:val="en-GB" w:eastAsia="en-US"/>
        </w:rPr>
        <w:t xml:space="preserve"> and the recyclers are also the same. Bundling existing forces to develop further</w:t>
      </w:r>
      <w:r w:rsidR="00AE56CC" w:rsidRPr="00AE56CC">
        <w:rPr>
          <w:rFonts w:ascii="Arial" w:hAnsi="Arial" w:cs="Arial"/>
          <w:color w:val="000000"/>
          <w:lang w:val="en-GB" w:eastAsia="en-US"/>
        </w:rPr>
        <w:t xml:space="preserve"> well-</w:t>
      </w:r>
      <w:r w:rsidR="006567AC" w:rsidRPr="00AE56CC">
        <w:rPr>
          <w:rFonts w:ascii="Arial" w:hAnsi="Arial" w:cs="Arial"/>
          <w:color w:val="000000"/>
          <w:lang w:val="en-GB" w:eastAsia="en-US"/>
        </w:rPr>
        <w:t xml:space="preserve">functioning systems is therefore key for the near future. </w:t>
      </w:r>
      <w:r w:rsidR="00AE56CC" w:rsidRPr="00AE56CC">
        <w:rPr>
          <w:rFonts w:ascii="Arial" w:hAnsi="Arial" w:cs="Arial"/>
          <w:color w:val="000000"/>
          <w:lang w:val="en-GB" w:eastAsia="en-US"/>
        </w:rPr>
        <w:t xml:space="preserve">The </w:t>
      </w:r>
      <w:r w:rsidR="00AE56CC" w:rsidRPr="00AE56CC">
        <w:rPr>
          <w:rFonts w:ascii="Arial" w:hAnsi="Arial" w:cs="Arial"/>
          <w:color w:val="000000"/>
          <w:lang w:val="en-GB" w:eastAsia="en-US"/>
        </w:rPr>
        <w:lastRenderedPageBreak/>
        <w:t xml:space="preserve">enormous </w:t>
      </w:r>
      <w:r w:rsidR="006567AC" w:rsidRPr="00AE56CC">
        <w:rPr>
          <w:rFonts w:ascii="Arial" w:hAnsi="Arial" w:cs="Arial"/>
          <w:color w:val="000000"/>
          <w:lang w:val="en-GB" w:eastAsia="en-US"/>
        </w:rPr>
        <w:t xml:space="preserve">demand </w:t>
      </w:r>
      <w:r w:rsidR="00AE56CC" w:rsidRPr="00AE56CC">
        <w:rPr>
          <w:rFonts w:ascii="Arial" w:hAnsi="Arial" w:cs="Arial"/>
          <w:color w:val="000000"/>
          <w:lang w:val="en-GB" w:eastAsia="en-US"/>
        </w:rPr>
        <w:t xml:space="preserve">that exists </w:t>
      </w:r>
      <w:r w:rsidR="006567AC" w:rsidRPr="00AE56CC">
        <w:rPr>
          <w:rFonts w:ascii="Arial" w:hAnsi="Arial" w:cs="Arial"/>
          <w:color w:val="000000"/>
          <w:lang w:val="en-GB" w:eastAsia="en-US"/>
        </w:rPr>
        <w:t>for exchang</w:t>
      </w:r>
      <w:r w:rsidR="00AE56CC" w:rsidRPr="00AE56CC">
        <w:rPr>
          <w:rFonts w:ascii="Arial" w:hAnsi="Arial" w:cs="Arial"/>
          <w:color w:val="000000"/>
          <w:lang w:val="en-GB" w:eastAsia="en-US"/>
        </w:rPr>
        <w:t>ing</w:t>
      </w:r>
      <w:r w:rsidR="006567AC" w:rsidRPr="00AE56CC">
        <w:rPr>
          <w:rFonts w:ascii="Arial" w:hAnsi="Arial" w:cs="Arial"/>
          <w:color w:val="000000"/>
          <w:lang w:val="en-GB" w:eastAsia="en-US"/>
        </w:rPr>
        <w:t xml:space="preserve"> ideas and information is demonstrated by </w:t>
      </w:r>
      <w:r w:rsidR="00CD4863" w:rsidRPr="00AE56CC">
        <w:rPr>
          <w:rFonts w:ascii="Arial" w:hAnsi="Arial" w:cs="Arial"/>
          <w:color w:val="000000"/>
          <w:lang w:val="en-GB" w:eastAsia="en-US"/>
        </w:rPr>
        <w:t>the success of this conference."</w:t>
      </w:r>
    </w:p>
    <w:p w:rsidR="008044A1" w:rsidRPr="00AE56CC" w:rsidRDefault="008044A1" w:rsidP="008044A1">
      <w:pPr>
        <w:suppressAutoHyphens/>
        <w:spacing w:before="360"/>
        <w:ind w:right="-142"/>
        <w:rPr>
          <w:rFonts w:ascii="Arial" w:hAnsi="Arial" w:cs="Arial"/>
          <w:sz w:val="20"/>
          <w:szCs w:val="20"/>
          <w:lang w:val="en-GB"/>
        </w:rPr>
      </w:pPr>
      <w:r w:rsidRPr="00AE56CC">
        <w:rPr>
          <w:rFonts w:ascii="Arial" w:hAnsi="Arial" w:cs="Arial"/>
          <w:sz w:val="20"/>
          <w:szCs w:val="20"/>
          <w:lang w:val="en-GB"/>
        </w:rPr>
        <w:t xml:space="preserve">As a certified specialist company for trademark users (fillers, distributors, traders and importers), </w:t>
      </w:r>
      <w:r w:rsidRPr="00AE56CC">
        <w:rPr>
          <w:rFonts w:ascii="Arial" w:hAnsi="Arial" w:cs="Arial"/>
          <w:b/>
          <w:sz w:val="20"/>
          <w:szCs w:val="20"/>
          <w:lang w:val="en-GB"/>
        </w:rPr>
        <w:t>RIGK GmbH</w:t>
      </w:r>
      <w:r w:rsidRPr="00AE56CC">
        <w:rPr>
          <w:rFonts w:ascii="Arial" w:hAnsi="Arial" w:cs="Arial"/>
          <w:sz w:val="20"/>
          <w:szCs w:val="20"/>
          <w:lang w:val="en-GB"/>
        </w:rPr>
        <w:t xml:space="preserve"> (</w:t>
      </w:r>
      <w:hyperlink r:id="rId13" w:history="1">
        <w:r w:rsidRPr="00AE56CC">
          <w:rPr>
            <w:rStyle w:val="Hyperlink"/>
            <w:rFonts w:ascii="Arial" w:hAnsi="Arial" w:cs="Arial"/>
            <w:sz w:val="20"/>
            <w:szCs w:val="20"/>
            <w:lang w:val="en-GB"/>
          </w:rPr>
          <w:t>www.rigk.de</w:t>
        </w:r>
      </w:hyperlink>
      <w:r w:rsidRPr="00AE56CC">
        <w:rPr>
          <w:rFonts w:ascii="Arial" w:hAnsi="Arial" w:cs="Arial"/>
          <w:sz w:val="20"/>
          <w:szCs w:val="20"/>
          <w:lang w:val="en-GB"/>
        </w:rPr>
        <w:t>), founded in 1992, organises the recovery of used, empty packaging and plastics from its German customers and arranges the safe and sustainable recycling of them. This includes the company’s services for industrial and commercial packaging of non-hazardous (RIGK-SYSTEM) and hazardous products (RIGK-G-SYSTEM). Other RIGK services include RIGK-PICKUP (the free collection of empty packaging from industrial and commercial end consumers), as well as the recovery systems tailored to the agricultural sector PAMIRA</w:t>
      </w:r>
      <w:r w:rsidRPr="00AE56CC">
        <w:rPr>
          <w:rFonts w:ascii="Arial" w:hAnsi="Arial" w:cs="Arial"/>
          <w:sz w:val="20"/>
          <w:szCs w:val="20"/>
          <w:vertAlign w:val="superscript"/>
          <w:lang w:val="en-GB"/>
        </w:rPr>
        <w:t>®</w:t>
      </w:r>
      <w:r w:rsidRPr="00AE56CC">
        <w:rPr>
          <w:rFonts w:ascii="Arial" w:hAnsi="Arial" w:cs="Arial"/>
          <w:sz w:val="20"/>
          <w:szCs w:val="20"/>
          <w:lang w:val="en-GB"/>
        </w:rPr>
        <w:t xml:space="preserve"> (pesticide packaging), BEIZE (seed dressing packaging), PRE</w:t>
      </w:r>
      <w:r w:rsidRPr="00AE56CC">
        <w:rPr>
          <w:rFonts w:ascii="Arial" w:hAnsi="Arial" w:cs="Arial"/>
          <w:sz w:val="20"/>
          <w:szCs w:val="20"/>
          <w:vertAlign w:val="superscript"/>
          <w:lang w:val="en-GB"/>
        </w:rPr>
        <w:t>®</w:t>
      </w:r>
      <w:r w:rsidRPr="00AE56CC">
        <w:rPr>
          <w:rFonts w:ascii="Arial" w:hAnsi="Arial" w:cs="Arial"/>
          <w:sz w:val="20"/>
          <w:szCs w:val="20"/>
          <w:lang w:val="en-GB"/>
        </w:rPr>
        <w:t xml:space="preserve"> (unusable pesticides and other chemicals), as well as FOLIO &amp; NETTI (crop forcing films, nets und yarns) and E</w:t>
      </w:r>
      <w:r w:rsidRPr="00AE56CC">
        <w:rPr>
          <w:rFonts w:ascii="Arial" w:hAnsi="Arial" w:cs="Arial"/>
          <w:b/>
          <w:sz w:val="20"/>
          <w:szCs w:val="20"/>
          <w:lang w:val="en-GB"/>
        </w:rPr>
        <w:t>R</w:t>
      </w:r>
      <w:r w:rsidRPr="00AE56CC">
        <w:rPr>
          <w:rFonts w:ascii="Arial" w:hAnsi="Arial" w:cs="Arial"/>
          <w:sz w:val="20"/>
          <w:szCs w:val="20"/>
          <w:lang w:val="en-GB"/>
        </w:rPr>
        <w:t>DE (agricultural films). In addition, the company provides advice on the development of individual recovery and recycling solutions. On an international level, RIGK is represented in Romania</w:t>
      </w:r>
      <w:r w:rsidR="00246D37">
        <w:rPr>
          <w:rFonts w:ascii="Arial" w:hAnsi="Arial" w:cs="Arial"/>
          <w:sz w:val="20"/>
          <w:szCs w:val="20"/>
          <w:lang w:val="en-GB"/>
        </w:rPr>
        <w:t xml:space="preserve"> and Chile</w:t>
      </w:r>
      <w:r w:rsidRPr="00AE56CC">
        <w:rPr>
          <w:rFonts w:ascii="Arial" w:hAnsi="Arial" w:cs="Arial"/>
          <w:sz w:val="20"/>
          <w:szCs w:val="20"/>
          <w:lang w:val="en-GB"/>
        </w:rPr>
        <w:t>. The Romanian subsidiary (</w:t>
      </w:r>
      <w:hyperlink r:id="rId14" w:history="1">
        <w:r w:rsidRPr="00AE56CC">
          <w:rPr>
            <w:rStyle w:val="Hyperlink"/>
            <w:rFonts w:ascii="Arial" w:hAnsi="Arial" w:cs="Arial"/>
            <w:sz w:val="20"/>
            <w:szCs w:val="20"/>
            <w:lang w:val="en-GB"/>
          </w:rPr>
          <w:t>www.rigk.ro</w:t>
        </w:r>
      </w:hyperlink>
      <w:r w:rsidRPr="00AE56CC">
        <w:rPr>
          <w:rFonts w:ascii="Arial" w:hAnsi="Arial" w:cs="Arial"/>
          <w:sz w:val="20"/>
          <w:szCs w:val="20"/>
          <w:lang w:val="en-GB"/>
        </w:rPr>
        <w:t xml:space="preserve">) also undertakes the recovery and recycling of used packaging and plastics there. </w:t>
      </w:r>
      <w:r w:rsidR="00246D37" w:rsidRPr="00246D37">
        <w:rPr>
          <w:rFonts w:ascii="Arial" w:hAnsi="Arial" w:cs="Arial"/>
          <w:sz w:val="20"/>
          <w:szCs w:val="20"/>
          <w:lang w:val="en-GB"/>
        </w:rPr>
        <w:t xml:space="preserve">RIGK Chile </w:t>
      </w:r>
      <w:proofErr w:type="spellStart"/>
      <w:r w:rsidR="00246D37" w:rsidRPr="00246D37">
        <w:rPr>
          <w:rFonts w:ascii="Arial" w:hAnsi="Arial" w:cs="Arial"/>
          <w:sz w:val="20"/>
          <w:szCs w:val="20"/>
          <w:lang w:val="en-GB"/>
        </w:rPr>
        <w:t>S</w:t>
      </w:r>
      <w:bookmarkStart w:id="0" w:name="_GoBack"/>
      <w:bookmarkEnd w:id="0"/>
      <w:r w:rsidR="00246D37" w:rsidRPr="00246D37">
        <w:rPr>
          <w:rFonts w:ascii="Arial" w:hAnsi="Arial" w:cs="Arial"/>
          <w:sz w:val="20"/>
          <w:szCs w:val="20"/>
          <w:lang w:val="en-GB"/>
        </w:rPr>
        <w:t>pA</w:t>
      </w:r>
      <w:proofErr w:type="spellEnd"/>
      <w:r w:rsidR="00246D37" w:rsidRPr="00246D37">
        <w:rPr>
          <w:rFonts w:ascii="Arial" w:hAnsi="Arial" w:cs="Arial"/>
          <w:sz w:val="20"/>
          <w:szCs w:val="20"/>
          <w:lang w:val="en-GB"/>
        </w:rPr>
        <w:t xml:space="preserve"> advises the local industry in establishing their systems and </w:t>
      </w:r>
      <w:r w:rsidR="00246D37">
        <w:rPr>
          <w:rFonts w:ascii="Arial" w:hAnsi="Arial" w:cs="Arial"/>
          <w:sz w:val="20"/>
          <w:szCs w:val="20"/>
          <w:lang w:val="en-GB"/>
        </w:rPr>
        <w:t>complying with legal environmental and recycling constraints</w:t>
      </w:r>
      <w:r w:rsidR="00246D37" w:rsidRPr="00246D37">
        <w:rPr>
          <w:rFonts w:ascii="Arial" w:hAnsi="Arial" w:cs="Arial"/>
          <w:sz w:val="20"/>
          <w:szCs w:val="20"/>
          <w:lang w:val="en-GB"/>
        </w:rPr>
        <w:t xml:space="preserve">. </w:t>
      </w:r>
      <w:r w:rsidRPr="00AE56CC">
        <w:rPr>
          <w:rFonts w:ascii="Arial" w:hAnsi="Arial" w:cs="Arial"/>
          <w:sz w:val="20"/>
          <w:szCs w:val="20"/>
          <w:lang w:val="en-GB"/>
        </w:rPr>
        <w:t>The shareholders of RIGK GmbH are well-known manufacturers of plastics and packaging.</w:t>
      </w:r>
      <w:r w:rsidRPr="00AE56CC">
        <w:rPr>
          <w:rFonts w:ascii="Arial" w:hAnsi="Arial" w:cs="Arial"/>
          <w:b/>
          <w:sz w:val="20"/>
          <w:szCs w:val="20"/>
          <w:lang w:val="en-GB"/>
        </w:rPr>
        <w:t xml:space="preserve"> </w:t>
      </w:r>
      <w:r w:rsidRPr="00AE56CC">
        <w:rPr>
          <w:rFonts w:ascii="Arial" w:hAnsi="Arial" w:cs="Arial"/>
          <w:sz w:val="20"/>
          <w:szCs w:val="20"/>
          <w:lang w:val="en-GB"/>
        </w:rPr>
        <w:t>RIGK GmbH has been a member of EPRO since 2006, where it established the working group for the recycling of agricultural plastic waste under the leadership of Jan Bauer.</w:t>
      </w:r>
    </w:p>
    <w:p w:rsidR="008044A1" w:rsidRPr="00AE56CC" w:rsidRDefault="008044A1" w:rsidP="008044A1">
      <w:pPr>
        <w:tabs>
          <w:tab w:val="left" w:pos="7020"/>
          <w:tab w:val="right" w:pos="9000"/>
        </w:tabs>
        <w:suppressAutoHyphens/>
        <w:jc w:val="right"/>
        <w:rPr>
          <w:rFonts w:ascii="Arial" w:hAnsi="Arial" w:cs="Arial"/>
          <w:color w:val="000000"/>
          <w:sz w:val="16"/>
          <w:szCs w:val="16"/>
          <w:lang w:val="en-GB" w:eastAsia="en-US"/>
        </w:rPr>
      </w:pPr>
      <w:r w:rsidRPr="00AE56CC">
        <w:rPr>
          <w:rFonts w:ascii="Arial" w:hAnsi="Arial" w:cs="Arial"/>
          <w:color w:val="000000"/>
          <w:sz w:val="16"/>
          <w:szCs w:val="16"/>
          <w:vertAlign w:val="superscript"/>
          <w:lang w:val="en-GB" w:eastAsia="en-US"/>
        </w:rPr>
        <w:t>®</w:t>
      </w:r>
      <w:r w:rsidRPr="00AE56CC">
        <w:rPr>
          <w:rFonts w:ascii="Arial" w:hAnsi="Arial" w:cs="Arial"/>
          <w:color w:val="000000"/>
          <w:sz w:val="16"/>
          <w:szCs w:val="16"/>
          <w:lang w:val="en-GB" w:eastAsia="en-US"/>
        </w:rPr>
        <w:t xml:space="preserve"> = registered trademark of the </w:t>
      </w:r>
      <w:proofErr w:type="spellStart"/>
      <w:r w:rsidRPr="00AE56CC">
        <w:rPr>
          <w:rFonts w:ascii="Arial" w:hAnsi="Arial" w:cs="Arial"/>
          <w:color w:val="000000"/>
          <w:sz w:val="16"/>
          <w:szCs w:val="16"/>
          <w:lang w:val="en-GB" w:eastAsia="en-US"/>
        </w:rPr>
        <w:t>Industrieverbandes</w:t>
      </w:r>
      <w:proofErr w:type="spellEnd"/>
      <w:r w:rsidRPr="00AE56CC">
        <w:rPr>
          <w:rFonts w:ascii="Arial" w:hAnsi="Arial" w:cs="Arial"/>
          <w:color w:val="000000"/>
          <w:sz w:val="16"/>
          <w:szCs w:val="16"/>
          <w:lang w:val="en-GB" w:eastAsia="en-US"/>
        </w:rPr>
        <w:t xml:space="preserve"> </w:t>
      </w:r>
      <w:proofErr w:type="spellStart"/>
      <w:r w:rsidRPr="00AE56CC">
        <w:rPr>
          <w:rFonts w:ascii="Arial" w:hAnsi="Arial" w:cs="Arial"/>
          <w:color w:val="000000"/>
          <w:sz w:val="16"/>
          <w:szCs w:val="16"/>
          <w:lang w:val="en-GB" w:eastAsia="en-US"/>
        </w:rPr>
        <w:t>Agrar</w:t>
      </w:r>
      <w:proofErr w:type="spellEnd"/>
      <w:r w:rsidRPr="00AE56CC">
        <w:rPr>
          <w:rFonts w:ascii="Arial" w:hAnsi="Arial" w:cs="Arial"/>
          <w:color w:val="000000"/>
          <w:sz w:val="16"/>
          <w:szCs w:val="16"/>
          <w:lang w:val="en-GB" w:eastAsia="en-US"/>
        </w:rPr>
        <w:t xml:space="preserve"> </w:t>
      </w:r>
      <w:proofErr w:type="spellStart"/>
      <w:r w:rsidRPr="00AE56CC">
        <w:rPr>
          <w:rFonts w:ascii="Arial" w:hAnsi="Arial" w:cs="Arial"/>
          <w:color w:val="000000"/>
          <w:sz w:val="16"/>
          <w:szCs w:val="16"/>
          <w:lang w:val="en-GB" w:eastAsia="en-US"/>
        </w:rPr>
        <w:t>e.V</w:t>
      </w:r>
      <w:proofErr w:type="spellEnd"/>
      <w:r w:rsidRPr="00AE56CC">
        <w:rPr>
          <w:rFonts w:ascii="Arial" w:hAnsi="Arial" w:cs="Arial"/>
          <w:color w:val="000000"/>
          <w:sz w:val="16"/>
          <w:szCs w:val="16"/>
          <w:lang w:val="en-GB" w:eastAsia="en-US"/>
        </w:rPr>
        <w:t>. (IVA)</w:t>
      </w:r>
    </w:p>
    <w:p w:rsidR="008044A1" w:rsidRPr="00AE56CC" w:rsidRDefault="008044A1" w:rsidP="008044A1">
      <w:pPr>
        <w:pStyle w:val="StandardWeb"/>
        <w:suppressAutoHyphens/>
        <w:spacing w:before="360" w:beforeAutospacing="0"/>
        <w:outlineLvl w:val="0"/>
        <w:rPr>
          <w:rFonts w:ascii="Arial" w:hAnsi="Arial" w:cs="Arial"/>
          <w:sz w:val="20"/>
          <w:szCs w:val="20"/>
          <w:lang w:val="en-GB"/>
        </w:rPr>
      </w:pPr>
      <w:r w:rsidRPr="00AE56CC">
        <w:rPr>
          <w:rFonts w:ascii="Arial" w:hAnsi="Arial" w:cs="Arial"/>
          <w:b/>
          <w:sz w:val="20"/>
          <w:szCs w:val="20"/>
          <w:lang w:val="en-GB"/>
        </w:rPr>
        <w:t xml:space="preserve">EPRO, the European Association of Plastics Recycling and Recovery Organisations </w:t>
      </w:r>
      <w:r w:rsidRPr="00AE56CC">
        <w:rPr>
          <w:rFonts w:ascii="Arial" w:hAnsi="Arial" w:cs="Arial"/>
          <w:b/>
          <w:sz w:val="20"/>
          <w:szCs w:val="20"/>
          <w:lang w:val="en-GB"/>
        </w:rPr>
        <w:br/>
      </w:r>
      <w:r w:rsidRPr="00AE56CC">
        <w:rPr>
          <w:rFonts w:ascii="Arial" w:hAnsi="Arial" w:cs="Arial"/>
          <w:sz w:val="20"/>
          <w:szCs w:val="20"/>
          <w:lang w:val="en-GB"/>
        </w:rPr>
        <w:t>(www.epro-plasticsrecycling.org), is a pan-European partnership of specialist organisations which are in a position, today and in the future, to develop and provide efficient solutions for the sustainable handling of plastic waste. The members of EPRO are working on the optimisation of the national possibilities through international collaboration: by studying successful approaches and assessing different solutions and constraints. In the collaboration, the members of EPRO can achieve synergies which promote the recycling and the reuse of plastics. EPRO curr</w:t>
      </w:r>
      <w:r w:rsidR="00246D37">
        <w:rPr>
          <w:rFonts w:ascii="Arial" w:hAnsi="Arial" w:cs="Arial"/>
          <w:sz w:val="20"/>
          <w:szCs w:val="20"/>
          <w:lang w:val="en-GB"/>
        </w:rPr>
        <w:t>ently unites 18 organisations from 15</w:t>
      </w:r>
      <w:r w:rsidRPr="00AE56CC">
        <w:rPr>
          <w:rFonts w:ascii="Arial" w:hAnsi="Arial" w:cs="Arial"/>
          <w:sz w:val="20"/>
          <w:szCs w:val="20"/>
          <w:lang w:val="en-GB"/>
        </w:rPr>
        <w:t xml:space="preserve"> European countries, South Africa and Canada under a single umbrella.</w:t>
      </w:r>
    </w:p>
    <w:tbl>
      <w:tblPr>
        <w:tblW w:w="0" w:type="auto"/>
        <w:tblLook w:val="04A0" w:firstRow="1" w:lastRow="0" w:firstColumn="1" w:lastColumn="0" w:noHBand="0" w:noVBand="1"/>
      </w:tblPr>
      <w:tblGrid>
        <w:gridCol w:w="4677"/>
        <w:gridCol w:w="4677"/>
      </w:tblGrid>
      <w:tr w:rsidR="008044A1" w:rsidRPr="00AE56CC" w:rsidTr="0044076C">
        <w:tc>
          <w:tcPr>
            <w:tcW w:w="4677" w:type="dxa"/>
            <w:shd w:val="clear" w:color="auto" w:fill="auto"/>
          </w:tcPr>
          <w:p w:rsidR="008044A1" w:rsidRPr="00AE56CC" w:rsidRDefault="008044A1" w:rsidP="0044076C">
            <w:pPr>
              <w:tabs>
                <w:tab w:val="left" w:pos="7020"/>
                <w:tab w:val="right" w:pos="9000"/>
              </w:tabs>
              <w:suppressAutoHyphens/>
              <w:rPr>
                <w:rFonts w:ascii="Arial" w:hAnsi="Arial" w:cs="Arial"/>
                <w:color w:val="000000"/>
                <w:sz w:val="22"/>
                <w:szCs w:val="22"/>
                <w:u w:val="single"/>
                <w:lang w:val="en-GB" w:eastAsia="en-US"/>
              </w:rPr>
            </w:pPr>
            <w:r w:rsidRPr="00AE56CC">
              <w:rPr>
                <w:rFonts w:ascii="Arial" w:hAnsi="Arial" w:cs="Arial"/>
                <w:color w:val="000000"/>
                <w:sz w:val="22"/>
                <w:szCs w:val="22"/>
                <w:u w:val="single"/>
                <w:lang w:val="en-GB" w:eastAsia="en-US"/>
              </w:rPr>
              <w:t>Further information:</w:t>
            </w:r>
          </w:p>
          <w:p w:rsidR="008044A1" w:rsidRPr="00AE56CC" w:rsidRDefault="008044A1" w:rsidP="0044076C">
            <w:pPr>
              <w:tabs>
                <w:tab w:val="left" w:pos="7020"/>
                <w:tab w:val="right" w:pos="9000"/>
              </w:tabs>
              <w:suppressAutoHyphens/>
              <w:rPr>
                <w:rFonts w:ascii="Arial" w:hAnsi="Arial" w:cs="Arial"/>
                <w:color w:val="000000"/>
                <w:sz w:val="22"/>
                <w:szCs w:val="22"/>
                <w:lang w:val="en-GB" w:eastAsia="en-US"/>
              </w:rPr>
            </w:pPr>
            <w:r w:rsidRPr="00AE56CC">
              <w:rPr>
                <w:rFonts w:ascii="Arial" w:hAnsi="Arial" w:cs="Arial"/>
                <w:color w:val="000000"/>
                <w:sz w:val="22"/>
                <w:szCs w:val="22"/>
                <w:lang w:val="en-GB" w:eastAsia="en-US"/>
              </w:rPr>
              <w:t>RIGK GmbH</w:t>
            </w:r>
          </w:p>
          <w:p w:rsidR="008044A1" w:rsidRPr="00AE56CC" w:rsidRDefault="008044A1" w:rsidP="0044076C">
            <w:pPr>
              <w:tabs>
                <w:tab w:val="left" w:pos="7020"/>
                <w:tab w:val="right" w:pos="9000"/>
              </w:tabs>
              <w:suppressAutoHyphens/>
              <w:rPr>
                <w:rFonts w:ascii="Arial" w:hAnsi="Arial" w:cs="Arial"/>
                <w:color w:val="000000"/>
                <w:sz w:val="22"/>
                <w:szCs w:val="22"/>
                <w:lang w:val="en-GB" w:eastAsia="en-US"/>
              </w:rPr>
            </w:pPr>
            <w:r w:rsidRPr="00AE56CC">
              <w:rPr>
                <w:rFonts w:ascii="Arial" w:hAnsi="Arial" w:cs="Arial"/>
                <w:color w:val="000000"/>
                <w:sz w:val="22"/>
                <w:szCs w:val="22"/>
                <w:lang w:val="en-GB" w:eastAsia="en-US"/>
              </w:rPr>
              <w:t>Claudia Hoese</w:t>
            </w:r>
          </w:p>
          <w:p w:rsidR="008044A1" w:rsidRPr="00AE56CC" w:rsidRDefault="008044A1" w:rsidP="0044076C">
            <w:pPr>
              <w:tabs>
                <w:tab w:val="left" w:pos="7020"/>
                <w:tab w:val="right" w:pos="9000"/>
              </w:tabs>
              <w:suppressAutoHyphens/>
              <w:rPr>
                <w:rFonts w:ascii="Arial" w:hAnsi="Arial" w:cs="Arial"/>
                <w:color w:val="000000"/>
                <w:sz w:val="22"/>
                <w:szCs w:val="22"/>
                <w:lang w:val="en-GB" w:eastAsia="en-US"/>
              </w:rPr>
            </w:pPr>
            <w:r w:rsidRPr="00AE56CC">
              <w:rPr>
                <w:rFonts w:ascii="Arial" w:hAnsi="Arial" w:cs="Arial"/>
                <w:color w:val="000000"/>
                <w:sz w:val="22"/>
                <w:szCs w:val="22"/>
                <w:lang w:val="en-GB" w:eastAsia="en-US"/>
              </w:rPr>
              <w:t>Marketing and Customer Care</w:t>
            </w:r>
          </w:p>
          <w:p w:rsidR="008044A1" w:rsidRPr="007A321E" w:rsidRDefault="008044A1" w:rsidP="0044076C">
            <w:pPr>
              <w:tabs>
                <w:tab w:val="left" w:pos="7020"/>
                <w:tab w:val="right" w:pos="9000"/>
              </w:tabs>
              <w:suppressAutoHyphens/>
              <w:rPr>
                <w:rFonts w:ascii="Arial" w:hAnsi="Arial" w:cs="Arial"/>
                <w:color w:val="000000"/>
                <w:sz w:val="22"/>
                <w:szCs w:val="22"/>
                <w:lang w:eastAsia="en-US"/>
              </w:rPr>
            </w:pPr>
            <w:proofErr w:type="spellStart"/>
            <w:r w:rsidRPr="00AE56CC">
              <w:rPr>
                <w:rFonts w:ascii="Arial" w:hAnsi="Arial" w:cs="Arial"/>
                <w:color w:val="000000"/>
                <w:sz w:val="22"/>
                <w:szCs w:val="22"/>
                <w:lang w:val="en-GB" w:eastAsia="en-US"/>
              </w:rPr>
              <w:t>Friedrichstr</w:t>
            </w:r>
            <w:proofErr w:type="spellEnd"/>
            <w:r w:rsidRPr="00AE56CC">
              <w:rPr>
                <w:rFonts w:ascii="Arial" w:hAnsi="Arial" w:cs="Arial"/>
                <w:color w:val="000000"/>
                <w:sz w:val="22"/>
                <w:szCs w:val="22"/>
                <w:lang w:val="en-GB" w:eastAsia="en-US"/>
              </w:rPr>
              <w:t xml:space="preserve">. </w:t>
            </w:r>
            <w:r w:rsidRPr="007A321E">
              <w:rPr>
                <w:rFonts w:ascii="Arial" w:hAnsi="Arial" w:cs="Arial"/>
                <w:color w:val="000000"/>
                <w:sz w:val="22"/>
                <w:szCs w:val="22"/>
                <w:lang w:eastAsia="en-US"/>
              </w:rPr>
              <w:t>6, D-65185 Wiesbaden</w:t>
            </w:r>
          </w:p>
          <w:p w:rsidR="008044A1" w:rsidRPr="007A321E" w:rsidRDefault="008044A1" w:rsidP="0044076C">
            <w:pPr>
              <w:tabs>
                <w:tab w:val="left" w:pos="7020"/>
                <w:tab w:val="right" w:pos="9000"/>
              </w:tabs>
              <w:suppressAutoHyphens/>
              <w:rPr>
                <w:rFonts w:ascii="Arial" w:hAnsi="Arial" w:cs="Arial"/>
                <w:color w:val="000000"/>
                <w:sz w:val="22"/>
                <w:szCs w:val="22"/>
                <w:lang w:eastAsia="en-US"/>
              </w:rPr>
            </w:pPr>
            <w:r w:rsidRPr="007A321E">
              <w:rPr>
                <w:rFonts w:ascii="Arial" w:hAnsi="Arial" w:cs="Arial"/>
                <w:color w:val="000000"/>
                <w:sz w:val="22"/>
                <w:szCs w:val="22"/>
                <w:lang w:eastAsia="en-US"/>
              </w:rPr>
              <w:t>Tel.: +49 (0) 6 11/ 30 86 00-12, Fax: -30</w:t>
            </w:r>
          </w:p>
          <w:p w:rsidR="008044A1" w:rsidRPr="007A321E" w:rsidRDefault="008044A1" w:rsidP="0044076C">
            <w:pPr>
              <w:tabs>
                <w:tab w:val="left" w:pos="7020"/>
                <w:tab w:val="right" w:pos="9000"/>
              </w:tabs>
              <w:suppressAutoHyphens/>
              <w:rPr>
                <w:rFonts w:ascii="Arial" w:hAnsi="Arial" w:cs="Arial"/>
                <w:color w:val="000000"/>
                <w:sz w:val="22"/>
                <w:szCs w:val="22"/>
                <w:lang w:eastAsia="en-US"/>
              </w:rPr>
            </w:pPr>
            <w:r w:rsidRPr="007A321E">
              <w:rPr>
                <w:rFonts w:ascii="Arial" w:hAnsi="Arial" w:cs="Arial"/>
                <w:color w:val="000000"/>
                <w:sz w:val="22"/>
                <w:szCs w:val="22"/>
                <w:lang w:eastAsia="en-US"/>
              </w:rPr>
              <w:t>E-Mail: hoese@rigk.de; www.rigk.de</w:t>
            </w:r>
          </w:p>
        </w:tc>
        <w:tc>
          <w:tcPr>
            <w:tcW w:w="4677" w:type="dxa"/>
            <w:shd w:val="clear" w:color="auto" w:fill="auto"/>
          </w:tcPr>
          <w:p w:rsidR="008044A1" w:rsidRPr="00AE56CC" w:rsidRDefault="008044A1" w:rsidP="0044076C">
            <w:pPr>
              <w:tabs>
                <w:tab w:val="left" w:pos="7020"/>
                <w:tab w:val="right" w:pos="9000"/>
              </w:tabs>
              <w:suppressAutoHyphens/>
              <w:rPr>
                <w:rFonts w:ascii="Arial" w:hAnsi="Arial" w:cs="Arial"/>
                <w:color w:val="000000"/>
                <w:sz w:val="22"/>
                <w:szCs w:val="22"/>
                <w:u w:val="single"/>
                <w:lang w:val="en-GB" w:eastAsia="en-US"/>
              </w:rPr>
            </w:pPr>
            <w:r w:rsidRPr="00AE56CC">
              <w:rPr>
                <w:rFonts w:ascii="Arial" w:hAnsi="Arial" w:cs="Arial"/>
                <w:color w:val="000000"/>
                <w:sz w:val="22"/>
                <w:szCs w:val="22"/>
                <w:u w:val="single"/>
                <w:lang w:val="en-GB" w:eastAsia="en-US"/>
              </w:rPr>
              <w:t>Editorial contact and specimen copies:</w:t>
            </w:r>
          </w:p>
          <w:p w:rsidR="008044A1" w:rsidRPr="007A321E" w:rsidRDefault="008044A1" w:rsidP="0044076C">
            <w:pPr>
              <w:tabs>
                <w:tab w:val="left" w:pos="7020"/>
                <w:tab w:val="right" w:pos="9000"/>
              </w:tabs>
              <w:suppressAutoHyphens/>
              <w:rPr>
                <w:rFonts w:ascii="Arial" w:hAnsi="Arial" w:cs="Arial"/>
                <w:color w:val="000000"/>
                <w:sz w:val="22"/>
                <w:szCs w:val="22"/>
                <w:lang w:eastAsia="en-US"/>
              </w:rPr>
            </w:pPr>
            <w:r w:rsidRPr="007A321E">
              <w:rPr>
                <w:rFonts w:ascii="Arial" w:hAnsi="Arial" w:cs="Arial"/>
                <w:color w:val="000000"/>
                <w:sz w:val="22"/>
                <w:szCs w:val="22"/>
                <w:lang w:eastAsia="en-US"/>
              </w:rPr>
              <w:t>Konsens PR GmbH &amp; Co. KG</w:t>
            </w:r>
          </w:p>
          <w:p w:rsidR="008044A1" w:rsidRPr="007A321E" w:rsidRDefault="008044A1" w:rsidP="0044076C">
            <w:pPr>
              <w:tabs>
                <w:tab w:val="left" w:pos="7020"/>
                <w:tab w:val="right" w:pos="9000"/>
              </w:tabs>
              <w:suppressAutoHyphens/>
              <w:rPr>
                <w:rFonts w:ascii="Arial" w:hAnsi="Arial" w:cs="Arial"/>
                <w:color w:val="000000"/>
                <w:sz w:val="22"/>
                <w:szCs w:val="22"/>
                <w:lang w:eastAsia="en-US"/>
              </w:rPr>
            </w:pPr>
            <w:r w:rsidRPr="007A321E">
              <w:rPr>
                <w:rFonts w:ascii="Arial" w:hAnsi="Arial" w:cs="Arial"/>
                <w:color w:val="000000"/>
                <w:sz w:val="22"/>
                <w:szCs w:val="22"/>
                <w:lang w:eastAsia="en-US"/>
              </w:rPr>
              <w:t>Dr. Jörg Wolters</w:t>
            </w:r>
            <w:r w:rsidRPr="007A321E">
              <w:rPr>
                <w:rFonts w:ascii="Arial" w:hAnsi="Arial" w:cs="Arial"/>
                <w:color w:val="000000"/>
                <w:sz w:val="22"/>
                <w:szCs w:val="22"/>
                <w:lang w:eastAsia="en-US"/>
              </w:rPr>
              <w:br/>
              <w:t>Hans-</w:t>
            </w:r>
            <w:proofErr w:type="spellStart"/>
            <w:r w:rsidRPr="007A321E">
              <w:rPr>
                <w:rFonts w:ascii="Arial" w:hAnsi="Arial" w:cs="Arial"/>
                <w:color w:val="000000"/>
                <w:sz w:val="22"/>
                <w:szCs w:val="22"/>
                <w:lang w:eastAsia="en-US"/>
              </w:rPr>
              <w:t>Kudlich</w:t>
            </w:r>
            <w:proofErr w:type="spellEnd"/>
            <w:r w:rsidRPr="007A321E">
              <w:rPr>
                <w:rFonts w:ascii="Arial" w:hAnsi="Arial" w:cs="Arial"/>
                <w:color w:val="000000"/>
                <w:sz w:val="22"/>
                <w:szCs w:val="22"/>
                <w:lang w:eastAsia="en-US"/>
              </w:rPr>
              <w:t>-</w:t>
            </w:r>
            <w:proofErr w:type="spellStart"/>
            <w:r w:rsidRPr="007A321E">
              <w:rPr>
                <w:rFonts w:ascii="Arial" w:hAnsi="Arial" w:cs="Arial"/>
                <w:color w:val="000000"/>
                <w:sz w:val="22"/>
                <w:szCs w:val="22"/>
                <w:lang w:eastAsia="en-US"/>
              </w:rPr>
              <w:t>Strasse</w:t>
            </w:r>
            <w:proofErr w:type="spellEnd"/>
            <w:r w:rsidRPr="007A321E">
              <w:rPr>
                <w:rFonts w:ascii="Arial" w:hAnsi="Arial" w:cs="Arial"/>
                <w:color w:val="000000"/>
                <w:sz w:val="22"/>
                <w:szCs w:val="22"/>
                <w:lang w:eastAsia="en-US"/>
              </w:rPr>
              <w:t xml:space="preserve"> 25</w:t>
            </w:r>
          </w:p>
          <w:p w:rsidR="008044A1" w:rsidRPr="007A321E" w:rsidRDefault="008044A1" w:rsidP="0044076C">
            <w:pPr>
              <w:tabs>
                <w:tab w:val="left" w:pos="7020"/>
                <w:tab w:val="right" w:pos="9000"/>
              </w:tabs>
              <w:suppressAutoHyphens/>
              <w:rPr>
                <w:rFonts w:ascii="Arial" w:hAnsi="Arial" w:cs="Arial"/>
                <w:color w:val="000000"/>
                <w:sz w:val="22"/>
                <w:szCs w:val="22"/>
                <w:lang w:eastAsia="en-US"/>
              </w:rPr>
            </w:pPr>
            <w:r w:rsidRPr="007A321E">
              <w:rPr>
                <w:rFonts w:ascii="Arial" w:hAnsi="Arial" w:cs="Arial"/>
                <w:color w:val="000000"/>
                <w:sz w:val="22"/>
                <w:szCs w:val="22"/>
                <w:lang w:eastAsia="en-US"/>
              </w:rPr>
              <w:t xml:space="preserve">D-64823 </w:t>
            </w:r>
            <w:proofErr w:type="spellStart"/>
            <w:r w:rsidRPr="007A321E">
              <w:rPr>
                <w:rFonts w:ascii="Arial" w:hAnsi="Arial" w:cs="Arial"/>
                <w:color w:val="000000"/>
                <w:sz w:val="22"/>
                <w:szCs w:val="22"/>
                <w:lang w:eastAsia="en-US"/>
              </w:rPr>
              <w:t>Gross-Umstadt</w:t>
            </w:r>
            <w:proofErr w:type="spellEnd"/>
          </w:p>
          <w:p w:rsidR="008044A1" w:rsidRPr="007A321E" w:rsidRDefault="008044A1" w:rsidP="0044076C">
            <w:pPr>
              <w:tabs>
                <w:tab w:val="left" w:pos="7020"/>
                <w:tab w:val="right" w:pos="9000"/>
              </w:tabs>
              <w:suppressAutoHyphens/>
              <w:rPr>
                <w:rFonts w:ascii="Arial" w:hAnsi="Arial" w:cs="Arial"/>
                <w:color w:val="000000"/>
                <w:sz w:val="22"/>
                <w:szCs w:val="22"/>
                <w:lang w:eastAsia="en-US"/>
              </w:rPr>
            </w:pPr>
            <w:r w:rsidRPr="007A321E">
              <w:rPr>
                <w:rFonts w:ascii="Arial" w:hAnsi="Arial" w:cs="Arial"/>
                <w:color w:val="000000"/>
                <w:sz w:val="22"/>
                <w:szCs w:val="22"/>
                <w:lang w:eastAsia="en-US"/>
              </w:rPr>
              <w:t>Tel.: +49 (0) 60 78/93 63-0, Fax: -20</w:t>
            </w:r>
          </w:p>
          <w:p w:rsidR="008044A1" w:rsidRPr="007A321E" w:rsidRDefault="008044A1" w:rsidP="0044076C">
            <w:pPr>
              <w:tabs>
                <w:tab w:val="left" w:pos="7020"/>
                <w:tab w:val="right" w:pos="9000"/>
              </w:tabs>
              <w:suppressAutoHyphens/>
              <w:rPr>
                <w:rFonts w:ascii="Arial" w:hAnsi="Arial" w:cs="Arial"/>
                <w:b/>
                <w:sz w:val="20"/>
                <w:szCs w:val="20"/>
              </w:rPr>
            </w:pPr>
            <w:proofErr w:type="spellStart"/>
            <w:r w:rsidRPr="007A321E">
              <w:rPr>
                <w:rFonts w:ascii="Arial" w:hAnsi="Arial" w:cs="Arial"/>
                <w:color w:val="000000"/>
                <w:sz w:val="22"/>
                <w:szCs w:val="22"/>
                <w:lang w:eastAsia="en-US"/>
              </w:rPr>
              <w:t>E-mail</w:t>
            </w:r>
            <w:proofErr w:type="spellEnd"/>
            <w:r w:rsidRPr="007A321E">
              <w:rPr>
                <w:rFonts w:ascii="Arial" w:hAnsi="Arial" w:cs="Arial"/>
                <w:color w:val="000000"/>
                <w:sz w:val="22"/>
                <w:szCs w:val="22"/>
                <w:lang w:eastAsia="en-US"/>
              </w:rPr>
              <w:t xml:space="preserve">: </w:t>
            </w:r>
            <w:hyperlink r:id="rId15" w:history="1">
              <w:r w:rsidRPr="007A321E">
                <w:rPr>
                  <w:rFonts w:ascii="Arial" w:hAnsi="Arial" w:cs="Arial"/>
                  <w:color w:val="000000"/>
                  <w:sz w:val="22"/>
                  <w:szCs w:val="22"/>
                  <w:lang w:eastAsia="en-US"/>
                </w:rPr>
                <w:t>joerg.wolters@konsens.de</w:t>
              </w:r>
            </w:hyperlink>
            <w:r w:rsidRPr="007A321E">
              <w:rPr>
                <w:rFonts w:ascii="Arial" w:hAnsi="Arial" w:cs="Arial"/>
                <w:color w:val="000000"/>
                <w:sz w:val="22"/>
                <w:szCs w:val="22"/>
                <w:lang w:eastAsia="en-US"/>
              </w:rPr>
              <w:t>; www.konsens.de</w:t>
            </w:r>
          </w:p>
        </w:tc>
      </w:tr>
    </w:tbl>
    <w:p w:rsidR="008044A1" w:rsidRPr="007A321E" w:rsidRDefault="008044A1" w:rsidP="008044A1">
      <w:pPr>
        <w:tabs>
          <w:tab w:val="left" w:pos="7020"/>
          <w:tab w:val="right" w:pos="9000"/>
        </w:tabs>
        <w:suppressAutoHyphens/>
        <w:rPr>
          <w:rFonts w:ascii="Arial" w:hAnsi="Arial" w:cs="Arial"/>
          <w:color w:val="000000"/>
          <w:sz w:val="22"/>
          <w:szCs w:val="22"/>
          <w:lang w:eastAsia="en-US"/>
        </w:rPr>
      </w:pPr>
    </w:p>
    <w:p w:rsidR="008044A1" w:rsidRPr="00AE56CC" w:rsidRDefault="008044A1" w:rsidP="008044A1">
      <w:pPr>
        <w:shd w:val="clear" w:color="auto" w:fill="DDF3FF"/>
        <w:tabs>
          <w:tab w:val="left" w:pos="7020"/>
          <w:tab w:val="right" w:pos="9000"/>
        </w:tabs>
        <w:suppressAutoHyphens/>
        <w:spacing w:before="120"/>
        <w:jc w:val="center"/>
        <w:rPr>
          <w:rFonts w:ascii="Arial" w:hAnsi="Arial" w:cs="Arial"/>
          <w:color w:val="000000"/>
          <w:szCs w:val="20"/>
          <w:lang w:val="en-GB" w:eastAsia="en-US"/>
        </w:rPr>
      </w:pPr>
      <w:r w:rsidRPr="00AE56CC">
        <w:rPr>
          <w:rFonts w:ascii="Arial" w:hAnsi="Arial" w:cs="Arial"/>
          <w:color w:val="000000"/>
          <w:szCs w:val="20"/>
          <w:lang w:val="en-GB" w:eastAsia="en-US"/>
        </w:rPr>
        <w:t xml:space="preserve">You can find this </w:t>
      </w:r>
      <w:r w:rsidRPr="00AE56CC">
        <w:rPr>
          <w:rFonts w:ascii="Arial" w:hAnsi="Arial" w:cs="Arial"/>
          <w:color w:val="000000"/>
          <w:szCs w:val="20"/>
          <w:u w:val="single"/>
          <w:lang w:val="en-GB" w:eastAsia="en-US"/>
        </w:rPr>
        <w:t xml:space="preserve">press release as a doc-file </w:t>
      </w:r>
      <w:r w:rsidRPr="00AE56CC">
        <w:rPr>
          <w:rFonts w:ascii="Arial" w:hAnsi="Arial" w:cs="Arial"/>
          <w:color w:val="000000"/>
          <w:szCs w:val="20"/>
          <w:lang w:val="en-GB" w:eastAsia="en-US"/>
        </w:rPr>
        <w:t xml:space="preserve">and </w:t>
      </w:r>
      <w:r w:rsidRPr="00AE56CC">
        <w:rPr>
          <w:rFonts w:ascii="Arial" w:hAnsi="Arial" w:cs="Arial"/>
          <w:color w:val="000000"/>
          <w:szCs w:val="20"/>
          <w:lang w:val="en-GB" w:eastAsia="en-US"/>
        </w:rPr>
        <w:br/>
      </w:r>
      <w:r w:rsidRPr="00AE56CC">
        <w:rPr>
          <w:rFonts w:ascii="Arial" w:hAnsi="Arial" w:cs="Arial"/>
          <w:color w:val="000000"/>
          <w:szCs w:val="20"/>
          <w:u w:val="single"/>
          <w:lang w:val="en-GB" w:eastAsia="en-US"/>
        </w:rPr>
        <w:t>the image in a printable resolution</w:t>
      </w:r>
      <w:r w:rsidRPr="00AE56CC">
        <w:rPr>
          <w:rFonts w:ascii="Arial" w:hAnsi="Arial" w:cs="Arial"/>
          <w:color w:val="000000"/>
          <w:szCs w:val="20"/>
          <w:lang w:val="en-GB" w:eastAsia="en-US"/>
        </w:rPr>
        <w:t xml:space="preserve"> to download at:</w:t>
      </w:r>
    </w:p>
    <w:p w:rsidR="008044A1" w:rsidRPr="00AE56CC" w:rsidRDefault="008044A1" w:rsidP="008044A1">
      <w:pPr>
        <w:shd w:val="clear" w:color="auto" w:fill="DDF3FF"/>
        <w:tabs>
          <w:tab w:val="left" w:pos="7020"/>
          <w:tab w:val="right" w:pos="9000"/>
        </w:tabs>
        <w:suppressAutoHyphens/>
        <w:jc w:val="center"/>
        <w:rPr>
          <w:rFonts w:ascii="Arial" w:hAnsi="Arial" w:cs="Arial"/>
          <w:color w:val="000000"/>
          <w:szCs w:val="20"/>
          <w:lang w:val="en-GB" w:eastAsia="en-US"/>
        </w:rPr>
      </w:pPr>
      <w:r w:rsidRPr="00AE56CC">
        <w:rPr>
          <w:rFonts w:ascii="Arial" w:hAnsi="Arial" w:cs="Arial"/>
          <w:color w:val="000000"/>
          <w:szCs w:val="20"/>
          <w:lang w:val="en-GB" w:eastAsia="en-US"/>
        </w:rPr>
        <w:t>www.konsens.de/RIGK.html</w:t>
      </w:r>
    </w:p>
    <w:p w:rsidR="008044A1" w:rsidRPr="00AE56CC" w:rsidRDefault="008044A1" w:rsidP="008044A1">
      <w:pPr>
        <w:tabs>
          <w:tab w:val="left" w:pos="7020"/>
          <w:tab w:val="right" w:pos="9000"/>
        </w:tabs>
        <w:rPr>
          <w:rFonts w:ascii="Arial" w:hAnsi="Arial" w:cs="Arial"/>
          <w:b/>
          <w:color w:val="000000"/>
          <w:sz w:val="28"/>
          <w:szCs w:val="28"/>
          <w:lang w:val="en-GB" w:eastAsia="en-US"/>
        </w:rPr>
      </w:pPr>
    </w:p>
    <w:p w:rsidR="00841FC9" w:rsidRPr="00AE56CC" w:rsidRDefault="00841FC9" w:rsidP="008044A1">
      <w:pPr>
        <w:suppressAutoHyphens/>
        <w:spacing w:before="360"/>
        <w:rPr>
          <w:rFonts w:ascii="Arial" w:hAnsi="Arial" w:cs="Arial"/>
          <w:color w:val="000000"/>
          <w:szCs w:val="20"/>
          <w:lang w:val="en-GB" w:eastAsia="en-US"/>
        </w:rPr>
      </w:pPr>
    </w:p>
    <w:sectPr w:rsidR="00841FC9" w:rsidRPr="00AE56CC" w:rsidSect="00F2159A">
      <w:headerReference w:type="default" r:id="rId16"/>
      <w:footerReference w:type="even" r:id="rId17"/>
      <w:footerReference w:type="default" r:id="rId18"/>
      <w:pgSz w:w="11906" w:h="16838" w:code="9"/>
      <w:pgMar w:top="2977" w:right="1274" w:bottom="709" w:left="1418" w:header="426" w:footer="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7D" w:rsidRDefault="003B457D">
      <w:r>
        <w:separator/>
      </w:r>
    </w:p>
  </w:endnote>
  <w:endnote w:type="continuationSeparator" w:id="0">
    <w:p w:rsidR="003B457D" w:rsidRDefault="003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A6DF0" w:rsidRDefault="00EA6DF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Pr="005D6F52" w:rsidRDefault="00EA6DF0" w:rsidP="00676B3C">
    <w:pPr>
      <w:pStyle w:val="Fuzeile"/>
      <w:tabs>
        <w:tab w:val="clear" w:pos="9072"/>
        <w:tab w:val="right" w:pos="9356"/>
      </w:tabs>
      <w:ind w:left="-567" w:right="-426"/>
      <w:jc w:val="right"/>
      <w:rPr>
        <w:rFonts w:ascii="FFDIN-Bold" w:hAnsi="FFDIN-Bold" w:cs="FFDIN-Bold"/>
        <w:bCs/>
        <w:sz w:val="16"/>
        <w:szCs w:val="16"/>
        <w:lang w:bidi="he-IL"/>
      </w:rPr>
    </w:pPr>
  </w:p>
  <w:p w:rsidR="00EA6DF0" w:rsidRDefault="00EA6DF0" w:rsidP="00DF1F01">
    <w:pPr>
      <w:pStyle w:val="Fuzeile"/>
      <w:tabs>
        <w:tab w:val="clear" w:pos="9072"/>
        <w:tab w:val="right" w:pos="9356"/>
      </w:tabs>
      <w:ind w:left="-567" w:right="-426"/>
      <w:jc w:val="center"/>
      <w:rPr>
        <w:rStyle w:val="Hyperlink"/>
        <w:rFonts w:ascii="FFDIN-Regular" w:hAnsi="FFDIN-Regular" w:cs="FFDIN-Regular"/>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rsidR="00627DDC" w:rsidRPr="00627DDC" w:rsidRDefault="00627DDC" w:rsidP="00627DDC">
    <w:pPr>
      <w:pStyle w:val="Fuzeile"/>
      <w:tabs>
        <w:tab w:val="clear" w:pos="9072"/>
        <w:tab w:val="right" w:pos="9356"/>
      </w:tabs>
      <w:spacing w:before="120"/>
      <w:ind w:left="-567" w:right="-425"/>
      <w:jc w:val="center"/>
      <w:rPr>
        <w:rFonts w:ascii="FFDIN-Regular" w:hAnsi="FFDIN-Regular"/>
        <w:color w:val="000000"/>
      </w:rPr>
    </w:pPr>
    <w:r>
      <w:rPr>
        <w:rStyle w:val="FuzeileZchn"/>
        <w:rFonts w:ascii="FFDIN-Regular" w:hAnsi="FFDIN-Regular"/>
        <w:color w:val="000000"/>
        <w:sz w:val="14"/>
      </w:rPr>
      <w:t>- Page</w:t>
    </w:r>
    <w:r w:rsidRPr="00CF7F30">
      <w:rPr>
        <w:rStyle w:val="FuzeileZchn"/>
        <w:rFonts w:ascii="FFDIN-Regular" w:hAnsi="FFDIN-Regular"/>
        <w:color w:val="000000"/>
        <w:sz w:val="14"/>
      </w:rPr>
      <w:t xml:space="preserve"> </w:t>
    </w:r>
    <w:r w:rsidRPr="00CF7F30">
      <w:rPr>
        <w:rStyle w:val="FuzeileZchn"/>
        <w:rFonts w:ascii="FFDIN-Regular" w:hAnsi="FFDIN-Regular"/>
        <w:color w:val="000000"/>
        <w:sz w:val="14"/>
      </w:rPr>
      <w:fldChar w:fldCharType="begin"/>
    </w:r>
    <w:r w:rsidRPr="00CF7F30">
      <w:rPr>
        <w:rStyle w:val="FuzeileZchn"/>
        <w:rFonts w:ascii="FFDIN-Regular" w:hAnsi="FFDIN-Regular"/>
        <w:color w:val="000000"/>
        <w:sz w:val="14"/>
      </w:rPr>
      <w:instrText>PAGE   \* MERGEFORMAT</w:instrText>
    </w:r>
    <w:r w:rsidRPr="00CF7F30">
      <w:rPr>
        <w:rStyle w:val="FuzeileZchn"/>
        <w:rFonts w:ascii="FFDIN-Regular" w:hAnsi="FFDIN-Regular"/>
        <w:color w:val="000000"/>
        <w:sz w:val="14"/>
      </w:rPr>
      <w:fldChar w:fldCharType="separate"/>
    </w:r>
    <w:r>
      <w:rPr>
        <w:rStyle w:val="FuzeileZchn"/>
        <w:rFonts w:ascii="FFDIN-Regular" w:hAnsi="FFDIN-Regular"/>
        <w:noProof/>
        <w:color w:val="000000"/>
        <w:sz w:val="14"/>
      </w:rPr>
      <w:t>4</w:t>
    </w:r>
    <w:r w:rsidRPr="00CF7F30">
      <w:rPr>
        <w:rStyle w:val="FuzeileZchn"/>
        <w:rFonts w:ascii="FFDIN-Regular" w:hAnsi="FFDIN-Regular"/>
        <w:color w:val="000000"/>
        <w:sz w:val="14"/>
      </w:rPr>
      <w:fldChar w:fldCharType="end"/>
    </w:r>
    <w:r>
      <w:rPr>
        <w:rStyle w:val="FuzeileZchn"/>
        <w:rFonts w:ascii="FFDIN-Regular" w:hAnsi="FFDIN-Regular"/>
        <w:color w:val="000000"/>
        <w:sz w:val="14"/>
      </w:rPr>
      <w:t xml:space="preserve"> -</w:t>
    </w:r>
  </w:p>
  <w:p w:rsidR="00EA6DF0" w:rsidRDefault="00EA6DF0" w:rsidP="00676B3C">
    <w:pPr>
      <w:pStyle w:val="Fuzeile"/>
      <w:tabs>
        <w:tab w:val="clear" w:pos="9072"/>
        <w:tab w:val="right" w:pos="9540"/>
      </w:tabs>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7D" w:rsidRDefault="003B457D">
      <w:r>
        <w:separator/>
      </w:r>
    </w:p>
  </w:footnote>
  <w:footnote w:type="continuationSeparator" w:id="0">
    <w:p w:rsidR="003B457D" w:rsidRDefault="003B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CD4863" w:rsidP="00EE36C6">
    <w:pPr>
      <w:pStyle w:val="Kopfzeile"/>
      <w:tabs>
        <w:tab w:val="clear" w:pos="8640"/>
        <w:tab w:val="right" w:pos="9214"/>
      </w:tabs>
      <w:rPr>
        <w:caps/>
      </w:rPr>
    </w:pPr>
    <w:r>
      <w:rPr>
        <w:caps/>
        <w:noProof/>
      </w:rPr>
      <w:drawing>
        <wp:inline distT="0" distB="0" distL="0" distR="0">
          <wp:extent cx="2143125" cy="877570"/>
          <wp:effectExtent l="0" t="0" r="9525" b="0"/>
          <wp:docPr id="5" name="Bild 5" descr="2013-0388_Ep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0388_Epr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77570"/>
                  </a:xfrm>
                  <a:prstGeom prst="rect">
                    <a:avLst/>
                  </a:prstGeom>
                  <a:noFill/>
                  <a:ln>
                    <a:noFill/>
                  </a:ln>
                </pic:spPr>
              </pic:pic>
            </a:graphicData>
          </a:graphic>
        </wp:inline>
      </w:drawing>
    </w:r>
    <w:r w:rsidR="00EA6DF0">
      <w:rPr>
        <w:caps/>
      </w:rPr>
      <w:tab/>
    </w:r>
    <w:r w:rsidR="00EA6DF0">
      <w:rPr>
        <w:caps/>
      </w:rPr>
      <w:tab/>
    </w:r>
    <w:r w:rsidRPr="00BB55BF">
      <w:rPr>
        <w:noProof/>
      </w:rPr>
      <w:drawing>
        <wp:inline distT="0" distB="0" distL="0" distR="0">
          <wp:extent cx="1865630" cy="1404620"/>
          <wp:effectExtent l="0" t="0" r="1270" b="5080"/>
          <wp:docPr id="6"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5630" cy="1404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8283669-120c-4fca-bdad-92bea1277a1a"/>
  </w:docVars>
  <w:rsids>
    <w:rsidRoot w:val="0076442D"/>
    <w:rsid w:val="000030C3"/>
    <w:rsid w:val="00007A74"/>
    <w:rsid w:val="0001178E"/>
    <w:rsid w:val="000230BD"/>
    <w:rsid w:val="000247A1"/>
    <w:rsid w:val="00025F61"/>
    <w:rsid w:val="00037C5F"/>
    <w:rsid w:val="0004202C"/>
    <w:rsid w:val="00043588"/>
    <w:rsid w:val="00044003"/>
    <w:rsid w:val="0005047C"/>
    <w:rsid w:val="00053F31"/>
    <w:rsid w:val="00054336"/>
    <w:rsid w:val="00060DD6"/>
    <w:rsid w:val="00060E21"/>
    <w:rsid w:val="00067B69"/>
    <w:rsid w:val="00080B8F"/>
    <w:rsid w:val="0008125E"/>
    <w:rsid w:val="0008252B"/>
    <w:rsid w:val="0008605F"/>
    <w:rsid w:val="00086246"/>
    <w:rsid w:val="00086934"/>
    <w:rsid w:val="00091889"/>
    <w:rsid w:val="00094666"/>
    <w:rsid w:val="00094756"/>
    <w:rsid w:val="000A3588"/>
    <w:rsid w:val="000B0F69"/>
    <w:rsid w:val="000B1C1D"/>
    <w:rsid w:val="000B3D43"/>
    <w:rsid w:val="000C69F7"/>
    <w:rsid w:val="000C763E"/>
    <w:rsid w:val="000D044F"/>
    <w:rsid w:val="000D05A0"/>
    <w:rsid w:val="000D219A"/>
    <w:rsid w:val="000D39B0"/>
    <w:rsid w:val="000E206E"/>
    <w:rsid w:val="000E32E2"/>
    <w:rsid w:val="000E452C"/>
    <w:rsid w:val="000E509B"/>
    <w:rsid w:val="000E625A"/>
    <w:rsid w:val="000F1963"/>
    <w:rsid w:val="00103646"/>
    <w:rsid w:val="00106E15"/>
    <w:rsid w:val="00112C4B"/>
    <w:rsid w:val="00113518"/>
    <w:rsid w:val="00113663"/>
    <w:rsid w:val="001139D5"/>
    <w:rsid w:val="00113CCE"/>
    <w:rsid w:val="00124326"/>
    <w:rsid w:val="00130308"/>
    <w:rsid w:val="00131ACE"/>
    <w:rsid w:val="001340B7"/>
    <w:rsid w:val="0013585B"/>
    <w:rsid w:val="00137432"/>
    <w:rsid w:val="00142B4F"/>
    <w:rsid w:val="00145D9F"/>
    <w:rsid w:val="00152D3E"/>
    <w:rsid w:val="00164E57"/>
    <w:rsid w:val="00166015"/>
    <w:rsid w:val="001677FC"/>
    <w:rsid w:val="00167C4F"/>
    <w:rsid w:val="0018085E"/>
    <w:rsid w:val="00181669"/>
    <w:rsid w:val="00183393"/>
    <w:rsid w:val="001842D1"/>
    <w:rsid w:val="00184DB5"/>
    <w:rsid w:val="00192890"/>
    <w:rsid w:val="001944BD"/>
    <w:rsid w:val="001A42AB"/>
    <w:rsid w:val="001A53D0"/>
    <w:rsid w:val="001B01D9"/>
    <w:rsid w:val="001B29DD"/>
    <w:rsid w:val="001B5DA8"/>
    <w:rsid w:val="001B63BF"/>
    <w:rsid w:val="001C46A3"/>
    <w:rsid w:val="001C526F"/>
    <w:rsid w:val="001D2A5F"/>
    <w:rsid w:val="001E3A4D"/>
    <w:rsid w:val="001E3D2F"/>
    <w:rsid w:val="001E51CC"/>
    <w:rsid w:val="001F367E"/>
    <w:rsid w:val="00201576"/>
    <w:rsid w:val="002147A9"/>
    <w:rsid w:val="002218E7"/>
    <w:rsid w:val="00236059"/>
    <w:rsid w:val="00237B7A"/>
    <w:rsid w:val="00246D37"/>
    <w:rsid w:val="00250CCD"/>
    <w:rsid w:val="00255334"/>
    <w:rsid w:val="00260FCB"/>
    <w:rsid w:val="00262F4C"/>
    <w:rsid w:val="00263CE3"/>
    <w:rsid w:val="00266193"/>
    <w:rsid w:val="00275B77"/>
    <w:rsid w:val="0027758A"/>
    <w:rsid w:val="00280EE6"/>
    <w:rsid w:val="00284357"/>
    <w:rsid w:val="00292506"/>
    <w:rsid w:val="002928BC"/>
    <w:rsid w:val="00293753"/>
    <w:rsid w:val="002A0831"/>
    <w:rsid w:val="002A2EC9"/>
    <w:rsid w:val="002A5AEB"/>
    <w:rsid w:val="002B17C0"/>
    <w:rsid w:val="002B2467"/>
    <w:rsid w:val="002B3E15"/>
    <w:rsid w:val="002D093B"/>
    <w:rsid w:val="002E1B06"/>
    <w:rsid w:val="002E1E9B"/>
    <w:rsid w:val="002E31E2"/>
    <w:rsid w:val="002F4E99"/>
    <w:rsid w:val="00302107"/>
    <w:rsid w:val="00314B5B"/>
    <w:rsid w:val="00314FA6"/>
    <w:rsid w:val="0031580E"/>
    <w:rsid w:val="0032067B"/>
    <w:rsid w:val="003244EA"/>
    <w:rsid w:val="00325C12"/>
    <w:rsid w:val="00337D53"/>
    <w:rsid w:val="003461D1"/>
    <w:rsid w:val="003548EC"/>
    <w:rsid w:val="00355961"/>
    <w:rsid w:val="003570D0"/>
    <w:rsid w:val="0036769C"/>
    <w:rsid w:val="00380D98"/>
    <w:rsid w:val="00384833"/>
    <w:rsid w:val="00387571"/>
    <w:rsid w:val="00397868"/>
    <w:rsid w:val="003A123F"/>
    <w:rsid w:val="003A5EED"/>
    <w:rsid w:val="003B3327"/>
    <w:rsid w:val="003B457D"/>
    <w:rsid w:val="003B577B"/>
    <w:rsid w:val="003B659C"/>
    <w:rsid w:val="003C5670"/>
    <w:rsid w:val="003C7445"/>
    <w:rsid w:val="003D0135"/>
    <w:rsid w:val="003E2662"/>
    <w:rsid w:val="003E4F99"/>
    <w:rsid w:val="003E536D"/>
    <w:rsid w:val="003E57A1"/>
    <w:rsid w:val="003E5831"/>
    <w:rsid w:val="003E59D7"/>
    <w:rsid w:val="003F323E"/>
    <w:rsid w:val="003F6915"/>
    <w:rsid w:val="0040489B"/>
    <w:rsid w:val="004120E7"/>
    <w:rsid w:val="00427803"/>
    <w:rsid w:val="00431FEE"/>
    <w:rsid w:val="0044076C"/>
    <w:rsid w:val="004408E0"/>
    <w:rsid w:val="004434B5"/>
    <w:rsid w:val="004463A7"/>
    <w:rsid w:val="00450904"/>
    <w:rsid w:val="00457BD1"/>
    <w:rsid w:val="004602CE"/>
    <w:rsid w:val="004721A9"/>
    <w:rsid w:val="004838C7"/>
    <w:rsid w:val="0048530B"/>
    <w:rsid w:val="00493667"/>
    <w:rsid w:val="00493AB9"/>
    <w:rsid w:val="00497504"/>
    <w:rsid w:val="004A062F"/>
    <w:rsid w:val="004A2708"/>
    <w:rsid w:val="004A6C57"/>
    <w:rsid w:val="004D3895"/>
    <w:rsid w:val="004D58F7"/>
    <w:rsid w:val="004D5B6C"/>
    <w:rsid w:val="004F0CCB"/>
    <w:rsid w:val="004F1913"/>
    <w:rsid w:val="004F32A2"/>
    <w:rsid w:val="004F72CC"/>
    <w:rsid w:val="00501262"/>
    <w:rsid w:val="00505D98"/>
    <w:rsid w:val="0050697D"/>
    <w:rsid w:val="005107FE"/>
    <w:rsid w:val="00511B88"/>
    <w:rsid w:val="0051441D"/>
    <w:rsid w:val="005146B0"/>
    <w:rsid w:val="00516D6A"/>
    <w:rsid w:val="005202A1"/>
    <w:rsid w:val="005317F2"/>
    <w:rsid w:val="00544693"/>
    <w:rsid w:val="00554131"/>
    <w:rsid w:val="005557D0"/>
    <w:rsid w:val="00561657"/>
    <w:rsid w:val="005658FB"/>
    <w:rsid w:val="00566245"/>
    <w:rsid w:val="0056738A"/>
    <w:rsid w:val="0057738D"/>
    <w:rsid w:val="00581D11"/>
    <w:rsid w:val="00582150"/>
    <w:rsid w:val="00583874"/>
    <w:rsid w:val="00595B17"/>
    <w:rsid w:val="00596C5E"/>
    <w:rsid w:val="005A40F7"/>
    <w:rsid w:val="005A60D6"/>
    <w:rsid w:val="005B14C8"/>
    <w:rsid w:val="005B363F"/>
    <w:rsid w:val="005B369A"/>
    <w:rsid w:val="005B4C0E"/>
    <w:rsid w:val="005B542A"/>
    <w:rsid w:val="005B5733"/>
    <w:rsid w:val="005B7B3C"/>
    <w:rsid w:val="005C3399"/>
    <w:rsid w:val="005C3BF9"/>
    <w:rsid w:val="005C4FB7"/>
    <w:rsid w:val="005C649E"/>
    <w:rsid w:val="005D3548"/>
    <w:rsid w:val="005D5836"/>
    <w:rsid w:val="005F2F54"/>
    <w:rsid w:val="00601A4B"/>
    <w:rsid w:val="00610BE8"/>
    <w:rsid w:val="00620F3E"/>
    <w:rsid w:val="00621924"/>
    <w:rsid w:val="00626E08"/>
    <w:rsid w:val="00627967"/>
    <w:rsid w:val="00627DDC"/>
    <w:rsid w:val="00637C48"/>
    <w:rsid w:val="0064332D"/>
    <w:rsid w:val="006442B3"/>
    <w:rsid w:val="00644FBF"/>
    <w:rsid w:val="00646EC1"/>
    <w:rsid w:val="006567AC"/>
    <w:rsid w:val="006603FF"/>
    <w:rsid w:val="006712D4"/>
    <w:rsid w:val="006764AF"/>
    <w:rsid w:val="00676B3C"/>
    <w:rsid w:val="00687865"/>
    <w:rsid w:val="006905C9"/>
    <w:rsid w:val="006A1352"/>
    <w:rsid w:val="006A1E91"/>
    <w:rsid w:val="006B2C5F"/>
    <w:rsid w:val="006B4497"/>
    <w:rsid w:val="006B4538"/>
    <w:rsid w:val="006B496B"/>
    <w:rsid w:val="006B4EBC"/>
    <w:rsid w:val="006C1866"/>
    <w:rsid w:val="006C1B30"/>
    <w:rsid w:val="006C2525"/>
    <w:rsid w:val="006C7E54"/>
    <w:rsid w:val="006D7CA9"/>
    <w:rsid w:val="006E10FB"/>
    <w:rsid w:val="006E381C"/>
    <w:rsid w:val="006F6B05"/>
    <w:rsid w:val="006F6BE5"/>
    <w:rsid w:val="00701327"/>
    <w:rsid w:val="00702436"/>
    <w:rsid w:val="00704899"/>
    <w:rsid w:val="00705715"/>
    <w:rsid w:val="00705C94"/>
    <w:rsid w:val="007118EC"/>
    <w:rsid w:val="007223B5"/>
    <w:rsid w:val="0073333F"/>
    <w:rsid w:val="00737296"/>
    <w:rsid w:val="00740B2E"/>
    <w:rsid w:val="00745752"/>
    <w:rsid w:val="007460BB"/>
    <w:rsid w:val="007467DF"/>
    <w:rsid w:val="00751369"/>
    <w:rsid w:val="00761840"/>
    <w:rsid w:val="0076442D"/>
    <w:rsid w:val="0077114C"/>
    <w:rsid w:val="0077169F"/>
    <w:rsid w:val="00772787"/>
    <w:rsid w:val="007730EC"/>
    <w:rsid w:val="00773CEB"/>
    <w:rsid w:val="007761F2"/>
    <w:rsid w:val="0077620D"/>
    <w:rsid w:val="00776FAC"/>
    <w:rsid w:val="007777C6"/>
    <w:rsid w:val="00784100"/>
    <w:rsid w:val="00794A59"/>
    <w:rsid w:val="00795DAC"/>
    <w:rsid w:val="007A2AC4"/>
    <w:rsid w:val="007A321E"/>
    <w:rsid w:val="007A523F"/>
    <w:rsid w:val="007A5F40"/>
    <w:rsid w:val="007B336C"/>
    <w:rsid w:val="007B4435"/>
    <w:rsid w:val="007C4FE1"/>
    <w:rsid w:val="007D3B22"/>
    <w:rsid w:val="007E1D27"/>
    <w:rsid w:val="007E37A7"/>
    <w:rsid w:val="007E61E3"/>
    <w:rsid w:val="007F337E"/>
    <w:rsid w:val="007F5736"/>
    <w:rsid w:val="007F5AE1"/>
    <w:rsid w:val="008044A1"/>
    <w:rsid w:val="00804B0A"/>
    <w:rsid w:val="00807CA0"/>
    <w:rsid w:val="00807EA0"/>
    <w:rsid w:val="00812D07"/>
    <w:rsid w:val="00813D54"/>
    <w:rsid w:val="00815501"/>
    <w:rsid w:val="00831CE6"/>
    <w:rsid w:val="0083698C"/>
    <w:rsid w:val="00840473"/>
    <w:rsid w:val="00841FC9"/>
    <w:rsid w:val="0084674D"/>
    <w:rsid w:val="00846EB4"/>
    <w:rsid w:val="0085601A"/>
    <w:rsid w:val="00860BAE"/>
    <w:rsid w:val="00876911"/>
    <w:rsid w:val="00885C4A"/>
    <w:rsid w:val="0089607B"/>
    <w:rsid w:val="008A206B"/>
    <w:rsid w:val="008A622D"/>
    <w:rsid w:val="008B36D5"/>
    <w:rsid w:val="008B50CB"/>
    <w:rsid w:val="008C5086"/>
    <w:rsid w:val="008D123F"/>
    <w:rsid w:val="008D4889"/>
    <w:rsid w:val="008E6539"/>
    <w:rsid w:val="008F73BF"/>
    <w:rsid w:val="008F743C"/>
    <w:rsid w:val="0090012F"/>
    <w:rsid w:val="00902685"/>
    <w:rsid w:val="00904224"/>
    <w:rsid w:val="00904E9E"/>
    <w:rsid w:val="00920128"/>
    <w:rsid w:val="0092460A"/>
    <w:rsid w:val="00925AFA"/>
    <w:rsid w:val="00926292"/>
    <w:rsid w:val="00926E02"/>
    <w:rsid w:val="009353FE"/>
    <w:rsid w:val="00935DAF"/>
    <w:rsid w:val="0094229B"/>
    <w:rsid w:val="00945AE2"/>
    <w:rsid w:val="00946672"/>
    <w:rsid w:val="00953617"/>
    <w:rsid w:val="00964207"/>
    <w:rsid w:val="00985D66"/>
    <w:rsid w:val="009924BD"/>
    <w:rsid w:val="00997C5A"/>
    <w:rsid w:val="009A1A47"/>
    <w:rsid w:val="009A325F"/>
    <w:rsid w:val="009A3271"/>
    <w:rsid w:val="009A66D1"/>
    <w:rsid w:val="009C3C61"/>
    <w:rsid w:val="009C4753"/>
    <w:rsid w:val="009D277F"/>
    <w:rsid w:val="009D552E"/>
    <w:rsid w:val="009D5A61"/>
    <w:rsid w:val="009F67BF"/>
    <w:rsid w:val="00A06F2D"/>
    <w:rsid w:val="00A076D4"/>
    <w:rsid w:val="00A165D4"/>
    <w:rsid w:val="00A252B4"/>
    <w:rsid w:val="00A31182"/>
    <w:rsid w:val="00A31ED1"/>
    <w:rsid w:val="00A46D5E"/>
    <w:rsid w:val="00A5536F"/>
    <w:rsid w:val="00A560A0"/>
    <w:rsid w:val="00A5610F"/>
    <w:rsid w:val="00A60AC0"/>
    <w:rsid w:val="00A60E89"/>
    <w:rsid w:val="00A632EB"/>
    <w:rsid w:val="00A63318"/>
    <w:rsid w:val="00A63A54"/>
    <w:rsid w:val="00A81605"/>
    <w:rsid w:val="00A83CEA"/>
    <w:rsid w:val="00A86057"/>
    <w:rsid w:val="00A872DC"/>
    <w:rsid w:val="00A91BCB"/>
    <w:rsid w:val="00A9408A"/>
    <w:rsid w:val="00AA12BD"/>
    <w:rsid w:val="00AA35DC"/>
    <w:rsid w:val="00AB50C2"/>
    <w:rsid w:val="00AC0DB6"/>
    <w:rsid w:val="00AC2A99"/>
    <w:rsid w:val="00AE0384"/>
    <w:rsid w:val="00AE059E"/>
    <w:rsid w:val="00AE2626"/>
    <w:rsid w:val="00AE56CC"/>
    <w:rsid w:val="00AE5C6F"/>
    <w:rsid w:val="00AF1ACB"/>
    <w:rsid w:val="00AF5E71"/>
    <w:rsid w:val="00B10BEE"/>
    <w:rsid w:val="00B13DD8"/>
    <w:rsid w:val="00B15A54"/>
    <w:rsid w:val="00B215B0"/>
    <w:rsid w:val="00B2606B"/>
    <w:rsid w:val="00B32F79"/>
    <w:rsid w:val="00B4418D"/>
    <w:rsid w:val="00B515EA"/>
    <w:rsid w:val="00B5785B"/>
    <w:rsid w:val="00B616AE"/>
    <w:rsid w:val="00B644C4"/>
    <w:rsid w:val="00B6591B"/>
    <w:rsid w:val="00B74238"/>
    <w:rsid w:val="00B74334"/>
    <w:rsid w:val="00B77D04"/>
    <w:rsid w:val="00B91BE0"/>
    <w:rsid w:val="00BA24F0"/>
    <w:rsid w:val="00BA724C"/>
    <w:rsid w:val="00BA7768"/>
    <w:rsid w:val="00BB139B"/>
    <w:rsid w:val="00BC053E"/>
    <w:rsid w:val="00BC14CF"/>
    <w:rsid w:val="00BC3601"/>
    <w:rsid w:val="00BD722A"/>
    <w:rsid w:val="00BE2B76"/>
    <w:rsid w:val="00BE60B1"/>
    <w:rsid w:val="00BF3D75"/>
    <w:rsid w:val="00BF6F3D"/>
    <w:rsid w:val="00BF7CBC"/>
    <w:rsid w:val="00C00108"/>
    <w:rsid w:val="00C0375A"/>
    <w:rsid w:val="00C114A8"/>
    <w:rsid w:val="00C12BCF"/>
    <w:rsid w:val="00C17A78"/>
    <w:rsid w:val="00C25F77"/>
    <w:rsid w:val="00C31177"/>
    <w:rsid w:val="00C45FD9"/>
    <w:rsid w:val="00C47318"/>
    <w:rsid w:val="00C55AFD"/>
    <w:rsid w:val="00C60F96"/>
    <w:rsid w:val="00C61B61"/>
    <w:rsid w:val="00C64749"/>
    <w:rsid w:val="00C71060"/>
    <w:rsid w:val="00C742C9"/>
    <w:rsid w:val="00C826FF"/>
    <w:rsid w:val="00C8445E"/>
    <w:rsid w:val="00C85ACD"/>
    <w:rsid w:val="00C86D8D"/>
    <w:rsid w:val="00C9001A"/>
    <w:rsid w:val="00C928D5"/>
    <w:rsid w:val="00C94B7F"/>
    <w:rsid w:val="00C96300"/>
    <w:rsid w:val="00CA0B87"/>
    <w:rsid w:val="00CA2477"/>
    <w:rsid w:val="00CB2132"/>
    <w:rsid w:val="00CB443A"/>
    <w:rsid w:val="00CB51B3"/>
    <w:rsid w:val="00CC1E9E"/>
    <w:rsid w:val="00CC25B5"/>
    <w:rsid w:val="00CD0B2A"/>
    <w:rsid w:val="00CD2467"/>
    <w:rsid w:val="00CD4863"/>
    <w:rsid w:val="00CE01BF"/>
    <w:rsid w:val="00CE1F14"/>
    <w:rsid w:val="00CE7A3A"/>
    <w:rsid w:val="00D00997"/>
    <w:rsid w:val="00D02BC5"/>
    <w:rsid w:val="00D04AEF"/>
    <w:rsid w:val="00D10688"/>
    <w:rsid w:val="00D20473"/>
    <w:rsid w:val="00D2089A"/>
    <w:rsid w:val="00D2167F"/>
    <w:rsid w:val="00D227B3"/>
    <w:rsid w:val="00D23D93"/>
    <w:rsid w:val="00D50DA8"/>
    <w:rsid w:val="00D513FB"/>
    <w:rsid w:val="00D5734E"/>
    <w:rsid w:val="00D6237A"/>
    <w:rsid w:val="00D62598"/>
    <w:rsid w:val="00D64944"/>
    <w:rsid w:val="00D656FC"/>
    <w:rsid w:val="00D711FC"/>
    <w:rsid w:val="00D73441"/>
    <w:rsid w:val="00D74741"/>
    <w:rsid w:val="00D7753B"/>
    <w:rsid w:val="00D91841"/>
    <w:rsid w:val="00D925DF"/>
    <w:rsid w:val="00D94EBF"/>
    <w:rsid w:val="00D976A8"/>
    <w:rsid w:val="00DA3B42"/>
    <w:rsid w:val="00DA6826"/>
    <w:rsid w:val="00DB18FB"/>
    <w:rsid w:val="00DB20B5"/>
    <w:rsid w:val="00DB4384"/>
    <w:rsid w:val="00DC1A35"/>
    <w:rsid w:val="00DC3EC5"/>
    <w:rsid w:val="00DC45B3"/>
    <w:rsid w:val="00DD0FBB"/>
    <w:rsid w:val="00DD267C"/>
    <w:rsid w:val="00DE564F"/>
    <w:rsid w:val="00DE6963"/>
    <w:rsid w:val="00DE7DD4"/>
    <w:rsid w:val="00DF1F01"/>
    <w:rsid w:val="00DF2FB0"/>
    <w:rsid w:val="00DF7CFF"/>
    <w:rsid w:val="00E01798"/>
    <w:rsid w:val="00E131EC"/>
    <w:rsid w:val="00E21109"/>
    <w:rsid w:val="00E218A8"/>
    <w:rsid w:val="00E225FC"/>
    <w:rsid w:val="00E22918"/>
    <w:rsid w:val="00E30A65"/>
    <w:rsid w:val="00E338DC"/>
    <w:rsid w:val="00E36199"/>
    <w:rsid w:val="00E43099"/>
    <w:rsid w:val="00E500D0"/>
    <w:rsid w:val="00E53080"/>
    <w:rsid w:val="00E54505"/>
    <w:rsid w:val="00E606AC"/>
    <w:rsid w:val="00E72D5A"/>
    <w:rsid w:val="00E85A6C"/>
    <w:rsid w:val="00E87AD6"/>
    <w:rsid w:val="00E96584"/>
    <w:rsid w:val="00EA10C4"/>
    <w:rsid w:val="00EA1593"/>
    <w:rsid w:val="00EA247E"/>
    <w:rsid w:val="00EA6DF0"/>
    <w:rsid w:val="00EB0149"/>
    <w:rsid w:val="00EB14CD"/>
    <w:rsid w:val="00EB297D"/>
    <w:rsid w:val="00EB71A5"/>
    <w:rsid w:val="00ED2F19"/>
    <w:rsid w:val="00ED3617"/>
    <w:rsid w:val="00ED7BAD"/>
    <w:rsid w:val="00EE36C6"/>
    <w:rsid w:val="00EF0069"/>
    <w:rsid w:val="00F00683"/>
    <w:rsid w:val="00F04364"/>
    <w:rsid w:val="00F07D68"/>
    <w:rsid w:val="00F1736E"/>
    <w:rsid w:val="00F2159A"/>
    <w:rsid w:val="00F2266F"/>
    <w:rsid w:val="00F2319F"/>
    <w:rsid w:val="00F34807"/>
    <w:rsid w:val="00F36591"/>
    <w:rsid w:val="00F43A3C"/>
    <w:rsid w:val="00F445AA"/>
    <w:rsid w:val="00F45238"/>
    <w:rsid w:val="00F45962"/>
    <w:rsid w:val="00F46CC8"/>
    <w:rsid w:val="00F634DA"/>
    <w:rsid w:val="00F72F73"/>
    <w:rsid w:val="00F76953"/>
    <w:rsid w:val="00F824DF"/>
    <w:rsid w:val="00F8503A"/>
    <w:rsid w:val="00F92AD3"/>
    <w:rsid w:val="00F97766"/>
    <w:rsid w:val="00F97874"/>
    <w:rsid w:val="00F97E5D"/>
    <w:rsid w:val="00FA49FD"/>
    <w:rsid w:val="00FB0913"/>
    <w:rsid w:val="00FB1037"/>
    <w:rsid w:val="00FB688B"/>
    <w:rsid w:val="00FC3C70"/>
    <w:rsid w:val="00FC3FC3"/>
    <w:rsid w:val="00FC4979"/>
    <w:rsid w:val="00FC53DB"/>
    <w:rsid w:val="00FC72E9"/>
    <w:rsid w:val="00FD144B"/>
    <w:rsid w:val="00FE0E2C"/>
    <w:rsid w:val="00FE4DF8"/>
    <w:rsid w:val="00FF30B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gk.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joerg.wolters@konsens.de"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igk.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0667-9857-4CB3-96AB-6E6FE80F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3767C134.dotm</Template>
  <TotalTime>0</TotalTime>
  <Pages>4</Pages>
  <Words>1526</Words>
  <Characters>9020</Characters>
  <Application>Microsoft Office Word</Application>
  <DocSecurity>4</DocSecurity>
  <Lines>75</Lines>
  <Paragraphs>21</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10525</CharactersWithSpaces>
  <SharedDoc>false</SharedDoc>
  <HLinks>
    <vt:vector size="24" baseType="variant">
      <vt:variant>
        <vt:i4>7340044</vt:i4>
      </vt:variant>
      <vt:variant>
        <vt:i4>6</vt:i4>
      </vt:variant>
      <vt:variant>
        <vt:i4>0</vt:i4>
      </vt:variant>
      <vt:variant>
        <vt:i4>5</vt:i4>
      </vt:variant>
      <vt:variant>
        <vt:lpwstr>mailto:joerg.wolters@konsens.de</vt:lpwstr>
      </vt:variant>
      <vt:variant>
        <vt:lpwstr/>
      </vt:variant>
      <vt:variant>
        <vt:i4>8323104</vt:i4>
      </vt:variant>
      <vt:variant>
        <vt:i4>3</vt:i4>
      </vt:variant>
      <vt:variant>
        <vt:i4>0</vt:i4>
      </vt:variant>
      <vt:variant>
        <vt:i4>5</vt:i4>
      </vt:variant>
      <vt:variant>
        <vt:lpwstr>http://www.rigk.ro/</vt:lpwstr>
      </vt:variant>
      <vt:variant>
        <vt:lpwstr/>
      </vt:variant>
      <vt:variant>
        <vt:i4>7667766</vt:i4>
      </vt:variant>
      <vt:variant>
        <vt:i4>0</vt:i4>
      </vt:variant>
      <vt:variant>
        <vt:i4>0</vt:i4>
      </vt:variant>
      <vt:variant>
        <vt:i4>5</vt:i4>
      </vt:variant>
      <vt:variant>
        <vt:lpwstr>http://www.rigk.de/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Ursula Herrmann</cp:lastModifiedBy>
  <cp:revision>2</cp:revision>
  <cp:lastPrinted>2015-11-02T15:36:00Z</cp:lastPrinted>
  <dcterms:created xsi:type="dcterms:W3CDTF">2015-11-12T10:10:00Z</dcterms:created>
  <dcterms:modified xsi:type="dcterms:W3CDTF">2015-11-12T10:10:00Z</dcterms:modified>
</cp:coreProperties>
</file>