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394"/>
      </w:tblGrid>
      <w:tr w:rsidR="005512F8" w:rsidRPr="0015427D" w14:paraId="2465C31C" w14:textId="77777777" w:rsidTr="001D6F96">
        <w:tc>
          <w:tcPr>
            <w:tcW w:w="4786" w:type="dxa"/>
            <w:shd w:val="clear" w:color="auto" w:fill="auto"/>
            <w:vAlign w:val="bottom"/>
          </w:tcPr>
          <w:p w14:paraId="031E69EA" w14:textId="77777777" w:rsidR="004272AA" w:rsidRPr="0015427D" w:rsidRDefault="004272AA" w:rsidP="001D6F96">
            <w:pPr>
              <w:pStyle w:val="Pressemitteilung"/>
              <w:tabs>
                <w:tab w:val="right" w:pos="8647"/>
              </w:tabs>
              <w:spacing w:before="0" w:after="0"/>
              <w:ind w:right="851"/>
              <w:rPr>
                <w:sz w:val="16"/>
                <w:szCs w:val="16"/>
              </w:rPr>
            </w:pPr>
            <w:r w:rsidRPr="0015427D">
              <w:rPr>
                <w:sz w:val="16"/>
                <w:szCs w:val="16"/>
              </w:rPr>
              <w:t xml:space="preserve"> </w:t>
            </w:r>
            <w:r w:rsidR="00F8438F" w:rsidRPr="0015427D">
              <w:rPr>
                <w:noProof/>
                <w:sz w:val="16"/>
                <w:szCs w:val="16"/>
              </w:rPr>
              <w:drawing>
                <wp:inline distT="0" distB="0" distL="0" distR="0" wp14:anchorId="21F52C67" wp14:editId="55B53E96">
                  <wp:extent cx="2252472" cy="37490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TECH-2017-Logo-72dpi-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2472" cy="374904"/>
                          </a:xfrm>
                          <a:prstGeom prst="rect">
                            <a:avLst/>
                          </a:prstGeom>
                        </pic:spPr>
                      </pic:pic>
                    </a:graphicData>
                  </a:graphic>
                </wp:inline>
              </w:drawing>
            </w:r>
            <w:r w:rsidRPr="0015427D">
              <w:rPr>
                <w:sz w:val="16"/>
                <w:szCs w:val="16"/>
              </w:rPr>
              <w:br/>
            </w:r>
            <w:r w:rsidR="00F8438F" w:rsidRPr="0015427D">
              <w:rPr>
                <w:sz w:val="24"/>
                <w:szCs w:val="24"/>
              </w:rPr>
              <w:t>Halle 1 / 1-254</w:t>
            </w:r>
          </w:p>
        </w:tc>
        <w:tc>
          <w:tcPr>
            <w:tcW w:w="4394" w:type="dxa"/>
            <w:shd w:val="clear" w:color="auto" w:fill="auto"/>
          </w:tcPr>
          <w:p w14:paraId="40D1E2BE" w14:textId="77777777" w:rsidR="005512F8" w:rsidRPr="0015427D" w:rsidRDefault="004272AA" w:rsidP="004272AA">
            <w:pPr>
              <w:pStyle w:val="Pressemitteilung"/>
              <w:tabs>
                <w:tab w:val="right" w:pos="8647"/>
              </w:tabs>
              <w:spacing w:before="0" w:after="0"/>
              <w:jc w:val="right"/>
              <w:rPr>
                <w:sz w:val="48"/>
                <w:szCs w:val="48"/>
              </w:rPr>
            </w:pPr>
            <w:r w:rsidRPr="0015427D">
              <w:rPr>
                <w:sz w:val="48"/>
                <w:szCs w:val="48"/>
              </w:rPr>
              <w:t>Pressemitteilung</w:t>
            </w:r>
          </w:p>
          <w:p w14:paraId="4EF4575C" w14:textId="77777777" w:rsidR="004272AA" w:rsidRPr="0015427D" w:rsidRDefault="004272AA" w:rsidP="004272AA">
            <w:pPr>
              <w:pStyle w:val="Pressemitteilung"/>
              <w:tabs>
                <w:tab w:val="right" w:pos="8647"/>
              </w:tabs>
              <w:spacing w:before="0" w:after="0"/>
              <w:jc w:val="right"/>
              <w:rPr>
                <w:sz w:val="22"/>
                <w:szCs w:val="22"/>
              </w:rPr>
            </w:pPr>
          </w:p>
          <w:p w14:paraId="0EC84814" w14:textId="77777777" w:rsidR="008B64C6" w:rsidRPr="0015427D" w:rsidRDefault="008B64C6" w:rsidP="008B64C6">
            <w:pPr>
              <w:pStyle w:val="Pressemitteilung"/>
              <w:tabs>
                <w:tab w:val="right" w:pos="8647"/>
              </w:tabs>
              <w:spacing w:before="0" w:after="0"/>
              <w:jc w:val="right"/>
              <w:rPr>
                <w:b w:val="0"/>
                <w:sz w:val="22"/>
                <w:szCs w:val="22"/>
              </w:rPr>
            </w:pPr>
            <w:r w:rsidRPr="0015427D">
              <w:rPr>
                <w:b w:val="0"/>
                <w:sz w:val="22"/>
                <w:szCs w:val="22"/>
              </w:rPr>
              <w:t>MTI Mischtechnik International GmbH</w:t>
            </w:r>
          </w:p>
          <w:p w14:paraId="3481F112" w14:textId="77777777" w:rsidR="008B64C6" w:rsidRPr="0015427D" w:rsidRDefault="008B64C6" w:rsidP="008B64C6">
            <w:pPr>
              <w:pStyle w:val="Pressemitteilung"/>
              <w:tabs>
                <w:tab w:val="right" w:pos="8647"/>
              </w:tabs>
              <w:spacing w:before="0" w:after="0"/>
              <w:jc w:val="right"/>
              <w:rPr>
                <w:b w:val="0"/>
                <w:sz w:val="22"/>
                <w:szCs w:val="22"/>
              </w:rPr>
            </w:pPr>
            <w:r w:rsidRPr="0015427D">
              <w:rPr>
                <w:b w:val="0"/>
                <w:sz w:val="22"/>
                <w:szCs w:val="22"/>
              </w:rPr>
              <w:t>Katharina Nowak</w:t>
            </w:r>
          </w:p>
          <w:p w14:paraId="780A1627" w14:textId="77777777" w:rsidR="008B64C6" w:rsidRPr="0083365A" w:rsidRDefault="008B64C6" w:rsidP="008B64C6">
            <w:pPr>
              <w:pStyle w:val="Pressemitteilung"/>
              <w:tabs>
                <w:tab w:val="right" w:pos="8647"/>
              </w:tabs>
              <w:spacing w:before="0" w:after="0"/>
              <w:jc w:val="right"/>
              <w:rPr>
                <w:b w:val="0"/>
                <w:sz w:val="22"/>
                <w:szCs w:val="22"/>
                <w:lang w:val="es-AR"/>
              </w:rPr>
            </w:pPr>
            <w:r w:rsidRPr="0083365A">
              <w:rPr>
                <w:b w:val="0"/>
                <w:sz w:val="22"/>
                <w:szCs w:val="22"/>
                <w:lang w:val="es-AR"/>
              </w:rPr>
              <w:t>Ohmstraße 8,  D-32758 Detmold</w:t>
            </w:r>
          </w:p>
          <w:p w14:paraId="3600D579" w14:textId="77777777" w:rsidR="008B64C6" w:rsidRPr="0083365A" w:rsidRDefault="008B64C6" w:rsidP="008B64C6">
            <w:pPr>
              <w:pStyle w:val="Pressemitteilung"/>
              <w:tabs>
                <w:tab w:val="right" w:pos="8647"/>
              </w:tabs>
              <w:spacing w:before="0" w:after="0"/>
              <w:jc w:val="right"/>
              <w:rPr>
                <w:b w:val="0"/>
                <w:sz w:val="22"/>
                <w:szCs w:val="22"/>
                <w:lang w:val="es-AR"/>
              </w:rPr>
            </w:pPr>
            <w:r w:rsidRPr="0083365A">
              <w:rPr>
                <w:b w:val="0"/>
                <w:sz w:val="22"/>
                <w:szCs w:val="22"/>
                <w:lang w:val="es-AR"/>
              </w:rPr>
              <w:t>Tel.:  +49 (5231) 914-113</w:t>
            </w:r>
          </w:p>
          <w:p w14:paraId="590A4DCF" w14:textId="77777777" w:rsidR="008B64C6" w:rsidRPr="0083365A" w:rsidRDefault="008B64C6" w:rsidP="008B64C6">
            <w:pPr>
              <w:pStyle w:val="Pressemitteilung"/>
              <w:tabs>
                <w:tab w:val="right" w:pos="8647"/>
              </w:tabs>
              <w:spacing w:before="0" w:after="0"/>
              <w:jc w:val="right"/>
              <w:rPr>
                <w:b w:val="0"/>
                <w:sz w:val="22"/>
                <w:szCs w:val="22"/>
                <w:lang w:val="es-AR"/>
              </w:rPr>
            </w:pPr>
            <w:r w:rsidRPr="0083365A">
              <w:rPr>
                <w:b w:val="0"/>
                <w:sz w:val="22"/>
                <w:szCs w:val="22"/>
                <w:lang w:val="es-AR"/>
              </w:rPr>
              <w:t>Fax:  +49 (5231) 914-27113</w:t>
            </w:r>
          </w:p>
          <w:p w14:paraId="7B57E9A5" w14:textId="77777777" w:rsidR="008B64C6" w:rsidRPr="0015427D" w:rsidRDefault="008B64C6" w:rsidP="008B64C6">
            <w:pPr>
              <w:pStyle w:val="Pressemitteilung"/>
              <w:tabs>
                <w:tab w:val="right" w:pos="8647"/>
              </w:tabs>
              <w:spacing w:before="0" w:after="0"/>
              <w:jc w:val="right"/>
              <w:rPr>
                <w:b w:val="0"/>
                <w:sz w:val="22"/>
                <w:szCs w:val="22"/>
              </w:rPr>
            </w:pPr>
            <w:r w:rsidRPr="0015427D">
              <w:rPr>
                <w:b w:val="0"/>
                <w:sz w:val="22"/>
                <w:szCs w:val="22"/>
              </w:rPr>
              <w:t>E-Mail:  marketing@mti-mixer.de</w:t>
            </w:r>
          </w:p>
          <w:p w14:paraId="76AB4AE9" w14:textId="77777777" w:rsidR="004272AA" w:rsidRPr="0015427D" w:rsidRDefault="008B64C6" w:rsidP="004272AA">
            <w:pPr>
              <w:pStyle w:val="Pressemitteilung"/>
              <w:tabs>
                <w:tab w:val="right" w:pos="8647"/>
              </w:tabs>
              <w:spacing w:before="0" w:after="0"/>
              <w:jc w:val="right"/>
              <w:rPr>
                <w:b w:val="0"/>
                <w:sz w:val="22"/>
                <w:szCs w:val="22"/>
              </w:rPr>
            </w:pPr>
            <w:r w:rsidRPr="0015427D">
              <w:rPr>
                <w:b w:val="0"/>
                <w:bCs w:val="0"/>
                <w:sz w:val="22"/>
                <w:szCs w:val="22"/>
              </w:rPr>
              <w:t xml:space="preserve">Internet:  </w:t>
            </w:r>
            <w:hyperlink r:id="rId10" w:history="1">
              <w:r w:rsidR="007877C9" w:rsidRPr="0015427D">
                <w:rPr>
                  <w:rStyle w:val="Hyperlink"/>
                  <w:b w:val="0"/>
                  <w:sz w:val="22"/>
                </w:rPr>
                <w:t>http://www.mti-mixer.de</w:t>
              </w:r>
            </w:hyperlink>
            <w:r w:rsidR="007877C9" w:rsidRPr="0015427D">
              <w:rPr>
                <w:b w:val="0"/>
                <w:sz w:val="22"/>
                <w:szCs w:val="22"/>
              </w:rPr>
              <w:t xml:space="preserve"> </w:t>
            </w:r>
          </w:p>
        </w:tc>
      </w:tr>
    </w:tbl>
    <w:p w14:paraId="6EFAC363" w14:textId="77777777" w:rsidR="003F039A" w:rsidRPr="00010690" w:rsidRDefault="00620A85" w:rsidP="00620A85">
      <w:pPr>
        <w:pStyle w:val="Pressemitteilung"/>
        <w:spacing w:before="480" w:after="0"/>
        <w:ind w:right="849"/>
        <w:rPr>
          <w:sz w:val="38"/>
          <w:szCs w:val="38"/>
        </w:rPr>
      </w:pPr>
      <w:r w:rsidRPr="0015427D">
        <w:rPr>
          <w:sz w:val="28"/>
          <w:szCs w:val="28"/>
          <w:u w:val="single"/>
        </w:rPr>
        <w:t xml:space="preserve">MTI auf der </w:t>
      </w:r>
      <w:proofErr w:type="spellStart"/>
      <w:r w:rsidRPr="0015427D">
        <w:rPr>
          <w:sz w:val="28"/>
          <w:szCs w:val="28"/>
          <w:u w:val="single"/>
        </w:rPr>
        <w:t>Powtech</w:t>
      </w:r>
      <w:proofErr w:type="spellEnd"/>
      <w:r w:rsidRPr="0015427D">
        <w:rPr>
          <w:sz w:val="28"/>
          <w:szCs w:val="28"/>
          <w:u w:val="single"/>
        </w:rPr>
        <w:t xml:space="preserve"> 2017</w:t>
      </w:r>
      <w:r w:rsidR="003F039A" w:rsidRPr="0015427D">
        <w:rPr>
          <w:sz w:val="36"/>
          <w:szCs w:val="36"/>
          <w:u w:val="single"/>
        </w:rPr>
        <w:t xml:space="preserve"> </w:t>
      </w:r>
      <w:r w:rsidR="003F039A" w:rsidRPr="0015427D">
        <w:rPr>
          <w:sz w:val="36"/>
          <w:szCs w:val="36"/>
          <w:u w:val="single"/>
        </w:rPr>
        <w:br/>
      </w:r>
      <w:r w:rsidRPr="00010690">
        <w:rPr>
          <w:sz w:val="38"/>
          <w:szCs w:val="38"/>
        </w:rPr>
        <w:t>Neuer Labormischer für die Lebensmittel- und Pharmaindustrie – R&amp;D-Center erweitert</w:t>
      </w:r>
    </w:p>
    <w:p w14:paraId="57298779" w14:textId="4B5ECEBC" w:rsidR="00620A85" w:rsidRPr="0015427D" w:rsidRDefault="00BF3E22" w:rsidP="00620A85">
      <w:pPr>
        <w:pStyle w:val="Text"/>
        <w:spacing w:line="360" w:lineRule="exact"/>
        <w:ind w:right="849"/>
      </w:pPr>
      <w:r w:rsidRPr="0015427D">
        <w:t xml:space="preserve">Detmold, </w:t>
      </w:r>
      <w:r w:rsidR="00481446">
        <w:t>August</w:t>
      </w:r>
      <w:r w:rsidR="00481446" w:rsidRPr="0015427D">
        <w:t xml:space="preserve"> </w:t>
      </w:r>
      <w:r w:rsidR="00620A85" w:rsidRPr="0015427D">
        <w:t>2017</w:t>
      </w:r>
      <w:r w:rsidRPr="0015427D">
        <w:t xml:space="preserve"> –</w:t>
      </w:r>
      <w:r w:rsidR="0004338F" w:rsidRPr="0015427D">
        <w:t xml:space="preserve"> </w:t>
      </w:r>
      <w:r w:rsidR="00892DE1" w:rsidRPr="0015427D">
        <w:t xml:space="preserve">Auf der </w:t>
      </w:r>
      <w:proofErr w:type="spellStart"/>
      <w:r w:rsidR="00892DE1" w:rsidRPr="0015427D">
        <w:t>Powtech</w:t>
      </w:r>
      <w:proofErr w:type="spellEnd"/>
      <w:r w:rsidR="00892DE1" w:rsidRPr="0015427D">
        <w:t xml:space="preserve"> 2017 </w:t>
      </w:r>
      <w:r w:rsidR="00F71B6E" w:rsidRPr="0015427D">
        <w:t xml:space="preserve">präsentiert </w:t>
      </w:r>
      <w:r w:rsidR="00892DE1" w:rsidRPr="0015427D">
        <w:t>MTI Mischtechnik e</w:t>
      </w:r>
      <w:r w:rsidR="00620A85" w:rsidRPr="0015427D">
        <w:t xml:space="preserve">ine komplett neu entwickelte </w:t>
      </w:r>
      <w:proofErr w:type="spellStart"/>
      <w:r w:rsidR="00620A85" w:rsidRPr="0015427D">
        <w:t>Labormischerreihe</w:t>
      </w:r>
      <w:proofErr w:type="spellEnd"/>
      <w:r w:rsidR="00620A85" w:rsidRPr="0015427D">
        <w:t xml:space="preserve"> </w:t>
      </w:r>
      <w:r w:rsidR="00892DE1" w:rsidRPr="0015427D">
        <w:t xml:space="preserve">für </w:t>
      </w:r>
      <w:r w:rsidR="00620A85" w:rsidRPr="0015427D">
        <w:t>die Phar</w:t>
      </w:r>
      <w:r w:rsidR="00892DE1" w:rsidRPr="0015427D">
        <w:t xml:space="preserve">ma- und Lebensmittelindustrie. </w:t>
      </w:r>
      <w:r w:rsidR="00620A85" w:rsidRPr="0015427D">
        <w:t xml:space="preserve">Sie </w:t>
      </w:r>
      <w:r w:rsidR="00892DE1" w:rsidRPr="0015427D">
        <w:t xml:space="preserve">erfüllt die sehr hohen hygienischen Anforderungen dieser Branchen und </w:t>
      </w:r>
      <w:r w:rsidR="00620A85" w:rsidRPr="0015427D">
        <w:t xml:space="preserve">kann flexibel auf spezifische </w:t>
      </w:r>
      <w:r w:rsidR="00D9526B" w:rsidRPr="0015427D">
        <w:t xml:space="preserve">Erfordernisse </w:t>
      </w:r>
      <w:r w:rsidR="00620A85" w:rsidRPr="0015427D">
        <w:t>unterschiedlicher Anwendungen zugeschnitten werden</w:t>
      </w:r>
      <w:r w:rsidR="003F039A" w:rsidRPr="0015427D">
        <w:t xml:space="preserve">. </w:t>
      </w:r>
      <w:r w:rsidR="00892DE1" w:rsidRPr="0015427D">
        <w:t xml:space="preserve">Die auf dem Messestand 1-254 in Halle 1 </w:t>
      </w:r>
      <w:r w:rsidR="00F71B6E" w:rsidRPr="0015427D">
        <w:t xml:space="preserve">gezeigte </w:t>
      </w:r>
      <w:r w:rsidR="00620A85" w:rsidRPr="0015427D">
        <w:t xml:space="preserve">Ausführung wurde im Auftrag eines Branchenführers konfiguriert, der sie für die Rezepturentwicklung in der Milch </w:t>
      </w:r>
      <w:proofErr w:type="gramStart"/>
      <w:r w:rsidR="00620A85" w:rsidRPr="0015427D">
        <w:t>verarbeitenden</w:t>
      </w:r>
      <w:proofErr w:type="gramEnd"/>
      <w:r w:rsidR="00620A85" w:rsidRPr="0015427D">
        <w:t xml:space="preserve"> Industrie einsetzen wird. </w:t>
      </w:r>
      <w:r w:rsidR="00892DE1" w:rsidRPr="0015427D">
        <w:t xml:space="preserve">Ein weiteres Exponat von MTI </w:t>
      </w:r>
      <w:r w:rsidR="00D9526B" w:rsidRPr="0015427D">
        <w:t xml:space="preserve">ist </w:t>
      </w:r>
      <w:r w:rsidR="00892DE1" w:rsidRPr="0015427D">
        <w:t>ein</w:t>
      </w:r>
      <w:r w:rsidR="00620A85" w:rsidRPr="0015427D">
        <w:t xml:space="preserve"> Vertikal-Universalmischer des Typ</w:t>
      </w:r>
      <w:r w:rsidR="00FC1C12" w:rsidRPr="0015427D">
        <w:t>s</w:t>
      </w:r>
      <w:r w:rsidR="00620A85" w:rsidRPr="0015427D">
        <w:t xml:space="preserve"> UT</w:t>
      </w:r>
      <w:r w:rsidR="00892DE1" w:rsidRPr="0015427D">
        <w:t> 250 mit 205 </w:t>
      </w:r>
      <w:r w:rsidR="00620A85" w:rsidRPr="0015427D">
        <w:t xml:space="preserve">Litern Nutzvolumen, </w:t>
      </w:r>
      <w:r w:rsidR="00892DE1" w:rsidRPr="0015427D">
        <w:t xml:space="preserve">ebenfalls </w:t>
      </w:r>
      <w:r w:rsidR="00620A85" w:rsidRPr="0015427D">
        <w:t xml:space="preserve">in </w:t>
      </w:r>
      <w:r w:rsidR="00D9526B" w:rsidRPr="0015427D">
        <w:t>hochwertiger Ausführung</w:t>
      </w:r>
      <w:r w:rsidR="00620A85" w:rsidRPr="0015427D">
        <w:t xml:space="preserve">. </w:t>
      </w:r>
      <w:r w:rsidR="00892DE1" w:rsidRPr="0015427D">
        <w:t xml:space="preserve">Darüber hinaus </w:t>
      </w:r>
      <w:r w:rsidR="00F71B6E" w:rsidRPr="0015427D">
        <w:t xml:space="preserve">stellt </w:t>
      </w:r>
      <w:r w:rsidR="00892DE1" w:rsidRPr="0015427D">
        <w:t xml:space="preserve">MTI </w:t>
      </w:r>
      <w:r w:rsidR="00620A85" w:rsidRPr="0015427D">
        <w:t>die aktuelle Erweiterung der Kapazitäten seines R&amp;D-Centers</w:t>
      </w:r>
      <w:r w:rsidR="00F71B6E" w:rsidRPr="0015427D">
        <w:t xml:space="preserve"> vor</w:t>
      </w:r>
      <w:r w:rsidR="00620A85" w:rsidRPr="0015427D">
        <w:t xml:space="preserve">, </w:t>
      </w:r>
      <w:r w:rsidR="00892DE1" w:rsidRPr="0015427D">
        <w:t xml:space="preserve">mit der das Unternehmen seine </w:t>
      </w:r>
      <w:r w:rsidR="00620A85" w:rsidRPr="0015427D">
        <w:t xml:space="preserve">Flexibilität bei der Entwicklung kundenspezifischer </w:t>
      </w:r>
      <w:r w:rsidR="00D9526B" w:rsidRPr="0015427D">
        <w:t xml:space="preserve">Maschinenkonfigurationen </w:t>
      </w:r>
      <w:r w:rsidR="00620A85" w:rsidRPr="0015427D">
        <w:t xml:space="preserve">und bei der Durchführung von Pilotproduktionen noch weiter </w:t>
      </w:r>
      <w:r w:rsidR="00892DE1" w:rsidRPr="0015427D">
        <w:t>steiger</w:t>
      </w:r>
      <w:r w:rsidR="00D9526B" w:rsidRPr="0015427D">
        <w:t>n wird</w:t>
      </w:r>
      <w:r w:rsidR="00620A85" w:rsidRPr="0015427D">
        <w:t>.</w:t>
      </w:r>
    </w:p>
    <w:p w14:paraId="6F3F1FE5" w14:textId="77777777" w:rsidR="00620A85" w:rsidRPr="0015427D" w:rsidRDefault="00620A85" w:rsidP="00620A85">
      <w:pPr>
        <w:pStyle w:val="Text"/>
        <w:spacing w:line="360" w:lineRule="exact"/>
        <w:ind w:right="849"/>
        <w:rPr>
          <w:b/>
        </w:rPr>
      </w:pPr>
      <w:r w:rsidRPr="0015427D">
        <w:rPr>
          <w:b/>
        </w:rPr>
        <w:t xml:space="preserve">Neuer Labormischer für </w:t>
      </w:r>
      <w:r w:rsidR="00D273EE" w:rsidRPr="0015427D">
        <w:rPr>
          <w:b/>
        </w:rPr>
        <w:t xml:space="preserve">erhöhte </w:t>
      </w:r>
      <w:r w:rsidRPr="0015427D">
        <w:rPr>
          <w:b/>
        </w:rPr>
        <w:t>Hygieneanforderungen</w:t>
      </w:r>
    </w:p>
    <w:p w14:paraId="63B78675" w14:textId="0DC82DC0" w:rsidR="00620A85" w:rsidRPr="0015427D" w:rsidRDefault="00D273EE" w:rsidP="00D13070">
      <w:pPr>
        <w:pStyle w:val="Text"/>
        <w:spacing w:before="120" w:line="360" w:lineRule="exact"/>
        <w:ind w:right="851"/>
      </w:pPr>
      <w:r w:rsidRPr="0015427D">
        <w:t xml:space="preserve">Der </w:t>
      </w:r>
      <w:r w:rsidR="00892DE1" w:rsidRPr="0015427D">
        <w:t xml:space="preserve">auf der </w:t>
      </w:r>
      <w:proofErr w:type="spellStart"/>
      <w:r w:rsidR="00892DE1" w:rsidRPr="0015427D">
        <w:t>Powtech</w:t>
      </w:r>
      <w:proofErr w:type="spellEnd"/>
      <w:r w:rsidR="00892DE1" w:rsidRPr="0015427D">
        <w:t xml:space="preserve"> erstmals präsentierte </w:t>
      </w:r>
      <w:r w:rsidR="00620A85" w:rsidRPr="0015427D">
        <w:t xml:space="preserve">Labormischer von MTI </w:t>
      </w:r>
      <w:r w:rsidR="00D9526B" w:rsidRPr="0015427D">
        <w:t xml:space="preserve">erfüllt erhöhte Hygieneanforderungen und </w:t>
      </w:r>
      <w:r w:rsidRPr="0015427D">
        <w:t xml:space="preserve">kann </w:t>
      </w:r>
      <w:r w:rsidR="00892DE1" w:rsidRPr="0015427D">
        <w:t xml:space="preserve">zum </w:t>
      </w:r>
      <w:r w:rsidR="00620A85" w:rsidRPr="0015427D">
        <w:t>Homogenisieren unterschiedlich</w:t>
      </w:r>
      <w:r w:rsidR="00D9526B" w:rsidRPr="0015427D">
        <w:t>st</w:t>
      </w:r>
      <w:r w:rsidR="00620A85" w:rsidRPr="0015427D">
        <w:t xml:space="preserve">er Rezepturbestandteile </w:t>
      </w:r>
      <w:r w:rsidR="00F71B6E" w:rsidRPr="0015427D">
        <w:t>so</w:t>
      </w:r>
      <w:r w:rsidR="00D9526B" w:rsidRPr="0015427D">
        <w:t>wie</w:t>
      </w:r>
      <w:r w:rsidR="00620A85" w:rsidRPr="0015427D">
        <w:t xml:space="preserve"> auch als Friktionsmischer für die Durchführung thermischer Prozesse eingesetzt werden. </w:t>
      </w:r>
      <w:r w:rsidR="00892DE1" w:rsidRPr="0015427D">
        <w:t xml:space="preserve">Dabei ist die eingebrachte Energie </w:t>
      </w:r>
      <w:r w:rsidR="00620A85" w:rsidRPr="0015427D">
        <w:t xml:space="preserve">in einem großen Bereich über die Drehzahl und damit </w:t>
      </w:r>
      <w:r w:rsidR="00892DE1" w:rsidRPr="0015427D">
        <w:t xml:space="preserve">die </w:t>
      </w:r>
      <w:r w:rsidR="00620A85" w:rsidRPr="0015427D">
        <w:t xml:space="preserve">Umfangsgeschwindigkeit </w:t>
      </w:r>
      <w:r w:rsidR="00D9526B" w:rsidRPr="0015427D">
        <w:t xml:space="preserve">des Mischwerkzeugs </w:t>
      </w:r>
      <w:r w:rsidR="00620A85" w:rsidRPr="0015427D">
        <w:t xml:space="preserve">einstellbar. Zusätzlich kann </w:t>
      </w:r>
      <w:r w:rsidRPr="0015427D">
        <w:t>das Mischgut</w:t>
      </w:r>
      <w:r w:rsidR="00620A85" w:rsidRPr="0015427D">
        <w:t xml:space="preserve"> über den Behälter-Doppelmantel mit Wasser temperiert werden. </w:t>
      </w:r>
      <w:r w:rsidR="00D9526B" w:rsidRPr="0015427D">
        <w:t>Das</w:t>
      </w:r>
      <w:r w:rsidR="00620A85" w:rsidRPr="0015427D">
        <w:t xml:space="preserve"> Einsatzspektrum des neuen Labormischers </w:t>
      </w:r>
      <w:r w:rsidR="00D9526B" w:rsidRPr="0015427D">
        <w:t>deckt damit vielfältigste verfahrenstechnische Abläufe wie z.B.</w:t>
      </w:r>
      <w:r w:rsidR="00620A85" w:rsidRPr="0015427D">
        <w:t xml:space="preserve"> </w:t>
      </w:r>
      <w:proofErr w:type="spellStart"/>
      <w:r w:rsidR="005C049F" w:rsidRPr="0015427D">
        <w:t>Coat</w:t>
      </w:r>
      <w:r w:rsidR="005C049F">
        <w:t>en</w:t>
      </w:r>
      <w:proofErr w:type="spellEnd"/>
      <w:r w:rsidR="00D9526B" w:rsidRPr="0015427D">
        <w:t>,</w:t>
      </w:r>
      <w:r w:rsidR="00620A85" w:rsidRPr="0015427D">
        <w:t xml:space="preserve"> Agglomerieren </w:t>
      </w:r>
      <w:r w:rsidR="001F3CB2" w:rsidRPr="0015427D">
        <w:t xml:space="preserve">und </w:t>
      </w:r>
      <w:r w:rsidR="00D9526B" w:rsidRPr="0015427D">
        <w:t>Vakuum-</w:t>
      </w:r>
      <w:r w:rsidR="00620A85" w:rsidRPr="0015427D">
        <w:t>Trocknen</w:t>
      </w:r>
      <w:r w:rsidR="00D9526B" w:rsidRPr="0015427D">
        <w:t xml:space="preserve"> ab</w:t>
      </w:r>
      <w:r w:rsidR="00620A85" w:rsidRPr="0015427D">
        <w:t xml:space="preserve">.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154"/>
      </w:tblGrid>
      <w:tr w:rsidR="00D13070" w:rsidRPr="005A3034" w14:paraId="1C4ACD23" w14:textId="77777777" w:rsidTr="00F47A9A">
        <w:tc>
          <w:tcPr>
            <w:tcW w:w="6345" w:type="dxa"/>
            <w:vAlign w:val="bottom"/>
          </w:tcPr>
          <w:p w14:paraId="2270A5B1" w14:textId="75E5D7F7" w:rsidR="00D13070" w:rsidRPr="00841434" w:rsidRDefault="0083365A" w:rsidP="00D13070">
            <w:pPr>
              <w:pStyle w:val="Text"/>
              <w:spacing w:before="0" w:line="240" w:lineRule="auto"/>
              <w:rPr>
                <w:lang w:val="en-US"/>
              </w:rPr>
            </w:pPr>
            <w:r>
              <w:rPr>
                <w:noProof/>
              </w:rPr>
              <w:lastRenderedPageBreak/>
              <w:drawing>
                <wp:inline distT="0" distB="0" distL="0" distR="0" wp14:anchorId="0D9B07A2" wp14:editId="0910CD8E">
                  <wp:extent cx="4320000" cy="2879186"/>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879186"/>
                          </a:xfrm>
                          <a:prstGeom prst="rect">
                            <a:avLst/>
                          </a:prstGeom>
                        </pic:spPr>
                      </pic:pic>
                    </a:graphicData>
                  </a:graphic>
                </wp:inline>
              </w:drawing>
            </w:r>
          </w:p>
        </w:tc>
        <w:tc>
          <w:tcPr>
            <w:tcW w:w="2835" w:type="dxa"/>
            <w:vAlign w:val="bottom"/>
          </w:tcPr>
          <w:p w14:paraId="56913929" w14:textId="3C9433DB" w:rsidR="00D13070" w:rsidRPr="00841434" w:rsidRDefault="00D13070" w:rsidP="00D13070">
            <w:pPr>
              <w:pStyle w:val="Text"/>
              <w:tabs>
                <w:tab w:val="left" w:pos="8647"/>
              </w:tabs>
              <w:spacing w:before="0" w:line="240" w:lineRule="auto"/>
              <w:rPr>
                <w:i/>
                <w:noProof/>
                <w:sz w:val="18"/>
                <w:szCs w:val="18"/>
                <w:lang w:val="en-US"/>
              </w:rPr>
            </w:pPr>
            <w:r w:rsidRPr="0015427D">
              <w:rPr>
                <w:i/>
                <w:noProof/>
                <w:sz w:val="18"/>
                <w:szCs w:val="18"/>
              </w:rPr>
              <w:t xml:space="preserve">Zur Powtech 2017 präsentiert MTI Mischtechnik erstmals seine neu entwickelte Labormischerreihe für die Lebensmittel- und Pharmaindustrie. Die auf dem Messestand gezeigte Ausführung ist im Auftrag eines Branchenführers für die Anforderungen der Milchverarbeitung maßgeschneidert. </w:t>
            </w:r>
            <w:r w:rsidRPr="0015427D">
              <w:rPr>
                <w:i/>
                <w:noProof/>
                <w:sz w:val="18"/>
                <w:szCs w:val="18"/>
              </w:rPr>
              <w:br/>
              <w:t>© MTI Mischtechnik</w:t>
            </w:r>
          </w:p>
        </w:tc>
        <w:bookmarkStart w:id="0" w:name="_GoBack"/>
        <w:bookmarkEnd w:id="0"/>
      </w:tr>
    </w:tbl>
    <w:p w14:paraId="12AE107F" w14:textId="6B5A1679" w:rsidR="00620A85" w:rsidRPr="0015427D" w:rsidRDefault="00620A85" w:rsidP="00620A85">
      <w:pPr>
        <w:pStyle w:val="Text"/>
        <w:spacing w:line="360" w:lineRule="exact"/>
        <w:ind w:right="851"/>
      </w:pPr>
      <w:r w:rsidRPr="0015427D">
        <w:t xml:space="preserve">Die auf der </w:t>
      </w:r>
      <w:proofErr w:type="spellStart"/>
      <w:r w:rsidRPr="0015427D">
        <w:t>Powtech</w:t>
      </w:r>
      <w:proofErr w:type="spellEnd"/>
      <w:r w:rsidRPr="0015427D">
        <w:t xml:space="preserve"> ausgestellte Lebensmittel-Ausführung bietet ein </w:t>
      </w:r>
      <w:r w:rsidR="00D273EE" w:rsidRPr="0015427D">
        <w:t>Behältervolumen</w:t>
      </w:r>
      <w:r w:rsidRPr="0015427D">
        <w:t xml:space="preserve"> von 10 Litern bei </w:t>
      </w:r>
      <w:r w:rsidR="00D9526B" w:rsidRPr="0015427D">
        <w:t xml:space="preserve">einem </w:t>
      </w:r>
      <w:r w:rsidRPr="0015427D">
        <w:t xml:space="preserve">Nutzinhalt </w:t>
      </w:r>
      <w:r w:rsidR="00D9526B" w:rsidRPr="0015427D">
        <w:t xml:space="preserve">von </w:t>
      </w:r>
      <w:r w:rsidRPr="0015427D">
        <w:t xml:space="preserve">2 </w:t>
      </w:r>
      <w:r w:rsidR="00D9526B" w:rsidRPr="0015427D">
        <w:t xml:space="preserve">bis </w:t>
      </w:r>
      <w:r w:rsidRPr="0015427D">
        <w:t xml:space="preserve">8 Litern. Damit ist sie so ausgelegt, dass darauf im Labor zur Serienreife entwickelte Rezepturen und Verfahren </w:t>
      </w:r>
      <w:r w:rsidR="00D9526B" w:rsidRPr="0015427D">
        <w:t xml:space="preserve">problemlos </w:t>
      </w:r>
      <w:r w:rsidRPr="0015427D">
        <w:t xml:space="preserve">auf den Industriemaßstab skaliert werden können. Die Außengestaltung sowie alle produktberührten Oberflächen sind in Edelstahl 1.4541 ausgeführt, letztgenannte mit hochwertigem Industrieschliff Korn 1200. Bei einer Antriebsleistung von 5,5 kW ist die Drehzahl des </w:t>
      </w:r>
      <w:r w:rsidR="00D273EE" w:rsidRPr="0015427D">
        <w:t xml:space="preserve">individuell konfigurierbaren </w:t>
      </w:r>
      <w:r w:rsidRPr="0015427D">
        <w:t>Mischwerkzeugs variabe</w:t>
      </w:r>
      <w:r w:rsidR="00741CA1" w:rsidRPr="0015427D">
        <w:t>l</w:t>
      </w:r>
      <w:r w:rsidRPr="0015427D">
        <w:t xml:space="preserve"> zwischen 300 U/min und 3.000 U/min wählbar. Die entsprechenden Umfangsgeschwindigkeiten liegen zwischen 3,7 m/s und 37 m/s. Für zusätzliche Flexibilität im Labor sorgt die </w:t>
      </w:r>
      <w:proofErr w:type="spellStart"/>
      <w:r w:rsidRPr="0015427D">
        <w:t>Verfahrbarkeit</w:t>
      </w:r>
      <w:proofErr w:type="spellEnd"/>
      <w:r w:rsidRPr="0015427D">
        <w:t xml:space="preserve"> des Mischers auf Rollen.</w:t>
      </w:r>
      <w:r w:rsidR="00892DE1" w:rsidRPr="0015427D">
        <w:t xml:space="preserve"> Wie für Produkte von MTI seit vielen Jahren selbstverständlich, ist auch der neue Labormischer mit einem übersichtlichen </w:t>
      </w:r>
      <w:proofErr w:type="spellStart"/>
      <w:r w:rsidR="00892DE1" w:rsidRPr="0015427D">
        <w:t>Touchpanel</w:t>
      </w:r>
      <w:proofErr w:type="spellEnd"/>
      <w:r w:rsidR="00892DE1" w:rsidRPr="0015427D">
        <w:t xml:space="preserve"> und einer Steuerung des Typs Siemens S7 für den manuellen und automatischen Betrieb ausgestattet.</w:t>
      </w:r>
    </w:p>
    <w:p w14:paraId="3ABB9162" w14:textId="77777777" w:rsidR="00620A85" w:rsidRPr="0015427D" w:rsidRDefault="00620A85" w:rsidP="00620A85">
      <w:pPr>
        <w:pStyle w:val="Text"/>
        <w:spacing w:line="360" w:lineRule="exact"/>
        <w:ind w:right="851"/>
        <w:rPr>
          <w:b/>
        </w:rPr>
      </w:pPr>
      <w:r w:rsidRPr="0015427D">
        <w:rPr>
          <w:b/>
        </w:rPr>
        <w:t>Noch mehr Flexibilität bei Entwicklungen mit und für Kunden</w:t>
      </w:r>
    </w:p>
    <w:p w14:paraId="48C52DC0" w14:textId="5DA7B37A" w:rsidR="00620A85" w:rsidRPr="0015427D" w:rsidRDefault="00620A85" w:rsidP="00D13070">
      <w:pPr>
        <w:pStyle w:val="Text"/>
        <w:spacing w:before="120" w:after="240" w:line="360" w:lineRule="exact"/>
        <w:ind w:right="851"/>
      </w:pPr>
      <w:r w:rsidRPr="0015427D">
        <w:t xml:space="preserve">Schon in den vergangenen Jahren hat sich MTI mit seinem </w:t>
      </w:r>
      <w:r w:rsidR="00892DE1" w:rsidRPr="0015427D">
        <w:t xml:space="preserve">unternehmenseigenen, </w:t>
      </w:r>
      <w:r w:rsidR="00D273EE" w:rsidRPr="0015427D">
        <w:t>hervorragend</w:t>
      </w:r>
      <w:r w:rsidRPr="0015427D">
        <w:t xml:space="preserve"> ausgestatteten R&amp;D-Center einen Namen als besonders effizienter Partner bei der Entwicklung von anwendungsspezifischen </w:t>
      </w:r>
      <w:proofErr w:type="spellStart"/>
      <w:r w:rsidRPr="0015427D">
        <w:t>Mischerkonzepten</w:t>
      </w:r>
      <w:proofErr w:type="spellEnd"/>
      <w:r w:rsidRPr="0015427D">
        <w:t xml:space="preserve"> gemacht. </w:t>
      </w:r>
      <w:r w:rsidR="00F71B6E" w:rsidRPr="0015427D">
        <w:t xml:space="preserve">Mit dem </w:t>
      </w:r>
      <w:r w:rsidRPr="0015427D">
        <w:t>aktuelle</w:t>
      </w:r>
      <w:r w:rsidR="00F71B6E" w:rsidRPr="0015427D">
        <w:t>n</w:t>
      </w:r>
      <w:r w:rsidRPr="0015427D">
        <w:t xml:space="preserve"> Ausbau bietet </w:t>
      </w:r>
      <w:r w:rsidR="00892DE1" w:rsidRPr="0015427D">
        <w:t xml:space="preserve">das Labor </w:t>
      </w:r>
      <w:r w:rsidR="00D273EE" w:rsidRPr="0015427D">
        <w:t xml:space="preserve">zukünftig </w:t>
      </w:r>
      <w:r w:rsidR="00F71B6E" w:rsidRPr="0015427D">
        <w:t xml:space="preserve">noch </w:t>
      </w:r>
      <w:r w:rsidRPr="0015427D">
        <w:t>mehr Freiraum</w:t>
      </w:r>
      <w:r w:rsidR="00F71B6E" w:rsidRPr="0015427D">
        <w:t>, beispielsweise</w:t>
      </w:r>
      <w:r w:rsidRPr="0015427D">
        <w:t xml:space="preserve"> für Versuche in größerem Produktionsmaßstab, einen Bereich für Versuche in ATEX-Umgebung </w:t>
      </w:r>
      <w:r w:rsidR="00F71B6E" w:rsidRPr="0015427D">
        <w:t xml:space="preserve">sowie </w:t>
      </w:r>
      <w:r w:rsidRPr="0015427D">
        <w:t xml:space="preserve">spezielle Räumlichkeiten zum Mischen kontaminationsgefährdeter Produkte. </w:t>
      </w:r>
      <w:r w:rsidR="00D273EE" w:rsidRPr="0015427D">
        <w:t xml:space="preserve">Seit Oktober 2016 verstärkt </w:t>
      </w:r>
      <w:r w:rsidR="00BC6505" w:rsidRPr="0015427D">
        <w:t xml:space="preserve">René </w:t>
      </w:r>
      <w:proofErr w:type="spellStart"/>
      <w:r w:rsidR="00BC6505" w:rsidRPr="0015427D">
        <w:t>Weiffen</w:t>
      </w:r>
      <w:proofErr w:type="spellEnd"/>
      <w:r w:rsidR="00BC6505" w:rsidRPr="0015427D">
        <w:t xml:space="preserve">, </w:t>
      </w:r>
      <w:r w:rsidR="00D273EE" w:rsidRPr="0015427D">
        <w:t>Ingenieur für Verfahrenstechnik</w:t>
      </w:r>
      <w:r w:rsidR="00BC6505" w:rsidRPr="0015427D">
        <w:t>,</w:t>
      </w:r>
      <w:r w:rsidR="00D273EE" w:rsidRPr="0015427D">
        <w:t xml:space="preserve"> das erfahrene Team von MTI</w:t>
      </w:r>
      <w:r w:rsidR="00D13070">
        <w:t xml:space="preserve">. Damit steht </w:t>
      </w:r>
      <w:r w:rsidR="00D273EE" w:rsidRPr="0015427D">
        <w:t xml:space="preserve">jetzt </w:t>
      </w:r>
      <w:r w:rsidR="00F71B6E" w:rsidRPr="0015427D">
        <w:t>zusätzliche</w:t>
      </w:r>
      <w:r w:rsidR="00D273EE" w:rsidRPr="0015427D">
        <w:t xml:space="preserve"> Kompetenz</w:t>
      </w:r>
      <w:r w:rsidRPr="0015427D">
        <w:t xml:space="preserve"> für das Lösen von R&amp;D-Aufgaben mit und für Kunden </w:t>
      </w:r>
      <w:r w:rsidR="00D13070">
        <w:t>bereit</w:t>
      </w:r>
      <w:r w:rsidRPr="0015427D">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154"/>
      </w:tblGrid>
      <w:tr w:rsidR="00D13070" w:rsidRPr="00A62A04" w14:paraId="7447EF6F" w14:textId="77777777" w:rsidTr="00F47A9A">
        <w:tc>
          <w:tcPr>
            <w:tcW w:w="6345" w:type="dxa"/>
            <w:vAlign w:val="bottom"/>
          </w:tcPr>
          <w:p w14:paraId="2F2313E1" w14:textId="77777777" w:rsidR="00D13070" w:rsidRPr="00F979C1" w:rsidRDefault="00D13070" w:rsidP="00F47A9A">
            <w:pPr>
              <w:pStyle w:val="Text"/>
              <w:spacing w:before="120" w:line="240" w:lineRule="auto"/>
              <w:rPr>
                <w:noProof/>
              </w:rPr>
            </w:pPr>
            <w:r>
              <w:rPr>
                <w:noProof/>
              </w:rPr>
              <w:lastRenderedPageBreak/>
              <w:drawing>
                <wp:inline distT="0" distB="0" distL="0" distR="0" wp14:anchorId="06B96280" wp14:editId="11046EA4">
                  <wp:extent cx="4320000" cy="3119492"/>
                  <wp:effectExtent l="0" t="0" r="444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7-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3119492"/>
                          </a:xfrm>
                          <a:prstGeom prst="rect">
                            <a:avLst/>
                          </a:prstGeom>
                        </pic:spPr>
                      </pic:pic>
                    </a:graphicData>
                  </a:graphic>
                </wp:inline>
              </w:drawing>
            </w:r>
          </w:p>
        </w:tc>
        <w:tc>
          <w:tcPr>
            <w:tcW w:w="2835" w:type="dxa"/>
            <w:vAlign w:val="bottom"/>
          </w:tcPr>
          <w:p w14:paraId="6FBE5821" w14:textId="09BEF85F" w:rsidR="00D13070" w:rsidRPr="00841434" w:rsidRDefault="00D13070" w:rsidP="00F47A9A">
            <w:pPr>
              <w:pStyle w:val="Text"/>
              <w:tabs>
                <w:tab w:val="left" w:pos="8647"/>
              </w:tabs>
              <w:spacing w:before="120" w:line="240" w:lineRule="auto"/>
              <w:rPr>
                <w:i/>
                <w:noProof/>
                <w:sz w:val="18"/>
                <w:szCs w:val="18"/>
                <w:lang w:val="en-US"/>
              </w:rPr>
            </w:pPr>
            <w:r w:rsidRPr="0015427D">
              <w:rPr>
                <w:i/>
                <w:noProof/>
                <w:sz w:val="18"/>
                <w:szCs w:val="18"/>
              </w:rPr>
              <w:t xml:space="preserve">Mit dem Anspruch, kein Mischproblem ungelöst zu lassen, baut MTI Mischtechnik sein R&amp;D-Center kontinuierlich aus. </w:t>
            </w:r>
            <w:r>
              <w:rPr>
                <w:i/>
                <w:noProof/>
                <w:sz w:val="18"/>
                <w:szCs w:val="18"/>
              </w:rPr>
              <w:t>(links)</w:t>
            </w:r>
            <w:r>
              <w:rPr>
                <w:i/>
                <w:noProof/>
                <w:sz w:val="18"/>
                <w:szCs w:val="18"/>
              </w:rPr>
              <w:br/>
            </w:r>
            <w:r w:rsidRPr="0015427D">
              <w:rPr>
                <w:i/>
                <w:noProof/>
                <w:sz w:val="18"/>
                <w:szCs w:val="18"/>
              </w:rPr>
              <w:t xml:space="preserve">Mit dem Verfahrensingenieur René Weiffen </w:t>
            </w:r>
            <w:r>
              <w:rPr>
                <w:i/>
                <w:noProof/>
                <w:sz w:val="18"/>
                <w:szCs w:val="18"/>
              </w:rPr>
              <w:t xml:space="preserve">(rechts) </w:t>
            </w:r>
            <w:r w:rsidRPr="0015427D">
              <w:rPr>
                <w:i/>
                <w:noProof/>
                <w:sz w:val="18"/>
                <w:szCs w:val="18"/>
              </w:rPr>
              <w:t xml:space="preserve">haben Kunden jetzt einen weiteren spezialisierten Ansprechpartner. </w:t>
            </w:r>
            <w:r w:rsidRPr="0015427D">
              <w:rPr>
                <w:i/>
                <w:noProof/>
                <w:sz w:val="18"/>
                <w:szCs w:val="18"/>
              </w:rPr>
              <w:br/>
              <w:t>© MTI Mischtechnik</w:t>
            </w:r>
          </w:p>
        </w:tc>
      </w:tr>
    </w:tbl>
    <w:p w14:paraId="4F78EDB9" w14:textId="33D85438" w:rsidR="00620A85" w:rsidRPr="0015427D" w:rsidRDefault="00620A85" w:rsidP="00D13070">
      <w:pPr>
        <w:pStyle w:val="Text"/>
        <w:spacing w:line="360" w:lineRule="exact"/>
        <w:ind w:right="851"/>
      </w:pPr>
      <w:r w:rsidRPr="0015427D">
        <w:t xml:space="preserve">Dazu Ulrich </w:t>
      </w:r>
      <w:proofErr w:type="spellStart"/>
      <w:r w:rsidRPr="0015427D">
        <w:t>Schär</w:t>
      </w:r>
      <w:proofErr w:type="spellEnd"/>
      <w:r w:rsidRPr="0015427D">
        <w:t xml:space="preserve">, General Manager bei MTI: „Mit der Vorstellung des neuen Labormischers für besonders hohe Hygieneanforderungen und dem kontinuierlichen Ausbau der R&amp;D-Kapazitäten unterstreicht MTI seine Positionierung als Innovationsträger in der </w:t>
      </w:r>
      <w:proofErr w:type="spellStart"/>
      <w:r w:rsidRPr="0015427D">
        <w:t>Mischerbranche</w:t>
      </w:r>
      <w:proofErr w:type="spellEnd"/>
      <w:r w:rsidRPr="0015427D">
        <w:t xml:space="preserve">. </w:t>
      </w:r>
      <w:r w:rsidR="00892DE1" w:rsidRPr="0015427D">
        <w:t>So erfüllt u</w:t>
      </w:r>
      <w:r w:rsidRPr="0015427D">
        <w:t xml:space="preserve">nser Standard-Maschinenprogramm schon heute die Voraussetzungen für die Integration in das Industrie-4.0-Konzept. Gleich großen Raum nehmen bei uns Sonderentwicklungen für ganz spezifische Aufgabenstellungen von Kunden ein. </w:t>
      </w:r>
      <w:r w:rsidR="00BC6505" w:rsidRPr="0015427D">
        <w:t xml:space="preserve">Mit dem Anspruch, kein Mischproblem ungelöst zu lassen, haben wir uns in den letzten Jahren eine starke Marktposition unter den führenden </w:t>
      </w:r>
      <w:proofErr w:type="spellStart"/>
      <w:r w:rsidR="00BC6505" w:rsidRPr="0015427D">
        <w:t>Mischeranbietern</w:t>
      </w:r>
      <w:proofErr w:type="spellEnd"/>
      <w:r w:rsidR="00BC6505" w:rsidRPr="0015427D">
        <w:t xml:space="preserve"> weltweit erarbeitet.</w:t>
      </w:r>
      <w:r w:rsidRPr="0015427D">
        <w:t>“</w:t>
      </w:r>
    </w:p>
    <w:p w14:paraId="6D44BD47" w14:textId="77777777" w:rsidR="00174576" w:rsidRPr="0015427D" w:rsidRDefault="00CF5269" w:rsidP="00892DE1">
      <w:pPr>
        <w:pStyle w:val="Text"/>
        <w:tabs>
          <w:tab w:val="left" w:pos="8647"/>
        </w:tabs>
        <w:spacing w:line="240" w:lineRule="auto"/>
        <w:ind w:right="1276"/>
        <w:rPr>
          <w:sz w:val="20"/>
        </w:rPr>
      </w:pPr>
      <w:r w:rsidRPr="0015427D">
        <w:rPr>
          <w:b/>
          <w:sz w:val="20"/>
        </w:rPr>
        <w:t>MTI Mischtechnik International GmbH</w:t>
      </w:r>
      <w:r w:rsidRPr="0015427D">
        <w:rPr>
          <w:sz w:val="20"/>
        </w:rPr>
        <w:t xml:space="preserve"> </w:t>
      </w:r>
      <w:r w:rsidR="00BF3E22" w:rsidRPr="0015427D">
        <w:rPr>
          <w:sz w:val="20"/>
        </w:rPr>
        <w:t xml:space="preserve">ist seit 1975 einer der weltweit führenden Hersteller von Misch- und Aufbereitungsanlagen für die </w:t>
      </w:r>
      <w:r w:rsidRPr="0015427D">
        <w:rPr>
          <w:sz w:val="20"/>
        </w:rPr>
        <w:t>Kunststoff verarbeitende, die chemische, die Lebensmittel- und die Pharmaindu</w:t>
      </w:r>
      <w:r w:rsidR="00EC7CC2" w:rsidRPr="0015427D">
        <w:rPr>
          <w:sz w:val="20"/>
        </w:rPr>
        <w:t>s</w:t>
      </w:r>
      <w:r w:rsidRPr="0015427D">
        <w:rPr>
          <w:sz w:val="20"/>
        </w:rPr>
        <w:t xml:space="preserve">trie. </w:t>
      </w:r>
      <w:r w:rsidR="00BF3E22" w:rsidRPr="0015427D">
        <w:rPr>
          <w:sz w:val="20"/>
        </w:rPr>
        <w:t xml:space="preserve">Heute werden am Standort Detmold mit mehr als 50 Mitarbeiterinnen und Mitarbeitern Mischsysteme hergestellt, die sich sowohl </w:t>
      </w:r>
      <w:r w:rsidR="00102DB9" w:rsidRPr="0015427D">
        <w:rPr>
          <w:sz w:val="20"/>
        </w:rPr>
        <w:t>du</w:t>
      </w:r>
      <w:r w:rsidR="00BF3E22" w:rsidRPr="0015427D">
        <w:rPr>
          <w:sz w:val="20"/>
        </w:rPr>
        <w:t>rch herausragende Mischleistung als auch durch</w:t>
      </w:r>
      <w:r w:rsidR="00102DB9" w:rsidRPr="0015427D">
        <w:rPr>
          <w:sz w:val="20"/>
        </w:rPr>
        <w:t xml:space="preserve"> Energie- und Kosteneffizienz auszeichnen. Dazu gehören Vertikal-Schnellmischer, Horizontalmischer, Heiz-/Kühlmischer-Kombinationen, Universalmischer, Labormischer </w:t>
      </w:r>
      <w:r w:rsidR="00BF3E22" w:rsidRPr="0015427D">
        <w:rPr>
          <w:sz w:val="20"/>
        </w:rPr>
        <w:t>sowie</w:t>
      </w:r>
      <w:r w:rsidR="00102DB9" w:rsidRPr="0015427D">
        <w:rPr>
          <w:sz w:val="20"/>
        </w:rPr>
        <w:t xml:space="preserve"> kundenspezifisch konfigurierte Sonderausführungen. </w:t>
      </w:r>
      <w:r w:rsidR="00BF3E22" w:rsidRPr="0015427D">
        <w:rPr>
          <w:sz w:val="20"/>
        </w:rPr>
        <w:t>Das Unternehmen ist mit ca. 80</w:t>
      </w:r>
      <w:r w:rsidR="0084576E" w:rsidRPr="0015427D">
        <w:rPr>
          <w:sz w:val="20"/>
        </w:rPr>
        <w:t> </w:t>
      </w:r>
      <w:r w:rsidR="00BF3E22" w:rsidRPr="0015427D">
        <w:rPr>
          <w:sz w:val="20"/>
        </w:rPr>
        <w:t>% Exportanteil sehr international ausgerichtet und setzt als inhabergeführtes Fa</w:t>
      </w:r>
      <w:r w:rsidR="0084576E" w:rsidRPr="0015427D">
        <w:rPr>
          <w:sz w:val="20"/>
        </w:rPr>
        <w:t>milienunternehmen auf Qualität „Made in Germany“</w:t>
      </w:r>
      <w:r w:rsidR="00BF3E22" w:rsidRPr="0015427D">
        <w:rPr>
          <w:sz w:val="20"/>
        </w:rPr>
        <w:t>.</w:t>
      </w:r>
    </w:p>
    <w:p w14:paraId="011E3C4A" w14:textId="77777777" w:rsidR="005512F8" w:rsidRPr="0015427D" w:rsidRDefault="005512F8" w:rsidP="003D41D8">
      <w:pPr>
        <w:pStyle w:val="Text"/>
        <w:spacing w:line="240" w:lineRule="auto"/>
        <w:ind w:right="1134"/>
        <w:rPr>
          <w:szCs w:val="22"/>
          <w:u w:val="single"/>
        </w:rPr>
      </w:pPr>
      <w:r w:rsidRPr="0015427D">
        <w:rPr>
          <w:szCs w:val="22"/>
          <w:u w:val="single"/>
        </w:rPr>
        <w:t>Redaktioneller Kontakt und Belegexemplare</w:t>
      </w:r>
      <w:r w:rsidR="005B04F2" w:rsidRPr="0015427D">
        <w:rPr>
          <w:szCs w:val="22"/>
          <w:u w:val="single"/>
        </w:rPr>
        <w:t xml:space="preserve"> </w:t>
      </w:r>
      <w:proofErr w:type="gramStart"/>
      <w:r w:rsidR="005B04F2" w:rsidRPr="0015427D">
        <w:rPr>
          <w:szCs w:val="22"/>
          <w:u w:val="single"/>
        </w:rPr>
        <w:t>bitte</w:t>
      </w:r>
      <w:proofErr w:type="gramEnd"/>
      <w:r w:rsidR="005B04F2" w:rsidRPr="0015427D">
        <w:rPr>
          <w:szCs w:val="22"/>
          <w:u w:val="single"/>
        </w:rPr>
        <w:t xml:space="preserve"> an</w:t>
      </w:r>
      <w:r w:rsidRPr="0015427D">
        <w:rPr>
          <w:szCs w:val="22"/>
          <w:u w:val="single"/>
        </w:rPr>
        <w:t>:</w:t>
      </w:r>
    </w:p>
    <w:p w14:paraId="7FFBA125" w14:textId="77777777" w:rsidR="005512F8" w:rsidRPr="0015427D" w:rsidRDefault="005512F8" w:rsidP="005512F8">
      <w:pPr>
        <w:pStyle w:val="Text"/>
        <w:spacing w:before="0" w:line="240" w:lineRule="auto"/>
        <w:ind w:right="1134"/>
        <w:rPr>
          <w:szCs w:val="22"/>
        </w:rPr>
      </w:pPr>
      <w:r w:rsidRPr="0015427D">
        <w:rPr>
          <w:szCs w:val="22"/>
        </w:rPr>
        <w:t>Dr.-Ing. Jörg Wolters, Konsens PR GmbH &amp; Co. KG,</w:t>
      </w:r>
    </w:p>
    <w:p w14:paraId="73620678" w14:textId="77777777" w:rsidR="005512F8" w:rsidRPr="0015427D" w:rsidRDefault="005512F8" w:rsidP="005512F8">
      <w:pPr>
        <w:pStyle w:val="Text"/>
        <w:spacing w:before="0" w:line="240" w:lineRule="auto"/>
        <w:ind w:right="1134"/>
        <w:rPr>
          <w:szCs w:val="22"/>
        </w:rPr>
      </w:pPr>
      <w:r w:rsidRPr="0015427D">
        <w:rPr>
          <w:szCs w:val="22"/>
        </w:rPr>
        <w:t>Hans-Kudlich-Straße 25, D-64823 Groß-Umstadt</w:t>
      </w:r>
    </w:p>
    <w:p w14:paraId="129F22E8" w14:textId="77777777" w:rsidR="005512F8" w:rsidRPr="0015427D" w:rsidRDefault="005512F8" w:rsidP="005512F8">
      <w:pPr>
        <w:pStyle w:val="Text"/>
        <w:spacing w:before="0" w:line="240" w:lineRule="auto"/>
        <w:ind w:right="1134"/>
        <w:rPr>
          <w:szCs w:val="22"/>
        </w:rPr>
      </w:pPr>
      <w:r w:rsidRPr="0015427D">
        <w:rPr>
          <w:szCs w:val="22"/>
        </w:rPr>
        <w:t>Tel.: +49 (6078</w:t>
      </w:r>
      <w:r w:rsidR="00CF5024" w:rsidRPr="0015427D">
        <w:rPr>
          <w:szCs w:val="22"/>
        </w:rPr>
        <w:t>)</w:t>
      </w:r>
      <w:r w:rsidRPr="0015427D">
        <w:rPr>
          <w:szCs w:val="22"/>
        </w:rPr>
        <w:t xml:space="preserve"> 9363-</w:t>
      </w:r>
      <w:r w:rsidR="00FC486F" w:rsidRPr="0015427D">
        <w:rPr>
          <w:szCs w:val="22"/>
        </w:rPr>
        <w:t>13</w:t>
      </w:r>
      <w:r w:rsidRPr="0015427D">
        <w:rPr>
          <w:szCs w:val="22"/>
        </w:rPr>
        <w:t xml:space="preserve">, </w:t>
      </w:r>
      <w:r w:rsidR="00FC486F" w:rsidRPr="0015427D">
        <w:rPr>
          <w:szCs w:val="22"/>
        </w:rPr>
        <w:t>Fax: +49 (6078) 9363-20</w:t>
      </w:r>
    </w:p>
    <w:p w14:paraId="7E0AD4C0" w14:textId="77777777" w:rsidR="005512F8" w:rsidRPr="0015427D" w:rsidRDefault="005512F8" w:rsidP="005512F8">
      <w:pPr>
        <w:pStyle w:val="Text"/>
        <w:spacing w:before="0" w:line="240" w:lineRule="auto"/>
        <w:ind w:right="1134"/>
        <w:rPr>
          <w:szCs w:val="22"/>
        </w:rPr>
      </w:pPr>
      <w:r w:rsidRPr="0015427D">
        <w:rPr>
          <w:szCs w:val="22"/>
        </w:rPr>
        <w:t xml:space="preserve">E-Mail: </w:t>
      </w:r>
      <w:hyperlink r:id="rId13" w:history="1">
        <w:r w:rsidRPr="0015427D">
          <w:rPr>
            <w:rStyle w:val="Hyperlink"/>
            <w:sz w:val="22"/>
            <w:szCs w:val="22"/>
          </w:rPr>
          <w:t>mail@konsens.de</w:t>
        </w:r>
      </w:hyperlink>
      <w:r w:rsidR="00FC486F" w:rsidRPr="0015427D">
        <w:rPr>
          <w:szCs w:val="22"/>
        </w:rPr>
        <w:t xml:space="preserve">, </w:t>
      </w:r>
      <w:r w:rsidR="0084576E" w:rsidRPr="0015427D">
        <w:rPr>
          <w:szCs w:val="22"/>
        </w:rPr>
        <w:t>www.konsens.de</w:t>
      </w:r>
    </w:p>
    <w:p w14:paraId="4DEE03F8" w14:textId="66BE51C7" w:rsidR="0033342E" w:rsidRPr="0015427D" w:rsidRDefault="00D13070" w:rsidP="00D13070">
      <w:pPr>
        <w:pStyle w:val="Text"/>
        <w:pBdr>
          <w:top w:val="single" w:sz="4" w:space="1" w:color="auto"/>
          <w:left w:val="single" w:sz="4" w:space="4" w:color="auto"/>
          <w:bottom w:val="single" w:sz="4" w:space="1" w:color="auto"/>
          <w:right w:val="single" w:sz="4" w:space="4" w:color="auto"/>
        </w:pBdr>
        <w:spacing w:before="360" w:line="240" w:lineRule="auto"/>
        <w:ind w:right="1134"/>
        <w:jc w:val="center"/>
        <w:rPr>
          <w:szCs w:val="22"/>
        </w:rPr>
      </w:pPr>
      <w:r>
        <w:rPr>
          <w:szCs w:val="22"/>
        </w:rPr>
        <w:t>D</w:t>
      </w:r>
      <w:r w:rsidR="005512F8" w:rsidRPr="0015427D">
        <w:rPr>
          <w:szCs w:val="22"/>
        </w:rPr>
        <w:t xml:space="preserve">iese Pressemitteilung als Word-Datei und </w:t>
      </w:r>
      <w:r>
        <w:rPr>
          <w:szCs w:val="22"/>
        </w:rPr>
        <w:t xml:space="preserve">die Bilder </w:t>
      </w:r>
      <w:r w:rsidR="005512F8" w:rsidRPr="0015427D">
        <w:rPr>
          <w:szCs w:val="22"/>
        </w:rPr>
        <w:t xml:space="preserve">in druckfähiger Qualität </w:t>
      </w:r>
      <w:r>
        <w:rPr>
          <w:szCs w:val="22"/>
        </w:rPr>
        <w:t>finden Sie unter</w:t>
      </w:r>
      <w:r w:rsidR="005512F8" w:rsidRPr="0015427D">
        <w:rPr>
          <w:szCs w:val="22"/>
        </w:rPr>
        <w:t>unter:</w:t>
      </w:r>
      <w:r>
        <w:rPr>
          <w:szCs w:val="22"/>
        </w:rPr>
        <w:t xml:space="preserve"> </w:t>
      </w:r>
      <w:hyperlink r:id="rId14" w:history="1">
        <w:r w:rsidR="0084576E" w:rsidRPr="0015427D">
          <w:rPr>
            <w:rStyle w:val="Hyperlink"/>
            <w:sz w:val="22"/>
            <w:szCs w:val="22"/>
          </w:rPr>
          <w:t>http://www.konsens.de/mti-mischtechnik.html</w:t>
        </w:r>
      </w:hyperlink>
    </w:p>
    <w:sectPr w:rsidR="0033342E" w:rsidRPr="0015427D" w:rsidSect="00620A85">
      <w:headerReference w:type="even" r:id="rId15"/>
      <w:headerReference w:type="default" r:id="rId16"/>
      <w:footerReference w:type="even" r:id="rId17"/>
      <w:footerReference w:type="default" r:id="rId18"/>
      <w:headerReference w:type="first" r:id="rId19"/>
      <w:footerReference w:type="first" r:id="rId20"/>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0B189" w14:textId="77777777" w:rsidR="0013315F" w:rsidRDefault="0013315F" w:rsidP="0072678A">
      <w:r>
        <w:separator/>
      </w:r>
    </w:p>
  </w:endnote>
  <w:endnote w:type="continuationSeparator" w:id="0">
    <w:p w14:paraId="3485E5B4" w14:textId="77777777" w:rsidR="0013315F" w:rsidRDefault="0013315F"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106D" w14:textId="77777777" w:rsidR="00754CB8" w:rsidRPr="0015427D" w:rsidRDefault="00754CB8" w:rsidP="003F039A">
    <w:pPr>
      <w:pStyle w:val="Fuzeile"/>
      <w:tabs>
        <w:tab w:val="clear" w:pos="4536"/>
        <w:tab w:val="clear" w:pos="9072"/>
        <w:tab w:val="left" w:pos="8505"/>
        <w:tab w:val="right" w:pos="9637"/>
      </w:tabs>
      <w:ind w:right="-144"/>
      <w:rPr>
        <w:sz w:val="11"/>
      </w:rPr>
    </w:pPr>
  </w:p>
  <w:p w14:paraId="5D730907"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77777777" w:rsidR="00754CB8" w:rsidRPr="0015427D"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15427D">
      <w:rPr>
        <w:color w:val="auto"/>
        <w:sz w:val="11"/>
      </w:rPr>
      <w:t xml:space="preserve">Seite </w:t>
    </w:r>
    <w:r w:rsidRPr="0015427D">
      <w:rPr>
        <w:color w:val="auto"/>
        <w:sz w:val="11"/>
      </w:rPr>
      <w:fldChar w:fldCharType="begin"/>
    </w:r>
    <w:r w:rsidRPr="0015427D">
      <w:rPr>
        <w:color w:val="auto"/>
        <w:sz w:val="11"/>
      </w:rPr>
      <w:instrText>PAGE  \* Arabic  \* MERGEFORMAT</w:instrText>
    </w:r>
    <w:r w:rsidRPr="0015427D">
      <w:rPr>
        <w:color w:val="auto"/>
        <w:sz w:val="11"/>
      </w:rPr>
      <w:fldChar w:fldCharType="separate"/>
    </w:r>
    <w:r w:rsidR="000119FE">
      <w:rPr>
        <w:noProof/>
        <w:color w:val="auto"/>
        <w:sz w:val="11"/>
      </w:rPr>
      <w:t>3</w:t>
    </w:r>
    <w:r w:rsidRPr="0015427D">
      <w:rPr>
        <w:color w:val="auto"/>
        <w:sz w:val="11"/>
      </w:rPr>
      <w:fldChar w:fldCharType="end"/>
    </w:r>
    <w:r w:rsidRPr="0015427D">
      <w:rPr>
        <w:color w:val="auto"/>
        <w:sz w:val="11"/>
      </w:rPr>
      <w:t xml:space="preserve"> von </w:t>
    </w:r>
    <w:r w:rsidRPr="0015427D">
      <w:rPr>
        <w:color w:val="auto"/>
        <w:sz w:val="11"/>
      </w:rPr>
      <w:fldChar w:fldCharType="begin"/>
    </w:r>
    <w:r w:rsidRPr="0015427D">
      <w:rPr>
        <w:color w:val="auto"/>
        <w:sz w:val="11"/>
      </w:rPr>
      <w:instrText>NUMPAGES  \* Arabic  \* MERGEFORMAT</w:instrText>
    </w:r>
    <w:r w:rsidRPr="0015427D">
      <w:rPr>
        <w:color w:val="auto"/>
        <w:sz w:val="11"/>
      </w:rPr>
      <w:fldChar w:fldCharType="separate"/>
    </w:r>
    <w:r w:rsidR="000119FE">
      <w:rPr>
        <w:noProof/>
        <w:color w:val="auto"/>
        <w:sz w:val="11"/>
      </w:rPr>
      <w:t>3</w:t>
    </w:r>
    <w:r w:rsidRPr="0015427D">
      <w:rPr>
        <w:color w:val="auto"/>
        <w:sz w:val="11"/>
      </w:rPr>
      <w:fldChar w:fldCharType="end"/>
    </w:r>
  </w:p>
  <w:p w14:paraId="7073D2BD"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15427D"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2030" w14:textId="77777777" w:rsidR="00D273EE" w:rsidRDefault="00D273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76A5D" w14:textId="77777777" w:rsidR="0013315F" w:rsidRDefault="0013315F" w:rsidP="0072678A">
      <w:r>
        <w:separator/>
      </w:r>
    </w:p>
  </w:footnote>
  <w:footnote w:type="continuationSeparator" w:id="0">
    <w:p w14:paraId="300356A0" w14:textId="77777777" w:rsidR="0013315F" w:rsidRDefault="0013315F"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669E" w14:textId="77777777" w:rsidR="00D273EE" w:rsidRDefault="00D273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D7AB" w14:textId="77777777" w:rsidR="00754CB8" w:rsidRPr="0015427D" w:rsidRDefault="00BA2C37" w:rsidP="00BA2C37">
    <w:pPr>
      <w:pStyle w:val="Kopfzeile"/>
      <w:tabs>
        <w:tab w:val="clear" w:pos="4536"/>
        <w:tab w:val="clear" w:pos="9072"/>
        <w:tab w:val="right" w:pos="9921"/>
      </w:tabs>
    </w:pPr>
    <w:r w:rsidRPr="0015427D">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15427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EDD3" w14:textId="77777777" w:rsidR="00D273EE" w:rsidRDefault="00D27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wak, Katharina">
    <w15:presenceInfo w15:providerId="AD" w15:userId="S-1-5-21-823518204-152049171-1801674531-7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690"/>
    <w:rsid w:val="00010A04"/>
    <w:rsid w:val="000119FE"/>
    <w:rsid w:val="0001427A"/>
    <w:rsid w:val="00015ABE"/>
    <w:rsid w:val="000210B2"/>
    <w:rsid w:val="00024D76"/>
    <w:rsid w:val="00026058"/>
    <w:rsid w:val="0004338F"/>
    <w:rsid w:val="00060C32"/>
    <w:rsid w:val="00065E57"/>
    <w:rsid w:val="00066235"/>
    <w:rsid w:val="0008722C"/>
    <w:rsid w:val="00090F45"/>
    <w:rsid w:val="000920B9"/>
    <w:rsid w:val="000A6A3A"/>
    <w:rsid w:val="000B4E35"/>
    <w:rsid w:val="000B633D"/>
    <w:rsid w:val="000B7D0C"/>
    <w:rsid w:val="000D0C85"/>
    <w:rsid w:val="000E0DB2"/>
    <w:rsid w:val="000E0FD8"/>
    <w:rsid w:val="000E714B"/>
    <w:rsid w:val="00102DB9"/>
    <w:rsid w:val="0011144A"/>
    <w:rsid w:val="00115B52"/>
    <w:rsid w:val="0012087A"/>
    <w:rsid w:val="0013315F"/>
    <w:rsid w:val="0015427D"/>
    <w:rsid w:val="001671E4"/>
    <w:rsid w:val="00174576"/>
    <w:rsid w:val="00182437"/>
    <w:rsid w:val="0018274A"/>
    <w:rsid w:val="00186ACE"/>
    <w:rsid w:val="0019247B"/>
    <w:rsid w:val="001A5806"/>
    <w:rsid w:val="001A5E68"/>
    <w:rsid w:val="001A75D4"/>
    <w:rsid w:val="001D6F96"/>
    <w:rsid w:val="001E5F10"/>
    <w:rsid w:val="001E7228"/>
    <w:rsid w:val="001F3CB2"/>
    <w:rsid w:val="00203130"/>
    <w:rsid w:val="00203905"/>
    <w:rsid w:val="00226E17"/>
    <w:rsid w:val="00254D13"/>
    <w:rsid w:val="00290854"/>
    <w:rsid w:val="002908D4"/>
    <w:rsid w:val="002969FD"/>
    <w:rsid w:val="002B0954"/>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30A49"/>
    <w:rsid w:val="00444B8D"/>
    <w:rsid w:val="00445F81"/>
    <w:rsid w:val="00454572"/>
    <w:rsid w:val="004739D9"/>
    <w:rsid w:val="0047473E"/>
    <w:rsid w:val="00480E73"/>
    <w:rsid w:val="00481446"/>
    <w:rsid w:val="00485C71"/>
    <w:rsid w:val="004C4E05"/>
    <w:rsid w:val="004C6C3D"/>
    <w:rsid w:val="005046E8"/>
    <w:rsid w:val="00521197"/>
    <w:rsid w:val="00521279"/>
    <w:rsid w:val="00525558"/>
    <w:rsid w:val="00536804"/>
    <w:rsid w:val="005512F8"/>
    <w:rsid w:val="005654A0"/>
    <w:rsid w:val="005741D6"/>
    <w:rsid w:val="00583DA0"/>
    <w:rsid w:val="00584502"/>
    <w:rsid w:val="005B04F2"/>
    <w:rsid w:val="005B5182"/>
    <w:rsid w:val="005C030A"/>
    <w:rsid w:val="005C049F"/>
    <w:rsid w:val="005C3AC3"/>
    <w:rsid w:val="005E6CF3"/>
    <w:rsid w:val="00612642"/>
    <w:rsid w:val="0061639A"/>
    <w:rsid w:val="00620A85"/>
    <w:rsid w:val="0064016C"/>
    <w:rsid w:val="0064116B"/>
    <w:rsid w:val="00641263"/>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41CA1"/>
    <w:rsid w:val="00754CB8"/>
    <w:rsid w:val="00756D6D"/>
    <w:rsid w:val="0076201D"/>
    <w:rsid w:val="00780C05"/>
    <w:rsid w:val="00781A6A"/>
    <w:rsid w:val="00784552"/>
    <w:rsid w:val="007877C9"/>
    <w:rsid w:val="007A28BE"/>
    <w:rsid w:val="007A37B1"/>
    <w:rsid w:val="007A4353"/>
    <w:rsid w:val="007A461C"/>
    <w:rsid w:val="007C1325"/>
    <w:rsid w:val="007D405C"/>
    <w:rsid w:val="007E6070"/>
    <w:rsid w:val="00802A92"/>
    <w:rsid w:val="00804B35"/>
    <w:rsid w:val="00820005"/>
    <w:rsid w:val="0082735C"/>
    <w:rsid w:val="0083365A"/>
    <w:rsid w:val="0084576E"/>
    <w:rsid w:val="00853595"/>
    <w:rsid w:val="00856BC2"/>
    <w:rsid w:val="00862191"/>
    <w:rsid w:val="008838CB"/>
    <w:rsid w:val="00892DE1"/>
    <w:rsid w:val="008B64C6"/>
    <w:rsid w:val="008D28A3"/>
    <w:rsid w:val="008D57BE"/>
    <w:rsid w:val="008D6EA4"/>
    <w:rsid w:val="008E4562"/>
    <w:rsid w:val="008E4F0E"/>
    <w:rsid w:val="008E713A"/>
    <w:rsid w:val="008F4577"/>
    <w:rsid w:val="008F467C"/>
    <w:rsid w:val="00904844"/>
    <w:rsid w:val="009337DC"/>
    <w:rsid w:val="009450F1"/>
    <w:rsid w:val="009509BB"/>
    <w:rsid w:val="00951674"/>
    <w:rsid w:val="00952E90"/>
    <w:rsid w:val="00956999"/>
    <w:rsid w:val="00960E8C"/>
    <w:rsid w:val="0096331C"/>
    <w:rsid w:val="00966481"/>
    <w:rsid w:val="009671A1"/>
    <w:rsid w:val="009A4541"/>
    <w:rsid w:val="009A5A37"/>
    <w:rsid w:val="009C5F81"/>
    <w:rsid w:val="009C7BF8"/>
    <w:rsid w:val="009E02AE"/>
    <w:rsid w:val="009E08FF"/>
    <w:rsid w:val="009E1125"/>
    <w:rsid w:val="009E4D6E"/>
    <w:rsid w:val="009F001A"/>
    <w:rsid w:val="009F1908"/>
    <w:rsid w:val="009F30F5"/>
    <w:rsid w:val="009F5BE8"/>
    <w:rsid w:val="009F78EA"/>
    <w:rsid w:val="00A21FE1"/>
    <w:rsid w:val="00A42EC1"/>
    <w:rsid w:val="00A46AFD"/>
    <w:rsid w:val="00A61C3B"/>
    <w:rsid w:val="00A6621B"/>
    <w:rsid w:val="00A70744"/>
    <w:rsid w:val="00A85FB8"/>
    <w:rsid w:val="00A96AE1"/>
    <w:rsid w:val="00AA7DFA"/>
    <w:rsid w:val="00AB105C"/>
    <w:rsid w:val="00AB2EEA"/>
    <w:rsid w:val="00AB6833"/>
    <w:rsid w:val="00AD2248"/>
    <w:rsid w:val="00AE224F"/>
    <w:rsid w:val="00AE2ED0"/>
    <w:rsid w:val="00AF16E1"/>
    <w:rsid w:val="00B02F3C"/>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A0BD1"/>
    <w:rsid w:val="00BA2C37"/>
    <w:rsid w:val="00BA56B8"/>
    <w:rsid w:val="00BB4950"/>
    <w:rsid w:val="00BC6505"/>
    <w:rsid w:val="00BC7BD1"/>
    <w:rsid w:val="00BF3E22"/>
    <w:rsid w:val="00BF6F9F"/>
    <w:rsid w:val="00C0039C"/>
    <w:rsid w:val="00C0573F"/>
    <w:rsid w:val="00C063A2"/>
    <w:rsid w:val="00C158E0"/>
    <w:rsid w:val="00C2000D"/>
    <w:rsid w:val="00C257CD"/>
    <w:rsid w:val="00C462D4"/>
    <w:rsid w:val="00C92835"/>
    <w:rsid w:val="00CA26E2"/>
    <w:rsid w:val="00CA521F"/>
    <w:rsid w:val="00CB3809"/>
    <w:rsid w:val="00CC6898"/>
    <w:rsid w:val="00CD59A6"/>
    <w:rsid w:val="00CF4631"/>
    <w:rsid w:val="00CF5024"/>
    <w:rsid w:val="00CF5269"/>
    <w:rsid w:val="00D0629A"/>
    <w:rsid w:val="00D070AA"/>
    <w:rsid w:val="00D13070"/>
    <w:rsid w:val="00D1760B"/>
    <w:rsid w:val="00D226DF"/>
    <w:rsid w:val="00D23B02"/>
    <w:rsid w:val="00D273EE"/>
    <w:rsid w:val="00D33B30"/>
    <w:rsid w:val="00D37162"/>
    <w:rsid w:val="00D45251"/>
    <w:rsid w:val="00D47E1F"/>
    <w:rsid w:val="00D54494"/>
    <w:rsid w:val="00D743E8"/>
    <w:rsid w:val="00D81876"/>
    <w:rsid w:val="00D9526B"/>
    <w:rsid w:val="00DB46EE"/>
    <w:rsid w:val="00DC2832"/>
    <w:rsid w:val="00DE2C62"/>
    <w:rsid w:val="00E03539"/>
    <w:rsid w:val="00E21750"/>
    <w:rsid w:val="00E34D89"/>
    <w:rsid w:val="00E351D9"/>
    <w:rsid w:val="00E362E1"/>
    <w:rsid w:val="00E4390B"/>
    <w:rsid w:val="00E5790C"/>
    <w:rsid w:val="00E674D0"/>
    <w:rsid w:val="00E8341C"/>
    <w:rsid w:val="00EA6649"/>
    <w:rsid w:val="00EB2394"/>
    <w:rsid w:val="00EC7CC2"/>
    <w:rsid w:val="00EE3BAD"/>
    <w:rsid w:val="00F064CC"/>
    <w:rsid w:val="00F201A6"/>
    <w:rsid w:val="00F52B5F"/>
    <w:rsid w:val="00F71038"/>
    <w:rsid w:val="00F71B6E"/>
    <w:rsid w:val="00F8438F"/>
    <w:rsid w:val="00F92FA5"/>
    <w:rsid w:val="00F956CF"/>
    <w:rsid w:val="00FA234C"/>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F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ti-mixer.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sens.de/mti-mischtechnik.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21F6-FC7E-4462-BBBF-DFD7F48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A01031D0.dotm</Template>
  <TotalTime>0</TotalTime>
  <Pages>3</Pages>
  <Words>753</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6295</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2</cp:revision>
  <cp:lastPrinted>2017-07-27T13:29:00Z</cp:lastPrinted>
  <dcterms:created xsi:type="dcterms:W3CDTF">2017-08-03T11:59:00Z</dcterms:created>
  <dcterms:modified xsi:type="dcterms:W3CDTF">2017-08-03T11:59:00Z</dcterms:modified>
</cp:coreProperties>
</file>