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7B" w:rsidRPr="004B6BC0" w:rsidRDefault="00CA4058" w:rsidP="00CA4058">
      <w:pPr>
        <w:pStyle w:val="berschrift16p"/>
        <w:spacing w:before="100" w:beforeAutospacing="1" w:line="240" w:lineRule="auto"/>
        <w:rPr>
          <w:rFonts w:cs="Arial"/>
          <w:sz w:val="36"/>
          <w:szCs w:val="36"/>
        </w:rPr>
      </w:pPr>
      <w:bookmarkStart w:id="0" w:name="OLE_LINK3"/>
      <w:r w:rsidRPr="00CA4058">
        <w:rPr>
          <w:rFonts w:cs="Arial"/>
          <w:sz w:val="36"/>
          <w:szCs w:val="36"/>
        </w:rPr>
        <w:t xml:space="preserve">PET-Recycling: Ultrafeine Mikroperforation setzt neue Standards in der </w:t>
      </w:r>
      <w:proofErr w:type="spellStart"/>
      <w:r w:rsidRPr="00CA4058">
        <w:rPr>
          <w:rFonts w:cs="Arial"/>
          <w:sz w:val="36"/>
          <w:szCs w:val="36"/>
        </w:rPr>
        <w:t>Schmelzefiltration</w:t>
      </w:r>
      <w:proofErr w:type="spellEnd"/>
    </w:p>
    <w:p w:rsidR="00403849" w:rsidRDefault="00B14949" w:rsidP="001D0BAB">
      <w:pPr>
        <w:rPr>
          <w:rFonts w:ascii="Arial" w:hAnsi="Arial" w:cs="Arial"/>
          <w:i/>
          <w:color w:val="auto"/>
          <w:sz w:val="22"/>
          <w:szCs w:val="22"/>
        </w:rPr>
      </w:pPr>
      <w:r>
        <w:rPr>
          <w:rFonts w:ascii="Arial" w:hAnsi="Arial" w:cs="Arial"/>
          <w:i/>
          <w:noProof/>
          <w:color w:val="auto"/>
          <w:sz w:val="22"/>
          <w:szCs w:val="22"/>
        </w:rPr>
        <w:drawing>
          <wp:inline distT="0" distB="0" distL="0" distR="0">
            <wp:extent cx="5756910" cy="3818890"/>
            <wp:effectExtent l="0" t="0" r="0" b="0"/>
            <wp:docPr id="15" name="Bild 15" descr="G:\1_Projekte\Ettlinger\Ettlinger 2018\2018-0321 60Micron\2018-0321 60Mi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1_Projekte\Ettlinger\Ettlinger 2018\2018-0321 60Micron\2018-0321 60Micr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3818890"/>
                    </a:xfrm>
                    <a:prstGeom prst="rect">
                      <a:avLst/>
                    </a:prstGeom>
                    <a:noFill/>
                    <a:ln>
                      <a:noFill/>
                    </a:ln>
                  </pic:spPr>
                </pic:pic>
              </a:graphicData>
            </a:graphic>
          </wp:inline>
        </w:drawing>
      </w:r>
    </w:p>
    <w:p w:rsidR="000738EB" w:rsidRDefault="00CA4058" w:rsidP="001D0BAB">
      <w:r>
        <w:rPr>
          <w:rFonts w:ascii="Arial" w:hAnsi="Arial" w:cs="Arial"/>
          <w:i/>
          <w:color w:val="auto"/>
          <w:sz w:val="22"/>
          <w:szCs w:val="22"/>
        </w:rPr>
        <w:t>Mit der neuen Filterfeinheit von 60 µm bieten die ECO-</w:t>
      </w:r>
      <w:proofErr w:type="spellStart"/>
      <w:r w:rsidR="003A68A8">
        <w:rPr>
          <w:rFonts w:ascii="Arial" w:hAnsi="Arial" w:cs="Arial"/>
          <w:i/>
          <w:color w:val="auto"/>
          <w:sz w:val="22"/>
          <w:szCs w:val="22"/>
        </w:rPr>
        <w:t>Schmelzefilter</w:t>
      </w:r>
      <w:proofErr w:type="spellEnd"/>
      <w:r>
        <w:rPr>
          <w:rFonts w:ascii="Arial" w:hAnsi="Arial" w:cs="Arial"/>
          <w:i/>
          <w:color w:val="auto"/>
          <w:sz w:val="22"/>
          <w:szCs w:val="22"/>
        </w:rPr>
        <w:t xml:space="preserve"> von </w:t>
      </w:r>
      <w:proofErr w:type="spellStart"/>
      <w:r>
        <w:rPr>
          <w:rFonts w:ascii="Arial" w:hAnsi="Arial" w:cs="Arial"/>
          <w:i/>
          <w:color w:val="auto"/>
          <w:sz w:val="22"/>
          <w:szCs w:val="22"/>
        </w:rPr>
        <w:t>Ettlinger</w:t>
      </w:r>
      <w:proofErr w:type="spellEnd"/>
      <w:r>
        <w:rPr>
          <w:rFonts w:ascii="Arial" w:hAnsi="Arial" w:cs="Arial"/>
          <w:i/>
          <w:color w:val="auto"/>
          <w:sz w:val="22"/>
          <w:szCs w:val="22"/>
        </w:rPr>
        <w:t xml:space="preserve"> </w:t>
      </w:r>
      <w:r w:rsidR="003A68A8">
        <w:rPr>
          <w:rFonts w:ascii="Arial" w:hAnsi="Arial" w:cs="Arial"/>
          <w:i/>
          <w:color w:val="auto"/>
          <w:sz w:val="22"/>
          <w:szCs w:val="22"/>
        </w:rPr>
        <w:t xml:space="preserve">ideale Voraussetzungen für </w:t>
      </w:r>
      <w:r>
        <w:rPr>
          <w:rFonts w:ascii="Arial" w:hAnsi="Arial" w:cs="Arial"/>
          <w:i/>
          <w:color w:val="auto"/>
          <w:sz w:val="22"/>
          <w:szCs w:val="22"/>
        </w:rPr>
        <w:t xml:space="preserve">die Aufbereitung und Wiederverwendung von 100 % </w:t>
      </w:r>
      <w:r w:rsidR="004432E4">
        <w:rPr>
          <w:rFonts w:ascii="Arial" w:hAnsi="Arial" w:cs="Arial"/>
          <w:i/>
          <w:color w:val="auto"/>
          <w:sz w:val="22"/>
          <w:szCs w:val="22"/>
        </w:rPr>
        <w:t>PET-</w:t>
      </w:r>
      <w:proofErr w:type="spellStart"/>
      <w:r w:rsidR="004432E4">
        <w:rPr>
          <w:rFonts w:ascii="Arial" w:hAnsi="Arial" w:cs="Arial"/>
          <w:i/>
          <w:color w:val="auto"/>
          <w:sz w:val="22"/>
          <w:szCs w:val="22"/>
        </w:rPr>
        <w:t>Bottle</w:t>
      </w:r>
      <w:proofErr w:type="spellEnd"/>
      <w:r w:rsidR="004432E4">
        <w:rPr>
          <w:rFonts w:ascii="Arial" w:hAnsi="Arial" w:cs="Arial"/>
          <w:i/>
          <w:color w:val="auto"/>
          <w:sz w:val="22"/>
          <w:szCs w:val="22"/>
        </w:rPr>
        <w:t>-</w:t>
      </w:r>
      <w:proofErr w:type="spellStart"/>
      <w:r w:rsidR="004432E4">
        <w:rPr>
          <w:rFonts w:ascii="Arial" w:hAnsi="Arial" w:cs="Arial"/>
          <w:i/>
          <w:color w:val="auto"/>
          <w:sz w:val="22"/>
          <w:szCs w:val="22"/>
        </w:rPr>
        <w:t>Flakes</w:t>
      </w:r>
      <w:proofErr w:type="spellEnd"/>
      <w:r w:rsidR="004432E4">
        <w:rPr>
          <w:rFonts w:ascii="Arial" w:hAnsi="Arial" w:cs="Arial"/>
          <w:i/>
          <w:color w:val="auto"/>
          <w:sz w:val="22"/>
          <w:szCs w:val="22"/>
        </w:rPr>
        <w:t xml:space="preserve"> in Tiefziehfolien</w:t>
      </w:r>
      <w:r w:rsidR="001F64CC">
        <w:rPr>
          <w:rFonts w:ascii="Arial" w:hAnsi="Arial" w:cs="Arial"/>
          <w:i/>
          <w:color w:val="auto"/>
          <w:sz w:val="22"/>
          <w:szCs w:val="22"/>
        </w:rPr>
        <w:t>,</w:t>
      </w:r>
      <w:r w:rsidR="004432E4">
        <w:rPr>
          <w:rFonts w:ascii="Arial" w:hAnsi="Arial" w:cs="Arial"/>
          <w:i/>
          <w:color w:val="auto"/>
          <w:sz w:val="22"/>
          <w:szCs w:val="22"/>
        </w:rPr>
        <w:t xml:space="preserve"> Verpackungsband- und Spinnfaseranlagen</w:t>
      </w:r>
      <w:r w:rsidR="000738EB" w:rsidRPr="00E16C21">
        <w:rPr>
          <w:rFonts w:ascii="Arial" w:hAnsi="Arial" w:cs="Arial"/>
          <w:i/>
          <w:color w:val="auto"/>
          <w:sz w:val="22"/>
          <w:szCs w:val="22"/>
        </w:rPr>
        <w:t xml:space="preserve">. © </w:t>
      </w:r>
      <w:proofErr w:type="spellStart"/>
      <w:r w:rsidR="000738EB" w:rsidRPr="00E16C21">
        <w:rPr>
          <w:rFonts w:ascii="Arial" w:hAnsi="Arial" w:cs="Arial"/>
          <w:i/>
          <w:color w:val="auto"/>
          <w:sz w:val="22"/>
          <w:szCs w:val="22"/>
        </w:rPr>
        <w:t>Ettlinger</w:t>
      </w:r>
      <w:proofErr w:type="spellEnd"/>
    </w:p>
    <w:p w:rsidR="00CA4058" w:rsidRPr="00CA4058" w:rsidRDefault="001F7F61" w:rsidP="00CA4058">
      <w:pPr>
        <w:spacing w:before="120" w:line="360" w:lineRule="exact"/>
        <w:rPr>
          <w:rFonts w:ascii="Arial" w:hAnsi="Arial" w:cs="Arial"/>
        </w:rPr>
      </w:pPr>
      <w:r w:rsidRPr="004843C3">
        <w:rPr>
          <w:rFonts w:ascii="Arial" w:hAnsi="Arial" w:cs="Arial"/>
          <w:color w:val="auto"/>
          <w:szCs w:val="24"/>
        </w:rPr>
        <w:t xml:space="preserve">Königsbrunn, </w:t>
      </w:r>
      <w:r w:rsidR="00CA4058">
        <w:rPr>
          <w:rFonts w:ascii="Arial" w:hAnsi="Arial" w:cs="Arial"/>
          <w:color w:val="auto"/>
          <w:szCs w:val="24"/>
        </w:rPr>
        <w:t>Februar 2019</w:t>
      </w:r>
      <w:r w:rsidRPr="004843C3">
        <w:rPr>
          <w:rFonts w:ascii="Arial" w:hAnsi="Arial" w:cs="Arial"/>
          <w:color w:val="auto"/>
          <w:szCs w:val="24"/>
        </w:rPr>
        <w:t xml:space="preserve"> –</w:t>
      </w:r>
      <w:r w:rsidR="00324AB7">
        <w:rPr>
          <w:rFonts w:ascii="Arial" w:hAnsi="Arial" w:cs="Arial"/>
          <w:color w:val="auto"/>
          <w:szCs w:val="24"/>
        </w:rPr>
        <w:t xml:space="preserve"> </w:t>
      </w:r>
      <w:bookmarkEnd w:id="0"/>
      <w:r w:rsidR="00CA4058" w:rsidRPr="00CA4058">
        <w:rPr>
          <w:rFonts w:ascii="Arial" w:hAnsi="Arial" w:cs="Arial"/>
        </w:rPr>
        <w:t xml:space="preserve">Mit einer </w:t>
      </w:r>
      <w:r w:rsidR="00CA4058">
        <w:rPr>
          <w:rFonts w:ascii="Arial" w:hAnsi="Arial" w:cs="Arial"/>
        </w:rPr>
        <w:t xml:space="preserve">zuvor </w:t>
      </w:r>
      <w:r w:rsidR="00CA4058" w:rsidRPr="00CA4058">
        <w:rPr>
          <w:rFonts w:ascii="Arial" w:hAnsi="Arial" w:cs="Arial"/>
        </w:rPr>
        <w:t>une</w:t>
      </w:r>
      <w:r w:rsidR="00CA4058">
        <w:rPr>
          <w:rFonts w:ascii="Arial" w:hAnsi="Arial" w:cs="Arial"/>
        </w:rPr>
        <w:t>rreichten Filterfeinheit von 60 </w:t>
      </w:r>
      <w:r w:rsidR="00CA4058" w:rsidRPr="00CA4058">
        <w:rPr>
          <w:rFonts w:ascii="Arial" w:hAnsi="Arial" w:cs="Arial"/>
        </w:rPr>
        <w:t xml:space="preserve">µm erleichtern die ECO </w:t>
      </w:r>
      <w:proofErr w:type="spellStart"/>
      <w:r w:rsidR="00CA4058" w:rsidRPr="00CA4058">
        <w:rPr>
          <w:rFonts w:ascii="Arial" w:hAnsi="Arial" w:cs="Arial"/>
        </w:rPr>
        <w:t>Schmelzefilter</w:t>
      </w:r>
      <w:proofErr w:type="spellEnd"/>
      <w:r w:rsidR="00CA4058" w:rsidRPr="00CA4058">
        <w:rPr>
          <w:rFonts w:ascii="Arial" w:hAnsi="Arial" w:cs="Arial"/>
        </w:rPr>
        <w:t xml:space="preserve"> von </w:t>
      </w:r>
      <w:proofErr w:type="spellStart"/>
      <w:r w:rsidR="00CA4058" w:rsidRPr="00CA4058">
        <w:rPr>
          <w:rFonts w:ascii="Arial" w:hAnsi="Arial" w:cs="Arial"/>
        </w:rPr>
        <w:t>Ettlinger</w:t>
      </w:r>
      <w:proofErr w:type="spellEnd"/>
      <w:r w:rsidR="00CA4058" w:rsidRPr="00CA4058">
        <w:rPr>
          <w:rFonts w:ascii="Arial" w:hAnsi="Arial" w:cs="Arial"/>
        </w:rPr>
        <w:t xml:space="preserve"> jetzt das Aufbereiten von </w:t>
      </w:r>
      <w:proofErr w:type="spellStart"/>
      <w:r w:rsidR="00CA4058" w:rsidRPr="00CA4058">
        <w:rPr>
          <w:rFonts w:ascii="Arial" w:hAnsi="Arial" w:cs="Arial"/>
        </w:rPr>
        <w:t>Rezyklaten</w:t>
      </w:r>
      <w:proofErr w:type="spellEnd"/>
      <w:r w:rsidR="00CA4058" w:rsidRPr="00CA4058">
        <w:rPr>
          <w:rFonts w:ascii="Arial" w:hAnsi="Arial" w:cs="Arial"/>
        </w:rPr>
        <w:t xml:space="preserve"> für die Folien-, Verpackungsband- und Stapelfaser-Industrie sowie für </w:t>
      </w:r>
      <w:proofErr w:type="spellStart"/>
      <w:r w:rsidR="00CA4058" w:rsidRPr="00CA4058">
        <w:rPr>
          <w:rFonts w:ascii="Arial" w:hAnsi="Arial" w:cs="Arial"/>
        </w:rPr>
        <w:t>Kunststoffrecycler</w:t>
      </w:r>
      <w:proofErr w:type="spellEnd"/>
      <w:r w:rsidR="00CA4058" w:rsidRPr="00CA4058">
        <w:rPr>
          <w:rFonts w:ascii="Arial" w:hAnsi="Arial" w:cs="Arial"/>
        </w:rPr>
        <w:t xml:space="preserve">, die herausfordernde Verschmutzungen wie Lacke, Silikone, </w:t>
      </w:r>
      <w:proofErr w:type="spellStart"/>
      <w:r w:rsidR="00CA4058" w:rsidRPr="00CA4058">
        <w:rPr>
          <w:rFonts w:ascii="Arial" w:hAnsi="Arial" w:cs="Arial"/>
        </w:rPr>
        <w:t>Barrierematerialien</w:t>
      </w:r>
      <w:proofErr w:type="spellEnd"/>
      <w:r w:rsidR="00CA4058" w:rsidRPr="00CA4058">
        <w:rPr>
          <w:rFonts w:ascii="Arial" w:hAnsi="Arial" w:cs="Arial"/>
        </w:rPr>
        <w:t xml:space="preserve">, Vernetzungen und Gele aus der Schmelze entfernen müssen. Insbesondere ermöglichen die neuen Filtersiebe auch die kosteneffiziente Umwandlung von Post-Consumer-PET-Flaschenmahlgut und dem zugehörigen, in großen Mengen anfallenden Feinabrieb zu </w:t>
      </w:r>
      <w:proofErr w:type="spellStart"/>
      <w:r w:rsidR="00CA4058" w:rsidRPr="00CA4058">
        <w:rPr>
          <w:rFonts w:ascii="Arial" w:hAnsi="Arial" w:cs="Arial"/>
        </w:rPr>
        <w:t>Rezyklaten</w:t>
      </w:r>
      <w:proofErr w:type="spellEnd"/>
      <w:r w:rsidR="00CA4058" w:rsidRPr="00CA4058">
        <w:rPr>
          <w:rFonts w:ascii="Arial" w:hAnsi="Arial" w:cs="Arial"/>
        </w:rPr>
        <w:t xml:space="preserve"> mit hervorragenden Gebrauchseigenschaften.</w:t>
      </w:r>
    </w:p>
    <w:p w:rsidR="00CA4058" w:rsidRPr="00CA4058" w:rsidRDefault="00CA4058" w:rsidP="00CA4058">
      <w:pPr>
        <w:spacing w:before="120" w:line="360" w:lineRule="exact"/>
        <w:rPr>
          <w:rFonts w:ascii="Arial" w:hAnsi="Arial" w:cs="Arial"/>
        </w:rPr>
      </w:pPr>
      <w:r w:rsidRPr="00CA4058">
        <w:rPr>
          <w:rFonts w:ascii="Arial" w:hAnsi="Arial" w:cs="Arial"/>
        </w:rPr>
        <w:t>PET-</w:t>
      </w:r>
      <w:proofErr w:type="spellStart"/>
      <w:r w:rsidRPr="00CA4058">
        <w:rPr>
          <w:rFonts w:ascii="Arial" w:hAnsi="Arial" w:cs="Arial"/>
        </w:rPr>
        <w:t>Rezyklate</w:t>
      </w:r>
      <w:proofErr w:type="spellEnd"/>
      <w:r w:rsidRPr="00CA4058">
        <w:rPr>
          <w:rFonts w:ascii="Arial" w:hAnsi="Arial" w:cs="Arial"/>
        </w:rPr>
        <w:t xml:space="preserve"> aus Post-Consumer-Flaschenmahlgut sind in der Industrie ein gesuchter Rohstoff für die Herstellung von Tiefziehverpackungen, Spinnfasern oder </w:t>
      </w:r>
      <w:r w:rsidRPr="00CA4058">
        <w:rPr>
          <w:rFonts w:ascii="Arial" w:hAnsi="Arial" w:cs="Arial"/>
        </w:rPr>
        <w:lastRenderedPageBreak/>
        <w:t xml:space="preserve">Verpackungsbändern. Angesichts des zunehmenden Umweltbewusstseins sind solche Produkte auch vom Verbraucher akzeptiert und gewünscht. Je nach Anwendung müssen diese </w:t>
      </w:r>
      <w:proofErr w:type="spellStart"/>
      <w:r w:rsidRPr="00CA4058">
        <w:rPr>
          <w:rFonts w:ascii="Arial" w:hAnsi="Arial" w:cs="Arial"/>
        </w:rPr>
        <w:t>Rezyklate</w:t>
      </w:r>
      <w:proofErr w:type="spellEnd"/>
      <w:r w:rsidRPr="00CA4058">
        <w:rPr>
          <w:rFonts w:ascii="Arial" w:hAnsi="Arial" w:cs="Arial"/>
        </w:rPr>
        <w:t xml:space="preserve"> hohe Anforderungen hinsichtlich ihrer optischen und/oder mechanischen Eigenschaften erfüllen. So dürfen zum Beispiel Lebensmittelverpackungen auch dann keine Verunreinigungen zeigen, wenn sie zu 100 % aus Flaschenmahlgut hergestellt sind. Bänder oder Garne, die verstreckt werden, dürfen ebenfalls keine Fehlstellen aufweisen, damit Abrisse und Produktionsunterbrechungen vermieden werden können. </w:t>
      </w:r>
    </w:p>
    <w:p w:rsidR="00CA4058" w:rsidRPr="00CA4058" w:rsidRDefault="00CA4058" w:rsidP="00CA4058">
      <w:pPr>
        <w:spacing w:before="120" w:line="360" w:lineRule="exact"/>
        <w:rPr>
          <w:rFonts w:ascii="Arial" w:hAnsi="Arial" w:cs="Arial"/>
        </w:rPr>
      </w:pPr>
      <w:r w:rsidRPr="00CA4058">
        <w:rPr>
          <w:rFonts w:ascii="Arial" w:hAnsi="Arial" w:cs="Arial"/>
        </w:rPr>
        <w:t xml:space="preserve">Damit erweist sich die Reinheit des </w:t>
      </w:r>
      <w:proofErr w:type="spellStart"/>
      <w:r w:rsidRPr="00CA4058">
        <w:rPr>
          <w:rFonts w:ascii="Arial" w:hAnsi="Arial" w:cs="Arial"/>
        </w:rPr>
        <w:t>Rezyklats</w:t>
      </w:r>
      <w:proofErr w:type="spellEnd"/>
      <w:r w:rsidRPr="00CA4058">
        <w:rPr>
          <w:rFonts w:ascii="Arial" w:hAnsi="Arial" w:cs="Arial"/>
        </w:rPr>
        <w:t xml:space="preserve"> als Schlüssel für dessen Einsetzbarkeit. Entsprechend kommt der Effizienz der </w:t>
      </w:r>
      <w:proofErr w:type="spellStart"/>
      <w:r w:rsidRPr="00CA4058">
        <w:rPr>
          <w:rFonts w:ascii="Arial" w:hAnsi="Arial" w:cs="Arial"/>
        </w:rPr>
        <w:t>Schmelzefiltration</w:t>
      </w:r>
      <w:proofErr w:type="spellEnd"/>
      <w:r w:rsidRPr="00CA4058">
        <w:rPr>
          <w:rFonts w:ascii="Arial" w:hAnsi="Arial" w:cs="Arial"/>
        </w:rPr>
        <w:t xml:space="preserve"> in der PET-Welt eine erheblich höhere Bedeutung zu als bei der sonst üblichen </w:t>
      </w:r>
      <w:proofErr w:type="spellStart"/>
      <w:r w:rsidRPr="00CA4058">
        <w:rPr>
          <w:rFonts w:ascii="Arial" w:hAnsi="Arial" w:cs="Arial"/>
        </w:rPr>
        <w:t>Rezyklatherstellung</w:t>
      </w:r>
      <w:proofErr w:type="spellEnd"/>
      <w:r w:rsidRPr="00CA4058">
        <w:rPr>
          <w:rFonts w:ascii="Arial" w:hAnsi="Arial" w:cs="Arial"/>
        </w:rPr>
        <w:t xml:space="preserve">. Während hier die üblicherweise eingesetzten Siebwechsler und deren Siebgewebe an ihre Grenzen stoßen, ermöglichen die selbstreinigenden ECO-Filtersysteme von </w:t>
      </w:r>
      <w:proofErr w:type="spellStart"/>
      <w:r w:rsidRPr="00CA4058">
        <w:rPr>
          <w:rFonts w:ascii="Arial" w:hAnsi="Arial" w:cs="Arial"/>
        </w:rPr>
        <w:t>Ettlinger</w:t>
      </w:r>
      <w:proofErr w:type="spellEnd"/>
      <w:r w:rsidRPr="00CA4058">
        <w:rPr>
          <w:rFonts w:ascii="Arial" w:hAnsi="Arial" w:cs="Arial"/>
        </w:rPr>
        <w:t xml:space="preserve"> jetzt die Einhaltung engster Spezifikationen. Kernelement des ECO Filters ist ein rotierendes, zylindrisches Stahlsieb, das per Lasertechnik mit Millionen von Bohrungen versehen ist. Dieses Sieb wird von außen nach innen von der Schmelze durchströmt, während Kontaminationen auf der Oberfläche zurückgehalten und kontinuierlich abgestreift werden. Der für das PET-Recycling entscheidende Fortschritt liegt in der kürzlich erfolgten Markteinführung einer Mikroperforation mit einer bis dahin nicht verfügbaren Feinheit von 60 µm.</w:t>
      </w:r>
    </w:p>
    <w:p w:rsidR="00CA4058" w:rsidRPr="00CA4058" w:rsidRDefault="00CA4058" w:rsidP="00CA4058">
      <w:pPr>
        <w:spacing w:before="120" w:line="360" w:lineRule="exact"/>
        <w:rPr>
          <w:rFonts w:ascii="Arial" w:hAnsi="Arial" w:cs="Arial"/>
          <w:b/>
        </w:rPr>
      </w:pPr>
      <w:r w:rsidRPr="00CA4058">
        <w:rPr>
          <w:rFonts w:ascii="Arial" w:hAnsi="Arial" w:cs="Arial"/>
          <w:b/>
        </w:rPr>
        <w:t>Warum Siebgewebe an ihre Grenzen stoßen</w:t>
      </w:r>
    </w:p>
    <w:p w:rsidR="00CA4058" w:rsidRPr="00CA4058" w:rsidRDefault="00CA4058" w:rsidP="00CA4058">
      <w:pPr>
        <w:spacing w:before="120" w:line="360" w:lineRule="exact"/>
        <w:rPr>
          <w:rFonts w:ascii="Arial" w:hAnsi="Arial" w:cs="Arial"/>
        </w:rPr>
      </w:pPr>
      <w:r w:rsidRPr="00CA4058">
        <w:rPr>
          <w:rFonts w:ascii="Arial" w:hAnsi="Arial" w:cs="Arial"/>
        </w:rPr>
        <w:t xml:space="preserve">Siebgewebe bestehen aus feinen Metalldrähten. Dabei ist die Quadratmasche die einfachste und am häufigsten verwendete Ausführung. Die Seitenlänge ihrer Öffnung ergibt die nominelle Maschenweite des Siebes. In der Praxis lässt das Quadratmaschengewebe über die Diagonale der Gewebeöffnung jedoch deutlich größere Partikel (Faktor 1,41) passieren. Zudem sind die einzelnen Drähte der Gewebe untereinander eher locker verbunden. Wenn der Filterkuchen wächst und der Druck steigt, können sich einzelne Maschen </w:t>
      </w:r>
      <w:proofErr w:type="spellStart"/>
      <w:r w:rsidRPr="00CA4058">
        <w:rPr>
          <w:rFonts w:ascii="Arial" w:hAnsi="Arial" w:cs="Arial"/>
        </w:rPr>
        <w:t>aufweiten</w:t>
      </w:r>
      <w:proofErr w:type="spellEnd"/>
      <w:r w:rsidRPr="00CA4058">
        <w:rPr>
          <w:rFonts w:ascii="Arial" w:hAnsi="Arial" w:cs="Arial"/>
        </w:rPr>
        <w:t xml:space="preserve"> und Partikel passieren lassen, die größer sind als die eigentliche Maschenweite.</w:t>
      </w:r>
    </w:p>
    <w:p w:rsidR="00CA4058" w:rsidRPr="00CA4058" w:rsidRDefault="00CA4058" w:rsidP="00CA4058">
      <w:pPr>
        <w:spacing w:before="120" w:line="360" w:lineRule="exact"/>
        <w:rPr>
          <w:rFonts w:ascii="Arial" w:hAnsi="Arial" w:cs="Arial"/>
        </w:rPr>
      </w:pPr>
      <w:r w:rsidRPr="00CA4058">
        <w:rPr>
          <w:rFonts w:ascii="Arial" w:hAnsi="Arial" w:cs="Arial"/>
        </w:rPr>
        <w:t xml:space="preserve">Gerade Verschmutzungsanteile im PET-Flaschenmahlgut wie Aluminium und Papier, aber auch die im Prozess entstehenden so genannten Black Specks – degradierte, schwarze Kunststoffpartikel – finden so immer wieder den Weg in das </w:t>
      </w:r>
      <w:proofErr w:type="spellStart"/>
      <w:r w:rsidRPr="00CA4058">
        <w:rPr>
          <w:rFonts w:ascii="Arial" w:hAnsi="Arial" w:cs="Arial"/>
        </w:rPr>
        <w:t>Rezyklat</w:t>
      </w:r>
      <w:proofErr w:type="spellEnd"/>
      <w:r w:rsidRPr="00CA4058">
        <w:rPr>
          <w:rFonts w:ascii="Arial" w:hAnsi="Arial" w:cs="Arial"/>
        </w:rPr>
        <w:t>. Ausschussproduktion und entsprechende Kosten sind dann die Folgen.</w:t>
      </w:r>
    </w:p>
    <w:p w:rsidR="00CA4058" w:rsidRPr="00CA4058" w:rsidRDefault="00CA4058" w:rsidP="00CA4058">
      <w:pPr>
        <w:spacing w:before="120" w:line="360" w:lineRule="exact"/>
        <w:rPr>
          <w:rFonts w:ascii="Arial" w:hAnsi="Arial" w:cs="Arial"/>
        </w:rPr>
      </w:pPr>
      <w:r w:rsidRPr="00CA4058">
        <w:rPr>
          <w:rFonts w:ascii="Arial" w:hAnsi="Arial" w:cs="Arial"/>
        </w:rPr>
        <w:t xml:space="preserve">Dazu kommen negative Auswirkungen auf die nachfolgende Extrusion, weil der Aufbau des Filterkuchens auf dem Siebgewebe starke Druckschwankungen bewirkt und der häufig erforderliche Wechsel der Siebe oder die Reinigung mittels eines umgekehrten </w:t>
      </w:r>
      <w:proofErr w:type="spellStart"/>
      <w:r w:rsidRPr="00CA4058">
        <w:rPr>
          <w:rFonts w:ascii="Arial" w:hAnsi="Arial" w:cs="Arial"/>
        </w:rPr>
        <w:t>Schmelzestroms</w:t>
      </w:r>
      <w:proofErr w:type="spellEnd"/>
      <w:r w:rsidRPr="00CA4058">
        <w:rPr>
          <w:rFonts w:ascii="Arial" w:hAnsi="Arial" w:cs="Arial"/>
        </w:rPr>
        <w:t xml:space="preserve"> (Rückspülung) zusätzlichen Aufwand bedeuten.</w:t>
      </w:r>
    </w:p>
    <w:p w:rsidR="00CA4058" w:rsidRPr="00CA4058" w:rsidRDefault="00CA4058" w:rsidP="00CA4058">
      <w:pPr>
        <w:spacing w:before="120" w:line="360" w:lineRule="exact"/>
        <w:rPr>
          <w:rFonts w:ascii="Arial" w:hAnsi="Arial" w:cs="Arial"/>
          <w:b/>
        </w:rPr>
      </w:pPr>
      <w:r>
        <w:rPr>
          <w:rFonts w:ascii="Arial" w:hAnsi="Arial" w:cs="Arial"/>
          <w:b/>
        </w:rPr>
        <w:br w:type="page"/>
      </w:r>
      <w:proofErr w:type="spellStart"/>
      <w:r w:rsidRPr="00CA4058">
        <w:rPr>
          <w:rFonts w:ascii="Arial" w:hAnsi="Arial" w:cs="Arial"/>
          <w:b/>
        </w:rPr>
        <w:lastRenderedPageBreak/>
        <w:t>Gelaserte</w:t>
      </w:r>
      <w:proofErr w:type="spellEnd"/>
      <w:r w:rsidRPr="00CA4058">
        <w:rPr>
          <w:rFonts w:ascii="Arial" w:hAnsi="Arial" w:cs="Arial"/>
          <w:b/>
        </w:rPr>
        <w:t xml:space="preserve"> Mikroperforation als Lösung</w:t>
      </w:r>
    </w:p>
    <w:p w:rsidR="00CA4058" w:rsidRPr="00CA4058" w:rsidRDefault="00CA4058" w:rsidP="00CA4058">
      <w:pPr>
        <w:spacing w:before="120" w:line="360" w:lineRule="exact"/>
        <w:rPr>
          <w:rFonts w:ascii="Arial" w:hAnsi="Arial" w:cs="Arial"/>
        </w:rPr>
      </w:pPr>
      <w:r w:rsidRPr="00CA4058">
        <w:rPr>
          <w:rFonts w:ascii="Arial" w:hAnsi="Arial" w:cs="Arial"/>
        </w:rPr>
        <w:t xml:space="preserve">Den Gewebesieben stehen die Filtersiebe von </w:t>
      </w:r>
      <w:proofErr w:type="spellStart"/>
      <w:r w:rsidRPr="00CA4058">
        <w:rPr>
          <w:rFonts w:ascii="Arial" w:hAnsi="Arial" w:cs="Arial"/>
        </w:rPr>
        <w:t>Ettlinger</w:t>
      </w:r>
      <w:proofErr w:type="spellEnd"/>
      <w:r w:rsidRPr="00CA4058">
        <w:rPr>
          <w:rFonts w:ascii="Arial" w:hAnsi="Arial" w:cs="Arial"/>
        </w:rPr>
        <w:t xml:space="preserve"> gegenüber, die mit ihrer durch ein Laserverfahren eingebrachten Mikroperforation den Vorteil einer deutlich besseren Trennschärfe aufweisen. Die Maschenweite der Gewebesiebe entspricht dem Querschnitt der sich in Fließrichtung der Schmelze konisch verengenden Bohrungen im Filtersieb. Wenn die Siebe von der Schmelze durchströmt werden, verbleiben alle Verunreinigungen, die größer sind als der Bohrungsdurchmesser, auf der Filteroberfläche. Dank der neuen Filtrationsfeinheit von 60 µm sind dennoch verbleibende Verunreinigungen nicht mehr vom menschlichen Auge erkennbar. So besteht jetzt auch beim PET-Recycling die notwendige Grundlage für die Weiterverarbeitung des </w:t>
      </w:r>
      <w:proofErr w:type="spellStart"/>
      <w:r w:rsidRPr="00CA4058">
        <w:rPr>
          <w:rFonts w:ascii="Arial" w:hAnsi="Arial" w:cs="Arial"/>
        </w:rPr>
        <w:t>Rezyklats</w:t>
      </w:r>
      <w:proofErr w:type="spellEnd"/>
      <w:r w:rsidRPr="00CA4058">
        <w:rPr>
          <w:rFonts w:ascii="Arial" w:hAnsi="Arial" w:cs="Arial"/>
        </w:rPr>
        <w:t xml:space="preserve"> zu neuen Produkten, deren optische, mechanische und organoleptische Eigenschaften solchen aus Neuware gleichwertig sind. Die deutliche Reduzierung von Black Specks und anderen Partikeln ermöglicht eine höhere Anlageneffizienz durch weniger Band- oder Faserabrisse und bietet somit ein enormes Einsparpotential.</w:t>
      </w:r>
    </w:p>
    <w:p w:rsidR="00CA4058" w:rsidRPr="00CA4058" w:rsidRDefault="00CA4058" w:rsidP="00CA4058">
      <w:pPr>
        <w:spacing w:before="120" w:line="360" w:lineRule="exact"/>
        <w:rPr>
          <w:rFonts w:ascii="Arial" w:hAnsi="Arial" w:cs="Arial"/>
        </w:rPr>
      </w:pPr>
      <w:r w:rsidRPr="00CA4058">
        <w:rPr>
          <w:rFonts w:ascii="Arial" w:hAnsi="Arial" w:cs="Arial"/>
        </w:rPr>
        <w:t xml:space="preserve">Hinzu kommt der systemspezifische Vorteil aller </w:t>
      </w:r>
      <w:proofErr w:type="spellStart"/>
      <w:r w:rsidRPr="00CA4058">
        <w:rPr>
          <w:rFonts w:ascii="Arial" w:hAnsi="Arial" w:cs="Arial"/>
        </w:rPr>
        <w:t>Schmelzefilter</w:t>
      </w:r>
      <w:proofErr w:type="spellEnd"/>
      <w:r w:rsidRPr="00CA4058">
        <w:rPr>
          <w:rFonts w:ascii="Arial" w:hAnsi="Arial" w:cs="Arial"/>
        </w:rPr>
        <w:t xml:space="preserve"> von </w:t>
      </w:r>
      <w:proofErr w:type="spellStart"/>
      <w:r w:rsidRPr="00CA4058">
        <w:rPr>
          <w:rFonts w:ascii="Arial" w:hAnsi="Arial" w:cs="Arial"/>
        </w:rPr>
        <w:t>Ettlinger</w:t>
      </w:r>
      <w:proofErr w:type="spellEnd"/>
      <w:r w:rsidRPr="00CA4058">
        <w:rPr>
          <w:rFonts w:ascii="Arial" w:hAnsi="Arial" w:cs="Arial"/>
        </w:rPr>
        <w:t xml:space="preserve">: die kontinuierlich konstante Filterleistung über Wochen und Monate ohne Prozessunterbrechungen. Deren Arbeitsprinzip sorgt dafür, dass die Verunreinigungen mit jeder Umdrehung des mikroperforierten Filtersiebs abgestreift und umgehend ausgetragen werden. </w:t>
      </w:r>
      <w:r>
        <w:rPr>
          <w:rFonts w:ascii="Arial" w:hAnsi="Arial" w:cs="Arial"/>
        </w:rPr>
        <w:t>Dadurch steht eine stets zu 100 </w:t>
      </w:r>
      <w:r w:rsidRPr="00CA4058">
        <w:rPr>
          <w:rFonts w:ascii="Arial" w:hAnsi="Arial" w:cs="Arial"/>
        </w:rPr>
        <w:t xml:space="preserve">% saubere Filterfläche zur Verfügung, und der </w:t>
      </w:r>
      <w:proofErr w:type="spellStart"/>
      <w:r w:rsidRPr="00CA4058">
        <w:rPr>
          <w:rFonts w:ascii="Arial" w:hAnsi="Arial" w:cs="Arial"/>
        </w:rPr>
        <w:t>Schmelzefilter</w:t>
      </w:r>
      <w:proofErr w:type="spellEnd"/>
      <w:r w:rsidRPr="00CA4058">
        <w:rPr>
          <w:rFonts w:ascii="Arial" w:hAnsi="Arial" w:cs="Arial"/>
        </w:rPr>
        <w:t xml:space="preserve"> arbeitet über extrem lange Zeiträume druckkonstant. Auf der Sieboberfläche sammeln sich keine Verschmutzungen, insbesondere keine elastischen Partikel wie Silikon o. ä. an, die mit der Zeit durch das Filtersieb hindurch gedrückt werden könnten.</w:t>
      </w:r>
    </w:p>
    <w:p w:rsidR="00CA4058" w:rsidRPr="00CA4058" w:rsidRDefault="00CA4058" w:rsidP="00CA4058">
      <w:pPr>
        <w:spacing w:before="120" w:line="360" w:lineRule="exact"/>
        <w:rPr>
          <w:rFonts w:ascii="Arial" w:hAnsi="Arial" w:cs="Arial"/>
          <w:b/>
        </w:rPr>
      </w:pPr>
      <w:r w:rsidRPr="00CA4058">
        <w:rPr>
          <w:rFonts w:ascii="Arial" w:hAnsi="Arial" w:cs="Arial"/>
          <w:b/>
        </w:rPr>
        <w:t>Bisher ungenutzte Stoffströme werden wirtschaftlich attraktiv</w:t>
      </w:r>
    </w:p>
    <w:p w:rsidR="00F939EE" w:rsidRDefault="00CA4058" w:rsidP="00F939EE">
      <w:pPr>
        <w:spacing w:before="120" w:line="360" w:lineRule="exact"/>
        <w:rPr>
          <w:rFonts w:ascii="Arial" w:hAnsi="Arial" w:cs="Arial"/>
        </w:rPr>
      </w:pPr>
      <w:r w:rsidRPr="00CA4058">
        <w:rPr>
          <w:rFonts w:ascii="Arial" w:hAnsi="Arial" w:cs="Arial"/>
        </w:rPr>
        <w:t xml:space="preserve">Generell eröffnen die kontinuierlichen </w:t>
      </w:r>
      <w:proofErr w:type="spellStart"/>
      <w:r w:rsidRPr="00CA4058">
        <w:rPr>
          <w:rFonts w:ascii="Arial" w:hAnsi="Arial" w:cs="Arial"/>
        </w:rPr>
        <w:t>Schmelzefilter</w:t>
      </w:r>
      <w:proofErr w:type="spellEnd"/>
      <w:r w:rsidRPr="00CA4058">
        <w:rPr>
          <w:rFonts w:ascii="Arial" w:hAnsi="Arial" w:cs="Arial"/>
        </w:rPr>
        <w:t xml:space="preserve"> von </w:t>
      </w:r>
      <w:proofErr w:type="spellStart"/>
      <w:r w:rsidRPr="00CA4058">
        <w:rPr>
          <w:rFonts w:ascii="Arial" w:hAnsi="Arial" w:cs="Arial"/>
        </w:rPr>
        <w:t>Ettlinger</w:t>
      </w:r>
      <w:proofErr w:type="spellEnd"/>
      <w:r w:rsidRPr="00CA4058">
        <w:rPr>
          <w:rFonts w:ascii="Arial" w:hAnsi="Arial" w:cs="Arial"/>
        </w:rPr>
        <w:t xml:space="preserve"> immer wieder Möglichkeiten zur Nutzung von Materialien, die bis dahin als zu stark verschmutzt bewertet wurden oder extrem schwierige Verschmutzungsbestandteile enthielten. Besonders die Nutzung von PET-Feinabrieb aus dem Flaschenrecycling wird mit dem neuen 60-µm-Filtersieb nochmals interessanter. Dieser entsteht während des Sortier-, Vermahl- und Waschprozesses und ist häufig mit größeren Mengen von Papier und Aluminium verunreinigt. Obwohl selbst in kleineren PET-Flaschen-Recycl</w:t>
      </w:r>
      <w:r>
        <w:rPr>
          <w:rFonts w:ascii="Arial" w:hAnsi="Arial" w:cs="Arial"/>
        </w:rPr>
        <w:t>ingbetrieben bis zu 20 </w:t>
      </w:r>
      <w:r w:rsidRPr="00CA4058">
        <w:rPr>
          <w:rFonts w:ascii="Arial" w:hAnsi="Arial" w:cs="Arial"/>
        </w:rPr>
        <w:t>t Feinabrieb im Monat anfallen, wird dieses Material mangels Alternative mit geringem Wert verkauft. Mit dem kontinuierlichen und leistungsfähigen ECO-</w:t>
      </w:r>
      <w:proofErr w:type="spellStart"/>
      <w:r w:rsidRPr="00CA4058">
        <w:rPr>
          <w:rFonts w:ascii="Arial" w:hAnsi="Arial" w:cs="Arial"/>
        </w:rPr>
        <w:t>Schmelzefilter</w:t>
      </w:r>
      <w:proofErr w:type="spellEnd"/>
      <w:r w:rsidRPr="00CA4058">
        <w:rPr>
          <w:rFonts w:ascii="Arial" w:hAnsi="Arial" w:cs="Arial"/>
        </w:rPr>
        <w:t xml:space="preserve"> können Kunden den PET-Stoffstrom jetzt in ein noch hochwertigeres und damit profitableres Endprodukt umwandeln.</w:t>
      </w:r>
    </w:p>
    <w:p w:rsidR="00F939EE" w:rsidRDefault="00F939EE" w:rsidP="00F939EE">
      <w:r>
        <w:br w:type="page"/>
      </w:r>
    </w:p>
    <w:p w:rsidR="00CA4058" w:rsidRPr="00F939EE" w:rsidRDefault="00F939EE" w:rsidP="00F939EE">
      <w:pPr>
        <w:spacing w:before="120" w:line="360" w:lineRule="exact"/>
        <w:rPr>
          <w:rFonts w:ascii="Arial" w:hAnsi="Arial" w:cs="Arial"/>
        </w:rPr>
      </w:pPr>
      <w:bookmarkStart w:id="1" w:name="_GoBack"/>
      <w:bookmarkEnd w:id="1"/>
      <w:r>
        <w:rPr>
          <w:rFonts w:ascii="Arial" w:hAnsi="Arial" w:cs="Arial"/>
          <w:b/>
          <w:color w:val="auto"/>
          <w:sz w:val="20"/>
          <w:shd w:val="clear" w:color="auto" w:fill="FFFFFF"/>
        </w:rPr>
        <w:lastRenderedPageBreak/>
        <w:br/>
      </w:r>
      <w:r w:rsidR="00CA4058" w:rsidRPr="00E22313">
        <w:rPr>
          <w:rFonts w:ascii="Arial" w:hAnsi="Arial" w:cs="Arial"/>
          <w:b/>
          <w:color w:val="auto"/>
          <w:sz w:val="20"/>
          <w:shd w:val="clear" w:color="auto" w:fill="FFFFFF"/>
        </w:rPr>
        <w:t xml:space="preserve">Die </w:t>
      </w:r>
      <w:proofErr w:type="spellStart"/>
      <w:r w:rsidR="00CA4058" w:rsidRPr="00E22313">
        <w:rPr>
          <w:rFonts w:ascii="Arial" w:hAnsi="Arial" w:cs="Arial"/>
          <w:b/>
          <w:color w:val="auto"/>
          <w:sz w:val="20"/>
          <w:shd w:val="clear" w:color="auto" w:fill="FFFFFF"/>
        </w:rPr>
        <w:t>Ettlinger</w:t>
      </w:r>
      <w:proofErr w:type="spellEnd"/>
      <w:r w:rsidR="00CA4058" w:rsidRPr="00E22313">
        <w:rPr>
          <w:rFonts w:ascii="Arial" w:hAnsi="Arial" w:cs="Arial"/>
          <w:b/>
          <w:color w:val="auto"/>
          <w:sz w:val="20"/>
          <w:shd w:val="clear" w:color="auto" w:fill="FFFFFF"/>
        </w:rPr>
        <w:t xml:space="preserve"> Kunststoffmaschinen GmbH </w:t>
      </w:r>
      <w:r w:rsidR="00CA4058" w:rsidRPr="00E22313">
        <w:rPr>
          <w:rFonts w:ascii="Arial" w:hAnsi="Arial" w:cs="Arial"/>
          <w:color w:val="auto"/>
          <w:sz w:val="20"/>
          <w:shd w:val="clear" w:color="auto" w:fill="FFFFFF"/>
        </w:rPr>
        <w:t xml:space="preserve">wurde 1983 gegründet und ist weltweit aktiv. Hauptsitz des Unternehmens ist in Königsbrunn bei Augsburg. Kernkompetenzen sind die Entwicklung und Fertigung von </w:t>
      </w:r>
      <w:proofErr w:type="spellStart"/>
      <w:r w:rsidR="00CA4058" w:rsidRPr="00E22313">
        <w:rPr>
          <w:rFonts w:ascii="Arial" w:hAnsi="Arial" w:cs="Arial"/>
          <w:color w:val="auto"/>
          <w:sz w:val="20"/>
          <w:shd w:val="clear" w:color="auto" w:fill="FFFFFF"/>
        </w:rPr>
        <w:t>Hochleistungsschmelzefiltern</w:t>
      </w:r>
      <w:proofErr w:type="spellEnd"/>
      <w:r w:rsidR="00CA4058" w:rsidRPr="00E22313">
        <w:rPr>
          <w:rFonts w:ascii="Arial" w:hAnsi="Arial" w:cs="Arial"/>
          <w:color w:val="auto"/>
          <w:sz w:val="20"/>
          <w:shd w:val="clear" w:color="auto" w:fill="FFFFFF"/>
        </w:rPr>
        <w:t xml:space="preserve"> sowie von Spritzgießmaschinen.</w:t>
      </w:r>
      <w:r w:rsidR="00CA4058">
        <w:rPr>
          <w:rFonts w:ascii="Arial" w:hAnsi="Arial" w:cs="Arial"/>
          <w:color w:val="auto"/>
          <w:sz w:val="20"/>
          <w:shd w:val="clear" w:color="auto" w:fill="FFFFFF"/>
        </w:rPr>
        <w:t xml:space="preserve"> </w:t>
      </w:r>
      <w:proofErr w:type="spellStart"/>
      <w:r w:rsidR="00CA4058" w:rsidRPr="00E22313">
        <w:rPr>
          <w:rFonts w:ascii="Arial" w:hAnsi="Arial" w:cs="Arial"/>
          <w:color w:val="auto"/>
          <w:sz w:val="20"/>
          <w:shd w:val="clear" w:color="auto" w:fill="FFFFFF"/>
        </w:rPr>
        <w:t>Ettlinger</w:t>
      </w:r>
      <w:proofErr w:type="spellEnd"/>
      <w:r w:rsidR="00CA4058" w:rsidRPr="00E22313">
        <w:rPr>
          <w:rFonts w:ascii="Arial" w:hAnsi="Arial" w:cs="Arial"/>
          <w:color w:val="auto"/>
          <w:sz w:val="20"/>
          <w:shd w:val="clear" w:color="auto" w:fill="FFFFFF"/>
        </w:rPr>
        <w:t xml:space="preserve"> ist seit 2018 Teil der </w:t>
      </w:r>
      <w:proofErr w:type="spellStart"/>
      <w:r w:rsidR="00CA4058" w:rsidRPr="00E22313">
        <w:rPr>
          <w:rFonts w:ascii="Arial" w:hAnsi="Arial" w:cs="Arial"/>
          <w:color w:val="auto"/>
          <w:sz w:val="20"/>
          <w:shd w:val="clear" w:color="auto" w:fill="FFFFFF"/>
        </w:rPr>
        <w:t>Maag</w:t>
      </w:r>
      <w:proofErr w:type="spellEnd"/>
      <w:r w:rsidR="00CA4058" w:rsidRPr="00E22313">
        <w:rPr>
          <w:rFonts w:ascii="Arial" w:hAnsi="Arial" w:cs="Arial"/>
          <w:color w:val="auto"/>
          <w:sz w:val="20"/>
          <w:shd w:val="clear" w:color="auto" w:fill="FFFFFF"/>
        </w:rPr>
        <w:t xml:space="preserve"> Gruppe. </w:t>
      </w:r>
      <w:r w:rsidR="00CA4058">
        <w:rPr>
          <w:rFonts w:ascii="Arial" w:hAnsi="Arial" w:cs="Arial"/>
          <w:color w:val="auto"/>
          <w:sz w:val="20"/>
          <w:shd w:val="clear" w:color="auto" w:fill="FFFFFF"/>
        </w:rPr>
        <w:br/>
      </w:r>
      <w:proofErr w:type="spellStart"/>
      <w:r w:rsidR="00CA4058" w:rsidRPr="004B6BC0">
        <w:rPr>
          <w:rFonts w:ascii="Arial" w:hAnsi="Arial" w:cs="Arial"/>
          <w:b/>
          <w:color w:val="auto"/>
          <w:sz w:val="20"/>
          <w:shd w:val="clear" w:color="auto" w:fill="FFFFFF"/>
        </w:rPr>
        <w:t>Maag</w:t>
      </w:r>
      <w:proofErr w:type="spellEnd"/>
      <w:r w:rsidR="00CA4058" w:rsidRPr="00E22313">
        <w:rPr>
          <w:rFonts w:ascii="Arial" w:hAnsi="Arial" w:cs="Arial"/>
          <w:color w:val="auto"/>
          <w:sz w:val="20"/>
          <w:shd w:val="clear" w:color="auto" w:fill="FFFFFF"/>
        </w:rPr>
        <w:t xml:space="preserve"> ist ein global agierender Hersteller von Zahnradpumpen, Granulier- und Filtrationssystemen sowie Pulvermühlen für anspruchsvolle Anwendungen in der Kunststoffindustrie, aber auch in der Chemie-, Petrochemie-, Pharma- und Lebensmittelindustrie</w:t>
      </w:r>
      <w:r w:rsidR="00CA4058">
        <w:rPr>
          <w:rFonts w:ascii="Arial" w:hAnsi="Arial" w:cs="Arial"/>
          <w:color w:val="auto"/>
          <w:sz w:val="20"/>
          <w:shd w:val="clear" w:color="auto" w:fill="FFFFFF"/>
        </w:rPr>
        <w:t>.</w:t>
      </w:r>
      <w:r w:rsidR="00CA4058">
        <w:rPr>
          <w:rFonts w:ascii="Arial" w:hAnsi="Arial" w:cs="Arial"/>
          <w:color w:val="auto"/>
          <w:sz w:val="20"/>
          <w:shd w:val="clear" w:color="auto" w:fill="FFFFFF"/>
        </w:rPr>
        <w:br/>
      </w:r>
      <w:r w:rsidR="00CA4058" w:rsidRPr="00912317">
        <w:rPr>
          <w:rFonts w:ascii="Arial" w:hAnsi="Arial" w:cs="Arial"/>
          <w:b/>
          <w:color w:val="auto"/>
          <w:sz w:val="20"/>
          <w:shd w:val="clear" w:color="auto" w:fill="FFFFFF"/>
        </w:rPr>
        <w:t xml:space="preserve">Dover </w:t>
      </w:r>
      <w:r w:rsidR="00CA4058" w:rsidRPr="00912317">
        <w:rPr>
          <w:rFonts w:ascii="Arial" w:hAnsi="Arial" w:cs="Arial"/>
          <w:color w:val="auto"/>
          <w:sz w:val="20"/>
          <w:shd w:val="clear" w:color="auto" w:fill="FFFFFF"/>
        </w:rPr>
        <w:t xml:space="preserve">ist ein </w:t>
      </w:r>
      <w:proofErr w:type="gramStart"/>
      <w:r w:rsidR="00CA4058" w:rsidRPr="00912317">
        <w:rPr>
          <w:rFonts w:ascii="Arial" w:hAnsi="Arial" w:cs="Arial"/>
          <w:color w:val="auto"/>
          <w:sz w:val="20"/>
          <w:shd w:val="clear" w:color="auto" w:fill="FFFFFF"/>
        </w:rPr>
        <w:t>weltweit</w:t>
      </w:r>
      <w:proofErr w:type="gramEnd"/>
      <w:r w:rsidR="00CA4058" w:rsidRPr="00912317">
        <w:rPr>
          <w:rFonts w:ascii="Arial" w:hAnsi="Arial" w:cs="Arial"/>
          <w:color w:val="auto"/>
          <w:sz w:val="20"/>
          <w:shd w:val="clear" w:color="auto" w:fill="FFFFFF"/>
        </w:rPr>
        <w:t xml:space="preserve"> und in mehreren Branchen tätiger Hersteller, der jährlich Erträge von mehr als 7 Mrd. US Dollar erwirtschaftet. Das Unternehmen bietet innovative Ausrüstung und Komponenten, Spezialsysteme und Verbrauchsmaterialien, Software und digitale Lösungen, sowie unterstützende Dienstleistungen in drei zentralen operativen Segmenten: </w:t>
      </w:r>
      <w:proofErr w:type="spellStart"/>
      <w:r w:rsidR="00CA4058" w:rsidRPr="00912317">
        <w:rPr>
          <w:rFonts w:ascii="Arial" w:hAnsi="Arial" w:cs="Arial"/>
          <w:color w:val="auto"/>
          <w:sz w:val="20"/>
          <w:shd w:val="clear" w:color="auto" w:fill="FFFFFF"/>
        </w:rPr>
        <w:t>Engineered</w:t>
      </w:r>
      <w:proofErr w:type="spellEnd"/>
      <w:r w:rsidR="00CA4058" w:rsidRPr="00912317">
        <w:rPr>
          <w:rFonts w:ascii="Arial" w:hAnsi="Arial" w:cs="Arial"/>
          <w:color w:val="auto"/>
          <w:sz w:val="20"/>
          <w:shd w:val="clear" w:color="auto" w:fill="FFFFFF"/>
        </w:rPr>
        <w:t xml:space="preserve"> Systems (technische Systemlösungen), </w:t>
      </w:r>
      <w:proofErr w:type="spellStart"/>
      <w:r w:rsidR="00CA4058" w:rsidRPr="00912317">
        <w:rPr>
          <w:rFonts w:ascii="Arial" w:hAnsi="Arial" w:cs="Arial"/>
          <w:color w:val="auto"/>
          <w:sz w:val="20"/>
          <w:shd w:val="clear" w:color="auto" w:fill="FFFFFF"/>
        </w:rPr>
        <w:t>Fluids</w:t>
      </w:r>
      <w:proofErr w:type="spellEnd"/>
      <w:r w:rsidR="00CA4058" w:rsidRPr="00912317">
        <w:rPr>
          <w:rFonts w:ascii="Arial" w:hAnsi="Arial" w:cs="Arial"/>
          <w:color w:val="auto"/>
          <w:sz w:val="20"/>
          <w:shd w:val="clear" w:color="auto" w:fill="FFFFFF"/>
        </w:rPr>
        <w:t xml:space="preserve"> (Flüssigkeiten) und Refrigeration &amp; Food Equipment (Kühl- &amp; Lebensmitteltechnik). Dover zeichnet sich insbesondere durch die Verbindung globaler Präsenz mit operativer Flexibilität aus – eine wesentliche Voraussetzung für die führende Position des Unternehmens auf dem internationalen Markt. Seit über 60 Jahren ist Dover für seinen besonderen unternehmerischen Ansatz bekannt: Unsere 24.000 Mitarbeiter weltweit arbeiten in großer Eigenverantwortung und in enger Zusammenarbeit mit unseren Kunden daran, die Grenzen des Möglichen neu zu definieren. Dover hat seinen Haupt</w:t>
      </w:r>
      <w:r w:rsidR="00CA4058">
        <w:rPr>
          <w:rFonts w:ascii="Arial" w:hAnsi="Arial" w:cs="Arial"/>
          <w:color w:val="auto"/>
          <w:sz w:val="20"/>
          <w:shd w:val="clear" w:color="auto" w:fill="FFFFFF"/>
        </w:rPr>
        <w:t xml:space="preserve">sitz </w:t>
      </w:r>
      <w:r w:rsidR="00CA4058" w:rsidRPr="003123D6">
        <w:rPr>
          <w:rFonts w:ascii="Arial" w:hAnsi="Arial" w:cs="Arial"/>
          <w:color w:val="auto"/>
          <w:sz w:val="20"/>
          <w:shd w:val="clear" w:color="auto" w:fill="FFFFFF"/>
        </w:rPr>
        <w:t>in Downers Grove, Illinois und ist an der New Yorker Börse unter „</w:t>
      </w:r>
      <w:proofErr w:type="spellStart"/>
      <w:r w:rsidR="00CA4058" w:rsidRPr="003123D6">
        <w:rPr>
          <w:rFonts w:ascii="Arial" w:hAnsi="Arial" w:cs="Arial"/>
          <w:color w:val="auto"/>
          <w:sz w:val="20"/>
          <w:shd w:val="clear" w:color="auto" w:fill="FFFFFF"/>
        </w:rPr>
        <w:t>Dov</w:t>
      </w:r>
      <w:proofErr w:type="spellEnd"/>
      <w:r w:rsidR="00CA4058" w:rsidRPr="003123D6">
        <w:rPr>
          <w:rFonts w:ascii="Arial" w:hAnsi="Arial" w:cs="Arial"/>
          <w:color w:val="auto"/>
          <w:sz w:val="20"/>
          <w:shd w:val="clear" w:color="auto" w:fill="FFFFFF"/>
        </w:rPr>
        <w:t>“ notiert. Für weitere Informationen: dovercorporation.com</w:t>
      </w:r>
    </w:p>
    <w:p w:rsidR="00CA4058" w:rsidRPr="00F84D88" w:rsidRDefault="00CA4058" w:rsidP="00CA4058">
      <w:pPr>
        <w:spacing w:before="120"/>
        <w:rPr>
          <w:rFonts w:ascii="Arial" w:hAnsi="Arial" w:cs="Arial"/>
          <w:sz w:val="22"/>
          <w:szCs w:val="22"/>
          <w:u w:val="single"/>
        </w:rPr>
      </w:pPr>
      <w:r w:rsidRPr="00F84D88">
        <w:rPr>
          <w:rFonts w:ascii="Arial" w:hAnsi="Arial" w:cs="Arial"/>
          <w:sz w:val="22"/>
          <w:szCs w:val="22"/>
          <w:u w:val="single"/>
        </w:rPr>
        <w:t xml:space="preserve">Weitere Informationen über </w:t>
      </w:r>
      <w:proofErr w:type="spellStart"/>
      <w:r w:rsidRPr="00F84D88">
        <w:rPr>
          <w:rFonts w:ascii="Arial" w:hAnsi="Arial" w:cs="Arial"/>
          <w:sz w:val="22"/>
          <w:szCs w:val="22"/>
          <w:u w:val="single"/>
        </w:rPr>
        <w:t>Ettlinger</w:t>
      </w:r>
      <w:proofErr w:type="spellEnd"/>
    </w:p>
    <w:p w:rsidR="00CA4058" w:rsidRPr="00F84D88" w:rsidRDefault="00CA4058" w:rsidP="00CA4058">
      <w:pPr>
        <w:spacing w:before="0"/>
        <w:rPr>
          <w:rFonts w:ascii="Arial" w:hAnsi="Arial" w:cs="Arial"/>
          <w:sz w:val="22"/>
          <w:szCs w:val="22"/>
        </w:rPr>
      </w:pPr>
      <w:r w:rsidRPr="00F84D88">
        <w:rPr>
          <w:rFonts w:ascii="Arial" w:hAnsi="Arial" w:cs="Arial"/>
          <w:sz w:val="22"/>
          <w:szCs w:val="22"/>
        </w:rPr>
        <w:t xml:space="preserve">Karsten </w:t>
      </w:r>
      <w:proofErr w:type="spellStart"/>
      <w:r w:rsidRPr="00F84D88">
        <w:rPr>
          <w:rFonts w:ascii="Arial" w:hAnsi="Arial" w:cs="Arial"/>
          <w:sz w:val="22"/>
          <w:szCs w:val="22"/>
        </w:rPr>
        <w:t>Bräunig</w:t>
      </w:r>
      <w:proofErr w:type="spellEnd"/>
      <w:r w:rsidRPr="00F84D88">
        <w:rPr>
          <w:rFonts w:ascii="Arial" w:hAnsi="Arial" w:cs="Arial"/>
          <w:sz w:val="22"/>
          <w:szCs w:val="22"/>
        </w:rPr>
        <w:t xml:space="preserve">, Vertriebsleiter </w:t>
      </w:r>
    </w:p>
    <w:p w:rsidR="00CA4058" w:rsidRPr="00F84D88" w:rsidRDefault="00CA4058" w:rsidP="00CA4058">
      <w:pPr>
        <w:spacing w:before="0"/>
        <w:rPr>
          <w:rFonts w:ascii="Arial" w:hAnsi="Arial" w:cs="Arial"/>
          <w:sz w:val="22"/>
          <w:szCs w:val="22"/>
        </w:rPr>
      </w:pPr>
      <w:proofErr w:type="spellStart"/>
      <w:r w:rsidRPr="00F84D88">
        <w:rPr>
          <w:rFonts w:ascii="Arial" w:hAnsi="Arial" w:cs="Arial"/>
          <w:sz w:val="22"/>
          <w:szCs w:val="22"/>
        </w:rPr>
        <w:t>Ettlinger</w:t>
      </w:r>
      <w:proofErr w:type="spellEnd"/>
      <w:r w:rsidRPr="00F84D88">
        <w:rPr>
          <w:rFonts w:ascii="Arial" w:hAnsi="Arial" w:cs="Arial"/>
          <w:sz w:val="22"/>
          <w:szCs w:val="22"/>
        </w:rPr>
        <w:t xml:space="preserve"> Kunststoffmaschinen GmbH, </w:t>
      </w:r>
      <w:proofErr w:type="spellStart"/>
      <w:r w:rsidRPr="00F84D88">
        <w:rPr>
          <w:rFonts w:ascii="Arial" w:hAnsi="Arial" w:cs="Arial"/>
          <w:sz w:val="22"/>
          <w:szCs w:val="22"/>
        </w:rPr>
        <w:t>Messerschmittring</w:t>
      </w:r>
      <w:proofErr w:type="spellEnd"/>
      <w:r w:rsidRPr="00F84D88">
        <w:rPr>
          <w:rFonts w:ascii="Arial" w:hAnsi="Arial" w:cs="Arial"/>
          <w:sz w:val="22"/>
          <w:szCs w:val="22"/>
        </w:rPr>
        <w:t xml:space="preserve"> 49, D-86343 Königsbrunn</w:t>
      </w:r>
    </w:p>
    <w:p w:rsidR="00CA4058" w:rsidRPr="00F84D88" w:rsidRDefault="00CA4058" w:rsidP="00CA4058">
      <w:pPr>
        <w:spacing w:before="0"/>
        <w:rPr>
          <w:rFonts w:ascii="Arial" w:hAnsi="Arial" w:cs="Arial"/>
          <w:sz w:val="22"/>
          <w:szCs w:val="22"/>
        </w:rPr>
      </w:pPr>
      <w:r w:rsidRPr="00F84D88">
        <w:rPr>
          <w:rFonts w:ascii="Arial" w:hAnsi="Arial" w:cs="Arial"/>
          <w:sz w:val="22"/>
          <w:szCs w:val="22"/>
        </w:rPr>
        <w:t>Tel.: +49 8231 34908 -12, Fax.: -28, E-Mail: karsten.braeunig@</w:t>
      </w:r>
      <w:r>
        <w:rPr>
          <w:rFonts w:ascii="Arial" w:hAnsi="Arial" w:cs="Arial"/>
          <w:sz w:val="22"/>
          <w:szCs w:val="22"/>
        </w:rPr>
        <w:t>maag</w:t>
      </w:r>
      <w:r w:rsidRPr="00F84D88">
        <w:rPr>
          <w:rFonts w:ascii="Arial" w:hAnsi="Arial" w:cs="Arial"/>
          <w:sz w:val="22"/>
          <w:szCs w:val="22"/>
        </w:rPr>
        <w:t>.com</w:t>
      </w:r>
    </w:p>
    <w:p w:rsidR="00CA4058" w:rsidRPr="00F84D88" w:rsidRDefault="00CA4058" w:rsidP="00CA4058">
      <w:pPr>
        <w:spacing w:before="0"/>
        <w:rPr>
          <w:rFonts w:ascii="Arial" w:hAnsi="Arial" w:cs="Arial"/>
          <w:sz w:val="22"/>
          <w:szCs w:val="22"/>
        </w:rPr>
      </w:pPr>
      <w:r w:rsidRPr="00F84D88">
        <w:rPr>
          <w:rFonts w:ascii="Arial" w:hAnsi="Arial" w:cs="Arial"/>
          <w:sz w:val="22"/>
          <w:szCs w:val="22"/>
        </w:rPr>
        <w:t>www.ettlinger.com</w:t>
      </w:r>
    </w:p>
    <w:p w:rsidR="00CA4058" w:rsidRPr="00F84D88" w:rsidRDefault="00CA4058" w:rsidP="00CA4058">
      <w:pPr>
        <w:spacing w:before="120"/>
        <w:rPr>
          <w:rFonts w:ascii="Arial" w:hAnsi="Arial" w:cs="Arial"/>
          <w:sz w:val="22"/>
          <w:szCs w:val="22"/>
          <w:u w:val="single"/>
        </w:rPr>
      </w:pPr>
      <w:r w:rsidRPr="00F84D88">
        <w:rPr>
          <w:rFonts w:ascii="Arial" w:hAnsi="Arial" w:cs="Arial"/>
          <w:sz w:val="22"/>
          <w:szCs w:val="22"/>
          <w:u w:val="single"/>
        </w:rPr>
        <w:t>Redaktioneller Kontakt und Belegexemplare:</w:t>
      </w:r>
    </w:p>
    <w:p w:rsidR="00CA4058" w:rsidRPr="00F84D88" w:rsidRDefault="00CA4058" w:rsidP="00CA4058">
      <w:pPr>
        <w:spacing w:before="0"/>
        <w:rPr>
          <w:rFonts w:ascii="Arial" w:hAnsi="Arial" w:cs="Arial"/>
          <w:sz w:val="22"/>
          <w:szCs w:val="22"/>
        </w:rPr>
      </w:pPr>
      <w:r w:rsidRPr="00F84D88">
        <w:rPr>
          <w:rFonts w:ascii="Arial" w:hAnsi="Arial" w:cs="Arial"/>
          <w:sz w:val="22"/>
          <w:szCs w:val="22"/>
        </w:rPr>
        <w:t>Dr.</w:t>
      </w:r>
      <w:r>
        <w:rPr>
          <w:rFonts w:ascii="Arial" w:hAnsi="Arial" w:cs="Arial"/>
          <w:sz w:val="22"/>
          <w:szCs w:val="22"/>
        </w:rPr>
        <w:t>-Ing. Jörg Wolters</w:t>
      </w:r>
      <w:r w:rsidRPr="00F84D88">
        <w:rPr>
          <w:rFonts w:ascii="Arial" w:hAnsi="Arial" w:cs="Arial"/>
          <w:sz w:val="22"/>
          <w:szCs w:val="22"/>
        </w:rPr>
        <w:t xml:space="preserve">, </w:t>
      </w:r>
      <w:r>
        <w:rPr>
          <w:rFonts w:ascii="Arial" w:hAnsi="Arial" w:cs="Arial"/>
          <w:sz w:val="22"/>
          <w:szCs w:val="22"/>
        </w:rPr>
        <w:t>Konsens PR GmbH &amp; Co. KG</w:t>
      </w:r>
    </w:p>
    <w:p w:rsidR="00CA4058" w:rsidRPr="00F84D88" w:rsidRDefault="00CA4058" w:rsidP="00CA4058">
      <w:pPr>
        <w:spacing w:before="0"/>
        <w:rPr>
          <w:rFonts w:ascii="Arial" w:hAnsi="Arial" w:cs="Arial"/>
          <w:sz w:val="22"/>
          <w:szCs w:val="22"/>
        </w:rPr>
      </w:pPr>
      <w:r w:rsidRPr="00F84D88">
        <w:rPr>
          <w:rFonts w:ascii="Arial" w:hAnsi="Arial" w:cs="Arial"/>
          <w:sz w:val="22"/>
          <w:szCs w:val="22"/>
        </w:rPr>
        <w:t>Hans-</w:t>
      </w:r>
      <w:proofErr w:type="spellStart"/>
      <w:r w:rsidRPr="00F84D88">
        <w:rPr>
          <w:rFonts w:ascii="Arial" w:hAnsi="Arial" w:cs="Arial"/>
          <w:sz w:val="22"/>
          <w:szCs w:val="22"/>
        </w:rPr>
        <w:t>Kudlich</w:t>
      </w:r>
      <w:proofErr w:type="spellEnd"/>
      <w:r w:rsidRPr="00F84D88">
        <w:rPr>
          <w:rFonts w:ascii="Arial" w:hAnsi="Arial" w:cs="Arial"/>
          <w:sz w:val="22"/>
          <w:szCs w:val="22"/>
        </w:rPr>
        <w:t>-Straße 25,  D-64823 Groß-Umstadt – www.konsens.de</w:t>
      </w:r>
    </w:p>
    <w:p w:rsidR="00CA4058" w:rsidRDefault="00CA4058" w:rsidP="00CA4058">
      <w:pPr>
        <w:spacing w:before="0"/>
        <w:rPr>
          <w:rFonts w:ascii="Arial" w:hAnsi="Arial" w:cs="Arial"/>
          <w:sz w:val="22"/>
          <w:szCs w:val="22"/>
        </w:rPr>
      </w:pPr>
      <w:r w:rsidRPr="00F84D88">
        <w:rPr>
          <w:rFonts w:ascii="Arial" w:hAnsi="Arial" w:cs="Arial"/>
          <w:sz w:val="22"/>
          <w:szCs w:val="22"/>
        </w:rPr>
        <w:t xml:space="preserve">Tel.: +49 (0) 60 78 / 93 63 - 0,  Fax: - 20,  E-Mail: </w:t>
      </w:r>
      <w:hyperlink r:id="rId10" w:history="1">
        <w:r w:rsidRPr="000C67CC">
          <w:rPr>
            <w:rStyle w:val="Hyperlink"/>
            <w:rFonts w:ascii="Arial" w:hAnsi="Arial" w:cs="Arial"/>
            <w:sz w:val="22"/>
            <w:szCs w:val="22"/>
          </w:rPr>
          <w:t>joerg.wolters@konsens.de</w:t>
        </w:r>
      </w:hyperlink>
    </w:p>
    <w:p w:rsidR="00CA4058" w:rsidRPr="00912317" w:rsidRDefault="00CA4058" w:rsidP="00CA4058">
      <w:pPr>
        <w:spacing w:before="0"/>
        <w:rPr>
          <w:rFonts w:ascii="Arial" w:hAnsi="Arial" w:cs="Arial"/>
          <w:sz w:val="22"/>
          <w:szCs w:val="22"/>
        </w:rPr>
      </w:pPr>
    </w:p>
    <w:p w:rsidR="002B11CF" w:rsidRPr="006668B6" w:rsidRDefault="001D0BAB" w:rsidP="001D0BAB">
      <w:pPr>
        <w:pBdr>
          <w:top w:val="single" w:sz="4" w:space="4" w:color="auto"/>
          <w:left w:val="single" w:sz="4" w:space="0" w:color="auto"/>
          <w:bottom w:val="single" w:sz="4" w:space="5" w:color="auto"/>
          <w:right w:val="single" w:sz="4" w:space="4" w:color="auto"/>
        </w:pBdr>
        <w:tabs>
          <w:tab w:val="left" w:pos="851"/>
        </w:tabs>
        <w:spacing w:before="0"/>
        <w:ind w:left="57"/>
        <w:jc w:val="center"/>
        <w:rPr>
          <w:rFonts w:ascii="Arial" w:hAnsi="Arial" w:cs="Arial"/>
          <w:b/>
          <w:i/>
          <w:sz w:val="22"/>
          <w:szCs w:val="22"/>
        </w:rPr>
      </w:pPr>
      <w:r w:rsidRPr="00F45414">
        <w:rPr>
          <w:rFonts w:ascii="Arial" w:hAnsi="Arial" w:cs="Arial"/>
          <w:i/>
          <w:sz w:val="22"/>
          <w:szCs w:val="22"/>
        </w:rPr>
        <w:t xml:space="preserve">Pressemitteilungen von </w:t>
      </w:r>
      <w:proofErr w:type="spellStart"/>
      <w:r w:rsidRPr="00F45414">
        <w:rPr>
          <w:rFonts w:ascii="Arial" w:hAnsi="Arial" w:cs="Arial"/>
          <w:i/>
          <w:sz w:val="22"/>
          <w:szCs w:val="22"/>
        </w:rPr>
        <w:t>Ettlinger</w:t>
      </w:r>
      <w:proofErr w:type="spellEnd"/>
      <w:r w:rsidRPr="00F45414">
        <w:rPr>
          <w:rFonts w:ascii="Arial" w:hAnsi="Arial" w:cs="Arial"/>
          <w:i/>
          <w:sz w:val="22"/>
          <w:szCs w:val="22"/>
        </w:rPr>
        <w:t xml:space="preserve"> mit Bildern in druckfähiger Auflösung finden Sie als Download unter:</w:t>
      </w:r>
      <w:r>
        <w:rPr>
          <w:rFonts w:ascii="Arial" w:hAnsi="Arial" w:cs="Arial"/>
          <w:i/>
          <w:sz w:val="22"/>
          <w:szCs w:val="22"/>
        </w:rPr>
        <w:t xml:space="preserve"> </w:t>
      </w:r>
      <w:r w:rsidRPr="00F45414">
        <w:rPr>
          <w:rFonts w:ascii="Arial" w:hAnsi="Arial" w:cs="Arial"/>
          <w:b/>
          <w:i/>
          <w:sz w:val="22"/>
          <w:szCs w:val="22"/>
        </w:rPr>
        <w:t>www.konsens.de/ettlinger.html</w:t>
      </w:r>
    </w:p>
    <w:sectPr w:rsidR="002B11CF" w:rsidRPr="006668B6" w:rsidSect="00CA4058">
      <w:headerReference w:type="default" r:id="rId11"/>
      <w:footerReference w:type="default" r:id="rId12"/>
      <w:headerReference w:type="first" r:id="rId13"/>
      <w:footerReference w:type="first" r:id="rId14"/>
      <w:pgSz w:w="11907" w:h="16840" w:code="9"/>
      <w:pgMar w:top="1276" w:right="1134" w:bottom="851" w:left="1701" w:header="70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4C" w:rsidRDefault="00BB494C">
      <w:pPr>
        <w:spacing w:before="0"/>
      </w:pPr>
      <w:r>
        <w:separator/>
      </w:r>
    </w:p>
  </w:endnote>
  <w:endnote w:type="continuationSeparator" w:id="0">
    <w:p w:rsidR="00BB494C" w:rsidRDefault="00BB494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3042AD" w:rsidRDefault="009632A6" w:rsidP="006668B6">
    <w:pPr>
      <w:pStyle w:val="Fuzeile"/>
      <w:pBdr>
        <w:top w:val="single" w:sz="4" w:space="1" w:color="auto"/>
      </w:pBdr>
      <w:spacing w:before="0"/>
      <w:jc w:val="center"/>
      <w:rPr>
        <w:rFonts w:ascii="Arial" w:hAnsi="Arial" w:cs="Arial"/>
        <w:sz w:val="20"/>
      </w:rPr>
    </w:pPr>
    <w:proofErr w:type="spellStart"/>
    <w:r>
      <w:rPr>
        <w:rFonts w:ascii="Arial" w:hAnsi="Arial" w:cs="Arial"/>
        <w:bCs/>
        <w:sz w:val="18"/>
        <w:szCs w:val="18"/>
      </w:rPr>
      <w:t>Ettlinger</w:t>
    </w:r>
    <w:proofErr w:type="spellEnd"/>
    <w:r>
      <w:rPr>
        <w:rFonts w:ascii="Arial" w:hAnsi="Arial" w:cs="Arial"/>
        <w:bCs/>
        <w:sz w:val="18"/>
        <w:szCs w:val="18"/>
      </w:rPr>
      <w:t xml:space="preserve"> Kunststoffmaschinen GmbH, </w:t>
    </w:r>
    <w:proofErr w:type="spellStart"/>
    <w:r w:rsidRPr="00BB61B0">
      <w:rPr>
        <w:rFonts w:ascii="Arial" w:hAnsi="Arial" w:cs="Arial"/>
        <w:sz w:val="18"/>
        <w:szCs w:val="18"/>
      </w:rPr>
      <w:t>Messerschmittring</w:t>
    </w:r>
    <w:proofErr w:type="spellEnd"/>
    <w:r w:rsidRPr="00BB61B0">
      <w:rPr>
        <w:rFonts w:ascii="Arial" w:hAnsi="Arial" w:cs="Arial"/>
        <w:sz w:val="18"/>
        <w:szCs w:val="18"/>
      </w:rPr>
      <w:t xml:space="preserve"> 49</w:t>
    </w:r>
    <w:r w:rsidRPr="001D38E5">
      <w:rPr>
        <w:rFonts w:ascii="Arial" w:hAnsi="Arial" w:cs="Arial"/>
        <w:sz w:val="18"/>
        <w:szCs w:val="18"/>
      </w:rPr>
      <w:t>, D-</w:t>
    </w:r>
    <w:r w:rsidRPr="00BB61B0">
      <w:rPr>
        <w:rFonts w:ascii="Arial" w:hAnsi="Arial" w:cs="Arial"/>
        <w:sz w:val="18"/>
        <w:szCs w:val="18"/>
      </w:rPr>
      <w:t>86343 Königsbrunn</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w:t>
    </w:r>
    <w:r w:rsidRPr="00E64956">
      <w:rPr>
        <w:rFonts w:ascii="Arial" w:hAnsi="Arial" w:cs="Arial"/>
        <w:color w:val="auto"/>
        <w:sz w:val="18"/>
        <w:szCs w:val="18"/>
      </w:rPr>
      <w:t xml:space="preserve"> (0) </w:t>
    </w:r>
    <w:r w:rsidRPr="00BB61B0">
      <w:rPr>
        <w:rFonts w:ascii="Arial" w:hAnsi="Arial" w:cs="Arial"/>
        <w:color w:val="auto"/>
        <w:sz w:val="18"/>
        <w:szCs w:val="18"/>
      </w:rPr>
      <w:t>8231 34908-00</w:t>
    </w:r>
    <w:r w:rsidRPr="00E64956">
      <w:rPr>
        <w:rFonts w:ascii="Arial" w:hAnsi="Arial" w:cs="Arial"/>
        <w:color w:val="auto"/>
        <w:sz w:val="18"/>
        <w:szCs w:val="18"/>
      </w:rPr>
      <w:t xml:space="preserve">, Fax: - </w:t>
    </w:r>
    <w:r>
      <w:rPr>
        <w:rFonts w:ascii="Arial" w:hAnsi="Arial" w:cs="Arial"/>
        <w:color w:val="auto"/>
        <w:sz w:val="18"/>
        <w:szCs w:val="18"/>
      </w:rPr>
      <w:t>28</w:t>
    </w:r>
    <w:r w:rsidRPr="00E64956">
      <w:rPr>
        <w:rFonts w:ascii="Arial" w:hAnsi="Arial" w:cs="Arial"/>
        <w:color w:val="auto"/>
        <w:sz w:val="18"/>
        <w:szCs w:val="18"/>
      </w:rPr>
      <w:t xml:space="preserve">, E-Mail: </w:t>
    </w:r>
    <w:r w:rsidRPr="009D15D7">
      <w:rPr>
        <w:rFonts w:ascii="Arial" w:hAnsi="Arial" w:cs="Arial"/>
        <w:color w:val="auto"/>
        <w:sz w:val="18"/>
        <w:szCs w:val="18"/>
      </w:rPr>
      <w:t>info@</w:t>
    </w:r>
    <w:r>
      <w:rPr>
        <w:rFonts w:ascii="Arial" w:hAnsi="Arial" w:cs="Arial"/>
        <w:color w:val="auto"/>
        <w:sz w:val="18"/>
        <w:szCs w:val="18"/>
      </w:rPr>
      <w:t>ettlinger.com</w:t>
    </w:r>
    <w:r w:rsidR="009C614D">
      <w:rPr>
        <w:rFonts w:ascii="Arial" w:hAnsi="Arial" w:cs="Arial"/>
        <w:color w:val="auto"/>
        <w:sz w:val="18"/>
        <w:szCs w:val="18"/>
      </w:rPr>
      <w:t xml:space="preserve"> </w:t>
    </w:r>
    <w:r>
      <w:rPr>
        <w:rFonts w:ascii="Arial" w:hAnsi="Arial" w:cs="Arial"/>
        <w:color w:val="auto"/>
        <w:sz w:val="18"/>
        <w:szCs w:val="18"/>
      </w:rPr>
      <w:t>–</w:t>
    </w:r>
    <w:r w:rsidR="009C614D">
      <w:rPr>
        <w:rFonts w:ascii="Arial" w:hAnsi="Arial" w:cs="Arial"/>
        <w:color w:val="auto"/>
        <w:sz w:val="18"/>
        <w:szCs w:val="18"/>
      </w:rPr>
      <w:t xml:space="preserve"> </w:t>
    </w:r>
    <w:r w:rsidRPr="001D38E5">
      <w:rPr>
        <w:rFonts w:ascii="Arial" w:hAnsi="Arial" w:cs="Arial"/>
        <w:sz w:val="18"/>
        <w:szCs w:val="18"/>
      </w:rPr>
      <w:t>www.</w:t>
    </w:r>
    <w:r>
      <w:rPr>
        <w:rFonts w:ascii="Arial" w:hAnsi="Arial" w:cs="Arial"/>
        <w:sz w:val="18"/>
        <w:szCs w:val="18"/>
      </w:rPr>
      <w:t>ettlinger.com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E64956" w:rsidRDefault="009632A6" w:rsidP="00F84D88">
    <w:pPr>
      <w:pStyle w:val="Fuzeile"/>
      <w:pBdr>
        <w:top w:val="single" w:sz="4" w:space="1" w:color="auto"/>
      </w:pBdr>
      <w:tabs>
        <w:tab w:val="clear" w:pos="9072"/>
        <w:tab w:val="right" w:pos="8222"/>
      </w:tabs>
      <w:spacing w:before="0"/>
      <w:jc w:val="center"/>
      <w:rPr>
        <w:rFonts w:ascii="Arial" w:hAnsi="Arial" w:cs="Arial"/>
        <w:color w:val="auto"/>
        <w:sz w:val="18"/>
        <w:szCs w:val="18"/>
      </w:rPr>
    </w:pPr>
    <w:proofErr w:type="spellStart"/>
    <w:r>
      <w:rPr>
        <w:rFonts w:ascii="Arial" w:hAnsi="Arial" w:cs="Arial"/>
        <w:bCs/>
        <w:sz w:val="18"/>
        <w:szCs w:val="18"/>
      </w:rPr>
      <w:t>Ettlinger</w:t>
    </w:r>
    <w:proofErr w:type="spellEnd"/>
    <w:r>
      <w:rPr>
        <w:rFonts w:ascii="Arial" w:hAnsi="Arial" w:cs="Arial"/>
        <w:bCs/>
        <w:sz w:val="18"/>
        <w:szCs w:val="18"/>
      </w:rPr>
      <w:t xml:space="preserve"> Kunststoffmaschinen GmbH, </w:t>
    </w:r>
    <w:proofErr w:type="spellStart"/>
    <w:r w:rsidRPr="00BB61B0">
      <w:rPr>
        <w:rFonts w:ascii="Arial" w:hAnsi="Arial" w:cs="Arial"/>
        <w:sz w:val="18"/>
        <w:szCs w:val="18"/>
      </w:rPr>
      <w:t>Messerschmittring</w:t>
    </w:r>
    <w:proofErr w:type="spellEnd"/>
    <w:r w:rsidRPr="00BB61B0">
      <w:rPr>
        <w:rFonts w:ascii="Arial" w:hAnsi="Arial" w:cs="Arial"/>
        <w:sz w:val="18"/>
        <w:szCs w:val="18"/>
      </w:rPr>
      <w:t xml:space="preserve"> 49</w:t>
    </w:r>
    <w:r w:rsidRPr="001D38E5">
      <w:rPr>
        <w:rFonts w:ascii="Arial" w:hAnsi="Arial" w:cs="Arial"/>
        <w:sz w:val="18"/>
        <w:szCs w:val="18"/>
      </w:rPr>
      <w:t>, D-</w:t>
    </w:r>
    <w:r w:rsidRPr="00BB61B0">
      <w:rPr>
        <w:rFonts w:ascii="Arial" w:hAnsi="Arial" w:cs="Arial"/>
        <w:sz w:val="18"/>
        <w:szCs w:val="18"/>
      </w:rPr>
      <w:t>86343 Königsbrunn</w:t>
    </w:r>
    <w:r w:rsidRPr="001D38E5">
      <w:rPr>
        <w:rFonts w:ascii="Arial" w:hAnsi="Arial" w:cs="Arial"/>
        <w:sz w:val="18"/>
        <w:szCs w:val="18"/>
      </w:rPr>
      <w:br/>
    </w:r>
    <w:r w:rsidRPr="00E64956">
      <w:rPr>
        <w:rFonts w:ascii="Arial" w:hAnsi="Arial" w:cs="Arial"/>
        <w:color w:val="auto"/>
        <w:sz w:val="18"/>
        <w:szCs w:val="18"/>
      </w:rPr>
      <w:t>Tel.: +4</w:t>
    </w:r>
    <w:r>
      <w:rPr>
        <w:rFonts w:ascii="Arial" w:hAnsi="Arial" w:cs="Arial"/>
        <w:color w:val="auto"/>
        <w:sz w:val="18"/>
        <w:szCs w:val="18"/>
      </w:rPr>
      <w:t>9</w:t>
    </w:r>
    <w:r w:rsidRPr="00E64956">
      <w:rPr>
        <w:rFonts w:ascii="Arial" w:hAnsi="Arial" w:cs="Arial"/>
        <w:color w:val="auto"/>
        <w:sz w:val="18"/>
        <w:szCs w:val="18"/>
      </w:rPr>
      <w:t xml:space="preserve"> (0) </w:t>
    </w:r>
    <w:r w:rsidRPr="00BB61B0">
      <w:rPr>
        <w:rFonts w:ascii="Arial" w:hAnsi="Arial" w:cs="Arial"/>
        <w:color w:val="auto"/>
        <w:sz w:val="18"/>
        <w:szCs w:val="18"/>
      </w:rPr>
      <w:t>8231 34908-00</w:t>
    </w:r>
    <w:r w:rsidRPr="00E64956">
      <w:rPr>
        <w:rFonts w:ascii="Arial" w:hAnsi="Arial" w:cs="Arial"/>
        <w:color w:val="auto"/>
        <w:sz w:val="18"/>
        <w:szCs w:val="18"/>
      </w:rPr>
      <w:t xml:space="preserve">, Fax: - </w:t>
    </w:r>
    <w:r>
      <w:rPr>
        <w:rFonts w:ascii="Arial" w:hAnsi="Arial" w:cs="Arial"/>
        <w:color w:val="auto"/>
        <w:sz w:val="18"/>
        <w:szCs w:val="18"/>
      </w:rPr>
      <w:t>28</w:t>
    </w:r>
    <w:r w:rsidRPr="00E64956">
      <w:rPr>
        <w:rFonts w:ascii="Arial" w:hAnsi="Arial" w:cs="Arial"/>
        <w:color w:val="auto"/>
        <w:sz w:val="18"/>
        <w:szCs w:val="18"/>
      </w:rPr>
      <w:t xml:space="preserve">, E-Mail: </w:t>
    </w:r>
    <w:r w:rsidRPr="009D15D7">
      <w:rPr>
        <w:rFonts w:ascii="Arial" w:hAnsi="Arial" w:cs="Arial"/>
        <w:color w:val="auto"/>
        <w:sz w:val="18"/>
        <w:szCs w:val="18"/>
      </w:rPr>
      <w:t>info@</w:t>
    </w:r>
    <w:r>
      <w:rPr>
        <w:rFonts w:ascii="Arial" w:hAnsi="Arial" w:cs="Arial"/>
        <w:color w:val="auto"/>
        <w:sz w:val="18"/>
        <w:szCs w:val="18"/>
      </w:rPr>
      <w:t>ettlinger.com</w:t>
    </w:r>
    <w:r w:rsidR="009C614D">
      <w:rPr>
        <w:rFonts w:ascii="Arial" w:hAnsi="Arial" w:cs="Arial"/>
        <w:color w:val="auto"/>
        <w:sz w:val="18"/>
        <w:szCs w:val="18"/>
      </w:rPr>
      <w:t xml:space="preserve"> </w:t>
    </w:r>
    <w:r>
      <w:rPr>
        <w:rFonts w:ascii="Arial" w:hAnsi="Arial" w:cs="Arial"/>
        <w:color w:val="auto"/>
        <w:sz w:val="18"/>
        <w:szCs w:val="18"/>
      </w:rPr>
      <w:t>–</w:t>
    </w:r>
    <w:r w:rsidR="009C614D">
      <w:rPr>
        <w:rFonts w:ascii="Arial" w:hAnsi="Arial" w:cs="Arial"/>
        <w:color w:val="auto"/>
        <w:sz w:val="18"/>
        <w:szCs w:val="18"/>
      </w:rPr>
      <w:t xml:space="preserve"> </w:t>
    </w:r>
    <w:r w:rsidRPr="001D38E5">
      <w:rPr>
        <w:rFonts w:ascii="Arial" w:hAnsi="Arial" w:cs="Arial"/>
        <w:sz w:val="18"/>
        <w:szCs w:val="18"/>
      </w:rPr>
      <w:t>www.</w:t>
    </w:r>
    <w:r>
      <w:rPr>
        <w:rFonts w:ascii="Arial" w:hAnsi="Arial" w:cs="Arial"/>
        <w:sz w:val="18"/>
        <w:szCs w:val="18"/>
      </w:rPr>
      <w:t>ettlinger.com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4C" w:rsidRDefault="00BB494C">
      <w:pPr>
        <w:spacing w:before="0"/>
      </w:pPr>
      <w:r>
        <w:separator/>
      </w:r>
    </w:p>
  </w:footnote>
  <w:footnote w:type="continuationSeparator" w:id="0">
    <w:p w:rsidR="00BB494C" w:rsidRDefault="00BB494C">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A6" w:rsidRPr="00230062" w:rsidRDefault="009632A6" w:rsidP="007D0413">
    <w:pPr>
      <w:pStyle w:val="berschrift16p"/>
      <w:pBdr>
        <w:bottom w:val="single" w:sz="4" w:space="1" w:color="auto"/>
      </w:pBdr>
      <w:spacing w:before="0" w:line="240" w:lineRule="auto"/>
      <w:rPr>
        <w:rFonts w:cs="Arial"/>
        <w:sz w:val="20"/>
      </w:rPr>
    </w:pPr>
    <w:r w:rsidRPr="00230062">
      <w:rPr>
        <w:b w:val="0"/>
        <w:sz w:val="20"/>
      </w:rPr>
      <w:t xml:space="preserve">Seite </w:t>
    </w:r>
    <w:r w:rsidRPr="00230062">
      <w:rPr>
        <w:rStyle w:val="Seitenzahl"/>
        <w:rFonts w:cs="Arial"/>
        <w:b w:val="0"/>
        <w:sz w:val="20"/>
      </w:rPr>
      <w:fldChar w:fldCharType="begin"/>
    </w:r>
    <w:r w:rsidRPr="00230062">
      <w:rPr>
        <w:rStyle w:val="Seitenzahl"/>
        <w:rFonts w:cs="Arial"/>
        <w:b w:val="0"/>
        <w:sz w:val="20"/>
      </w:rPr>
      <w:instrText xml:space="preserve"> PAGE </w:instrText>
    </w:r>
    <w:r w:rsidRPr="00230062">
      <w:rPr>
        <w:rStyle w:val="Seitenzahl"/>
        <w:rFonts w:cs="Arial"/>
        <w:b w:val="0"/>
        <w:sz w:val="20"/>
      </w:rPr>
      <w:fldChar w:fldCharType="separate"/>
    </w:r>
    <w:r w:rsidR="00F939EE">
      <w:rPr>
        <w:rStyle w:val="Seitenzahl"/>
        <w:rFonts w:cs="Arial"/>
        <w:b w:val="0"/>
        <w:noProof/>
        <w:sz w:val="20"/>
      </w:rPr>
      <w:t>4</w:t>
    </w:r>
    <w:r w:rsidRPr="00230062">
      <w:rPr>
        <w:rStyle w:val="Seitenzahl"/>
        <w:rFonts w:cs="Arial"/>
        <w:b w:val="0"/>
        <w:sz w:val="20"/>
      </w:rPr>
      <w:fldChar w:fldCharType="end"/>
    </w:r>
    <w:r w:rsidRPr="00230062">
      <w:rPr>
        <w:b w:val="0"/>
        <w:sz w:val="20"/>
      </w:rPr>
      <w:t xml:space="preserve"> zur Pressemitteilung: </w:t>
    </w:r>
    <w:r w:rsidR="00CA4058">
      <w:rPr>
        <w:b w:val="0"/>
        <w:sz w:val="20"/>
      </w:rPr>
      <w:br/>
    </w:r>
    <w:r w:rsidR="00CA4058" w:rsidRPr="00CA4058">
      <w:rPr>
        <w:rFonts w:cs="Arial"/>
        <w:sz w:val="20"/>
      </w:rPr>
      <w:t xml:space="preserve">PET-Recycling: Ultrafeine Mikroperforation setzt neue Standards in der </w:t>
    </w:r>
    <w:proofErr w:type="spellStart"/>
    <w:r w:rsidR="00CA4058" w:rsidRPr="00CA4058">
      <w:rPr>
        <w:rFonts w:cs="Arial"/>
        <w:sz w:val="20"/>
      </w:rPr>
      <w:t>Schmelzefiltration</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4A0" w:firstRow="1" w:lastRow="0" w:firstColumn="1" w:lastColumn="0" w:noHBand="0" w:noVBand="1"/>
    </w:tblPr>
    <w:tblGrid>
      <w:gridCol w:w="4466"/>
      <w:gridCol w:w="4822"/>
    </w:tblGrid>
    <w:tr w:rsidR="00403849" w:rsidRPr="00692319" w:rsidTr="00403849">
      <w:tc>
        <w:tcPr>
          <w:tcW w:w="4466" w:type="dxa"/>
        </w:tcPr>
        <w:p w:rsidR="00403849" w:rsidRPr="00880B08" w:rsidRDefault="00403849" w:rsidP="00403849">
          <w:pPr>
            <w:tabs>
              <w:tab w:val="center" w:pos="4536"/>
              <w:tab w:val="right" w:pos="9072"/>
            </w:tabs>
            <w:rPr>
              <w:rFonts w:ascii="Arial" w:hAnsi="Arial" w:cs="Arial"/>
              <w:lang w:eastAsia="en-GB"/>
            </w:rPr>
          </w:pPr>
        </w:p>
      </w:tc>
      <w:tc>
        <w:tcPr>
          <w:tcW w:w="4822" w:type="dxa"/>
          <w:shd w:val="clear" w:color="auto" w:fill="auto"/>
        </w:tcPr>
        <w:p w:rsidR="00403849" w:rsidRPr="00692319" w:rsidRDefault="00B14949" w:rsidP="00403849">
          <w:pPr>
            <w:tabs>
              <w:tab w:val="center" w:pos="6663"/>
            </w:tabs>
            <w:spacing w:before="0"/>
            <w:jc w:val="right"/>
            <w:rPr>
              <w:color w:val="auto"/>
              <w:szCs w:val="24"/>
              <w:lang w:val="en-GB" w:eastAsia="en-GB"/>
            </w:rPr>
          </w:pPr>
          <w:r>
            <w:rPr>
              <w:noProof/>
            </w:rPr>
            <w:drawing>
              <wp:inline distT="0" distB="0" distL="0" distR="0">
                <wp:extent cx="2923540" cy="901700"/>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540" cy="901700"/>
                        </a:xfrm>
                        <a:prstGeom prst="rect">
                          <a:avLst/>
                        </a:prstGeom>
                        <a:noFill/>
                        <a:ln>
                          <a:noFill/>
                        </a:ln>
                      </pic:spPr>
                    </pic:pic>
                  </a:graphicData>
                </a:graphic>
              </wp:inline>
            </w:drawing>
          </w:r>
        </w:p>
        <w:p w:rsidR="00403849" w:rsidRDefault="00403849" w:rsidP="00403849">
          <w:pPr>
            <w:spacing w:before="0"/>
            <w:jc w:val="right"/>
            <w:rPr>
              <w:rFonts w:ascii="Arial" w:hAnsi="Arial"/>
              <w:color w:val="595959"/>
              <w:spacing w:val="60"/>
              <w:sz w:val="28"/>
              <w:szCs w:val="28"/>
              <w:lang w:eastAsia="en-GB"/>
            </w:rPr>
          </w:pPr>
        </w:p>
        <w:p w:rsidR="00403849" w:rsidRDefault="00403849" w:rsidP="00403849">
          <w:pPr>
            <w:spacing w:before="0"/>
            <w:jc w:val="right"/>
            <w:rPr>
              <w:rFonts w:ascii="Arial" w:hAnsi="Arial"/>
              <w:color w:val="595959"/>
              <w:spacing w:val="60"/>
              <w:sz w:val="28"/>
              <w:szCs w:val="28"/>
              <w:lang w:eastAsia="en-GB"/>
            </w:rPr>
          </w:pPr>
        </w:p>
        <w:p w:rsidR="00403849" w:rsidRPr="00692319" w:rsidRDefault="00403849" w:rsidP="00403849">
          <w:pPr>
            <w:spacing w:before="0"/>
            <w:jc w:val="right"/>
            <w:rPr>
              <w:color w:val="auto"/>
              <w:szCs w:val="24"/>
              <w:lang w:val="en-GB" w:eastAsia="en-GB"/>
            </w:rPr>
          </w:pPr>
          <w:r w:rsidRPr="00692319">
            <w:rPr>
              <w:rFonts w:ascii="Arial" w:hAnsi="Arial"/>
              <w:color w:val="595959"/>
              <w:spacing w:val="60"/>
              <w:sz w:val="28"/>
              <w:szCs w:val="28"/>
              <w:lang w:eastAsia="en-GB"/>
            </w:rPr>
            <w:t>PRESSEINFORMATION</w:t>
          </w:r>
        </w:p>
      </w:tc>
    </w:tr>
  </w:tbl>
  <w:p w:rsidR="009632A6"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p w:rsidR="009632A6" w:rsidRPr="00220FAD" w:rsidRDefault="009632A6" w:rsidP="00220FAD">
    <w:pPr>
      <w:pStyle w:val="Kopfzeile"/>
      <w:tabs>
        <w:tab w:val="clear" w:pos="4536"/>
        <w:tab w:val="left" w:pos="7343"/>
      </w:tabs>
      <w:spacing w:before="0" w:line="240" w:lineRule="exact"/>
      <w:ind w:right="-851"/>
      <w:rPr>
        <w:rFonts w:ascii="Arial" w:hAnsi="Arial" w:cs="Arial"/>
        <w:color w:val="4D4D4D"/>
        <w:spacing w:val="6"/>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F2482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3A87"/>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C5A"/>
    <w:rsid w:val="00035FAB"/>
    <w:rsid w:val="000362FB"/>
    <w:rsid w:val="00037629"/>
    <w:rsid w:val="00037ABD"/>
    <w:rsid w:val="00040255"/>
    <w:rsid w:val="00040625"/>
    <w:rsid w:val="00043E63"/>
    <w:rsid w:val="00044124"/>
    <w:rsid w:val="00044238"/>
    <w:rsid w:val="000448B0"/>
    <w:rsid w:val="000450B4"/>
    <w:rsid w:val="00047438"/>
    <w:rsid w:val="00050680"/>
    <w:rsid w:val="0005171D"/>
    <w:rsid w:val="000533F4"/>
    <w:rsid w:val="000543B8"/>
    <w:rsid w:val="00054A03"/>
    <w:rsid w:val="00055490"/>
    <w:rsid w:val="00055C58"/>
    <w:rsid w:val="000578D9"/>
    <w:rsid w:val="00060691"/>
    <w:rsid w:val="00060FCF"/>
    <w:rsid w:val="00061027"/>
    <w:rsid w:val="0006114F"/>
    <w:rsid w:val="00062545"/>
    <w:rsid w:val="00063E12"/>
    <w:rsid w:val="000642C7"/>
    <w:rsid w:val="000652DA"/>
    <w:rsid w:val="0006686D"/>
    <w:rsid w:val="0006691E"/>
    <w:rsid w:val="00067729"/>
    <w:rsid w:val="00070BCA"/>
    <w:rsid w:val="0007188E"/>
    <w:rsid w:val="000738EB"/>
    <w:rsid w:val="00073EF8"/>
    <w:rsid w:val="00074BD4"/>
    <w:rsid w:val="00075AC7"/>
    <w:rsid w:val="00080597"/>
    <w:rsid w:val="00080BC8"/>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6262"/>
    <w:rsid w:val="000C6B52"/>
    <w:rsid w:val="000C76A2"/>
    <w:rsid w:val="000C77ED"/>
    <w:rsid w:val="000D0246"/>
    <w:rsid w:val="000D1B7F"/>
    <w:rsid w:val="000D2B6D"/>
    <w:rsid w:val="000D2DB0"/>
    <w:rsid w:val="000D5AEB"/>
    <w:rsid w:val="000D7230"/>
    <w:rsid w:val="000E04E5"/>
    <w:rsid w:val="000E13D9"/>
    <w:rsid w:val="000E191F"/>
    <w:rsid w:val="000E2503"/>
    <w:rsid w:val="000E36F1"/>
    <w:rsid w:val="000E41BB"/>
    <w:rsid w:val="000E4F6A"/>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58F8"/>
    <w:rsid w:val="00126DB8"/>
    <w:rsid w:val="00127957"/>
    <w:rsid w:val="00127C81"/>
    <w:rsid w:val="00127E44"/>
    <w:rsid w:val="00130072"/>
    <w:rsid w:val="00130D03"/>
    <w:rsid w:val="00131399"/>
    <w:rsid w:val="00131D7E"/>
    <w:rsid w:val="00132DA4"/>
    <w:rsid w:val="00132FD5"/>
    <w:rsid w:val="001344FA"/>
    <w:rsid w:val="00134786"/>
    <w:rsid w:val="001401C7"/>
    <w:rsid w:val="001420C5"/>
    <w:rsid w:val="00143F28"/>
    <w:rsid w:val="00146080"/>
    <w:rsid w:val="00146167"/>
    <w:rsid w:val="001473B3"/>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774A"/>
    <w:rsid w:val="001A1A9A"/>
    <w:rsid w:val="001A207A"/>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0BAB"/>
    <w:rsid w:val="001D11F8"/>
    <w:rsid w:val="001D266D"/>
    <w:rsid w:val="001D2E94"/>
    <w:rsid w:val="001D2EC1"/>
    <w:rsid w:val="001D38E5"/>
    <w:rsid w:val="001D3EB2"/>
    <w:rsid w:val="001D49D7"/>
    <w:rsid w:val="001E13A4"/>
    <w:rsid w:val="001E1AB4"/>
    <w:rsid w:val="001E314A"/>
    <w:rsid w:val="001E5157"/>
    <w:rsid w:val="001E5350"/>
    <w:rsid w:val="001E5CDD"/>
    <w:rsid w:val="001E7375"/>
    <w:rsid w:val="001F042A"/>
    <w:rsid w:val="001F0747"/>
    <w:rsid w:val="001F0E47"/>
    <w:rsid w:val="001F14D4"/>
    <w:rsid w:val="001F23AD"/>
    <w:rsid w:val="001F3BC0"/>
    <w:rsid w:val="001F4783"/>
    <w:rsid w:val="001F47A3"/>
    <w:rsid w:val="001F64CC"/>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67B5"/>
    <w:rsid w:val="00226921"/>
    <w:rsid w:val="00226B67"/>
    <w:rsid w:val="00226BC9"/>
    <w:rsid w:val="00230062"/>
    <w:rsid w:val="0023096E"/>
    <w:rsid w:val="00234CB5"/>
    <w:rsid w:val="00234E9D"/>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80A"/>
    <w:rsid w:val="002524AC"/>
    <w:rsid w:val="002528E1"/>
    <w:rsid w:val="00252A88"/>
    <w:rsid w:val="00253956"/>
    <w:rsid w:val="002545E9"/>
    <w:rsid w:val="00255AA7"/>
    <w:rsid w:val="002562C9"/>
    <w:rsid w:val="0025657A"/>
    <w:rsid w:val="002605FE"/>
    <w:rsid w:val="002613FD"/>
    <w:rsid w:val="0026165C"/>
    <w:rsid w:val="00261AD1"/>
    <w:rsid w:val="00262114"/>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6A51"/>
    <w:rsid w:val="00277086"/>
    <w:rsid w:val="00277172"/>
    <w:rsid w:val="00277CD4"/>
    <w:rsid w:val="00280E72"/>
    <w:rsid w:val="0028106A"/>
    <w:rsid w:val="00282655"/>
    <w:rsid w:val="00282BAB"/>
    <w:rsid w:val="0028387D"/>
    <w:rsid w:val="00284BF3"/>
    <w:rsid w:val="0028650E"/>
    <w:rsid w:val="002876FF"/>
    <w:rsid w:val="00287700"/>
    <w:rsid w:val="00290258"/>
    <w:rsid w:val="002918A1"/>
    <w:rsid w:val="00293639"/>
    <w:rsid w:val="00295AEB"/>
    <w:rsid w:val="00295E3D"/>
    <w:rsid w:val="002962A3"/>
    <w:rsid w:val="00296764"/>
    <w:rsid w:val="00297551"/>
    <w:rsid w:val="002A2643"/>
    <w:rsid w:val="002A5067"/>
    <w:rsid w:val="002A5DCF"/>
    <w:rsid w:val="002A6E97"/>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247E"/>
    <w:rsid w:val="00323AFD"/>
    <w:rsid w:val="00324AB7"/>
    <w:rsid w:val="00325367"/>
    <w:rsid w:val="00325C81"/>
    <w:rsid w:val="00326609"/>
    <w:rsid w:val="00331EA7"/>
    <w:rsid w:val="0033337B"/>
    <w:rsid w:val="00333EFC"/>
    <w:rsid w:val="0033413B"/>
    <w:rsid w:val="003342AB"/>
    <w:rsid w:val="003347B5"/>
    <w:rsid w:val="003365A8"/>
    <w:rsid w:val="0033666A"/>
    <w:rsid w:val="00340C11"/>
    <w:rsid w:val="003452D0"/>
    <w:rsid w:val="0034793E"/>
    <w:rsid w:val="00350DBD"/>
    <w:rsid w:val="00351CC6"/>
    <w:rsid w:val="00353097"/>
    <w:rsid w:val="00354110"/>
    <w:rsid w:val="00354130"/>
    <w:rsid w:val="00354391"/>
    <w:rsid w:val="003544D1"/>
    <w:rsid w:val="00355379"/>
    <w:rsid w:val="00357188"/>
    <w:rsid w:val="003579E9"/>
    <w:rsid w:val="003610ED"/>
    <w:rsid w:val="003616CF"/>
    <w:rsid w:val="00362424"/>
    <w:rsid w:val="0036330A"/>
    <w:rsid w:val="003637AA"/>
    <w:rsid w:val="00364A10"/>
    <w:rsid w:val="00365296"/>
    <w:rsid w:val="00366C3C"/>
    <w:rsid w:val="00370E58"/>
    <w:rsid w:val="003711D8"/>
    <w:rsid w:val="00373B82"/>
    <w:rsid w:val="00374C60"/>
    <w:rsid w:val="003812BE"/>
    <w:rsid w:val="00382292"/>
    <w:rsid w:val="0038306E"/>
    <w:rsid w:val="0038346F"/>
    <w:rsid w:val="00383593"/>
    <w:rsid w:val="003837A7"/>
    <w:rsid w:val="00383F91"/>
    <w:rsid w:val="00384257"/>
    <w:rsid w:val="003853F5"/>
    <w:rsid w:val="00386A3A"/>
    <w:rsid w:val="00386DBF"/>
    <w:rsid w:val="00386EDB"/>
    <w:rsid w:val="00387594"/>
    <w:rsid w:val="00391CA1"/>
    <w:rsid w:val="003923F2"/>
    <w:rsid w:val="0039245B"/>
    <w:rsid w:val="0039293F"/>
    <w:rsid w:val="0039465D"/>
    <w:rsid w:val="00394D99"/>
    <w:rsid w:val="0039570D"/>
    <w:rsid w:val="003978C8"/>
    <w:rsid w:val="003A1D6E"/>
    <w:rsid w:val="003A264B"/>
    <w:rsid w:val="003A435D"/>
    <w:rsid w:val="003A5609"/>
    <w:rsid w:val="003A68A8"/>
    <w:rsid w:val="003A7956"/>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501"/>
    <w:rsid w:val="003C7937"/>
    <w:rsid w:val="003C7EEA"/>
    <w:rsid w:val="003D1098"/>
    <w:rsid w:val="003D16C2"/>
    <w:rsid w:val="003D2C20"/>
    <w:rsid w:val="003D4867"/>
    <w:rsid w:val="003D51DD"/>
    <w:rsid w:val="003D5AA5"/>
    <w:rsid w:val="003D61D5"/>
    <w:rsid w:val="003D65E5"/>
    <w:rsid w:val="003D6764"/>
    <w:rsid w:val="003E0944"/>
    <w:rsid w:val="003E17B6"/>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849"/>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E18"/>
    <w:rsid w:val="00432D34"/>
    <w:rsid w:val="00433297"/>
    <w:rsid w:val="00434F70"/>
    <w:rsid w:val="004356EC"/>
    <w:rsid w:val="00435B41"/>
    <w:rsid w:val="00437028"/>
    <w:rsid w:val="0043738A"/>
    <w:rsid w:val="00441276"/>
    <w:rsid w:val="00442707"/>
    <w:rsid w:val="004432E4"/>
    <w:rsid w:val="00443372"/>
    <w:rsid w:val="00444DC2"/>
    <w:rsid w:val="00445824"/>
    <w:rsid w:val="00450320"/>
    <w:rsid w:val="004503D2"/>
    <w:rsid w:val="00450C41"/>
    <w:rsid w:val="00452621"/>
    <w:rsid w:val="004561EC"/>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2BC9"/>
    <w:rsid w:val="004A4294"/>
    <w:rsid w:val="004A43C6"/>
    <w:rsid w:val="004A5A20"/>
    <w:rsid w:val="004A6651"/>
    <w:rsid w:val="004A77CA"/>
    <w:rsid w:val="004A7D4E"/>
    <w:rsid w:val="004B381F"/>
    <w:rsid w:val="004B404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1699"/>
    <w:rsid w:val="004D6BF4"/>
    <w:rsid w:val="004D7A4F"/>
    <w:rsid w:val="004E0681"/>
    <w:rsid w:val="004E09B7"/>
    <w:rsid w:val="004E0D10"/>
    <w:rsid w:val="004E1230"/>
    <w:rsid w:val="004E1718"/>
    <w:rsid w:val="004E3F04"/>
    <w:rsid w:val="004E4881"/>
    <w:rsid w:val="004E60A3"/>
    <w:rsid w:val="004E6B5C"/>
    <w:rsid w:val="004E7D64"/>
    <w:rsid w:val="004F0C6B"/>
    <w:rsid w:val="004F0E6C"/>
    <w:rsid w:val="004F327F"/>
    <w:rsid w:val="004F413C"/>
    <w:rsid w:val="004F4240"/>
    <w:rsid w:val="004F42B7"/>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0770E"/>
    <w:rsid w:val="0051074B"/>
    <w:rsid w:val="0051116C"/>
    <w:rsid w:val="005114E3"/>
    <w:rsid w:val="00511960"/>
    <w:rsid w:val="00511FEF"/>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2367"/>
    <w:rsid w:val="00534C18"/>
    <w:rsid w:val="00541E43"/>
    <w:rsid w:val="0054219C"/>
    <w:rsid w:val="00544DAE"/>
    <w:rsid w:val="005464E9"/>
    <w:rsid w:val="0054790E"/>
    <w:rsid w:val="00550D18"/>
    <w:rsid w:val="00551305"/>
    <w:rsid w:val="0055191D"/>
    <w:rsid w:val="00552DBE"/>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6C6"/>
    <w:rsid w:val="005668EE"/>
    <w:rsid w:val="00567414"/>
    <w:rsid w:val="00570AE5"/>
    <w:rsid w:val="00571124"/>
    <w:rsid w:val="005724DD"/>
    <w:rsid w:val="00573162"/>
    <w:rsid w:val="005734E4"/>
    <w:rsid w:val="005739ED"/>
    <w:rsid w:val="0057668F"/>
    <w:rsid w:val="00576852"/>
    <w:rsid w:val="00580506"/>
    <w:rsid w:val="00580C42"/>
    <w:rsid w:val="00581CC8"/>
    <w:rsid w:val="0058280D"/>
    <w:rsid w:val="005829C8"/>
    <w:rsid w:val="00584199"/>
    <w:rsid w:val="0059108F"/>
    <w:rsid w:val="005938D0"/>
    <w:rsid w:val="0059432A"/>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2700"/>
    <w:rsid w:val="005C3A53"/>
    <w:rsid w:val="005C40C7"/>
    <w:rsid w:val="005C5EE3"/>
    <w:rsid w:val="005D004D"/>
    <w:rsid w:val="005D007F"/>
    <w:rsid w:val="005D1913"/>
    <w:rsid w:val="005D2EFD"/>
    <w:rsid w:val="005D3790"/>
    <w:rsid w:val="005D3F24"/>
    <w:rsid w:val="005D4643"/>
    <w:rsid w:val="005D4AFD"/>
    <w:rsid w:val="005E05C5"/>
    <w:rsid w:val="005E120F"/>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9EA"/>
    <w:rsid w:val="006121FB"/>
    <w:rsid w:val="00613B0D"/>
    <w:rsid w:val="00613C1A"/>
    <w:rsid w:val="0061433A"/>
    <w:rsid w:val="006143E0"/>
    <w:rsid w:val="00620727"/>
    <w:rsid w:val="00621160"/>
    <w:rsid w:val="006213EF"/>
    <w:rsid w:val="0062291D"/>
    <w:rsid w:val="00623847"/>
    <w:rsid w:val="00625D88"/>
    <w:rsid w:val="006276C4"/>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C14"/>
    <w:rsid w:val="006A60DA"/>
    <w:rsid w:val="006A6C3D"/>
    <w:rsid w:val="006A74C8"/>
    <w:rsid w:val="006A7AA9"/>
    <w:rsid w:val="006B0413"/>
    <w:rsid w:val="006B05CE"/>
    <w:rsid w:val="006B0A60"/>
    <w:rsid w:val="006B194C"/>
    <w:rsid w:val="006B2E1C"/>
    <w:rsid w:val="006B34D5"/>
    <w:rsid w:val="006B3E11"/>
    <w:rsid w:val="006B461E"/>
    <w:rsid w:val="006B54D8"/>
    <w:rsid w:val="006B5D8B"/>
    <w:rsid w:val="006B601C"/>
    <w:rsid w:val="006B78DA"/>
    <w:rsid w:val="006C0044"/>
    <w:rsid w:val="006C1D28"/>
    <w:rsid w:val="006C2688"/>
    <w:rsid w:val="006C28E8"/>
    <w:rsid w:val="006C36A3"/>
    <w:rsid w:val="006C3949"/>
    <w:rsid w:val="006C3D4A"/>
    <w:rsid w:val="006C4A10"/>
    <w:rsid w:val="006C4A9E"/>
    <w:rsid w:val="006C4AC1"/>
    <w:rsid w:val="006C4D51"/>
    <w:rsid w:val="006C54EF"/>
    <w:rsid w:val="006D054A"/>
    <w:rsid w:val="006D17FE"/>
    <w:rsid w:val="006D1A06"/>
    <w:rsid w:val="006D1E0D"/>
    <w:rsid w:val="006D230E"/>
    <w:rsid w:val="006D3A60"/>
    <w:rsid w:val="006D3C0B"/>
    <w:rsid w:val="006D471E"/>
    <w:rsid w:val="006D497C"/>
    <w:rsid w:val="006D4ACF"/>
    <w:rsid w:val="006D4DEE"/>
    <w:rsid w:val="006D54CD"/>
    <w:rsid w:val="006D587E"/>
    <w:rsid w:val="006D6B3D"/>
    <w:rsid w:val="006D6E44"/>
    <w:rsid w:val="006D6F6A"/>
    <w:rsid w:val="006D79C3"/>
    <w:rsid w:val="006E15AA"/>
    <w:rsid w:val="006E1663"/>
    <w:rsid w:val="006E1D66"/>
    <w:rsid w:val="006E2535"/>
    <w:rsid w:val="006E2B97"/>
    <w:rsid w:val="006E44FD"/>
    <w:rsid w:val="006E5EC9"/>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36B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4CA8"/>
    <w:rsid w:val="007551DC"/>
    <w:rsid w:val="007557F2"/>
    <w:rsid w:val="007569AF"/>
    <w:rsid w:val="00757E0C"/>
    <w:rsid w:val="00761F5C"/>
    <w:rsid w:val="0076305F"/>
    <w:rsid w:val="0076382F"/>
    <w:rsid w:val="0076707D"/>
    <w:rsid w:val="0076742F"/>
    <w:rsid w:val="00771144"/>
    <w:rsid w:val="00771979"/>
    <w:rsid w:val="00772BA5"/>
    <w:rsid w:val="007734B8"/>
    <w:rsid w:val="00773681"/>
    <w:rsid w:val="00773CD3"/>
    <w:rsid w:val="00774108"/>
    <w:rsid w:val="00774185"/>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9D8"/>
    <w:rsid w:val="007A4890"/>
    <w:rsid w:val="007A515D"/>
    <w:rsid w:val="007A5568"/>
    <w:rsid w:val="007A5ABC"/>
    <w:rsid w:val="007A737D"/>
    <w:rsid w:val="007B0703"/>
    <w:rsid w:val="007B1261"/>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580"/>
    <w:rsid w:val="007E3824"/>
    <w:rsid w:val="007E65BC"/>
    <w:rsid w:val="007F1671"/>
    <w:rsid w:val="007F2655"/>
    <w:rsid w:val="007F2DC6"/>
    <w:rsid w:val="007F59B0"/>
    <w:rsid w:val="007F7FF8"/>
    <w:rsid w:val="0080046A"/>
    <w:rsid w:val="008004F4"/>
    <w:rsid w:val="00800839"/>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4B68"/>
    <w:rsid w:val="00831AC8"/>
    <w:rsid w:val="00833399"/>
    <w:rsid w:val="00833FA0"/>
    <w:rsid w:val="00837AD6"/>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479A"/>
    <w:rsid w:val="008653C7"/>
    <w:rsid w:val="008654DB"/>
    <w:rsid w:val="00872E9C"/>
    <w:rsid w:val="0087470B"/>
    <w:rsid w:val="00874FD6"/>
    <w:rsid w:val="00875243"/>
    <w:rsid w:val="00875772"/>
    <w:rsid w:val="00877314"/>
    <w:rsid w:val="0087762D"/>
    <w:rsid w:val="00880683"/>
    <w:rsid w:val="0088086B"/>
    <w:rsid w:val="008808E2"/>
    <w:rsid w:val="008809FD"/>
    <w:rsid w:val="00880CA5"/>
    <w:rsid w:val="00880CFA"/>
    <w:rsid w:val="00882063"/>
    <w:rsid w:val="008827E4"/>
    <w:rsid w:val="00882904"/>
    <w:rsid w:val="008834F7"/>
    <w:rsid w:val="00885C02"/>
    <w:rsid w:val="00886269"/>
    <w:rsid w:val="00886F1A"/>
    <w:rsid w:val="00887615"/>
    <w:rsid w:val="0089152D"/>
    <w:rsid w:val="00891930"/>
    <w:rsid w:val="00892505"/>
    <w:rsid w:val="00893A4F"/>
    <w:rsid w:val="008946A2"/>
    <w:rsid w:val="00895181"/>
    <w:rsid w:val="00895D15"/>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6340"/>
    <w:rsid w:val="008D03B4"/>
    <w:rsid w:val="008D1A6E"/>
    <w:rsid w:val="008D2000"/>
    <w:rsid w:val="008D4C2D"/>
    <w:rsid w:val="008E544D"/>
    <w:rsid w:val="008E62A7"/>
    <w:rsid w:val="008E70C6"/>
    <w:rsid w:val="008E7313"/>
    <w:rsid w:val="008F0876"/>
    <w:rsid w:val="008F2EFF"/>
    <w:rsid w:val="008F380D"/>
    <w:rsid w:val="008F4C3D"/>
    <w:rsid w:val="008F5237"/>
    <w:rsid w:val="008F5649"/>
    <w:rsid w:val="008F5DFD"/>
    <w:rsid w:val="008F6981"/>
    <w:rsid w:val="008F7284"/>
    <w:rsid w:val="009009E6"/>
    <w:rsid w:val="009015F9"/>
    <w:rsid w:val="00901782"/>
    <w:rsid w:val="00902F12"/>
    <w:rsid w:val="009032C7"/>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564F4"/>
    <w:rsid w:val="00960623"/>
    <w:rsid w:val="00960AAC"/>
    <w:rsid w:val="00961AD0"/>
    <w:rsid w:val="009632A6"/>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2B9C"/>
    <w:rsid w:val="009837FF"/>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3C65"/>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14D"/>
    <w:rsid w:val="009C64A5"/>
    <w:rsid w:val="009C6978"/>
    <w:rsid w:val="009D15D7"/>
    <w:rsid w:val="009D2FB3"/>
    <w:rsid w:val="009D5636"/>
    <w:rsid w:val="009D6359"/>
    <w:rsid w:val="009E017B"/>
    <w:rsid w:val="009E2DE6"/>
    <w:rsid w:val="009E2F68"/>
    <w:rsid w:val="009E56F6"/>
    <w:rsid w:val="009E71F0"/>
    <w:rsid w:val="009F14A6"/>
    <w:rsid w:val="009F194E"/>
    <w:rsid w:val="009F1D81"/>
    <w:rsid w:val="009F28A6"/>
    <w:rsid w:val="009F6317"/>
    <w:rsid w:val="009F6F12"/>
    <w:rsid w:val="009F7461"/>
    <w:rsid w:val="00A0001E"/>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511"/>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AAC"/>
    <w:rsid w:val="00AA3361"/>
    <w:rsid w:val="00AA341E"/>
    <w:rsid w:val="00AA3955"/>
    <w:rsid w:val="00AA3AFA"/>
    <w:rsid w:val="00AA7FF7"/>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4949"/>
    <w:rsid w:val="00B15373"/>
    <w:rsid w:val="00B15627"/>
    <w:rsid w:val="00B16F23"/>
    <w:rsid w:val="00B20CBC"/>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7B4D"/>
    <w:rsid w:val="00B47F65"/>
    <w:rsid w:val="00B5042E"/>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4519"/>
    <w:rsid w:val="00B87932"/>
    <w:rsid w:val="00B87EE1"/>
    <w:rsid w:val="00B927B6"/>
    <w:rsid w:val="00B9294E"/>
    <w:rsid w:val="00B93E71"/>
    <w:rsid w:val="00B946D1"/>
    <w:rsid w:val="00B94E9B"/>
    <w:rsid w:val="00B94EAB"/>
    <w:rsid w:val="00B965C2"/>
    <w:rsid w:val="00B968A8"/>
    <w:rsid w:val="00B97465"/>
    <w:rsid w:val="00B97E05"/>
    <w:rsid w:val="00BA1790"/>
    <w:rsid w:val="00BA1F6A"/>
    <w:rsid w:val="00BA2400"/>
    <w:rsid w:val="00BA3814"/>
    <w:rsid w:val="00BA5BE1"/>
    <w:rsid w:val="00BA689B"/>
    <w:rsid w:val="00BA7F90"/>
    <w:rsid w:val="00BB494C"/>
    <w:rsid w:val="00BB4FF6"/>
    <w:rsid w:val="00BB587E"/>
    <w:rsid w:val="00BB61B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DCB"/>
    <w:rsid w:val="00BE055E"/>
    <w:rsid w:val="00BE0C68"/>
    <w:rsid w:val="00BE21F4"/>
    <w:rsid w:val="00BE259B"/>
    <w:rsid w:val="00BE2AF8"/>
    <w:rsid w:val="00BE2E3C"/>
    <w:rsid w:val="00BE316D"/>
    <w:rsid w:val="00BE327C"/>
    <w:rsid w:val="00BE41F6"/>
    <w:rsid w:val="00BE4353"/>
    <w:rsid w:val="00BE4BB1"/>
    <w:rsid w:val="00BE55C5"/>
    <w:rsid w:val="00BE5953"/>
    <w:rsid w:val="00BE62B0"/>
    <w:rsid w:val="00BE69D5"/>
    <w:rsid w:val="00BE6C64"/>
    <w:rsid w:val="00BE6FB4"/>
    <w:rsid w:val="00BF00AC"/>
    <w:rsid w:val="00BF03D4"/>
    <w:rsid w:val="00BF0C73"/>
    <w:rsid w:val="00BF13E8"/>
    <w:rsid w:val="00BF4DCF"/>
    <w:rsid w:val="00BF4E7A"/>
    <w:rsid w:val="00BF5393"/>
    <w:rsid w:val="00BF60F1"/>
    <w:rsid w:val="00BF6DAB"/>
    <w:rsid w:val="00C05E0E"/>
    <w:rsid w:val="00C065D0"/>
    <w:rsid w:val="00C06625"/>
    <w:rsid w:val="00C06F00"/>
    <w:rsid w:val="00C10759"/>
    <w:rsid w:val="00C14850"/>
    <w:rsid w:val="00C15E9C"/>
    <w:rsid w:val="00C177B2"/>
    <w:rsid w:val="00C17833"/>
    <w:rsid w:val="00C17CE2"/>
    <w:rsid w:val="00C218DF"/>
    <w:rsid w:val="00C2383D"/>
    <w:rsid w:val="00C2628A"/>
    <w:rsid w:val="00C26439"/>
    <w:rsid w:val="00C2775A"/>
    <w:rsid w:val="00C31E83"/>
    <w:rsid w:val="00C32886"/>
    <w:rsid w:val="00C32A32"/>
    <w:rsid w:val="00C3373B"/>
    <w:rsid w:val="00C35008"/>
    <w:rsid w:val="00C355EC"/>
    <w:rsid w:val="00C368AD"/>
    <w:rsid w:val="00C40C97"/>
    <w:rsid w:val="00C41968"/>
    <w:rsid w:val="00C42B31"/>
    <w:rsid w:val="00C44919"/>
    <w:rsid w:val="00C51069"/>
    <w:rsid w:val="00C515E7"/>
    <w:rsid w:val="00C51ED8"/>
    <w:rsid w:val="00C53759"/>
    <w:rsid w:val="00C539DF"/>
    <w:rsid w:val="00C542A0"/>
    <w:rsid w:val="00C553BE"/>
    <w:rsid w:val="00C57601"/>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4058"/>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D6E"/>
    <w:rsid w:val="00CC2EC0"/>
    <w:rsid w:val="00CC300B"/>
    <w:rsid w:val="00CC30CD"/>
    <w:rsid w:val="00CC3975"/>
    <w:rsid w:val="00CC3DD4"/>
    <w:rsid w:val="00CC3F9D"/>
    <w:rsid w:val="00CC4582"/>
    <w:rsid w:val="00CC4A03"/>
    <w:rsid w:val="00CC4CA9"/>
    <w:rsid w:val="00CC5AA2"/>
    <w:rsid w:val="00CC5AB0"/>
    <w:rsid w:val="00CC5CA3"/>
    <w:rsid w:val="00CC635C"/>
    <w:rsid w:val="00CC7147"/>
    <w:rsid w:val="00CC7823"/>
    <w:rsid w:val="00CC7973"/>
    <w:rsid w:val="00CC7C2C"/>
    <w:rsid w:val="00CC7EEF"/>
    <w:rsid w:val="00CD06AD"/>
    <w:rsid w:val="00CD1EC0"/>
    <w:rsid w:val="00CD3B52"/>
    <w:rsid w:val="00CD3CFE"/>
    <w:rsid w:val="00CD513E"/>
    <w:rsid w:val="00CD5275"/>
    <w:rsid w:val="00CD5A20"/>
    <w:rsid w:val="00CD6584"/>
    <w:rsid w:val="00CE1051"/>
    <w:rsid w:val="00CE2F91"/>
    <w:rsid w:val="00CE393D"/>
    <w:rsid w:val="00CE3CCA"/>
    <w:rsid w:val="00CE4081"/>
    <w:rsid w:val="00CE4F43"/>
    <w:rsid w:val="00CF129A"/>
    <w:rsid w:val="00CF2380"/>
    <w:rsid w:val="00CF2E14"/>
    <w:rsid w:val="00CF324D"/>
    <w:rsid w:val="00CF62D7"/>
    <w:rsid w:val="00CF65A5"/>
    <w:rsid w:val="00CF7102"/>
    <w:rsid w:val="00CF7297"/>
    <w:rsid w:val="00D00D45"/>
    <w:rsid w:val="00D014E4"/>
    <w:rsid w:val="00D01670"/>
    <w:rsid w:val="00D03596"/>
    <w:rsid w:val="00D03599"/>
    <w:rsid w:val="00D04404"/>
    <w:rsid w:val="00D04AA9"/>
    <w:rsid w:val="00D07B67"/>
    <w:rsid w:val="00D07EA0"/>
    <w:rsid w:val="00D07F0C"/>
    <w:rsid w:val="00D10E7D"/>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69C"/>
    <w:rsid w:val="00D228E2"/>
    <w:rsid w:val="00D22CA4"/>
    <w:rsid w:val="00D235B6"/>
    <w:rsid w:val="00D23FD7"/>
    <w:rsid w:val="00D3146C"/>
    <w:rsid w:val="00D31BCD"/>
    <w:rsid w:val="00D31C00"/>
    <w:rsid w:val="00D33AD8"/>
    <w:rsid w:val="00D33B46"/>
    <w:rsid w:val="00D348B0"/>
    <w:rsid w:val="00D358E8"/>
    <w:rsid w:val="00D359D2"/>
    <w:rsid w:val="00D417EF"/>
    <w:rsid w:val="00D423D9"/>
    <w:rsid w:val="00D43489"/>
    <w:rsid w:val="00D43E15"/>
    <w:rsid w:val="00D43E19"/>
    <w:rsid w:val="00D43F8E"/>
    <w:rsid w:val="00D44EF4"/>
    <w:rsid w:val="00D45F98"/>
    <w:rsid w:val="00D4745B"/>
    <w:rsid w:val="00D47776"/>
    <w:rsid w:val="00D479E0"/>
    <w:rsid w:val="00D5076B"/>
    <w:rsid w:val="00D516D7"/>
    <w:rsid w:val="00D52EB0"/>
    <w:rsid w:val="00D53325"/>
    <w:rsid w:val="00D53C52"/>
    <w:rsid w:val="00D53FDE"/>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1F72"/>
    <w:rsid w:val="00D8273F"/>
    <w:rsid w:val="00D84AA3"/>
    <w:rsid w:val="00D85527"/>
    <w:rsid w:val="00D85E58"/>
    <w:rsid w:val="00D86FDA"/>
    <w:rsid w:val="00D90AA6"/>
    <w:rsid w:val="00DA0BB9"/>
    <w:rsid w:val="00DA0D20"/>
    <w:rsid w:val="00DA6D35"/>
    <w:rsid w:val="00DB0346"/>
    <w:rsid w:val="00DB139D"/>
    <w:rsid w:val="00DB1597"/>
    <w:rsid w:val="00DB1630"/>
    <w:rsid w:val="00DB3DD1"/>
    <w:rsid w:val="00DB4AD8"/>
    <w:rsid w:val="00DB5144"/>
    <w:rsid w:val="00DB7114"/>
    <w:rsid w:val="00DC0A33"/>
    <w:rsid w:val="00DC0C43"/>
    <w:rsid w:val="00DC1E7C"/>
    <w:rsid w:val="00DC43CC"/>
    <w:rsid w:val="00DC4C7C"/>
    <w:rsid w:val="00DC4D12"/>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31B"/>
    <w:rsid w:val="00DE5DA5"/>
    <w:rsid w:val="00DE6DB8"/>
    <w:rsid w:val="00DF103D"/>
    <w:rsid w:val="00DF1D9A"/>
    <w:rsid w:val="00DF2F02"/>
    <w:rsid w:val="00DF308B"/>
    <w:rsid w:val="00DF4166"/>
    <w:rsid w:val="00DF42B2"/>
    <w:rsid w:val="00DF4B5A"/>
    <w:rsid w:val="00DF61F3"/>
    <w:rsid w:val="00DF64A3"/>
    <w:rsid w:val="00DF7EB3"/>
    <w:rsid w:val="00E0179F"/>
    <w:rsid w:val="00E01926"/>
    <w:rsid w:val="00E02980"/>
    <w:rsid w:val="00E0332E"/>
    <w:rsid w:val="00E0378F"/>
    <w:rsid w:val="00E038DE"/>
    <w:rsid w:val="00E0410B"/>
    <w:rsid w:val="00E05AA2"/>
    <w:rsid w:val="00E07B74"/>
    <w:rsid w:val="00E07D45"/>
    <w:rsid w:val="00E1057E"/>
    <w:rsid w:val="00E10F4C"/>
    <w:rsid w:val="00E10FB2"/>
    <w:rsid w:val="00E119C8"/>
    <w:rsid w:val="00E12136"/>
    <w:rsid w:val="00E123C6"/>
    <w:rsid w:val="00E133AC"/>
    <w:rsid w:val="00E15F5A"/>
    <w:rsid w:val="00E16C21"/>
    <w:rsid w:val="00E20800"/>
    <w:rsid w:val="00E21BD4"/>
    <w:rsid w:val="00E22313"/>
    <w:rsid w:val="00E238A5"/>
    <w:rsid w:val="00E24952"/>
    <w:rsid w:val="00E277D5"/>
    <w:rsid w:val="00E30174"/>
    <w:rsid w:val="00E31571"/>
    <w:rsid w:val="00E31BA5"/>
    <w:rsid w:val="00E33099"/>
    <w:rsid w:val="00E3526F"/>
    <w:rsid w:val="00E367B8"/>
    <w:rsid w:val="00E369DD"/>
    <w:rsid w:val="00E379F6"/>
    <w:rsid w:val="00E41E84"/>
    <w:rsid w:val="00E42B00"/>
    <w:rsid w:val="00E4398D"/>
    <w:rsid w:val="00E43A1F"/>
    <w:rsid w:val="00E44326"/>
    <w:rsid w:val="00E44451"/>
    <w:rsid w:val="00E44CF4"/>
    <w:rsid w:val="00E4594C"/>
    <w:rsid w:val="00E463A6"/>
    <w:rsid w:val="00E47AC7"/>
    <w:rsid w:val="00E47C76"/>
    <w:rsid w:val="00E47CD9"/>
    <w:rsid w:val="00E50A09"/>
    <w:rsid w:val="00E52840"/>
    <w:rsid w:val="00E54553"/>
    <w:rsid w:val="00E549E8"/>
    <w:rsid w:val="00E54A89"/>
    <w:rsid w:val="00E55458"/>
    <w:rsid w:val="00E568EF"/>
    <w:rsid w:val="00E57121"/>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1B92"/>
    <w:rsid w:val="00E9401D"/>
    <w:rsid w:val="00E942C4"/>
    <w:rsid w:val="00E94B3F"/>
    <w:rsid w:val="00E94D99"/>
    <w:rsid w:val="00E96FB9"/>
    <w:rsid w:val="00E97F55"/>
    <w:rsid w:val="00EA0071"/>
    <w:rsid w:val="00EA08CC"/>
    <w:rsid w:val="00EA0921"/>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94A"/>
    <w:rsid w:val="00F42ACF"/>
    <w:rsid w:val="00F44E3A"/>
    <w:rsid w:val="00F45414"/>
    <w:rsid w:val="00F473A8"/>
    <w:rsid w:val="00F47644"/>
    <w:rsid w:val="00F47819"/>
    <w:rsid w:val="00F5071F"/>
    <w:rsid w:val="00F50CFD"/>
    <w:rsid w:val="00F51B57"/>
    <w:rsid w:val="00F52536"/>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322C"/>
    <w:rsid w:val="00F74D6E"/>
    <w:rsid w:val="00F75267"/>
    <w:rsid w:val="00F77112"/>
    <w:rsid w:val="00F77B3B"/>
    <w:rsid w:val="00F808ED"/>
    <w:rsid w:val="00F81DEB"/>
    <w:rsid w:val="00F824F0"/>
    <w:rsid w:val="00F83AB5"/>
    <w:rsid w:val="00F84D88"/>
    <w:rsid w:val="00F85142"/>
    <w:rsid w:val="00F858F1"/>
    <w:rsid w:val="00F85CB9"/>
    <w:rsid w:val="00F87200"/>
    <w:rsid w:val="00F91DAF"/>
    <w:rsid w:val="00F9209F"/>
    <w:rsid w:val="00F93408"/>
    <w:rsid w:val="00F93995"/>
    <w:rsid w:val="00F939EE"/>
    <w:rsid w:val="00F96060"/>
    <w:rsid w:val="00F96785"/>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paragraph" w:styleId="Aufzhlungszeichen">
    <w:name w:val="List Bullet"/>
    <w:basedOn w:val="Standard"/>
    <w:uiPriority w:val="99"/>
    <w:unhideWhenUsed/>
    <w:rsid w:val="001D0B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726416681">
      <w:bodyDiv w:val="1"/>
      <w:marLeft w:val="0"/>
      <w:marRight w:val="0"/>
      <w:marTop w:val="0"/>
      <w:marBottom w:val="0"/>
      <w:divBdr>
        <w:top w:val="none" w:sz="0" w:space="0" w:color="auto"/>
        <w:left w:val="none" w:sz="0" w:space="0" w:color="auto"/>
        <w:bottom w:val="none" w:sz="0" w:space="0" w:color="auto"/>
        <w:right w:val="none" w:sz="0" w:space="0" w:color="auto"/>
      </w:divBdr>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1555677">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BC727-81BA-467D-B2A3-4890D1356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56DC0653.dotm</Template>
  <TotalTime>0</TotalTime>
  <Pages>4</Pages>
  <Words>1076</Words>
  <Characters>7799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Georg</dc:creator>
  <cp:lastModifiedBy>Ursula Herrmann</cp:lastModifiedBy>
  <cp:revision>3</cp:revision>
  <cp:lastPrinted>2018-05-01T13:30:00Z</cp:lastPrinted>
  <dcterms:created xsi:type="dcterms:W3CDTF">2019-02-05T14:55:00Z</dcterms:created>
  <dcterms:modified xsi:type="dcterms:W3CDTF">2019-02-06T13:30:00Z</dcterms:modified>
</cp:coreProperties>
</file>