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3F736F" w:rsidRDefault="003F736F" w:rsidP="00FE4104">
      <w:pPr>
        <w:autoSpaceDE w:val="0"/>
        <w:autoSpaceDN w:val="0"/>
        <w:adjustRightInd w:val="0"/>
        <w:spacing w:before="120" w:after="0" w:line="440" w:lineRule="exact"/>
        <w:ind w:right="-284"/>
        <w:rPr>
          <w:rFonts w:ascii="Arial" w:hAnsi="Arial" w:cs="Arial"/>
          <w:b/>
          <w:bCs/>
          <w:sz w:val="32"/>
          <w:szCs w:val="32"/>
          <w:lang w:val="en-US"/>
        </w:rPr>
      </w:pPr>
      <w:r w:rsidRPr="003F736F">
        <w:rPr>
          <w:rFonts w:ascii="Arial" w:hAnsi="Arial" w:cs="Arial"/>
          <w:b/>
          <w:bCs/>
          <w:sz w:val="28"/>
          <w:szCs w:val="28"/>
          <w:lang w:val="en-US"/>
        </w:rPr>
        <w:t xml:space="preserve">For routine tasks in </w:t>
      </w:r>
      <w:proofErr w:type="spellStart"/>
      <w:r w:rsidRPr="003F736F">
        <w:rPr>
          <w:rFonts w:ascii="Arial" w:hAnsi="Arial" w:cs="Arial"/>
          <w:b/>
          <w:bCs/>
          <w:sz w:val="28"/>
          <w:szCs w:val="28"/>
          <w:lang w:val="en-US"/>
        </w:rPr>
        <w:t>materialography</w:t>
      </w:r>
      <w:proofErr w:type="spellEnd"/>
      <w:proofErr w:type="gramStart"/>
      <w:r w:rsidR="00FC5176" w:rsidRPr="003F736F">
        <w:rPr>
          <w:rFonts w:ascii="Arial" w:hAnsi="Arial" w:cs="Arial"/>
          <w:b/>
          <w:bCs/>
          <w:sz w:val="28"/>
          <w:szCs w:val="28"/>
          <w:lang w:val="en-US"/>
        </w:rPr>
        <w:t>:</w:t>
      </w:r>
      <w:proofErr w:type="gramEnd"/>
      <w:r w:rsidR="00FC5176" w:rsidRPr="003F736F">
        <w:rPr>
          <w:rFonts w:ascii="Arial" w:hAnsi="Arial" w:cs="Arial"/>
          <w:b/>
          <w:bCs/>
          <w:sz w:val="28"/>
          <w:szCs w:val="28"/>
          <w:lang w:val="en-US"/>
        </w:rPr>
        <w:br/>
      </w:r>
      <w:r w:rsidRPr="003F736F">
        <w:rPr>
          <w:rFonts w:ascii="Arial" w:hAnsi="Arial" w:cs="Arial"/>
          <w:b/>
          <w:bCs/>
          <w:sz w:val="32"/>
          <w:szCs w:val="32"/>
          <w:lang w:val="en-US"/>
        </w:rPr>
        <w:t xml:space="preserve">User-friendly </w:t>
      </w:r>
      <w:proofErr w:type="spellStart"/>
      <w:r w:rsidR="00FC5176" w:rsidRPr="003F736F">
        <w:rPr>
          <w:rFonts w:ascii="Arial" w:hAnsi="Arial" w:cs="Arial"/>
          <w:b/>
          <w:bCs/>
          <w:sz w:val="32"/>
          <w:szCs w:val="32"/>
          <w:lang w:val="en-US"/>
        </w:rPr>
        <w:t>EcoMet</w:t>
      </w:r>
      <w:proofErr w:type="spellEnd"/>
      <w:r w:rsidR="00FC5176" w:rsidRPr="003F736F">
        <w:rPr>
          <w:rFonts w:ascii="Arial" w:hAnsi="Arial" w:cs="Arial"/>
          <w:b/>
          <w:bCs/>
          <w:sz w:val="32"/>
          <w:szCs w:val="32"/>
          <w:lang w:val="en-US"/>
        </w:rPr>
        <w:t xml:space="preserve"> 30 </w:t>
      </w:r>
      <w:r w:rsidRPr="003F736F">
        <w:rPr>
          <w:rFonts w:ascii="Arial" w:hAnsi="Arial" w:cs="Arial"/>
          <w:b/>
          <w:bCs/>
          <w:sz w:val="32"/>
          <w:szCs w:val="32"/>
          <w:lang w:val="en-US"/>
        </w:rPr>
        <w:t>grinder</w:t>
      </w:r>
      <w:r w:rsidR="004D350A">
        <w:rPr>
          <w:rFonts w:ascii="Arial" w:hAnsi="Arial" w:cs="Arial"/>
          <w:b/>
          <w:bCs/>
          <w:sz w:val="32"/>
          <w:szCs w:val="32"/>
          <w:lang w:val="en-US"/>
        </w:rPr>
        <w:t>-</w:t>
      </w:r>
      <w:r w:rsidRPr="003F736F">
        <w:rPr>
          <w:rFonts w:ascii="Arial" w:hAnsi="Arial" w:cs="Arial"/>
          <w:b/>
          <w:bCs/>
          <w:sz w:val="32"/>
          <w:szCs w:val="32"/>
          <w:lang w:val="en-US"/>
        </w:rPr>
        <w:t>polishers save time in</w:t>
      </w:r>
      <w:r w:rsidR="00610407">
        <w:rPr>
          <w:rFonts w:ascii="Arial" w:hAnsi="Arial" w:cs="Arial"/>
          <w:b/>
          <w:bCs/>
          <w:sz w:val="32"/>
          <w:szCs w:val="32"/>
          <w:lang w:val="en-US"/>
        </w:rPr>
        <w:t xml:space="preserve"> </w:t>
      </w:r>
      <w:r w:rsidRPr="003F736F">
        <w:rPr>
          <w:rFonts w:ascii="Arial" w:hAnsi="Arial" w:cs="Arial"/>
          <w:b/>
          <w:bCs/>
          <w:sz w:val="32"/>
          <w:szCs w:val="32"/>
          <w:lang w:val="en-US"/>
        </w:rPr>
        <w:t xml:space="preserve">sample preparation </w:t>
      </w:r>
    </w:p>
    <w:p w:rsidR="009B1654" w:rsidRPr="002A02AB" w:rsidRDefault="00616419" w:rsidP="00FC5176">
      <w:pPr>
        <w:autoSpaceDE w:val="0"/>
        <w:autoSpaceDN w:val="0"/>
        <w:adjustRightInd w:val="0"/>
        <w:spacing w:before="120" w:after="12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14:anchorId="26EF9184" wp14:editId="4FAE38B0">
            <wp:extent cx="5630720" cy="4065563"/>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6 EcoMet 30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3974" cy="4075133"/>
                    </a:xfrm>
                    <a:prstGeom prst="rect">
                      <a:avLst/>
                    </a:prstGeom>
                  </pic:spPr>
                </pic:pic>
              </a:graphicData>
            </a:graphic>
          </wp:inline>
        </w:drawing>
      </w:r>
    </w:p>
    <w:p w:rsidR="009B1654" w:rsidRPr="009E6F57" w:rsidRDefault="003F736F" w:rsidP="009B1654">
      <w:pPr>
        <w:spacing w:after="120" w:line="240" w:lineRule="auto"/>
        <w:rPr>
          <w:rFonts w:ascii="Arial" w:hAnsi="Arial" w:cs="Arial"/>
          <w:i/>
          <w:sz w:val="20"/>
          <w:szCs w:val="20"/>
          <w:lang w:val="en-US"/>
        </w:rPr>
      </w:pPr>
      <w:r w:rsidRPr="003F736F">
        <w:rPr>
          <w:rFonts w:ascii="Arial" w:hAnsi="Arial" w:cs="Arial"/>
          <w:i/>
          <w:sz w:val="20"/>
          <w:szCs w:val="20"/>
          <w:lang w:val="en-US"/>
        </w:rPr>
        <w:t xml:space="preserve">The </w:t>
      </w:r>
      <w:proofErr w:type="spellStart"/>
      <w:r w:rsidR="00FC5176" w:rsidRPr="003F736F">
        <w:rPr>
          <w:rFonts w:ascii="Arial" w:hAnsi="Arial" w:cs="Arial"/>
          <w:i/>
          <w:sz w:val="20"/>
          <w:szCs w:val="20"/>
          <w:lang w:val="en-US"/>
        </w:rPr>
        <w:t>EcoMet</w:t>
      </w:r>
      <w:proofErr w:type="spellEnd"/>
      <w:r w:rsidR="00FC5176" w:rsidRPr="003F736F">
        <w:rPr>
          <w:rFonts w:ascii="Arial" w:hAnsi="Arial" w:cs="Arial"/>
          <w:i/>
          <w:sz w:val="20"/>
          <w:szCs w:val="20"/>
          <w:lang w:val="en-US"/>
        </w:rPr>
        <w:t xml:space="preserve"> 30 </w:t>
      </w:r>
      <w:r w:rsidRPr="003F736F">
        <w:rPr>
          <w:rFonts w:ascii="Arial" w:hAnsi="Arial" w:cs="Arial"/>
          <w:i/>
          <w:sz w:val="20"/>
          <w:szCs w:val="20"/>
          <w:lang w:val="en-US"/>
        </w:rPr>
        <w:t>family of grinder</w:t>
      </w:r>
      <w:r w:rsidR="004D350A">
        <w:rPr>
          <w:rFonts w:ascii="Arial" w:hAnsi="Arial" w:cs="Arial"/>
          <w:i/>
          <w:sz w:val="20"/>
          <w:szCs w:val="20"/>
          <w:lang w:val="en-US"/>
        </w:rPr>
        <w:t>-</w:t>
      </w:r>
      <w:r w:rsidRPr="003F736F">
        <w:rPr>
          <w:rFonts w:ascii="Arial" w:hAnsi="Arial" w:cs="Arial"/>
          <w:i/>
          <w:sz w:val="20"/>
          <w:szCs w:val="20"/>
          <w:lang w:val="en-US"/>
        </w:rPr>
        <w:t>polishers</w:t>
      </w:r>
      <w:r w:rsidR="008124F9">
        <w:rPr>
          <w:rFonts w:ascii="Arial" w:hAnsi="Arial" w:cs="Arial"/>
          <w:i/>
          <w:sz w:val="20"/>
          <w:szCs w:val="20"/>
          <w:lang w:val="en-US"/>
        </w:rPr>
        <w:t xml:space="preserve"> </w:t>
      </w:r>
      <w:r w:rsidRPr="003F736F">
        <w:rPr>
          <w:rFonts w:ascii="Arial" w:hAnsi="Arial" w:cs="Arial"/>
          <w:i/>
          <w:sz w:val="20"/>
          <w:szCs w:val="20"/>
          <w:lang w:val="en-US"/>
        </w:rPr>
        <w:t xml:space="preserve">from </w:t>
      </w:r>
      <w:r w:rsidR="00FC5176" w:rsidRPr="003F736F">
        <w:rPr>
          <w:rFonts w:ascii="Arial" w:hAnsi="Arial" w:cs="Arial"/>
          <w:i/>
          <w:sz w:val="20"/>
          <w:szCs w:val="20"/>
          <w:lang w:val="en-US"/>
        </w:rPr>
        <w:t xml:space="preserve">Buehler </w:t>
      </w:r>
      <w:r w:rsidR="008124F9">
        <w:rPr>
          <w:rFonts w:ascii="Arial" w:hAnsi="Arial" w:cs="Arial"/>
          <w:i/>
          <w:sz w:val="20"/>
          <w:szCs w:val="20"/>
          <w:lang w:val="en-US"/>
        </w:rPr>
        <w:t xml:space="preserve">includes </w:t>
      </w:r>
      <w:r w:rsidR="00616419">
        <w:rPr>
          <w:rFonts w:ascii="Arial" w:hAnsi="Arial" w:cs="Arial"/>
          <w:i/>
          <w:sz w:val="20"/>
          <w:szCs w:val="20"/>
          <w:lang w:val="en-US"/>
        </w:rPr>
        <w:t xml:space="preserve">manual </w:t>
      </w:r>
      <w:r w:rsidRPr="00616419">
        <w:rPr>
          <w:rFonts w:ascii="Arial" w:hAnsi="Arial" w:cs="Arial"/>
          <w:i/>
          <w:sz w:val="20"/>
          <w:szCs w:val="20"/>
          <w:lang w:val="en-US"/>
        </w:rPr>
        <w:t>or semiautomatic</w:t>
      </w:r>
      <w:r w:rsidR="00616419">
        <w:rPr>
          <w:rFonts w:ascii="Arial" w:hAnsi="Arial" w:cs="Arial"/>
          <w:i/>
          <w:sz w:val="20"/>
          <w:szCs w:val="20"/>
          <w:lang w:val="en-US"/>
        </w:rPr>
        <w:t>,</w:t>
      </w:r>
      <w:r w:rsidRPr="00616419">
        <w:rPr>
          <w:rFonts w:ascii="Arial" w:hAnsi="Arial" w:cs="Arial"/>
          <w:i/>
          <w:sz w:val="20"/>
          <w:szCs w:val="20"/>
          <w:lang w:val="en-US"/>
        </w:rPr>
        <w:t xml:space="preserve"> single</w:t>
      </w:r>
      <w:r w:rsidR="008124F9" w:rsidRPr="00616419">
        <w:rPr>
          <w:rFonts w:ascii="Arial" w:hAnsi="Arial" w:cs="Arial"/>
          <w:i/>
          <w:sz w:val="20"/>
          <w:szCs w:val="20"/>
          <w:lang w:val="en-US"/>
        </w:rPr>
        <w:t xml:space="preserve"> </w:t>
      </w:r>
      <w:r w:rsidRPr="00616419">
        <w:rPr>
          <w:rFonts w:ascii="Arial" w:hAnsi="Arial" w:cs="Arial"/>
          <w:i/>
          <w:sz w:val="20"/>
          <w:szCs w:val="20"/>
          <w:lang w:val="en-US"/>
        </w:rPr>
        <w:t xml:space="preserve">or twin versions. </w:t>
      </w:r>
      <w:r w:rsidRPr="003F736F">
        <w:rPr>
          <w:rFonts w:ascii="Arial" w:hAnsi="Arial" w:cs="Arial"/>
          <w:i/>
          <w:sz w:val="20"/>
          <w:szCs w:val="20"/>
          <w:lang w:val="en-US"/>
        </w:rPr>
        <w:t>These machines reduce labo</w:t>
      </w:r>
      <w:r w:rsidR="008124F9">
        <w:rPr>
          <w:rFonts w:ascii="Arial" w:hAnsi="Arial" w:cs="Arial"/>
          <w:i/>
          <w:sz w:val="20"/>
          <w:szCs w:val="20"/>
          <w:lang w:val="en-US"/>
        </w:rPr>
        <w:t>r and enhance productivity for r</w:t>
      </w:r>
      <w:r w:rsidRPr="003F736F">
        <w:rPr>
          <w:rFonts w:ascii="Arial" w:hAnsi="Arial" w:cs="Arial"/>
          <w:i/>
          <w:sz w:val="20"/>
          <w:szCs w:val="20"/>
          <w:lang w:val="en-US"/>
        </w:rPr>
        <w:t xml:space="preserve">outine </w:t>
      </w:r>
      <w:r w:rsidR="008124F9">
        <w:rPr>
          <w:rFonts w:ascii="Arial" w:hAnsi="Arial" w:cs="Arial"/>
          <w:i/>
          <w:sz w:val="20"/>
          <w:szCs w:val="20"/>
          <w:lang w:val="en-US"/>
        </w:rPr>
        <w:t xml:space="preserve">sample preparation </w:t>
      </w:r>
      <w:r w:rsidRPr="003F736F">
        <w:rPr>
          <w:rFonts w:ascii="Arial" w:hAnsi="Arial" w:cs="Arial"/>
          <w:i/>
          <w:sz w:val="20"/>
          <w:szCs w:val="20"/>
          <w:lang w:val="en-US"/>
        </w:rPr>
        <w:t>tasks</w:t>
      </w:r>
      <w:r w:rsidR="008124F9">
        <w:rPr>
          <w:rFonts w:ascii="Arial" w:hAnsi="Arial" w:cs="Arial"/>
          <w:i/>
          <w:sz w:val="20"/>
          <w:szCs w:val="20"/>
          <w:lang w:val="en-US"/>
        </w:rPr>
        <w:t xml:space="preserve"> </w:t>
      </w:r>
      <w:r w:rsidR="00FC5176" w:rsidRPr="003F736F">
        <w:rPr>
          <w:rFonts w:ascii="Arial" w:hAnsi="Arial" w:cs="Arial"/>
          <w:i/>
          <w:sz w:val="20"/>
          <w:szCs w:val="20"/>
          <w:lang w:val="en-US"/>
        </w:rPr>
        <w:t xml:space="preserve">– </w:t>
      </w:r>
      <w:r w:rsidRPr="003F736F">
        <w:rPr>
          <w:rFonts w:ascii="Arial" w:hAnsi="Arial" w:cs="Arial"/>
          <w:i/>
          <w:sz w:val="20"/>
          <w:szCs w:val="20"/>
          <w:lang w:val="en-US"/>
        </w:rPr>
        <w:t xml:space="preserve">without compromising the </w:t>
      </w:r>
      <w:r w:rsidR="004D350A">
        <w:rPr>
          <w:rFonts w:ascii="Arial" w:hAnsi="Arial" w:cs="Arial"/>
          <w:i/>
          <w:sz w:val="20"/>
          <w:szCs w:val="20"/>
          <w:lang w:val="en-US"/>
        </w:rPr>
        <w:t xml:space="preserve">consistency </w:t>
      </w:r>
      <w:r w:rsidRPr="003F736F">
        <w:rPr>
          <w:rFonts w:ascii="Arial" w:hAnsi="Arial" w:cs="Arial"/>
          <w:i/>
          <w:sz w:val="20"/>
          <w:szCs w:val="20"/>
          <w:lang w:val="en-US"/>
        </w:rPr>
        <w:t>and quality of results.</w:t>
      </w:r>
      <w:r w:rsidR="00FC5176" w:rsidRPr="003F736F">
        <w:rPr>
          <w:rFonts w:ascii="Arial" w:hAnsi="Arial" w:cs="Arial"/>
          <w:i/>
          <w:sz w:val="20"/>
          <w:szCs w:val="20"/>
          <w:lang w:val="en-US"/>
        </w:rPr>
        <w:t xml:space="preserve"> </w:t>
      </w:r>
      <w:r w:rsidR="00B80CF8">
        <w:rPr>
          <w:rFonts w:ascii="Arial" w:hAnsi="Arial" w:cs="Arial"/>
          <w:i/>
          <w:sz w:val="20"/>
          <w:szCs w:val="20"/>
          <w:lang w:val="en-US"/>
        </w:rPr>
        <w:t xml:space="preserve"> </w:t>
      </w:r>
      <w:r w:rsidR="00616419">
        <w:rPr>
          <w:rFonts w:ascii="Arial" w:hAnsi="Arial" w:cs="Arial"/>
          <w:i/>
          <w:sz w:val="20"/>
          <w:szCs w:val="20"/>
          <w:lang w:val="en-US"/>
        </w:rPr>
        <w:br/>
      </w:r>
      <w:r w:rsidR="009B1654" w:rsidRPr="009E6F57">
        <w:rPr>
          <w:rFonts w:ascii="Arial" w:hAnsi="Arial" w:cs="Arial"/>
          <w:i/>
          <w:sz w:val="20"/>
          <w:szCs w:val="20"/>
          <w:lang w:val="en-US"/>
        </w:rPr>
        <w:t>© ITW Test &amp; Measurement</w:t>
      </w:r>
      <w:r w:rsidR="004D350A">
        <w:rPr>
          <w:rFonts w:ascii="Arial" w:hAnsi="Arial" w:cs="Arial"/>
          <w:i/>
          <w:sz w:val="20"/>
          <w:szCs w:val="20"/>
          <w:lang w:val="en-US"/>
        </w:rPr>
        <w:t xml:space="preserve"> </w:t>
      </w:r>
      <w:r w:rsidR="009B1654" w:rsidRPr="009E6F57">
        <w:rPr>
          <w:rFonts w:ascii="Arial" w:hAnsi="Arial" w:cs="Arial"/>
          <w:i/>
          <w:sz w:val="20"/>
          <w:szCs w:val="20"/>
          <w:lang w:val="en-US"/>
        </w:rPr>
        <w:t>GmbH</w:t>
      </w:r>
    </w:p>
    <w:p w:rsidR="00425670" w:rsidRPr="00425670" w:rsidRDefault="004151E1" w:rsidP="00FC5176">
      <w:pPr>
        <w:spacing w:after="120" w:line="360" w:lineRule="exact"/>
        <w:rPr>
          <w:rFonts w:ascii="Arial" w:hAnsi="Arial" w:cs="Arial"/>
          <w:lang w:val="en-US"/>
        </w:rPr>
      </w:pPr>
      <w:r w:rsidRPr="009E6F57">
        <w:rPr>
          <w:rFonts w:ascii="Arial" w:hAnsi="Arial" w:cs="Arial"/>
          <w:lang w:val="en-US"/>
        </w:rPr>
        <w:t>Esslingen</w:t>
      </w:r>
      <w:r w:rsidR="008124F9">
        <w:rPr>
          <w:rFonts w:ascii="Arial" w:hAnsi="Arial" w:cs="Arial"/>
          <w:lang w:val="en-US"/>
        </w:rPr>
        <w:t>/Germany</w:t>
      </w:r>
      <w:r w:rsidR="004F18C9" w:rsidRPr="009E6F57">
        <w:rPr>
          <w:rFonts w:ascii="Arial" w:hAnsi="Arial" w:cs="Arial"/>
          <w:lang w:val="en-US"/>
        </w:rPr>
        <w:t>,</w:t>
      </w:r>
      <w:r w:rsidR="00364E08" w:rsidRPr="009E6F57">
        <w:rPr>
          <w:rFonts w:ascii="Arial" w:hAnsi="Arial" w:cs="Arial"/>
          <w:lang w:val="en-US"/>
        </w:rPr>
        <w:t xml:space="preserve"> </w:t>
      </w:r>
      <w:r w:rsidR="00FC5176" w:rsidRPr="009E6F57">
        <w:rPr>
          <w:rFonts w:ascii="Arial" w:hAnsi="Arial" w:cs="Arial"/>
          <w:lang w:val="en-US"/>
        </w:rPr>
        <w:t>November</w:t>
      </w:r>
      <w:r w:rsidR="00671B41" w:rsidRPr="009E6F57">
        <w:rPr>
          <w:rFonts w:ascii="Arial" w:hAnsi="Arial" w:cs="Arial"/>
          <w:lang w:val="en-US"/>
        </w:rPr>
        <w:t xml:space="preserve"> </w:t>
      </w:r>
      <w:r w:rsidR="00CC286C" w:rsidRPr="009E6F57">
        <w:rPr>
          <w:rFonts w:ascii="Arial" w:hAnsi="Arial" w:cs="Arial"/>
          <w:lang w:val="en-US"/>
        </w:rPr>
        <w:t>2017</w:t>
      </w:r>
      <w:r w:rsidRPr="009E6F57">
        <w:rPr>
          <w:rFonts w:ascii="Arial" w:hAnsi="Arial" w:cs="Arial"/>
          <w:lang w:val="en-US"/>
        </w:rPr>
        <w:t xml:space="preserve"> </w:t>
      </w:r>
      <w:r w:rsidR="004F18C9" w:rsidRPr="009E6F57">
        <w:rPr>
          <w:rFonts w:ascii="Arial" w:hAnsi="Arial" w:cs="Arial"/>
          <w:lang w:val="en-US"/>
        </w:rPr>
        <w:t>–</w:t>
      </w:r>
      <w:r w:rsidR="00CC286C" w:rsidRPr="009E6F57">
        <w:rPr>
          <w:rFonts w:ascii="Arial" w:hAnsi="Arial" w:cs="Arial"/>
          <w:lang w:val="en-US"/>
        </w:rPr>
        <w:t xml:space="preserve"> </w:t>
      </w:r>
      <w:r w:rsidR="00364E08" w:rsidRPr="009E6F57">
        <w:rPr>
          <w:rFonts w:ascii="Arial" w:hAnsi="Arial" w:cs="Arial"/>
          <w:lang w:val="en-US"/>
        </w:rPr>
        <w:t xml:space="preserve">Buehler, </w:t>
      </w:r>
      <w:r w:rsidR="008124F9">
        <w:rPr>
          <w:rFonts w:ascii="Arial" w:hAnsi="Arial" w:cs="Arial"/>
          <w:lang w:val="en-US"/>
        </w:rPr>
        <w:t xml:space="preserve">an </w:t>
      </w:r>
      <w:r w:rsidR="009E6F57" w:rsidRPr="009E6F57">
        <w:rPr>
          <w:rFonts w:ascii="Arial" w:hAnsi="Arial" w:cs="Arial"/>
          <w:lang w:val="en-US"/>
        </w:rPr>
        <w:t>internationally leading manufacturer of high-performance co</w:t>
      </w:r>
      <w:r w:rsidR="008124F9">
        <w:rPr>
          <w:rFonts w:ascii="Arial" w:hAnsi="Arial" w:cs="Arial"/>
          <w:lang w:val="en-US"/>
        </w:rPr>
        <w:t>n</w:t>
      </w:r>
      <w:r w:rsidR="009E6F57" w:rsidRPr="009E6F57">
        <w:rPr>
          <w:rFonts w:ascii="Arial" w:hAnsi="Arial" w:cs="Arial"/>
          <w:lang w:val="en-US"/>
        </w:rPr>
        <w:t xml:space="preserve">sumables and equipment for materials testing has extended its portfolio in the area of grinding and polishing with its new </w:t>
      </w:r>
      <w:proofErr w:type="spellStart"/>
      <w:r w:rsidR="00FC5176" w:rsidRPr="009E6F57">
        <w:rPr>
          <w:rFonts w:ascii="Arial" w:hAnsi="Arial" w:cs="Arial"/>
          <w:lang w:val="en-US"/>
        </w:rPr>
        <w:t>EcoMet</w:t>
      </w:r>
      <w:proofErr w:type="spellEnd"/>
      <w:r w:rsidR="00FC5176" w:rsidRPr="009E6F57">
        <w:rPr>
          <w:rFonts w:ascii="Arial" w:hAnsi="Arial" w:cs="Arial"/>
          <w:lang w:val="en-US"/>
        </w:rPr>
        <w:t xml:space="preserve"> 30 </w:t>
      </w:r>
      <w:r w:rsidR="009E6F57" w:rsidRPr="009E6F57">
        <w:rPr>
          <w:rFonts w:ascii="Arial" w:hAnsi="Arial" w:cs="Arial"/>
          <w:lang w:val="en-US"/>
        </w:rPr>
        <w:t xml:space="preserve">system, </w:t>
      </w:r>
      <w:r w:rsidR="009E6F57">
        <w:rPr>
          <w:rFonts w:ascii="Arial" w:hAnsi="Arial" w:cs="Arial"/>
          <w:lang w:val="en-US"/>
        </w:rPr>
        <w:t xml:space="preserve">which </w:t>
      </w:r>
      <w:r w:rsidR="004D350A">
        <w:rPr>
          <w:rFonts w:ascii="Arial" w:hAnsi="Arial" w:cs="Arial"/>
          <w:lang w:val="en-US"/>
        </w:rPr>
        <w:t xml:space="preserve">is designed for </w:t>
      </w:r>
      <w:r w:rsidR="009E6F57" w:rsidRPr="00616419">
        <w:rPr>
          <w:rFonts w:ascii="Arial" w:hAnsi="Arial" w:cs="Arial"/>
          <w:lang w:val="en-US"/>
        </w:rPr>
        <w:t>maximum ease of operation.</w:t>
      </w:r>
      <w:r w:rsidR="00FC5176" w:rsidRPr="009E6F57">
        <w:rPr>
          <w:rFonts w:ascii="Arial" w:hAnsi="Arial" w:cs="Arial"/>
          <w:lang w:val="en-US"/>
        </w:rPr>
        <w:t xml:space="preserve"> </w:t>
      </w:r>
      <w:r w:rsidR="009E6F57" w:rsidRPr="0038149C">
        <w:rPr>
          <w:rFonts w:ascii="Arial" w:hAnsi="Arial" w:cs="Arial"/>
          <w:lang w:val="en-US"/>
        </w:rPr>
        <w:t>The machines in this family of grinder</w:t>
      </w:r>
      <w:r w:rsidR="004D350A">
        <w:rPr>
          <w:rFonts w:ascii="Arial" w:hAnsi="Arial" w:cs="Arial"/>
          <w:lang w:val="en-US"/>
        </w:rPr>
        <w:t>-</w:t>
      </w:r>
      <w:r w:rsidR="009E6F57" w:rsidRPr="0038149C">
        <w:rPr>
          <w:rFonts w:ascii="Arial" w:hAnsi="Arial" w:cs="Arial"/>
          <w:lang w:val="en-US"/>
        </w:rPr>
        <w:t>polishers are available in both manual and semiautomatic versions, and equipped with either one or two platens</w:t>
      </w:r>
      <w:r w:rsidR="0038149C" w:rsidRPr="0038149C">
        <w:rPr>
          <w:rFonts w:ascii="Arial" w:hAnsi="Arial" w:cs="Arial"/>
          <w:lang w:val="en-US"/>
        </w:rPr>
        <w:t xml:space="preserve">. </w:t>
      </w:r>
      <w:r w:rsidR="009E6F57" w:rsidRPr="00425670">
        <w:rPr>
          <w:rFonts w:ascii="Arial" w:hAnsi="Arial" w:cs="Arial"/>
          <w:lang w:val="en-US"/>
        </w:rPr>
        <w:t>The four models provide varying, but in all cases significant, degrees of reduction in operator workload and</w:t>
      </w:r>
      <w:r w:rsidR="00425670" w:rsidRPr="00425670">
        <w:rPr>
          <w:rFonts w:ascii="Arial" w:hAnsi="Arial" w:cs="Arial"/>
          <w:lang w:val="en-US"/>
        </w:rPr>
        <w:t xml:space="preserve"> a corresponding increase in productivity</w:t>
      </w:r>
      <w:r w:rsidR="00425670">
        <w:rPr>
          <w:rFonts w:ascii="Arial" w:hAnsi="Arial" w:cs="Arial"/>
          <w:lang w:val="en-US"/>
        </w:rPr>
        <w:t xml:space="preserve">, particularly for routine tasks </w:t>
      </w:r>
      <w:r w:rsidR="0038149C">
        <w:rPr>
          <w:rFonts w:ascii="Arial" w:hAnsi="Arial" w:cs="Arial"/>
          <w:lang w:val="en-US"/>
        </w:rPr>
        <w:t xml:space="preserve">in </w:t>
      </w:r>
      <w:r w:rsidR="004D350A">
        <w:rPr>
          <w:rFonts w:ascii="Arial" w:hAnsi="Arial" w:cs="Arial"/>
          <w:lang w:val="en-US"/>
        </w:rPr>
        <w:t xml:space="preserve">test </w:t>
      </w:r>
      <w:r w:rsidR="00425670">
        <w:rPr>
          <w:rFonts w:ascii="Arial" w:hAnsi="Arial" w:cs="Arial"/>
          <w:lang w:val="en-US"/>
        </w:rPr>
        <w:t xml:space="preserve">laboratories </w:t>
      </w:r>
      <w:r w:rsidR="0038149C">
        <w:rPr>
          <w:rFonts w:ascii="Arial" w:hAnsi="Arial" w:cs="Arial"/>
          <w:lang w:val="en-US"/>
        </w:rPr>
        <w:t xml:space="preserve">using </w:t>
      </w:r>
      <w:r w:rsidR="00425670">
        <w:rPr>
          <w:rFonts w:ascii="Arial" w:hAnsi="Arial" w:cs="Arial"/>
          <w:lang w:val="en-US"/>
        </w:rPr>
        <w:t>a dedicated machine for each preparation stage.</w:t>
      </w:r>
      <w:r w:rsidR="00425670" w:rsidRPr="00425670">
        <w:rPr>
          <w:rFonts w:ascii="Arial" w:hAnsi="Arial" w:cs="Arial"/>
          <w:lang w:val="en-US"/>
        </w:rPr>
        <w:t xml:space="preserve"> </w:t>
      </w:r>
    </w:p>
    <w:p w:rsidR="00364E08" w:rsidRPr="004D0754" w:rsidRDefault="001167D3" w:rsidP="00FC5176">
      <w:pPr>
        <w:spacing w:after="120" w:line="360" w:lineRule="exact"/>
        <w:rPr>
          <w:rFonts w:ascii="Arial" w:hAnsi="Arial" w:cs="Arial"/>
          <w:lang w:val="en-US"/>
        </w:rPr>
      </w:pPr>
      <w:r w:rsidRPr="00616419">
        <w:rPr>
          <w:rFonts w:ascii="Arial" w:hAnsi="Arial" w:cs="Arial"/>
          <w:lang w:val="en-US"/>
        </w:rPr>
        <w:lastRenderedPageBreak/>
        <w:t>T</w:t>
      </w:r>
      <w:r w:rsidR="00425670" w:rsidRPr="00616419">
        <w:rPr>
          <w:rFonts w:ascii="Arial" w:hAnsi="Arial" w:cs="Arial"/>
          <w:lang w:val="en-US"/>
        </w:rPr>
        <w:t xml:space="preserve">he semi-automatic grinder/polisher machines </w:t>
      </w:r>
      <w:proofErr w:type="spellStart"/>
      <w:r w:rsidR="00FC5176" w:rsidRPr="00425670">
        <w:rPr>
          <w:rFonts w:ascii="Arial" w:hAnsi="Arial" w:cs="Arial"/>
          <w:lang w:val="en-US"/>
        </w:rPr>
        <w:t>EcoMet</w:t>
      </w:r>
      <w:proofErr w:type="spellEnd"/>
      <w:r w:rsidR="00FC5176" w:rsidRPr="00425670">
        <w:rPr>
          <w:rFonts w:ascii="Arial" w:hAnsi="Arial" w:cs="Arial"/>
          <w:lang w:val="en-US"/>
        </w:rPr>
        <w:t xml:space="preserve"> 30 Auto </w:t>
      </w:r>
      <w:r w:rsidR="00425670" w:rsidRPr="00425670">
        <w:rPr>
          <w:rFonts w:ascii="Arial" w:hAnsi="Arial" w:cs="Arial"/>
          <w:lang w:val="en-US"/>
        </w:rPr>
        <w:t>and Auto Twin</w:t>
      </w:r>
      <w:r w:rsidR="000E66D0">
        <w:rPr>
          <w:rFonts w:ascii="Arial" w:hAnsi="Arial" w:cs="Arial"/>
          <w:lang w:val="en-US"/>
        </w:rPr>
        <w:t>,</w:t>
      </w:r>
      <w:r w:rsidR="00425670" w:rsidRPr="00425670">
        <w:rPr>
          <w:rFonts w:ascii="Arial" w:hAnsi="Arial" w:cs="Arial"/>
          <w:lang w:val="en-US"/>
        </w:rPr>
        <w:t xml:space="preserve"> </w:t>
      </w:r>
      <w:r w:rsidR="000E66D0">
        <w:rPr>
          <w:rFonts w:ascii="Arial" w:hAnsi="Arial" w:cs="Arial"/>
          <w:lang w:val="en-US"/>
        </w:rPr>
        <w:t>i</w:t>
      </w:r>
      <w:r>
        <w:rPr>
          <w:rFonts w:ascii="Arial" w:hAnsi="Arial" w:cs="Arial"/>
          <w:lang w:val="en-US"/>
        </w:rPr>
        <w:t>n particular</w:t>
      </w:r>
      <w:r w:rsidR="000E66D0">
        <w:rPr>
          <w:rFonts w:ascii="Arial" w:hAnsi="Arial" w:cs="Arial"/>
          <w:lang w:val="en-US"/>
        </w:rPr>
        <w:t>,</w:t>
      </w:r>
      <w:r>
        <w:rPr>
          <w:rFonts w:ascii="Arial" w:hAnsi="Arial" w:cs="Arial"/>
          <w:lang w:val="en-US"/>
        </w:rPr>
        <w:t xml:space="preserve"> </w:t>
      </w:r>
      <w:r w:rsidR="000E66D0">
        <w:rPr>
          <w:rFonts w:ascii="Arial" w:hAnsi="Arial" w:cs="Arial"/>
          <w:lang w:val="en-US"/>
        </w:rPr>
        <w:t xml:space="preserve">facilitate and speed up work in </w:t>
      </w:r>
      <w:r w:rsidR="00425670" w:rsidRPr="00425670">
        <w:rPr>
          <w:rFonts w:ascii="Arial" w:hAnsi="Arial" w:cs="Arial"/>
          <w:lang w:val="en-US"/>
        </w:rPr>
        <w:t xml:space="preserve">the test laboratory. Frequently used </w:t>
      </w:r>
      <w:r w:rsidR="004271F4">
        <w:rPr>
          <w:rFonts w:ascii="Arial" w:hAnsi="Arial" w:cs="Arial"/>
          <w:lang w:val="en-US"/>
        </w:rPr>
        <w:t xml:space="preserve">functions are accessible </w:t>
      </w:r>
      <w:r w:rsidR="00425670" w:rsidRPr="00425670">
        <w:rPr>
          <w:rFonts w:ascii="Arial" w:hAnsi="Arial" w:cs="Arial"/>
          <w:lang w:val="en-US"/>
        </w:rPr>
        <w:t>on the front-side touch</w:t>
      </w:r>
      <w:r w:rsidR="004271F4">
        <w:rPr>
          <w:rFonts w:ascii="Arial" w:hAnsi="Arial" w:cs="Arial"/>
          <w:lang w:val="en-US"/>
        </w:rPr>
        <w:t>-</w:t>
      </w:r>
      <w:r w:rsidR="00425670" w:rsidRPr="00425670">
        <w:rPr>
          <w:rFonts w:ascii="Arial" w:hAnsi="Arial" w:cs="Arial"/>
          <w:lang w:val="en-US"/>
        </w:rPr>
        <w:t xml:space="preserve">screen user interface with </w:t>
      </w:r>
      <w:r w:rsidR="00FC5176" w:rsidRPr="00425670">
        <w:rPr>
          <w:rFonts w:ascii="Arial" w:hAnsi="Arial" w:cs="Arial"/>
          <w:lang w:val="en-US"/>
        </w:rPr>
        <w:t>7“-LCD</w:t>
      </w:r>
      <w:r w:rsidR="00425670" w:rsidRPr="00425670">
        <w:rPr>
          <w:rFonts w:ascii="Arial" w:hAnsi="Arial" w:cs="Arial"/>
          <w:lang w:val="en-US"/>
        </w:rPr>
        <w:t xml:space="preserve"> color screen.</w:t>
      </w:r>
      <w:r w:rsidR="00425670">
        <w:rPr>
          <w:rFonts w:ascii="Arial" w:hAnsi="Arial" w:cs="Arial"/>
          <w:lang w:val="en-US"/>
        </w:rPr>
        <w:t xml:space="preserve"> </w:t>
      </w:r>
      <w:r w:rsidR="004271F4" w:rsidRPr="004271F4">
        <w:rPr>
          <w:rFonts w:ascii="Arial" w:hAnsi="Arial" w:cs="Arial"/>
          <w:lang w:val="en-US"/>
        </w:rPr>
        <w:t xml:space="preserve">All settings can be made here without having to navigate through complex menus. </w:t>
      </w:r>
      <w:r w:rsidR="004D0754">
        <w:rPr>
          <w:rFonts w:ascii="Arial" w:hAnsi="Arial" w:cs="Arial"/>
          <w:lang w:val="en-US"/>
        </w:rPr>
        <w:t xml:space="preserve">In addition, advanced </w:t>
      </w:r>
      <w:r w:rsidR="004271F4">
        <w:rPr>
          <w:rFonts w:ascii="Arial" w:hAnsi="Arial" w:cs="Arial"/>
          <w:lang w:val="en-US"/>
        </w:rPr>
        <w:t xml:space="preserve">cleaning functions available in all models contribute </w:t>
      </w:r>
      <w:r w:rsidR="004D0754">
        <w:rPr>
          <w:rFonts w:ascii="Arial" w:hAnsi="Arial" w:cs="Arial"/>
          <w:lang w:val="en-US"/>
        </w:rPr>
        <w:t>towards significant time savings.</w:t>
      </w:r>
    </w:p>
    <w:p w:rsidR="00FC5176" w:rsidRPr="00305D4A" w:rsidRDefault="00891FE0" w:rsidP="00305D4A">
      <w:pPr>
        <w:spacing w:after="120" w:line="360" w:lineRule="exact"/>
        <w:contextualSpacing/>
        <w:rPr>
          <w:rFonts w:ascii="Arial" w:hAnsi="Arial" w:cs="Arial"/>
          <w:lang w:val="en-US"/>
        </w:rPr>
      </w:pPr>
      <w:r w:rsidRPr="00891FE0">
        <w:rPr>
          <w:rFonts w:ascii="Arial" w:hAnsi="Arial" w:cs="Arial"/>
          <w:lang w:val="en-US"/>
        </w:rPr>
        <w:t xml:space="preserve">Both the manual </w:t>
      </w:r>
      <w:r w:rsidR="00366CA4">
        <w:rPr>
          <w:rFonts w:ascii="Arial" w:hAnsi="Arial" w:cs="Arial"/>
          <w:lang w:val="en-US"/>
        </w:rPr>
        <w:t xml:space="preserve">and </w:t>
      </w:r>
      <w:r w:rsidRPr="00891FE0">
        <w:rPr>
          <w:rFonts w:ascii="Arial" w:hAnsi="Arial" w:cs="Arial"/>
          <w:lang w:val="en-US"/>
        </w:rPr>
        <w:t xml:space="preserve">the </w:t>
      </w:r>
      <w:r w:rsidRPr="00616419">
        <w:rPr>
          <w:rFonts w:ascii="Arial" w:hAnsi="Arial" w:cs="Arial"/>
          <w:lang w:val="en-US"/>
        </w:rPr>
        <w:t xml:space="preserve">semi-automatic </w:t>
      </w:r>
      <w:r w:rsidRPr="00891FE0">
        <w:rPr>
          <w:rFonts w:ascii="Arial" w:hAnsi="Arial" w:cs="Arial"/>
          <w:lang w:val="en-US"/>
        </w:rPr>
        <w:t xml:space="preserve">models provide platen diameters of </w:t>
      </w:r>
      <w:r w:rsidR="00FC5176" w:rsidRPr="00891FE0">
        <w:rPr>
          <w:rFonts w:ascii="Arial" w:hAnsi="Arial" w:cs="Arial"/>
          <w:lang w:val="en-US"/>
        </w:rPr>
        <w:t xml:space="preserve">8” [203 mm], 10” [254 mm], </w:t>
      </w:r>
      <w:r w:rsidRPr="00891FE0">
        <w:rPr>
          <w:rFonts w:ascii="Arial" w:hAnsi="Arial" w:cs="Arial"/>
          <w:lang w:val="en-US"/>
        </w:rPr>
        <w:t xml:space="preserve">and </w:t>
      </w:r>
      <w:r w:rsidR="00FC5176" w:rsidRPr="00891FE0">
        <w:rPr>
          <w:rFonts w:ascii="Arial" w:hAnsi="Arial" w:cs="Arial"/>
          <w:lang w:val="en-US"/>
        </w:rPr>
        <w:t xml:space="preserve">12” [305 mm], </w:t>
      </w:r>
      <w:r w:rsidRPr="00891FE0">
        <w:rPr>
          <w:rFonts w:ascii="Arial" w:hAnsi="Arial" w:cs="Arial"/>
          <w:lang w:val="en-US"/>
        </w:rPr>
        <w:t xml:space="preserve">with incremental adjustment of speed within a range </w:t>
      </w:r>
      <w:r w:rsidR="00366CA4">
        <w:rPr>
          <w:rFonts w:ascii="Arial" w:hAnsi="Arial" w:cs="Arial"/>
          <w:lang w:val="en-US"/>
        </w:rPr>
        <w:t xml:space="preserve">of </w:t>
      </w:r>
      <w:r w:rsidR="00FC5176" w:rsidRPr="00891FE0">
        <w:rPr>
          <w:rFonts w:ascii="Arial" w:hAnsi="Arial" w:cs="Arial"/>
          <w:lang w:val="en-US"/>
        </w:rPr>
        <w:t xml:space="preserve">50 </w:t>
      </w:r>
      <w:r>
        <w:rPr>
          <w:rFonts w:ascii="Arial" w:hAnsi="Arial" w:cs="Arial"/>
          <w:lang w:val="en-US"/>
        </w:rPr>
        <w:t xml:space="preserve">to </w:t>
      </w:r>
      <w:r w:rsidR="00FC5176" w:rsidRPr="00891FE0">
        <w:rPr>
          <w:rFonts w:ascii="Arial" w:hAnsi="Arial" w:cs="Arial"/>
          <w:lang w:val="en-US"/>
        </w:rPr>
        <w:t xml:space="preserve">500 </w:t>
      </w:r>
      <w:r>
        <w:rPr>
          <w:rFonts w:ascii="Arial" w:hAnsi="Arial" w:cs="Arial"/>
          <w:lang w:val="en-US"/>
        </w:rPr>
        <w:t>rpm</w:t>
      </w:r>
      <w:r w:rsidR="00FC5176" w:rsidRPr="00891FE0">
        <w:rPr>
          <w:rFonts w:ascii="Arial" w:hAnsi="Arial" w:cs="Arial"/>
          <w:lang w:val="en-US"/>
        </w:rPr>
        <w:t xml:space="preserve">. </w:t>
      </w:r>
      <w:r w:rsidR="00366CA4" w:rsidRPr="00305D4A">
        <w:rPr>
          <w:rFonts w:ascii="Arial" w:hAnsi="Arial" w:cs="Arial"/>
          <w:lang w:val="en-US"/>
        </w:rPr>
        <w:t xml:space="preserve">In the case of the manual systems, the </w:t>
      </w:r>
      <w:r w:rsidR="00305D4A" w:rsidRPr="00305D4A">
        <w:rPr>
          <w:rFonts w:ascii="Arial" w:hAnsi="Arial" w:cs="Arial"/>
          <w:lang w:val="en-US"/>
        </w:rPr>
        <w:t>co</w:t>
      </w:r>
      <w:r w:rsidR="0038149C">
        <w:rPr>
          <w:rFonts w:ascii="Arial" w:hAnsi="Arial" w:cs="Arial"/>
          <w:lang w:val="en-US"/>
        </w:rPr>
        <w:t xml:space="preserve">nvenient </w:t>
      </w:r>
      <w:r w:rsidR="00366CA4" w:rsidRPr="00305D4A">
        <w:rPr>
          <w:rFonts w:ascii="Arial" w:hAnsi="Arial" w:cs="Arial"/>
          <w:lang w:val="en-US"/>
        </w:rPr>
        <w:t>design of the splash guard</w:t>
      </w:r>
      <w:r w:rsidR="0038149C">
        <w:rPr>
          <w:rFonts w:ascii="Arial" w:hAnsi="Arial" w:cs="Arial"/>
          <w:lang w:val="en-US"/>
        </w:rPr>
        <w:t>,</w:t>
      </w:r>
      <w:r w:rsidR="00366CA4" w:rsidRPr="00305D4A">
        <w:rPr>
          <w:rFonts w:ascii="Arial" w:hAnsi="Arial" w:cs="Arial"/>
          <w:lang w:val="en-US"/>
        </w:rPr>
        <w:t xml:space="preserve"> </w:t>
      </w:r>
      <w:r w:rsidR="00305D4A">
        <w:rPr>
          <w:rFonts w:ascii="Arial" w:hAnsi="Arial" w:cs="Arial"/>
          <w:lang w:val="en-US"/>
        </w:rPr>
        <w:t xml:space="preserve">combined </w:t>
      </w:r>
      <w:r w:rsidR="00366CA4" w:rsidRPr="00305D4A">
        <w:rPr>
          <w:rFonts w:ascii="Arial" w:hAnsi="Arial" w:cs="Arial"/>
          <w:lang w:val="en-US"/>
        </w:rPr>
        <w:t xml:space="preserve">with a large work space and ergonomic </w:t>
      </w:r>
      <w:r w:rsidR="00305D4A" w:rsidRPr="00305D4A">
        <w:rPr>
          <w:rFonts w:ascii="Arial" w:hAnsi="Arial" w:cs="Arial"/>
          <w:lang w:val="en-US"/>
        </w:rPr>
        <w:t>bowl height</w:t>
      </w:r>
      <w:r w:rsidR="0038149C">
        <w:rPr>
          <w:rFonts w:ascii="Arial" w:hAnsi="Arial" w:cs="Arial"/>
          <w:lang w:val="en-US"/>
        </w:rPr>
        <w:t>,</w:t>
      </w:r>
      <w:r w:rsidR="00305D4A" w:rsidRPr="00305D4A">
        <w:rPr>
          <w:rFonts w:ascii="Arial" w:hAnsi="Arial" w:cs="Arial"/>
          <w:lang w:val="en-US"/>
        </w:rPr>
        <w:t xml:space="preserve"> allows for</w:t>
      </w:r>
      <w:r w:rsidR="00305D4A">
        <w:rPr>
          <w:rFonts w:ascii="Arial" w:hAnsi="Arial" w:cs="Arial"/>
          <w:lang w:val="en-US"/>
        </w:rPr>
        <w:t xml:space="preserve"> </w:t>
      </w:r>
      <w:r w:rsidR="00305D4A" w:rsidRPr="00305D4A">
        <w:rPr>
          <w:rFonts w:ascii="Arial" w:hAnsi="Arial" w:cs="Arial"/>
          <w:lang w:val="en-US"/>
        </w:rPr>
        <w:t>excellent control</w:t>
      </w:r>
      <w:r w:rsidR="001167D3">
        <w:rPr>
          <w:rFonts w:ascii="Arial" w:hAnsi="Arial" w:cs="Arial"/>
          <w:lang w:val="en-US"/>
        </w:rPr>
        <w:t xml:space="preserve"> of the grinding and polishing process</w:t>
      </w:r>
      <w:r w:rsidR="00305D4A" w:rsidRPr="00305D4A">
        <w:rPr>
          <w:rFonts w:ascii="Arial" w:hAnsi="Arial" w:cs="Arial"/>
          <w:lang w:val="en-US"/>
        </w:rPr>
        <w:t xml:space="preserve"> while holding a </w:t>
      </w:r>
      <w:r w:rsidR="00305D4A" w:rsidRPr="00616419">
        <w:rPr>
          <w:rFonts w:ascii="Arial" w:hAnsi="Arial" w:cs="Arial"/>
          <w:lang w:val="en-US"/>
        </w:rPr>
        <w:t>m</w:t>
      </w:r>
      <w:r w:rsidR="00B05C0D" w:rsidRPr="00616419">
        <w:rPr>
          <w:rFonts w:ascii="Arial" w:hAnsi="Arial" w:cs="Arial"/>
          <w:lang w:val="en-US"/>
        </w:rPr>
        <w:t>aterial</w:t>
      </w:r>
      <w:r w:rsidR="00305D4A" w:rsidRPr="00616419">
        <w:rPr>
          <w:rFonts w:ascii="Arial" w:hAnsi="Arial" w:cs="Arial"/>
          <w:lang w:val="en-US"/>
        </w:rPr>
        <w:t xml:space="preserve"> sample</w:t>
      </w:r>
      <w:r w:rsidR="00FC5176" w:rsidRPr="00305D4A">
        <w:rPr>
          <w:rFonts w:ascii="Arial" w:hAnsi="Arial" w:cs="Arial"/>
          <w:lang w:val="en-US"/>
        </w:rPr>
        <w:t xml:space="preserve">. </w:t>
      </w:r>
      <w:r w:rsidR="00305D4A" w:rsidRPr="00305D4A">
        <w:rPr>
          <w:rFonts w:ascii="Arial" w:hAnsi="Arial" w:cs="Arial"/>
          <w:lang w:val="en-US"/>
        </w:rPr>
        <w:t>I</w:t>
      </w:r>
      <w:r w:rsidR="00305D4A">
        <w:rPr>
          <w:rFonts w:ascii="Arial" w:hAnsi="Arial" w:cs="Arial"/>
          <w:lang w:val="en-US"/>
        </w:rPr>
        <w:t xml:space="preserve">n the case of the </w:t>
      </w:r>
      <w:r w:rsidR="00305D4A" w:rsidRPr="00616419">
        <w:rPr>
          <w:rFonts w:ascii="Arial" w:hAnsi="Arial" w:cs="Arial"/>
          <w:lang w:val="en-US"/>
        </w:rPr>
        <w:t xml:space="preserve">semiautomatic </w:t>
      </w:r>
      <w:r w:rsidR="00305D4A" w:rsidRPr="00305D4A">
        <w:rPr>
          <w:rFonts w:ascii="Arial" w:hAnsi="Arial" w:cs="Arial"/>
          <w:lang w:val="en-US"/>
        </w:rPr>
        <w:t>models</w:t>
      </w:r>
      <w:r w:rsidR="0038149C">
        <w:rPr>
          <w:rFonts w:ascii="Arial" w:hAnsi="Arial" w:cs="Arial"/>
          <w:lang w:val="en-US"/>
        </w:rPr>
        <w:t>,</w:t>
      </w:r>
      <w:r w:rsidR="00305D4A" w:rsidRPr="00305D4A">
        <w:rPr>
          <w:rFonts w:ascii="Arial" w:hAnsi="Arial" w:cs="Arial"/>
          <w:lang w:val="en-US"/>
        </w:rPr>
        <w:t xml:space="preserve"> this function is provided by the machine head</w:t>
      </w:r>
      <w:r w:rsidR="00305D4A">
        <w:rPr>
          <w:rFonts w:ascii="Arial" w:hAnsi="Arial" w:cs="Arial"/>
          <w:lang w:val="en-US"/>
        </w:rPr>
        <w:t>, which is equipped with a separate drive</w:t>
      </w:r>
      <w:r w:rsidR="00240996">
        <w:rPr>
          <w:rFonts w:ascii="Arial" w:hAnsi="Arial" w:cs="Arial"/>
          <w:lang w:val="en-US"/>
        </w:rPr>
        <w:t xml:space="preserve"> unit</w:t>
      </w:r>
      <w:r w:rsidR="00305D4A">
        <w:rPr>
          <w:rFonts w:ascii="Arial" w:hAnsi="Arial" w:cs="Arial"/>
          <w:lang w:val="en-US"/>
        </w:rPr>
        <w:t xml:space="preserve">. </w:t>
      </w:r>
      <w:r w:rsidR="00305D4A" w:rsidRPr="00305D4A">
        <w:rPr>
          <w:rFonts w:ascii="Arial" w:hAnsi="Arial" w:cs="Arial"/>
          <w:lang w:val="en-US"/>
        </w:rPr>
        <w:t xml:space="preserve">Loaded with up to </w:t>
      </w:r>
      <w:r w:rsidR="00305D4A" w:rsidRPr="00616419">
        <w:rPr>
          <w:rFonts w:ascii="Arial" w:hAnsi="Arial" w:cs="Arial"/>
          <w:lang w:val="en-US"/>
        </w:rPr>
        <w:t xml:space="preserve">four round samples </w:t>
      </w:r>
      <w:r w:rsidR="00305D4A" w:rsidRPr="00305D4A">
        <w:rPr>
          <w:rFonts w:ascii="Arial" w:hAnsi="Arial" w:cs="Arial"/>
          <w:lang w:val="en-US"/>
        </w:rPr>
        <w:t xml:space="preserve">with diameters of </w:t>
      </w:r>
      <w:r w:rsidR="00FC5176" w:rsidRPr="00305D4A">
        <w:rPr>
          <w:rFonts w:ascii="Arial" w:hAnsi="Arial" w:cs="Arial"/>
          <w:lang w:val="en-US"/>
        </w:rPr>
        <w:t>25, 30 or 40 mm</w:t>
      </w:r>
      <w:r w:rsidR="00305D4A" w:rsidRPr="00305D4A">
        <w:rPr>
          <w:rFonts w:ascii="Arial" w:hAnsi="Arial" w:cs="Arial"/>
          <w:lang w:val="en-US"/>
        </w:rPr>
        <w:t xml:space="preserve">, </w:t>
      </w:r>
      <w:r w:rsidR="001167D3">
        <w:rPr>
          <w:rFonts w:ascii="Arial" w:hAnsi="Arial" w:cs="Arial"/>
          <w:lang w:val="en-US"/>
        </w:rPr>
        <w:t>its</w:t>
      </w:r>
      <w:r w:rsidR="004D350A">
        <w:rPr>
          <w:rFonts w:ascii="Arial" w:hAnsi="Arial" w:cs="Arial"/>
          <w:lang w:val="en-US"/>
        </w:rPr>
        <w:t xml:space="preserve"> contra-rotating </w:t>
      </w:r>
      <w:r w:rsidR="00305D4A" w:rsidRPr="00305D4A">
        <w:rPr>
          <w:rFonts w:ascii="Arial" w:hAnsi="Arial" w:cs="Arial"/>
          <w:lang w:val="en-US"/>
        </w:rPr>
        <w:t xml:space="preserve">sample holder </w:t>
      </w:r>
      <w:r w:rsidR="00305D4A">
        <w:rPr>
          <w:rFonts w:ascii="Arial" w:hAnsi="Arial" w:cs="Arial"/>
          <w:lang w:val="en-US"/>
        </w:rPr>
        <w:t>rotates at a speed of</w:t>
      </w:r>
      <w:r w:rsidR="00FC5176" w:rsidRPr="00305D4A">
        <w:rPr>
          <w:rFonts w:ascii="Arial" w:hAnsi="Arial" w:cs="Arial"/>
          <w:lang w:val="en-US"/>
        </w:rPr>
        <w:t xml:space="preserve"> 30 </w:t>
      </w:r>
      <w:r w:rsidR="00305D4A">
        <w:rPr>
          <w:rFonts w:ascii="Arial" w:hAnsi="Arial" w:cs="Arial"/>
          <w:lang w:val="en-US"/>
        </w:rPr>
        <w:t xml:space="preserve">to </w:t>
      </w:r>
      <w:r w:rsidR="00FC5176" w:rsidRPr="00305D4A">
        <w:rPr>
          <w:rFonts w:ascii="Arial" w:hAnsi="Arial" w:cs="Arial"/>
          <w:lang w:val="en-US"/>
        </w:rPr>
        <w:t>200 </w:t>
      </w:r>
      <w:r w:rsidR="00305D4A">
        <w:rPr>
          <w:rFonts w:ascii="Arial" w:hAnsi="Arial" w:cs="Arial"/>
          <w:lang w:val="en-US"/>
        </w:rPr>
        <w:t>rpm</w:t>
      </w:r>
      <w:r w:rsidR="00FC5176" w:rsidRPr="00305D4A">
        <w:rPr>
          <w:rFonts w:ascii="Arial" w:hAnsi="Arial" w:cs="Arial"/>
          <w:lang w:val="en-US"/>
        </w:rPr>
        <w:t>.</w:t>
      </w:r>
    </w:p>
    <w:p w:rsidR="00891FE0" w:rsidRPr="00305D4A" w:rsidRDefault="00891FE0" w:rsidP="00891FE0">
      <w:pPr>
        <w:spacing w:line="360" w:lineRule="auto"/>
        <w:contextualSpacing/>
        <w:rPr>
          <w:rFonts w:ascii="Arial" w:hAnsi="Arial" w:cs="Arial"/>
          <w:lang w:val="en-US"/>
        </w:rPr>
      </w:pPr>
    </w:p>
    <w:p w:rsidR="007546C5" w:rsidRPr="008124F9" w:rsidRDefault="00FC5176" w:rsidP="00891FE0">
      <w:pPr>
        <w:spacing w:line="360" w:lineRule="auto"/>
        <w:contextualSpacing/>
        <w:rPr>
          <w:rFonts w:ascii="Arial" w:hAnsi="Arial" w:cs="Arial"/>
          <w:lang w:val="en-US"/>
        </w:rPr>
      </w:pPr>
      <w:r w:rsidRPr="00240996">
        <w:rPr>
          <w:rFonts w:ascii="Arial" w:hAnsi="Arial" w:cs="Arial"/>
          <w:lang w:val="en-US"/>
        </w:rPr>
        <w:t>Matthias Pascher</w:t>
      </w:r>
      <w:r w:rsidR="007546C5" w:rsidRPr="00240996">
        <w:rPr>
          <w:rFonts w:ascii="Arial" w:hAnsi="Arial" w:cs="Arial"/>
          <w:lang w:val="en-US"/>
        </w:rPr>
        <w:t xml:space="preserve">, </w:t>
      </w:r>
      <w:r w:rsidR="00B40182" w:rsidRPr="00616419">
        <w:rPr>
          <w:rFonts w:ascii="Arial" w:hAnsi="Arial" w:cs="Arial"/>
          <w:lang w:val="en-US"/>
        </w:rPr>
        <w:t xml:space="preserve">Product Manager Hardness &amp; Image Analysis </w:t>
      </w:r>
      <w:r w:rsidR="00240996" w:rsidRPr="00616419">
        <w:rPr>
          <w:rFonts w:ascii="Arial" w:hAnsi="Arial" w:cs="Arial"/>
          <w:lang w:val="en-US"/>
        </w:rPr>
        <w:t xml:space="preserve">at </w:t>
      </w:r>
      <w:r w:rsidR="007546C5" w:rsidRPr="00240996">
        <w:rPr>
          <w:rFonts w:ascii="Arial" w:hAnsi="Arial" w:cs="Arial"/>
          <w:lang w:val="en-US"/>
        </w:rPr>
        <w:t>Buehler</w:t>
      </w:r>
      <w:r w:rsidR="00240996" w:rsidRPr="00240996">
        <w:rPr>
          <w:rFonts w:ascii="Arial" w:hAnsi="Arial" w:cs="Arial"/>
          <w:lang w:val="en-US"/>
        </w:rPr>
        <w:t xml:space="preserve"> said</w:t>
      </w:r>
      <w:r w:rsidR="007546C5" w:rsidRPr="00240996">
        <w:rPr>
          <w:rFonts w:ascii="Arial" w:hAnsi="Arial" w:cs="Arial"/>
          <w:lang w:val="en-US"/>
        </w:rPr>
        <w:t xml:space="preserve">: </w:t>
      </w:r>
      <w:r w:rsidR="00240996" w:rsidRPr="00240996">
        <w:rPr>
          <w:rFonts w:ascii="Arial" w:hAnsi="Arial" w:cs="Arial"/>
          <w:lang w:val="en-US"/>
        </w:rPr>
        <w:t xml:space="preserve">"The name </w:t>
      </w:r>
      <w:proofErr w:type="spellStart"/>
      <w:r w:rsidRPr="00240996">
        <w:rPr>
          <w:rFonts w:ascii="Arial" w:hAnsi="Arial" w:cs="Arial"/>
          <w:lang w:val="en-US"/>
        </w:rPr>
        <w:t>EcoMet</w:t>
      </w:r>
      <w:proofErr w:type="spellEnd"/>
      <w:r w:rsidRPr="00240996">
        <w:rPr>
          <w:rFonts w:ascii="Arial" w:hAnsi="Arial" w:cs="Arial"/>
          <w:lang w:val="en-US"/>
        </w:rPr>
        <w:t> 30 st</w:t>
      </w:r>
      <w:r w:rsidR="00240996" w:rsidRPr="00240996">
        <w:rPr>
          <w:rFonts w:ascii="Arial" w:hAnsi="Arial" w:cs="Arial"/>
          <w:lang w:val="en-US"/>
        </w:rPr>
        <w:t xml:space="preserve">ands for maximum dependability and time savings </w:t>
      </w:r>
      <w:r w:rsidR="00240996">
        <w:rPr>
          <w:rFonts w:ascii="Arial" w:hAnsi="Arial" w:cs="Arial"/>
          <w:lang w:val="en-US"/>
        </w:rPr>
        <w:t xml:space="preserve">in grinding and polishing processes. </w:t>
      </w:r>
      <w:r w:rsidR="00240996" w:rsidRPr="006A1326">
        <w:rPr>
          <w:rFonts w:ascii="Arial" w:hAnsi="Arial" w:cs="Arial"/>
          <w:lang w:val="en-US"/>
        </w:rPr>
        <w:t xml:space="preserve">In the Auto versions, for example, the sample holder is </w:t>
      </w:r>
      <w:r w:rsidR="006A1326" w:rsidRPr="006A1326">
        <w:rPr>
          <w:rFonts w:ascii="Arial" w:hAnsi="Arial" w:cs="Arial"/>
          <w:lang w:val="en-US"/>
        </w:rPr>
        <w:t>extremely easy to install and remove.</w:t>
      </w:r>
      <w:r w:rsidR="006A1326">
        <w:rPr>
          <w:rFonts w:ascii="Arial" w:hAnsi="Arial" w:cs="Arial"/>
          <w:lang w:val="en-US"/>
        </w:rPr>
        <w:t xml:space="preserve"> </w:t>
      </w:r>
      <w:r w:rsidR="001167D3">
        <w:rPr>
          <w:rFonts w:ascii="Arial" w:hAnsi="Arial" w:cs="Arial"/>
          <w:lang w:val="en-US"/>
        </w:rPr>
        <w:t xml:space="preserve">Combined </w:t>
      </w:r>
      <w:r w:rsidR="006A1326" w:rsidRPr="006A1326">
        <w:rPr>
          <w:rFonts w:ascii="Arial" w:hAnsi="Arial" w:cs="Arial"/>
          <w:lang w:val="en-US"/>
        </w:rPr>
        <w:t>with the swing-out head, this saves a lot of time when handling the samples between the different preparation steps. All models allow easy removal of the platen, which is very useful for deep-cleaning</w:t>
      </w:r>
      <w:r w:rsidR="001167D3">
        <w:rPr>
          <w:rFonts w:ascii="Arial" w:hAnsi="Arial" w:cs="Arial"/>
          <w:lang w:val="en-US"/>
        </w:rPr>
        <w:t xml:space="preserve"> to avoid cross-contamination, </w:t>
      </w:r>
      <w:r w:rsidR="006A1326" w:rsidRPr="006A1326">
        <w:rPr>
          <w:rFonts w:ascii="Arial" w:hAnsi="Arial" w:cs="Arial"/>
          <w:lang w:val="en-US"/>
        </w:rPr>
        <w:t xml:space="preserve">as is the straight drain system. With these user-friendly features, and above all, with the optional intuitive touch-screen user interface, the systems from the </w:t>
      </w:r>
      <w:proofErr w:type="spellStart"/>
      <w:r w:rsidR="006A1326" w:rsidRPr="006A1326">
        <w:rPr>
          <w:rFonts w:ascii="Arial" w:hAnsi="Arial" w:cs="Arial"/>
          <w:lang w:val="en-US"/>
        </w:rPr>
        <w:t>EcoMet</w:t>
      </w:r>
      <w:proofErr w:type="spellEnd"/>
      <w:r w:rsidR="000E66D0">
        <w:rPr>
          <w:rFonts w:ascii="Arial" w:hAnsi="Arial" w:cs="Arial"/>
          <w:lang w:val="en-US"/>
        </w:rPr>
        <w:t xml:space="preserve"> </w:t>
      </w:r>
      <w:r w:rsidR="006A1326" w:rsidRPr="006A1326">
        <w:rPr>
          <w:rFonts w:ascii="Arial" w:hAnsi="Arial" w:cs="Arial"/>
          <w:lang w:val="en-US"/>
        </w:rPr>
        <w:t xml:space="preserve">30 family </w:t>
      </w:r>
      <w:r w:rsidR="008124F9">
        <w:rPr>
          <w:rFonts w:ascii="Arial" w:hAnsi="Arial" w:cs="Arial"/>
          <w:lang w:val="en-US"/>
        </w:rPr>
        <w:t xml:space="preserve">make a valuable contribution towards increasing </w:t>
      </w:r>
      <w:r w:rsidR="00610407">
        <w:rPr>
          <w:rFonts w:ascii="Arial" w:hAnsi="Arial" w:cs="Arial"/>
          <w:lang w:val="en-US"/>
        </w:rPr>
        <w:t xml:space="preserve">sample </w:t>
      </w:r>
      <w:r w:rsidR="001167D3">
        <w:rPr>
          <w:rFonts w:ascii="Arial" w:hAnsi="Arial" w:cs="Arial"/>
          <w:lang w:val="en-US"/>
        </w:rPr>
        <w:t xml:space="preserve">throughput and thus enhancing </w:t>
      </w:r>
      <w:r w:rsidR="008124F9">
        <w:rPr>
          <w:rFonts w:ascii="Arial" w:hAnsi="Arial" w:cs="Arial"/>
          <w:lang w:val="en-US"/>
        </w:rPr>
        <w:t>productivity in a test laboratory.</w:t>
      </w:r>
      <w:r w:rsidR="008124F9" w:rsidRPr="008124F9">
        <w:rPr>
          <w:rFonts w:ascii="Arial" w:hAnsi="Arial" w:cs="Arial"/>
          <w:lang w:val="en-US"/>
        </w:rPr>
        <w:t>"</w:t>
      </w:r>
    </w:p>
    <w:p w:rsidR="00891FE0" w:rsidRPr="008124F9" w:rsidRDefault="00891FE0" w:rsidP="004D0754">
      <w:pPr>
        <w:autoSpaceDE w:val="0"/>
        <w:autoSpaceDN w:val="0"/>
        <w:spacing w:before="40" w:after="40" w:line="240" w:lineRule="auto"/>
        <w:rPr>
          <w:rFonts w:ascii="Arial" w:hAnsi="Arial" w:cs="Arial"/>
          <w:b/>
          <w:sz w:val="20"/>
          <w:szCs w:val="20"/>
          <w:lang w:val="en-US"/>
        </w:rPr>
      </w:pPr>
    </w:p>
    <w:p w:rsidR="004D0754" w:rsidRPr="000062C1" w:rsidRDefault="004D0754" w:rsidP="004D0754">
      <w:pPr>
        <w:autoSpaceDE w:val="0"/>
        <w:autoSpaceDN w:val="0"/>
        <w:spacing w:before="40" w:after="40" w:line="240" w:lineRule="auto"/>
        <w:rPr>
          <w:rFonts w:ascii="Arial" w:hAnsi="Arial" w:cs="Arial"/>
          <w:sz w:val="20"/>
          <w:szCs w:val="20"/>
          <w:lang w:val="en-US"/>
        </w:rPr>
      </w:pPr>
      <w:r w:rsidRPr="000062C1">
        <w:rPr>
          <w:rFonts w:ascii="Arial" w:hAnsi="Arial" w:cs="Arial"/>
          <w:b/>
          <w:sz w:val="20"/>
          <w:szCs w:val="20"/>
          <w:lang w:val="en-US"/>
        </w:rPr>
        <w:t>Buehler – ITW Test &amp; Measurement GmbH</w:t>
      </w:r>
      <w:r w:rsidRPr="000062C1">
        <w:rPr>
          <w:rFonts w:ascii="Arial" w:hAnsi="Arial" w:cs="Arial"/>
          <w:sz w:val="20"/>
          <w:szCs w:val="20"/>
          <w:lang w:val="en-US"/>
        </w:rPr>
        <w:t>, Esslingen/Germany, has for 80 years been a leading manufacturer of instruments, consumables and accessories for materialography and materials analysis and also supplies a comprehensive range of hardness testers and hardness testing systems. A tight network of branch offices and dealers means our customers can depend on professional assistance and service around the world. The Buehler Solutions Center in Esslingen and further centers of this kind in Europe and elsewhere can offer all kinds of assistance with application questions or with devising reproducible preparation procedures.</w:t>
      </w:r>
      <w:r w:rsidRPr="000062C1">
        <w:rPr>
          <w:rFonts w:ascii="Arial" w:hAnsi="Arial" w:cs="Arial"/>
          <w:sz w:val="20"/>
          <w:szCs w:val="20"/>
          <w:lang w:val="en-US"/>
        </w:rPr>
        <w:br/>
        <w:t>Buehler is part of the Test and Measurement</w:t>
      </w:r>
      <w:r w:rsidR="001167D3">
        <w:rPr>
          <w:rFonts w:ascii="Arial" w:hAnsi="Arial" w:cs="Arial"/>
          <w:sz w:val="20"/>
          <w:szCs w:val="20"/>
          <w:lang w:val="en-US"/>
        </w:rPr>
        <w:t xml:space="preserve"> </w:t>
      </w:r>
      <w:r w:rsidRPr="000062C1">
        <w:rPr>
          <w:rFonts w:ascii="Arial" w:hAnsi="Arial" w:cs="Arial"/>
          <w:sz w:val="20"/>
          <w:szCs w:val="20"/>
          <w:lang w:val="en-US"/>
        </w:rPr>
        <w:t xml:space="preserve">Segment of the US </w:t>
      </w:r>
      <w:proofErr w:type="gramStart"/>
      <w:r w:rsidRPr="000062C1">
        <w:rPr>
          <w:rFonts w:ascii="Arial" w:hAnsi="Arial" w:cs="Arial"/>
          <w:sz w:val="20"/>
          <w:szCs w:val="20"/>
          <w:lang w:val="en-US"/>
        </w:rPr>
        <w:t>company</w:t>
      </w:r>
      <w:proofErr w:type="gramEnd"/>
      <w:r w:rsidRPr="000062C1">
        <w:rPr>
          <w:rFonts w:ascii="Arial" w:hAnsi="Arial" w:cs="Arial"/>
          <w:sz w:val="20"/>
          <w:szCs w:val="20"/>
          <w:lang w:val="en-US"/>
        </w:rPr>
        <w:t xml:space="preserve"> </w:t>
      </w:r>
      <w:r w:rsidRPr="000062C1">
        <w:rPr>
          <w:rFonts w:ascii="Arial" w:hAnsi="Arial" w:cs="Arial"/>
          <w:b/>
          <w:bCs/>
          <w:sz w:val="20"/>
          <w:szCs w:val="20"/>
          <w:lang w:val="en-US"/>
        </w:rPr>
        <w:t>Illinois Tool Works</w:t>
      </w:r>
      <w:r w:rsidRPr="000062C1">
        <w:rPr>
          <w:rFonts w:ascii="Arial" w:hAnsi="Arial" w:cs="Arial"/>
          <w:sz w:val="20"/>
          <w:szCs w:val="20"/>
          <w:lang w:val="en-US"/>
        </w:rPr>
        <w:t xml:space="preserve"> (ITW) with some 200 decentralized business units in 52 countries and around 45,000 employees.</w:t>
      </w:r>
    </w:p>
    <w:p w:rsidR="004D0754" w:rsidRDefault="004D0754" w:rsidP="004D0754">
      <w:pPr>
        <w:autoSpaceDE w:val="0"/>
        <w:autoSpaceDN w:val="0"/>
        <w:spacing w:before="40" w:after="40" w:line="240" w:lineRule="auto"/>
        <w:rPr>
          <w:rFonts w:ascii="Arial" w:hAnsi="Arial" w:cs="Arial"/>
          <w:sz w:val="20"/>
          <w:szCs w:val="20"/>
          <w:lang w:val="en-US"/>
        </w:rPr>
      </w:pPr>
      <w:r>
        <w:rPr>
          <w:rFonts w:ascii="Arial" w:hAnsi="Arial" w:cs="Arial"/>
          <w:sz w:val="20"/>
          <w:szCs w:val="20"/>
          <w:lang w:val="en-US"/>
        </w:rPr>
        <w:t xml:space="preserve"> </w:t>
      </w:r>
    </w:p>
    <w:p w:rsidR="004D0754" w:rsidRPr="000062C1" w:rsidRDefault="004D0754" w:rsidP="004D0754">
      <w:pPr>
        <w:autoSpaceDE w:val="0"/>
        <w:autoSpaceDN w:val="0"/>
        <w:spacing w:before="40" w:after="40" w:line="240" w:lineRule="auto"/>
        <w:rPr>
          <w:rFonts w:ascii="Arial" w:eastAsia="MS Mincho" w:hAnsi="Arial" w:cs="Arial"/>
          <w:b/>
          <w:noProof/>
          <w:color w:val="000000"/>
          <w:sz w:val="20"/>
          <w:szCs w:val="20"/>
          <w:u w:val="single"/>
          <w:lang w:val="en-US"/>
        </w:rPr>
      </w:pPr>
      <w:r w:rsidRPr="000062C1">
        <w:rPr>
          <w:rFonts w:ascii="Arial" w:eastAsia="MS Mincho" w:hAnsi="Arial" w:cs="Arial"/>
          <w:b/>
          <w:noProof/>
          <w:color w:val="000000"/>
          <w:sz w:val="20"/>
          <w:szCs w:val="20"/>
          <w:u w:val="single"/>
          <w:lang w:val="en-US"/>
        </w:rPr>
        <w:t>Editorial contact and voucher copies:</w:t>
      </w:r>
    </w:p>
    <w:p w:rsidR="004D0754" w:rsidRPr="00F50C39" w:rsidRDefault="004D0754" w:rsidP="004D0754">
      <w:pPr>
        <w:spacing w:after="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 xml:space="preserve">Dr.-Ing. Jörg Wolters, Konsens PR GmbH &amp; Co. KG, </w:t>
      </w:r>
    </w:p>
    <w:p w:rsidR="004D0754" w:rsidRPr="00F50C39" w:rsidRDefault="004D0754" w:rsidP="004D0754">
      <w:pPr>
        <w:spacing w:after="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Hans-Kudlich-Straße 25, D-64823 Groß-Umstadt – www.konsens.de</w:t>
      </w:r>
    </w:p>
    <w:p w:rsidR="004D0754" w:rsidRPr="000062C1" w:rsidRDefault="004D0754" w:rsidP="004D0754">
      <w:pPr>
        <w:spacing w:after="240" w:line="240" w:lineRule="auto"/>
        <w:rPr>
          <w:rFonts w:ascii="Arial" w:eastAsia="MS Mincho" w:hAnsi="Arial" w:cs="Arial"/>
          <w:noProof/>
          <w:color w:val="000000"/>
          <w:sz w:val="20"/>
          <w:szCs w:val="20"/>
          <w:lang w:val="en-US"/>
        </w:rPr>
      </w:pPr>
      <w:r w:rsidRPr="000062C1">
        <w:rPr>
          <w:rFonts w:ascii="Arial" w:eastAsia="MS Mincho" w:hAnsi="Arial" w:cs="Arial"/>
          <w:noProof/>
          <w:color w:val="000000"/>
          <w:sz w:val="20"/>
          <w:szCs w:val="20"/>
          <w:lang w:val="en-US"/>
        </w:rPr>
        <w:t xml:space="preserve">Tel.: +49 (0) 60 78 / 93 63 - 0, Fax: - 20, Email: </w:t>
      </w:r>
      <w:hyperlink r:id="rId10" w:history="1">
        <w:r w:rsidRPr="000062C1">
          <w:rPr>
            <w:rStyle w:val="Hyperlink"/>
            <w:rFonts w:ascii="Arial" w:eastAsia="MS Mincho" w:hAnsi="Arial" w:cs="Arial"/>
            <w:noProof/>
            <w:sz w:val="20"/>
            <w:szCs w:val="20"/>
            <w:lang w:val="en-US"/>
          </w:rPr>
          <w:t>mail@konsens.de</w:t>
        </w:r>
      </w:hyperlink>
    </w:p>
    <w:p w:rsidR="004D0754" w:rsidRPr="004D0754" w:rsidRDefault="004D0754" w:rsidP="004D0754">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jc w:val="center"/>
        <w:rPr>
          <w:rFonts w:ascii="Arial" w:hAnsi="Arial" w:cs="Arial"/>
          <w:sz w:val="20"/>
          <w:szCs w:val="20"/>
          <w:lang w:val="en-US"/>
        </w:rPr>
      </w:pPr>
      <w:r w:rsidRPr="000062C1">
        <w:rPr>
          <w:rFonts w:ascii="Arial" w:hAnsi="Arial" w:cs="Arial"/>
          <w:i/>
          <w:iCs/>
          <w:lang w:val="en-US"/>
        </w:rPr>
        <w:t>Dear colleagues, Press releases from Buehler including text and pictures in printable resolution can be downloaded from: www.konsens.de/buehler.html</w:t>
      </w:r>
      <w:r w:rsidRPr="004D0754">
        <w:rPr>
          <w:rFonts w:ascii="Arial" w:hAnsi="Arial" w:cs="Arial"/>
          <w:i/>
          <w:sz w:val="20"/>
          <w:szCs w:val="20"/>
          <w:lang w:val="en-US"/>
        </w:rPr>
        <w:t xml:space="preserve">: </w:t>
      </w:r>
      <w:hyperlink r:id="rId11" w:history="1">
        <w:r w:rsidRPr="004D0754">
          <w:rPr>
            <w:rStyle w:val="Hyperlink"/>
            <w:rFonts w:ascii="Arial" w:hAnsi="Arial" w:cs="Arial"/>
            <w:i/>
            <w:sz w:val="20"/>
            <w:szCs w:val="20"/>
            <w:lang w:val="en-US"/>
          </w:rPr>
          <w:t>www.konsens.de/buehler.html</w:t>
        </w:r>
      </w:hyperlink>
    </w:p>
    <w:sectPr w:rsidR="004D0754" w:rsidRPr="004D0754" w:rsidSect="00FC5176">
      <w:headerReference w:type="even" r:id="rId12"/>
      <w:headerReference w:type="default" r:id="rId13"/>
      <w:footerReference w:type="even" r:id="rId14"/>
      <w:footerReference w:type="default" r:id="rId15"/>
      <w:headerReference w:type="first" r:id="rId16"/>
      <w:footerReference w:type="first" r:id="rId17"/>
      <w:pgSz w:w="11906" w:h="16838"/>
      <w:pgMar w:top="2093" w:right="1416" w:bottom="567"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D4" w:rsidRDefault="00D915D4" w:rsidP="00995D5B">
      <w:pPr>
        <w:spacing w:after="0" w:line="240" w:lineRule="auto"/>
      </w:pPr>
      <w:r>
        <w:separator/>
      </w:r>
    </w:p>
  </w:endnote>
  <w:endnote w:type="continuationSeparator" w:id="0">
    <w:p w:rsidR="00D915D4" w:rsidRDefault="00D915D4"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E5" w:rsidRDefault="002F0D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4D0754" w:rsidRPr="004D0754">
      <w:rPr>
        <w:rStyle w:val="Seitenzahl"/>
        <w:rFonts w:ascii="Arial" w:hAnsi="Arial" w:cs="Arial"/>
        <w:sz w:val="20"/>
        <w:szCs w:val="20"/>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2F0DE5">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proofErr w:type="spellStart"/>
    <w:r w:rsidR="004D0754">
      <w:rPr>
        <w:rStyle w:val="Seitenzahl"/>
        <w:rFonts w:ascii="Arial" w:hAnsi="Arial" w:cs="Arial"/>
        <w:sz w:val="20"/>
        <w:szCs w:val="20"/>
      </w:rPr>
      <w:t>of</w:t>
    </w:r>
    <w:proofErr w:type="spellEnd"/>
    <w:r>
      <w:rPr>
        <w:rStyle w:val="Seitenzahl"/>
        <w:rFonts w:ascii="Arial" w:hAnsi="Arial" w:cs="Arial"/>
        <w:sz w:val="20"/>
        <w:szCs w:val="20"/>
      </w:rPr>
      <w:t xml:space="preserve"> </w:t>
    </w:r>
    <w:r w:rsidR="002F0DE5">
      <w:fldChar w:fldCharType="begin"/>
    </w:r>
    <w:r w:rsidR="002F0DE5">
      <w:instrText xml:space="preserve"> NUMPAGES   \* MERGEFORMAT </w:instrText>
    </w:r>
    <w:r w:rsidR="002F0DE5">
      <w:fldChar w:fldCharType="separate"/>
    </w:r>
    <w:r w:rsidR="002F0DE5" w:rsidRPr="002F0DE5">
      <w:rPr>
        <w:rStyle w:val="Seitenzahl"/>
        <w:rFonts w:ascii="Arial" w:hAnsi="Arial" w:cs="Arial"/>
        <w:noProof/>
        <w:sz w:val="20"/>
        <w:szCs w:val="20"/>
      </w:rPr>
      <w:t>2</w:t>
    </w:r>
    <w:r w:rsidR="002F0DE5">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003F736F">
      <w:rPr>
        <w:rStyle w:val="Seitenzahl"/>
        <w:rFonts w:ascii="Arial" w:hAnsi="Arial" w:cs="Arial"/>
        <w:sz w:val="20"/>
        <w:szCs w:val="20"/>
        <w:u w:val="single"/>
      </w:rPr>
      <w:t xml:space="preserve"> </w:t>
    </w:r>
    <w:r w:rsidR="003F736F" w:rsidRPr="003F736F">
      <w:rPr>
        <w:rStyle w:val="Seitenzahl"/>
        <w:rFonts w:ascii="Arial" w:hAnsi="Arial" w:cs="Arial"/>
        <w:sz w:val="20"/>
        <w:szCs w:val="20"/>
      </w:rPr>
      <w:t xml:space="preserve">Page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2F0DE5">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proofErr w:type="spellStart"/>
    <w:r w:rsidR="003F736F">
      <w:rPr>
        <w:rStyle w:val="Seitenzahl"/>
        <w:rFonts w:ascii="Arial" w:hAnsi="Arial" w:cs="Arial"/>
        <w:sz w:val="20"/>
        <w:szCs w:val="20"/>
      </w:rPr>
      <w:t>of</w:t>
    </w:r>
    <w:proofErr w:type="spellEnd"/>
    <w:r>
      <w:rPr>
        <w:rStyle w:val="Seitenzahl"/>
        <w:rFonts w:ascii="Arial" w:hAnsi="Arial" w:cs="Arial"/>
        <w:sz w:val="20"/>
        <w:szCs w:val="20"/>
      </w:rPr>
      <w:t xml:space="preserve"> </w:t>
    </w:r>
    <w:r w:rsidR="002F0DE5">
      <w:fldChar w:fldCharType="begin"/>
    </w:r>
    <w:r w:rsidR="002F0DE5">
      <w:instrText xml:space="preserve"> NUMPAGES   \* MERGEFORMAT </w:instrText>
    </w:r>
    <w:r w:rsidR="002F0DE5">
      <w:fldChar w:fldCharType="separate"/>
    </w:r>
    <w:r w:rsidR="002F0DE5" w:rsidRPr="002F0DE5">
      <w:rPr>
        <w:rStyle w:val="Seitenzahl"/>
        <w:rFonts w:ascii="Arial" w:hAnsi="Arial" w:cs="Arial"/>
        <w:noProof/>
        <w:sz w:val="20"/>
        <w:szCs w:val="20"/>
      </w:rPr>
      <w:t>2</w:t>
    </w:r>
    <w:r w:rsidR="002F0DE5">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D4" w:rsidRDefault="00D915D4" w:rsidP="00995D5B">
      <w:pPr>
        <w:spacing w:after="0" w:line="240" w:lineRule="auto"/>
      </w:pPr>
      <w:r>
        <w:separator/>
      </w:r>
    </w:p>
  </w:footnote>
  <w:footnote w:type="continuationSeparator" w:id="0">
    <w:p w:rsidR="00D915D4" w:rsidRDefault="00D915D4"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E5" w:rsidRDefault="002F0D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1364783B" wp14:editId="10653006">
          <wp:extent cx="2247900" cy="781050"/>
          <wp:effectExtent l="0" t="0" r="0" b="0"/>
          <wp:docPr id="3"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4A0" w:firstRow="1" w:lastRow="0" w:firstColumn="1" w:lastColumn="0" w:noHBand="0" w:noVBand="1"/>
    </w:tblPr>
    <w:tblGrid>
      <w:gridCol w:w="4219"/>
      <w:gridCol w:w="5245"/>
    </w:tblGrid>
    <w:tr w:rsidR="00323B70" w:rsidRPr="002A4AF5" w:rsidTr="00616419">
      <w:trPr>
        <w:trHeight w:val="2697"/>
      </w:trPr>
      <w:tc>
        <w:tcPr>
          <w:tcW w:w="4219" w:type="dxa"/>
          <w:shd w:val="clear" w:color="auto" w:fill="auto"/>
          <w:vAlign w:val="bottom"/>
        </w:tcPr>
        <w:p w:rsidR="00323B70" w:rsidRPr="00FC5176" w:rsidRDefault="00FC5176" w:rsidP="00616419">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sidR="003F736F">
            <w:rPr>
              <w:rFonts w:ascii="Arial" w:hAnsi="Arial" w:cs="Arial"/>
              <w:b/>
              <w:bCs/>
              <w:color w:val="5F5F5F"/>
              <w:sz w:val="28"/>
              <w:szCs w:val="28"/>
              <w:lang w:eastAsia="de-DE"/>
            </w:rPr>
            <w:t xml:space="preserve"> RELEASE </w:t>
          </w:r>
        </w:p>
      </w:tc>
      <w:tc>
        <w:tcPr>
          <w:tcW w:w="5245" w:type="dxa"/>
          <w:shd w:val="clear" w:color="auto" w:fill="auto"/>
          <w:vAlign w:val="bottom"/>
        </w:tcPr>
        <w:p w:rsidR="00323B70" w:rsidRDefault="00661870" w:rsidP="00616419">
          <w:pPr>
            <w:tabs>
              <w:tab w:val="right" w:pos="9072"/>
            </w:tabs>
            <w:spacing w:after="0" w:line="240" w:lineRule="auto"/>
            <w:jc w:val="right"/>
          </w:pPr>
          <w:r>
            <w:rPr>
              <w:noProof/>
              <w:lang w:eastAsia="de-DE"/>
            </w:rPr>
            <w:drawing>
              <wp:inline distT="0" distB="0" distL="0" distR="0" wp14:anchorId="35C74DA6" wp14:editId="39FAB04C">
                <wp:extent cx="2247900" cy="781050"/>
                <wp:effectExtent l="0" t="0" r="0" b="0"/>
                <wp:docPr id="6"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6164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3F736F" w:rsidRDefault="00323B70" w:rsidP="00616419">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3F736F">
            <w:rPr>
              <w:rFonts w:ascii="Arial" w:hAnsi="Arial" w:cs="Arial"/>
              <w:bCs/>
              <w:sz w:val="20"/>
              <w:szCs w:val="20"/>
              <w:lang w:val="en-US" w:eastAsia="de-DE"/>
            </w:rPr>
            <w:t>ITW Test &amp; Measurement GmbH</w:t>
          </w:r>
        </w:p>
        <w:p w:rsidR="00323B70" w:rsidRPr="003F736F" w:rsidRDefault="00323B70" w:rsidP="00616419">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3F736F">
            <w:rPr>
              <w:rFonts w:ascii="Arial" w:hAnsi="Arial" w:cs="Arial"/>
              <w:bCs/>
              <w:sz w:val="20"/>
              <w:szCs w:val="20"/>
              <w:lang w:val="en-US" w:eastAsia="de-DE"/>
            </w:rPr>
            <w:t>Boschstraße</w:t>
          </w:r>
          <w:proofErr w:type="spellEnd"/>
          <w:r w:rsidRPr="003F736F">
            <w:rPr>
              <w:rFonts w:ascii="Arial" w:hAnsi="Arial" w:cs="Arial"/>
              <w:bCs/>
              <w:sz w:val="20"/>
              <w:szCs w:val="20"/>
              <w:lang w:val="en-US" w:eastAsia="de-DE"/>
            </w:rPr>
            <w:t xml:space="preserve"> 10, D-73734 Esslingen am Neckar</w:t>
          </w:r>
        </w:p>
        <w:p w:rsidR="00323B70" w:rsidRPr="003F736F" w:rsidRDefault="003F736F" w:rsidP="00616419">
          <w:pPr>
            <w:tabs>
              <w:tab w:val="left" w:pos="4750"/>
              <w:tab w:val="left" w:pos="5387"/>
            </w:tabs>
            <w:autoSpaceDE w:val="0"/>
            <w:autoSpaceDN w:val="0"/>
            <w:adjustRightInd w:val="0"/>
            <w:spacing w:after="0" w:line="240" w:lineRule="auto"/>
            <w:rPr>
              <w:rFonts w:ascii="Arial" w:hAnsi="Arial" w:cs="Arial"/>
              <w:bCs/>
              <w:lang w:val="en-US" w:eastAsia="de-DE"/>
            </w:rPr>
          </w:pPr>
          <w:r w:rsidRPr="003F736F">
            <w:rPr>
              <w:rFonts w:ascii="Arial" w:hAnsi="Arial" w:cs="Arial"/>
              <w:b/>
              <w:bCs/>
              <w:lang w:val="en-US" w:eastAsia="de-DE"/>
            </w:rPr>
            <w:t>Contact</w:t>
          </w:r>
          <w:r w:rsidR="00323B70" w:rsidRPr="003F736F">
            <w:rPr>
              <w:rFonts w:ascii="Arial" w:hAnsi="Arial" w:cs="Arial"/>
              <w:bCs/>
              <w:lang w:val="en-US" w:eastAsia="de-DE"/>
            </w:rPr>
            <w:t xml:space="preserve">: </w:t>
          </w:r>
        </w:p>
        <w:p w:rsidR="00323B70" w:rsidRPr="002A4AF5" w:rsidRDefault="002F0DE5" w:rsidP="002F0DE5">
          <w:pPr>
            <w:tabs>
              <w:tab w:val="left" w:pos="4395"/>
              <w:tab w:val="left" w:pos="5387"/>
            </w:tabs>
            <w:autoSpaceDE w:val="0"/>
            <w:autoSpaceDN w:val="0"/>
            <w:adjustRightInd w:val="0"/>
            <w:spacing w:after="0" w:line="240" w:lineRule="auto"/>
            <w:ind w:right="176" w:firstLine="34"/>
            <w:rPr>
              <w:lang w:val="en-US"/>
            </w:rPr>
          </w:pPr>
          <w:hyperlink r:id="rId2" w:history="1">
            <w:r>
              <w:rPr>
                <w:rStyle w:val="Hyperlink"/>
                <w:rFonts w:ascii="Arial" w:hAnsi="Arial" w:cs="Arial"/>
                <w:bCs/>
                <w:color w:val="auto"/>
                <w:sz w:val="20"/>
                <w:szCs w:val="20"/>
                <w:u w:val="none"/>
                <w:lang w:eastAsia="de-DE"/>
              </w:rPr>
              <w:t>marketing@buehler.com</w:t>
            </w:r>
          </w:hyperlink>
          <w:r>
            <w:rPr>
              <w:rFonts w:ascii="Arial" w:hAnsi="Arial" w:cs="Arial"/>
              <w:bCs/>
              <w:sz w:val="20"/>
              <w:szCs w:val="20"/>
              <w:lang w:eastAsia="de-DE"/>
            </w:rPr>
            <w:t> </w:t>
          </w:r>
          <w:r>
            <w:rPr>
              <w:rFonts w:ascii="Arial" w:hAnsi="Arial" w:cs="Arial"/>
              <w:bCs/>
              <w:sz w:val="20"/>
              <w:szCs w:val="20"/>
              <w:lang w:eastAsia="de-DE"/>
            </w:rPr>
            <w:br/>
            <w:t>Tel. 0711-490 4690-0</w:t>
          </w:r>
          <w:bookmarkStart w:id="0" w:name="_GoBack"/>
          <w:bookmarkEnd w:id="0"/>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5CA"/>
    <w:rsid w:val="00007D54"/>
    <w:rsid w:val="00010055"/>
    <w:rsid w:val="00010BDF"/>
    <w:rsid w:val="00014C21"/>
    <w:rsid w:val="000164B7"/>
    <w:rsid w:val="000176E1"/>
    <w:rsid w:val="00022F1E"/>
    <w:rsid w:val="00030A84"/>
    <w:rsid w:val="000366DD"/>
    <w:rsid w:val="00042D1B"/>
    <w:rsid w:val="000477B5"/>
    <w:rsid w:val="000559C5"/>
    <w:rsid w:val="00055E39"/>
    <w:rsid w:val="000571FC"/>
    <w:rsid w:val="0006156C"/>
    <w:rsid w:val="00065AA2"/>
    <w:rsid w:val="0006724D"/>
    <w:rsid w:val="00091221"/>
    <w:rsid w:val="000949EE"/>
    <w:rsid w:val="00095CA4"/>
    <w:rsid w:val="000A3CD3"/>
    <w:rsid w:val="000A5D3C"/>
    <w:rsid w:val="000B34B9"/>
    <w:rsid w:val="000B385F"/>
    <w:rsid w:val="000B7FCC"/>
    <w:rsid w:val="000D6346"/>
    <w:rsid w:val="000E1AAE"/>
    <w:rsid w:val="000E5442"/>
    <w:rsid w:val="000E563D"/>
    <w:rsid w:val="000E66D0"/>
    <w:rsid w:val="000E6933"/>
    <w:rsid w:val="000F266E"/>
    <w:rsid w:val="000F426F"/>
    <w:rsid w:val="00102163"/>
    <w:rsid w:val="00106A14"/>
    <w:rsid w:val="00107B4B"/>
    <w:rsid w:val="0011226D"/>
    <w:rsid w:val="001167D3"/>
    <w:rsid w:val="0012382F"/>
    <w:rsid w:val="00132969"/>
    <w:rsid w:val="00132DBC"/>
    <w:rsid w:val="00133645"/>
    <w:rsid w:val="00134513"/>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C6CE0"/>
    <w:rsid w:val="001D2428"/>
    <w:rsid w:val="001E157B"/>
    <w:rsid w:val="001E6797"/>
    <w:rsid w:val="001F0417"/>
    <w:rsid w:val="001F09C4"/>
    <w:rsid w:val="002000C7"/>
    <w:rsid w:val="00202D02"/>
    <w:rsid w:val="00203D95"/>
    <w:rsid w:val="00205F1F"/>
    <w:rsid w:val="00210DC4"/>
    <w:rsid w:val="002119A1"/>
    <w:rsid w:val="00212E63"/>
    <w:rsid w:val="0021342F"/>
    <w:rsid w:val="00220CF4"/>
    <w:rsid w:val="00226ABB"/>
    <w:rsid w:val="002341B3"/>
    <w:rsid w:val="00237822"/>
    <w:rsid w:val="00240450"/>
    <w:rsid w:val="00240996"/>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0DE5"/>
    <w:rsid w:val="002F3EF6"/>
    <w:rsid w:val="002F5037"/>
    <w:rsid w:val="002F5855"/>
    <w:rsid w:val="00303CFB"/>
    <w:rsid w:val="003041E9"/>
    <w:rsid w:val="00305D4A"/>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CA4"/>
    <w:rsid w:val="00366DD5"/>
    <w:rsid w:val="00370A4F"/>
    <w:rsid w:val="00371ACC"/>
    <w:rsid w:val="003747BB"/>
    <w:rsid w:val="0038149C"/>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3F736F"/>
    <w:rsid w:val="00401785"/>
    <w:rsid w:val="00401873"/>
    <w:rsid w:val="004078B5"/>
    <w:rsid w:val="00407A93"/>
    <w:rsid w:val="00412546"/>
    <w:rsid w:val="004151E1"/>
    <w:rsid w:val="00415C83"/>
    <w:rsid w:val="00425670"/>
    <w:rsid w:val="004271F4"/>
    <w:rsid w:val="00431801"/>
    <w:rsid w:val="004346EE"/>
    <w:rsid w:val="00435244"/>
    <w:rsid w:val="00444EF1"/>
    <w:rsid w:val="00445930"/>
    <w:rsid w:val="0045014A"/>
    <w:rsid w:val="00451EEB"/>
    <w:rsid w:val="00456946"/>
    <w:rsid w:val="00456E70"/>
    <w:rsid w:val="00463FB6"/>
    <w:rsid w:val="004836A6"/>
    <w:rsid w:val="00487011"/>
    <w:rsid w:val="0048799C"/>
    <w:rsid w:val="00491C73"/>
    <w:rsid w:val="00492CC8"/>
    <w:rsid w:val="00493EED"/>
    <w:rsid w:val="00494C59"/>
    <w:rsid w:val="00494EE0"/>
    <w:rsid w:val="0049784B"/>
    <w:rsid w:val="004A53DB"/>
    <w:rsid w:val="004A617A"/>
    <w:rsid w:val="004C0AF6"/>
    <w:rsid w:val="004C0CE2"/>
    <w:rsid w:val="004C374F"/>
    <w:rsid w:val="004C4985"/>
    <w:rsid w:val="004C5BC6"/>
    <w:rsid w:val="004C5DEF"/>
    <w:rsid w:val="004D0754"/>
    <w:rsid w:val="004D350A"/>
    <w:rsid w:val="004D5CD0"/>
    <w:rsid w:val="004E7DFB"/>
    <w:rsid w:val="004F18C9"/>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287B"/>
    <w:rsid w:val="005D39D3"/>
    <w:rsid w:val="005D3A0A"/>
    <w:rsid w:val="005E1C2B"/>
    <w:rsid w:val="005E45B1"/>
    <w:rsid w:val="005E556D"/>
    <w:rsid w:val="005E6193"/>
    <w:rsid w:val="005F0F51"/>
    <w:rsid w:val="005F1367"/>
    <w:rsid w:val="005F386F"/>
    <w:rsid w:val="005F5700"/>
    <w:rsid w:val="005F7150"/>
    <w:rsid w:val="00610407"/>
    <w:rsid w:val="00613D4B"/>
    <w:rsid w:val="00616419"/>
    <w:rsid w:val="0062357C"/>
    <w:rsid w:val="00625EA7"/>
    <w:rsid w:val="0063401A"/>
    <w:rsid w:val="00634D0B"/>
    <w:rsid w:val="006464F0"/>
    <w:rsid w:val="00647639"/>
    <w:rsid w:val="00661870"/>
    <w:rsid w:val="0066790D"/>
    <w:rsid w:val="00671254"/>
    <w:rsid w:val="00671B41"/>
    <w:rsid w:val="0067282F"/>
    <w:rsid w:val="00677D36"/>
    <w:rsid w:val="00692DB7"/>
    <w:rsid w:val="006A1326"/>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806BE1"/>
    <w:rsid w:val="008124F9"/>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4F52"/>
    <w:rsid w:val="00887FEF"/>
    <w:rsid w:val="00891FE0"/>
    <w:rsid w:val="00897491"/>
    <w:rsid w:val="008A1598"/>
    <w:rsid w:val="008A4C5C"/>
    <w:rsid w:val="008A514F"/>
    <w:rsid w:val="008B45CD"/>
    <w:rsid w:val="008C1F2C"/>
    <w:rsid w:val="008C6D57"/>
    <w:rsid w:val="008D134E"/>
    <w:rsid w:val="008D1784"/>
    <w:rsid w:val="008D4D0F"/>
    <w:rsid w:val="008E1B06"/>
    <w:rsid w:val="008E340A"/>
    <w:rsid w:val="008E365A"/>
    <w:rsid w:val="008E5250"/>
    <w:rsid w:val="008F76DF"/>
    <w:rsid w:val="00901814"/>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E6F57"/>
    <w:rsid w:val="009F1C8E"/>
    <w:rsid w:val="009F2241"/>
    <w:rsid w:val="009F70BC"/>
    <w:rsid w:val="00A047A0"/>
    <w:rsid w:val="00A11245"/>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804D0"/>
    <w:rsid w:val="00A908A0"/>
    <w:rsid w:val="00A91845"/>
    <w:rsid w:val="00A9220C"/>
    <w:rsid w:val="00A96556"/>
    <w:rsid w:val="00A966DA"/>
    <w:rsid w:val="00AA0DEF"/>
    <w:rsid w:val="00AA5D15"/>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5C0D"/>
    <w:rsid w:val="00B1126E"/>
    <w:rsid w:val="00B208BB"/>
    <w:rsid w:val="00B275B6"/>
    <w:rsid w:val="00B27B6E"/>
    <w:rsid w:val="00B32755"/>
    <w:rsid w:val="00B34966"/>
    <w:rsid w:val="00B37B33"/>
    <w:rsid w:val="00B40182"/>
    <w:rsid w:val="00B42BE5"/>
    <w:rsid w:val="00B46465"/>
    <w:rsid w:val="00B466AE"/>
    <w:rsid w:val="00B4794F"/>
    <w:rsid w:val="00B47C20"/>
    <w:rsid w:val="00B548AA"/>
    <w:rsid w:val="00B62EA2"/>
    <w:rsid w:val="00B636C3"/>
    <w:rsid w:val="00B64AE2"/>
    <w:rsid w:val="00B660E1"/>
    <w:rsid w:val="00B67061"/>
    <w:rsid w:val="00B71B59"/>
    <w:rsid w:val="00B77026"/>
    <w:rsid w:val="00B80CF8"/>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6980"/>
    <w:rsid w:val="00C67722"/>
    <w:rsid w:val="00C70C51"/>
    <w:rsid w:val="00C7666A"/>
    <w:rsid w:val="00C82547"/>
    <w:rsid w:val="00C83D90"/>
    <w:rsid w:val="00C939D3"/>
    <w:rsid w:val="00C944BF"/>
    <w:rsid w:val="00C967B4"/>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5B"/>
    <w:rsid w:val="00D467C1"/>
    <w:rsid w:val="00D57D6D"/>
    <w:rsid w:val="00D6073E"/>
    <w:rsid w:val="00D623AB"/>
    <w:rsid w:val="00D67BC3"/>
    <w:rsid w:val="00D70AFB"/>
    <w:rsid w:val="00D7127E"/>
    <w:rsid w:val="00D72744"/>
    <w:rsid w:val="00D7511D"/>
    <w:rsid w:val="00D7763B"/>
    <w:rsid w:val="00D8393A"/>
    <w:rsid w:val="00D84EB3"/>
    <w:rsid w:val="00D915D4"/>
    <w:rsid w:val="00D97300"/>
    <w:rsid w:val="00DA15AA"/>
    <w:rsid w:val="00DB021B"/>
    <w:rsid w:val="00DB024C"/>
    <w:rsid w:val="00DB1276"/>
    <w:rsid w:val="00DB16A2"/>
    <w:rsid w:val="00DB200D"/>
    <w:rsid w:val="00DB4704"/>
    <w:rsid w:val="00DB5407"/>
    <w:rsid w:val="00DC0354"/>
    <w:rsid w:val="00DC21F1"/>
    <w:rsid w:val="00DC4275"/>
    <w:rsid w:val="00DD1EEE"/>
    <w:rsid w:val="00DE04BF"/>
    <w:rsid w:val="00DE27E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E32"/>
    <w:rsid w:val="00E93FC9"/>
    <w:rsid w:val="00E958B8"/>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6342172">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ergW\AppData\Local\Microsoft\Windows\Temporary%20Internet%20Files\Content.Outlook\2016-0376%20IsoMet%20High%20Speed%20Saw\alt\www.konsens.de\buehl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B0F8-2E1F-4953-84FB-50CB0E31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725CB497.dotm</Template>
  <TotalTime>0</TotalTime>
  <Pages>2</Pages>
  <Words>621</Words>
  <Characters>3917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4529</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3</cp:revision>
  <cp:lastPrinted>2017-11-17T12:20:00Z</cp:lastPrinted>
  <dcterms:created xsi:type="dcterms:W3CDTF">2017-11-28T11:44:00Z</dcterms:created>
  <dcterms:modified xsi:type="dcterms:W3CDTF">2018-02-26T07:23:00Z</dcterms:modified>
</cp:coreProperties>
</file>