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AE9ED" w14:textId="77777777" w:rsidR="00C1661D" w:rsidRDefault="00C1661D" w:rsidP="00C1661D">
      <w:pPr>
        <w:jc w:val="center"/>
      </w:pPr>
      <w:r w:rsidRPr="00C1661D">
        <w:rPr>
          <w:noProof/>
          <w:lang w:val="de-DE" w:eastAsia="de-DE"/>
        </w:rPr>
        <w:drawing>
          <wp:inline distT="0" distB="0" distL="0" distR="0" wp14:anchorId="516A35A3" wp14:editId="72987CF6">
            <wp:extent cx="1304925" cy="447027"/>
            <wp:effectExtent l="0" t="0" r="0" b="0"/>
            <wp:docPr id="1" name="Picture 1" descr="R:\Marketing\3) Logos\AGC Logo (incl. 5 Sep '17 updates)\AGC jpg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3) Logos\AGC Logo (incl. 5 Sep '17 updates)\AGC jpg logo (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2140" cy="459776"/>
                    </a:xfrm>
                    <a:prstGeom prst="rect">
                      <a:avLst/>
                    </a:prstGeom>
                    <a:noFill/>
                    <a:ln>
                      <a:noFill/>
                    </a:ln>
                  </pic:spPr>
                </pic:pic>
              </a:graphicData>
            </a:graphic>
          </wp:inline>
        </w:drawing>
      </w:r>
    </w:p>
    <w:p w14:paraId="470D155E" w14:textId="77777777" w:rsidR="00C1661D" w:rsidRDefault="00C1661D" w:rsidP="00C1661D"/>
    <w:p w14:paraId="12F3AC4A" w14:textId="1AE57F8B" w:rsidR="00C1661D" w:rsidRPr="00845702" w:rsidRDefault="00DC35A0" w:rsidP="00C1661D">
      <w:pPr>
        <w:rPr>
          <w:lang w:val="es-ES_tradnl"/>
        </w:rPr>
      </w:pPr>
      <w:r w:rsidRPr="00845702">
        <w:rPr>
          <w:lang w:val="es-ES_tradnl"/>
        </w:rPr>
        <w:t>Mayo</w:t>
      </w:r>
      <w:r w:rsidR="00660E60" w:rsidRPr="00845702">
        <w:rPr>
          <w:lang w:val="es-ES_tradnl"/>
        </w:rPr>
        <w:t xml:space="preserve"> 2018</w:t>
      </w:r>
    </w:p>
    <w:p w14:paraId="784E91EF" w14:textId="79416A3E" w:rsidR="00DC35A0" w:rsidRPr="00DC35A0" w:rsidRDefault="00BC4E67" w:rsidP="00DC35A0">
      <w:pPr>
        <w:jc w:val="center"/>
        <w:rPr>
          <w:b/>
          <w:u w:val="single"/>
          <w:lang w:val="es-ES"/>
        </w:rPr>
      </w:pPr>
      <w:r w:rsidRPr="00DC35A0">
        <w:rPr>
          <w:b/>
          <w:u w:val="single"/>
          <w:lang w:val="es-ES"/>
        </w:rPr>
        <w:t xml:space="preserve">AGC Chemicals </w:t>
      </w:r>
      <w:r w:rsidR="00DC35A0" w:rsidRPr="00DC35A0">
        <w:rPr>
          <w:b/>
          <w:u w:val="single"/>
          <w:lang w:val="es-ES"/>
        </w:rPr>
        <w:t>en</w:t>
      </w:r>
      <w:r w:rsidRPr="00DC35A0">
        <w:rPr>
          <w:b/>
          <w:u w:val="single"/>
          <w:lang w:val="es-ES"/>
        </w:rPr>
        <w:t xml:space="preserve"> Achema 2018:</w:t>
      </w:r>
      <w:r w:rsidRPr="00DC35A0">
        <w:rPr>
          <w:b/>
          <w:u w:val="single"/>
          <w:lang w:val="es-ES"/>
        </w:rPr>
        <w:br/>
      </w:r>
      <w:r w:rsidR="00DC35A0" w:rsidRPr="00DC35A0">
        <w:rPr>
          <w:b/>
          <w:u w:val="single"/>
          <w:lang w:val="es-ES"/>
        </w:rPr>
        <w:t>Nuevos desarrollos en recubrimientos resistentes a la corrosión para buques, tanques, mangueras y tuberías - Nuevo concepto de prueba para evaluar recubrimientos de fluoropolímeros</w:t>
      </w:r>
    </w:p>
    <w:p w14:paraId="5C9E2F4E" w14:textId="77777777" w:rsidR="00B4084D" w:rsidRDefault="00B4084D" w:rsidP="00B4084D">
      <w:pPr>
        <w:rPr>
          <w:lang w:val="es-ES"/>
        </w:rPr>
      </w:pPr>
      <w:r w:rsidRPr="00DC35A0">
        <w:rPr>
          <w:lang w:val="es-ES"/>
        </w:rPr>
        <w:t>AGC Chemicals Europe (www.agcce.com), un fabricante líder de fluoropolímeros y el mayor productor mundial de ETFE (copolímero de tetrafluoretileno de etileno), presenta los desarrollos actuales y las aplicaciones de su amplia gama de productos de fluoropolímeros Fluon® y elastómeros fluorados AFLAS® en Achema 2018 en el stand E14 en el pabellón 9. Entre las innovaciones de est</w:t>
      </w:r>
      <w:r>
        <w:rPr>
          <w:lang w:val="es-ES"/>
        </w:rPr>
        <w:t>a exhibición están los grados</w:t>
      </w:r>
      <w:r w:rsidRPr="00DC35A0">
        <w:rPr>
          <w:lang w:val="es-ES"/>
        </w:rPr>
        <w:t xml:space="preserve"> adhesivo</w:t>
      </w:r>
      <w:r>
        <w:rPr>
          <w:lang w:val="es-ES"/>
        </w:rPr>
        <w:t>s</w:t>
      </w:r>
      <w:r w:rsidRPr="00DC35A0">
        <w:rPr>
          <w:lang w:val="es-ES"/>
        </w:rPr>
        <w:t xml:space="preserve"> modificado</w:t>
      </w:r>
      <w:r>
        <w:rPr>
          <w:lang w:val="es-ES"/>
        </w:rPr>
        <w:t>s</w:t>
      </w:r>
      <w:r w:rsidRPr="00DC35A0">
        <w:rPr>
          <w:lang w:val="es-ES"/>
        </w:rPr>
        <w:t xml:space="preserve"> Fluon® ETFE y PFA, así como un dispositivo de prueba, que puede medir el tiempo de </w:t>
      </w:r>
      <w:r w:rsidRPr="00845702">
        <w:rPr>
          <w:lang w:val="es-ES"/>
        </w:rPr>
        <w:t>permea</w:t>
      </w:r>
      <w:r>
        <w:rPr>
          <w:lang w:val="es-ES"/>
        </w:rPr>
        <w:t>bilización</w:t>
      </w:r>
      <w:r w:rsidRPr="00845702">
        <w:rPr>
          <w:lang w:val="es-ES"/>
        </w:rPr>
        <w:t xml:space="preserve"> q</w:t>
      </w:r>
      <w:r w:rsidRPr="00DC35A0">
        <w:rPr>
          <w:lang w:val="es-ES"/>
        </w:rPr>
        <w:t>uímica de los recubrimientos con más precisión que nunca.</w:t>
      </w:r>
      <w:r>
        <w:rPr>
          <w:lang w:val="es-ES"/>
        </w:rPr>
        <w:t xml:space="preserve"> </w:t>
      </w:r>
      <w:r w:rsidRPr="00DC35A0">
        <w:rPr>
          <w:lang w:val="es-ES"/>
        </w:rPr>
        <w:t>La compañía japonesa, AGC Technology Solutions (</w:t>
      </w:r>
      <w:r w:rsidR="00757C6C">
        <w:fldChar w:fldCharType="begin"/>
      </w:r>
      <w:r w:rsidR="00757C6C" w:rsidRPr="00757C6C">
        <w:rPr>
          <w:lang w:val="es-AR"/>
        </w:rPr>
        <w:instrText xml:space="preserve"> HYPERLINK "http://www.agmc.co.jp/en/" </w:instrText>
      </w:r>
      <w:r w:rsidR="00757C6C">
        <w:fldChar w:fldCharType="separate"/>
      </w:r>
      <w:r w:rsidRPr="002B5189">
        <w:rPr>
          <w:rStyle w:val="Hyperlink"/>
          <w:lang w:val="es-ES"/>
        </w:rPr>
        <w:t>http://www.agmc.co.jp/en/</w:t>
      </w:r>
      <w:r w:rsidR="00757C6C">
        <w:rPr>
          <w:rStyle w:val="Hyperlink"/>
          <w:lang w:val="es-ES"/>
        </w:rPr>
        <w:fldChar w:fldCharType="end"/>
      </w:r>
      <w:r w:rsidRPr="00DC35A0">
        <w:rPr>
          <w:lang w:val="es-ES"/>
        </w:rPr>
        <w:t>), mostrará su amplia gama de sistemas y accesorios de tuberías resistentes a la corrosión, revestidos de vidrio y resistentes a la corrosión.</w:t>
      </w:r>
    </w:p>
    <w:p w14:paraId="7201D7DA" w14:textId="77777777" w:rsidR="00B4084D" w:rsidRPr="00DC35A0" w:rsidRDefault="00B4084D" w:rsidP="00B4084D">
      <w:pPr>
        <w:rPr>
          <w:lang w:val="es-ES"/>
        </w:rPr>
      </w:pPr>
    </w:p>
    <w:p w14:paraId="3B89AE56" w14:textId="77777777" w:rsidR="00B4084D" w:rsidRPr="00DC35A0" w:rsidRDefault="00B4084D" w:rsidP="00B4084D">
      <w:pPr>
        <w:rPr>
          <w:b/>
          <w:lang w:val="es-ES"/>
        </w:rPr>
      </w:pPr>
      <w:r>
        <w:rPr>
          <w:b/>
          <w:lang w:val="es-ES"/>
        </w:rPr>
        <w:t xml:space="preserve">Grados adhesivos modificados </w:t>
      </w:r>
      <w:r w:rsidRPr="00DC35A0">
        <w:rPr>
          <w:b/>
          <w:lang w:val="es-ES"/>
        </w:rPr>
        <w:t xml:space="preserve">Fluon® </w:t>
      </w:r>
      <w:r>
        <w:rPr>
          <w:b/>
          <w:lang w:val="es-ES"/>
        </w:rPr>
        <w:t xml:space="preserve">ETFE </w:t>
      </w:r>
      <w:r w:rsidRPr="00DC35A0">
        <w:rPr>
          <w:b/>
          <w:lang w:val="es-ES"/>
        </w:rPr>
        <w:t>para sistemas de tubo</w:t>
      </w:r>
      <w:r>
        <w:rPr>
          <w:b/>
          <w:lang w:val="es-ES"/>
        </w:rPr>
        <w:t>s</w:t>
      </w:r>
      <w:r w:rsidRPr="00DC35A0">
        <w:rPr>
          <w:b/>
          <w:lang w:val="es-ES"/>
        </w:rPr>
        <w:t xml:space="preserve"> y manguera</w:t>
      </w:r>
      <w:r>
        <w:rPr>
          <w:b/>
          <w:lang w:val="es-ES"/>
        </w:rPr>
        <w:t>s</w:t>
      </w:r>
      <w:r w:rsidRPr="00DC35A0">
        <w:rPr>
          <w:b/>
          <w:lang w:val="es-ES"/>
        </w:rPr>
        <w:t xml:space="preserve"> rentables</w:t>
      </w:r>
    </w:p>
    <w:p w14:paraId="2BF1DB68" w14:textId="77777777" w:rsidR="00B4084D" w:rsidRPr="00845702" w:rsidRDefault="00B4084D" w:rsidP="00B4084D">
      <w:pPr>
        <w:rPr>
          <w:lang w:val="es-ES_tradnl"/>
        </w:rPr>
      </w:pPr>
      <w:r w:rsidRPr="00845702">
        <w:rPr>
          <w:lang w:val="es-ES_tradnl"/>
        </w:rPr>
        <w:t>Con su excelente resistencia a productos químicos y gases agresivos y resistencia a temperaturas de h</w:t>
      </w:r>
      <w:r>
        <w:rPr>
          <w:lang w:val="es-ES_tradnl"/>
        </w:rPr>
        <w:t>asta 260</w:t>
      </w:r>
      <w:r w:rsidRPr="00845702">
        <w:rPr>
          <w:lang w:val="es-ES_tradnl"/>
        </w:rPr>
        <w:t>°C, ETFE y PFA son las materias primas ideales para la industria química y farmacéutica, ya que cumplen con los requisitos particularmente exigentes de limpieza y sustancias extraíbles. AGC Chemicals ha desarrollado grados Fluon® ETFE y PFA especialmente modificados con una excelente adhesión a otros materiales, p. poliamidas (PA). Son ideales para la coextrusión de mangueras y tubos multicapa y se utilizan con eficacia en la industria del automóvil como la capa interna en la manguera de combustible. En esta aplicación, se logra una excelente relación precio-rendimiento al usar el material en combinación con PA12 y PPA (poliftalamida). En Achema, AGC muestra soluciones seleccionadas y posibles aplicaciones en las industrias química y farmacéutica, p. como un ajuste retro para revestimientos y revestimientos de tuberías o para sistemas de embalaje. Claus-Peter Keller, gerente de marketing global de AGC Chemicals, dijo: "Debido a su ventajosa combinación de propiedades y buena adhesión a otros materiales, vemos un gran potencial para nuestros grados modificados de ETFE y PFA de Fluon®. Esperamos emocionantes conversaciones técnicas con expertos de la industria química y farmacéutica, para desarrollar nuevas aplicaciones juntas".</w:t>
      </w:r>
    </w:p>
    <w:p w14:paraId="787AE72A" w14:textId="77777777" w:rsidR="00B4084D" w:rsidRDefault="00B4084D" w:rsidP="00B4084D">
      <w:pPr>
        <w:rPr>
          <w:lang w:val="es-ES_tradnl"/>
        </w:rPr>
      </w:pPr>
      <w:r w:rsidRPr="00845702">
        <w:rPr>
          <w:lang w:val="es-ES_tradnl"/>
        </w:rPr>
        <w:t>También se incluyen en la gama de materiales termoplásticos fluorados de AGC los grados de punto de fusión bajo, los grados de alta resistencia al calor, el polvo, los compuestos y las películas, que se conocen mejor que todos en la industria de la arquitectura. Además, la gama de productos incluye la familia de PTFE Fluon®, disponible en forma de dispersiones acuosas, dispersiones coaguladas o polvo fino, y como lubricante seco, así como fluoroelastómeros AFLAS®. Estos últimos tienen una excelente resistencia a los ácidos que se encuentran comúnmente en lubricantes, bases fuertes, solventes, hidrocarburos, aminas y refrigerantes y, por lo tanto, su uso puede ayudar a aumentar la vida útil de bombas y sellos.</w:t>
      </w:r>
    </w:p>
    <w:p w14:paraId="4BC2BC82" w14:textId="77777777" w:rsidR="00B4084D" w:rsidRPr="00845702" w:rsidRDefault="00B4084D" w:rsidP="00B4084D">
      <w:pPr>
        <w:rPr>
          <w:lang w:val="es-ES_tradnl"/>
        </w:rPr>
      </w:pPr>
    </w:p>
    <w:p w14:paraId="1E0333EA" w14:textId="77777777" w:rsidR="00B4084D" w:rsidRPr="00E655AF" w:rsidRDefault="00B4084D" w:rsidP="00B4084D">
      <w:pPr>
        <w:keepNext/>
        <w:rPr>
          <w:b/>
          <w:lang w:val="es-ES"/>
        </w:rPr>
      </w:pPr>
      <w:r w:rsidRPr="00E655AF">
        <w:rPr>
          <w:b/>
          <w:lang w:val="es-ES"/>
        </w:rPr>
        <w:lastRenderedPageBreak/>
        <w:t>Medición precisa del tiempo de permeabilidad de los recubrimientos</w:t>
      </w:r>
    </w:p>
    <w:p w14:paraId="7BEB6302" w14:textId="77777777" w:rsidR="00B4084D" w:rsidRDefault="00B4084D" w:rsidP="00B4084D">
      <w:pPr>
        <w:rPr>
          <w:lang w:val="es-ES_tradnl"/>
        </w:rPr>
      </w:pPr>
      <w:r w:rsidRPr="00845702">
        <w:rPr>
          <w:lang w:val="es-ES_tradnl"/>
        </w:rPr>
        <w:t>El tiempo que demora un gas o un producto químico líquido en penetrar un revestimiento o reactor interno o revestimiento de tubería es crítico para una operación segura y confiable. En cooperación con una consultoría líder para la industria del plástico y el caucho, AGC Chemicals ha desarrollado un dispositivo de prueba para medir este tiempo con mayor precisión. AGC está demostrando el concepto en Achema y mostrando ejemplos de resultados de pruebas.</w:t>
      </w:r>
    </w:p>
    <w:p w14:paraId="08C699E0" w14:textId="77777777" w:rsidR="00B4084D" w:rsidRPr="00845702" w:rsidRDefault="00B4084D" w:rsidP="00B4084D">
      <w:pPr>
        <w:rPr>
          <w:lang w:val="es-ES_tradnl"/>
        </w:rPr>
      </w:pPr>
    </w:p>
    <w:p w14:paraId="10423D1D" w14:textId="77777777" w:rsidR="00B4084D" w:rsidRPr="00E655AF" w:rsidRDefault="00B4084D" w:rsidP="00B4084D">
      <w:pPr>
        <w:keepNext/>
        <w:rPr>
          <w:b/>
          <w:lang w:val="es-ES"/>
        </w:rPr>
      </w:pPr>
      <w:r w:rsidRPr="00E655AF">
        <w:rPr>
          <w:b/>
          <w:lang w:val="es-ES"/>
        </w:rPr>
        <w:t>Gama completa de sistemas y accesorios de tuberías revestidos de vidrio</w:t>
      </w:r>
    </w:p>
    <w:p w14:paraId="582F3EE6" w14:textId="77777777" w:rsidR="00B4084D" w:rsidRPr="00845702" w:rsidRDefault="00B4084D" w:rsidP="00B4084D">
      <w:pPr>
        <w:rPr>
          <w:lang w:val="es-ES_tradnl"/>
        </w:rPr>
      </w:pPr>
      <w:r w:rsidRPr="00845702">
        <w:rPr>
          <w:lang w:val="es-ES_tradnl"/>
        </w:rPr>
        <w:t>Por primera vez en Achema, AGC Technology Solutions con su oficina central en Kawasaki City / Japón presenta sus sistemas y accesorios de tubería revestidos de vidrio que se comercializan bajo la marca GL ™ y se han utilizado en la industria química durante 70 años. Son resistentes a la corrosión ácida y química, son adecuados para usar a altas temperaturas de operación y a alta presión, se encuentran completamente a lo largo de la pared interna de los tubos metálicos y ayudan a reducir los costos de mantenimiento y, por lo tanto, los costos totales de funcionamiento. La gama incluye tubos rectos y cortos, espaciadores, codos de tubo de 90 °, piezas en T, así como reductores con bridas estándar ANSI, GB y DIN.</w:t>
      </w:r>
    </w:p>
    <w:p w14:paraId="4609E743" w14:textId="77777777" w:rsidR="00B4084D" w:rsidRDefault="00B4084D" w:rsidP="00B4084D">
      <w:pPr>
        <w:spacing w:after="0" w:line="240" w:lineRule="auto"/>
        <w:rPr>
          <w:b/>
          <w:sz w:val="20"/>
          <w:szCs w:val="20"/>
          <w:lang w:val="es-ES_tradnl"/>
        </w:rPr>
      </w:pPr>
    </w:p>
    <w:p w14:paraId="6593FCCB" w14:textId="04F9DAB9" w:rsidR="00B4084D" w:rsidRPr="00E655AF" w:rsidRDefault="00B4084D" w:rsidP="00B4084D">
      <w:pPr>
        <w:spacing w:after="0" w:line="240" w:lineRule="auto"/>
        <w:rPr>
          <w:b/>
          <w:sz w:val="20"/>
          <w:szCs w:val="20"/>
          <w:lang w:val="es-ES"/>
        </w:rPr>
      </w:pPr>
      <w:r w:rsidRPr="00845702">
        <w:rPr>
          <w:b/>
          <w:sz w:val="20"/>
          <w:szCs w:val="20"/>
          <w:lang w:val="es-ES_tradnl"/>
        </w:rPr>
        <w:t>Acerca de AGC y AGC Chemicals</w:t>
      </w:r>
    </w:p>
    <w:p w14:paraId="7955F76C" w14:textId="7B9AE126" w:rsidR="00B4084D" w:rsidRPr="00E655AF" w:rsidRDefault="00B4084D" w:rsidP="00B4084D">
      <w:pPr>
        <w:spacing w:after="0" w:line="240" w:lineRule="auto"/>
        <w:rPr>
          <w:sz w:val="20"/>
          <w:szCs w:val="20"/>
          <w:lang w:val="es-ES"/>
        </w:rPr>
      </w:pPr>
      <w:r w:rsidRPr="00845702">
        <w:rPr>
          <w:sz w:val="20"/>
          <w:szCs w:val="20"/>
          <w:lang w:val="es-ES_tradnl"/>
        </w:rPr>
        <w:t>AGC es un productor mundial líder de vidrio, productos químicos, materiales electrónicos y cerámica, y el mayor productor mundial de vidrio plano y para automóviles, así como también el fluoropolímero ETFE.</w:t>
      </w:r>
      <w:r>
        <w:rPr>
          <w:sz w:val="20"/>
          <w:szCs w:val="20"/>
          <w:lang w:val="es-ES_tradnl"/>
        </w:rPr>
        <w:t xml:space="preserve"> </w:t>
      </w:r>
      <w:r w:rsidRPr="00845702">
        <w:rPr>
          <w:sz w:val="20"/>
          <w:szCs w:val="20"/>
          <w:lang w:val="es-ES_tradnl"/>
        </w:rPr>
        <w:t>Con sede en Tokio / Japón, AGC emplea aprox. 53.200 personas en todo el mundo y es una de las c</w:t>
      </w:r>
      <w:r>
        <w:rPr>
          <w:sz w:val="20"/>
          <w:szCs w:val="20"/>
          <w:lang w:val="es-ES_tradnl"/>
        </w:rPr>
        <w:t>ompañías más grandes del</w:t>
      </w:r>
      <w:r w:rsidRPr="00845702">
        <w:rPr>
          <w:sz w:val="20"/>
          <w:szCs w:val="20"/>
          <w:lang w:val="es-ES_tradnl"/>
        </w:rPr>
        <w:t xml:space="preserve"> Grupo Mitsubishi. Se cotiza en la Bolsa de Tokio y ha sido nombrado por Thomson Reuters como uno de los 100 mejores innovadores globales. </w:t>
      </w:r>
      <w:r w:rsidRPr="00E655AF">
        <w:rPr>
          <w:sz w:val="20"/>
          <w:szCs w:val="20"/>
          <w:lang w:val="es-ES"/>
        </w:rPr>
        <w:t>Sus productos se utilizan en las industrias automotriz y aeroespacial, en arquitectura, en arenas deportivas, invernaderos, refrigeración y aire acondicionado, aplicaciones farmacéuticas y agroquímicas, así como en la extracción de minerales, petróleo y gas. Fluon®, la marca líder para ETFE, se usa ampliamente en la industria automotriz debido a sus propiedades livianas. Las películas de ETFE, PTFE y PFA también se comercializan bajo la marca Fluon®. Otras marcas conocidas de AGC Chemicals son AFLAS® (fluoroelastómeros), AMOLEA ™ (gases refrigerantes y solventes), AsahiGuard® (agente repelente de agua y aceite), CYTOP ™ (fluoropolímero amorfo), F-CLEAN ™ (película de E</w:t>
      </w:r>
      <w:r>
        <w:rPr>
          <w:sz w:val="20"/>
          <w:szCs w:val="20"/>
          <w:lang w:val="es-ES"/>
        </w:rPr>
        <w:t>TFE para invernaderos), Flemion</w:t>
      </w:r>
      <w:r w:rsidRPr="00E655AF">
        <w:rPr>
          <w:sz w:val="20"/>
          <w:szCs w:val="20"/>
          <w:lang w:val="es-ES"/>
        </w:rPr>
        <w:t>™ (membranas de intercambio iónico), LUMIFLON ™ (FEVE, aditivo soluble para revestimientos y pinturas) y PREMINOL ™ (polioles para poliuretano).</w:t>
      </w:r>
    </w:p>
    <w:p w14:paraId="24564F6E" w14:textId="1E31FCF7" w:rsidR="00E655AF" w:rsidRPr="00E655AF" w:rsidRDefault="00E655AF" w:rsidP="00F72C92">
      <w:pPr>
        <w:spacing w:after="0" w:line="240" w:lineRule="auto"/>
        <w:rPr>
          <w:sz w:val="20"/>
          <w:szCs w:val="20"/>
          <w:lang w:val="es-ES"/>
        </w:rPr>
      </w:pPr>
    </w:p>
    <w:p w14:paraId="7EC24693" w14:textId="530FA614" w:rsidR="00E655AF" w:rsidRPr="00E655AF" w:rsidRDefault="00E655AF" w:rsidP="00E655AF">
      <w:pPr>
        <w:spacing w:line="240" w:lineRule="auto"/>
        <w:rPr>
          <w:lang w:val="es-ES"/>
        </w:rPr>
      </w:pPr>
      <w:r w:rsidRPr="00E655AF">
        <w:rPr>
          <w:lang w:val="es-ES"/>
        </w:rPr>
        <w:t xml:space="preserve">Para más información, visite: </w:t>
      </w:r>
      <w:r w:rsidR="00757C6C">
        <w:fldChar w:fldCharType="begin"/>
      </w:r>
      <w:r w:rsidR="00757C6C" w:rsidRPr="00757C6C">
        <w:rPr>
          <w:lang w:val="es-AR"/>
        </w:rPr>
        <w:instrText xml:space="preserve"> HYPERLINK "http://www.agcce.com" </w:instrText>
      </w:r>
      <w:r w:rsidR="00757C6C">
        <w:fldChar w:fldCharType="separate"/>
      </w:r>
      <w:r w:rsidRPr="00E655AF">
        <w:rPr>
          <w:rStyle w:val="Hyperlink"/>
          <w:lang w:val="es-ES"/>
        </w:rPr>
        <w:t>www.agcce.com</w:t>
      </w:r>
      <w:r w:rsidR="00757C6C">
        <w:rPr>
          <w:rStyle w:val="Hyperlink"/>
          <w:lang w:val="es-ES"/>
        </w:rPr>
        <w:fldChar w:fldCharType="end"/>
      </w:r>
      <w:r w:rsidRPr="00E655AF">
        <w:rPr>
          <w:lang w:val="es-ES"/>
        </w:rPr>
        <w:t xml:space="preserve"> </w:t>
      </w:r>
    </w:p>
    <w:p w14:paraId="451727D1" w14:textId="77777777" w:rsidR="00E655AF" w:rsidRPr="00E655AF" w:rsidRDefault="00E655AF" w:rsidP="00F72C92">
      <w:pPr>
        <w:spacing w:after="0" w:line="240" w:lineRule="auto"/>
        <w:rPr>
          <w:sz w:val="20"/>
          <w:szCs w:val="20"/>
          <w:lang w:val="es-ES"/>
        </w:rPr>
      </w:pPr>
    </w:p>
    <w:p w14:paraId="6EE6B2BA" w14:textId="55D1D462" w:rsidR="00C1661D" w:rsidRPr="00845702" w:rsidRDefault="00E655AF" w:rsidP="00767C48">
      <w:pPr>
        <w:jc w:val="center"/>
        <w:rPr>
          <w:lang w:val="es-ES"/>
        </w:rPr>
      </w:pPr>
      <w:r w:rsidRPr="00845702">
        <w:rPr>
          <w:lang w:val="es-ES"/>
        </w:rPr>
        <w:t>FIN</w:t>
      </w:r>
    </w:p>
    <w:p w14:paraId="0300C766" w14:textId="77777777" w:rsidR="006C1522" w:rsidRDefault="00F91757" w:rsidP="006C1522">
      <w:pPr>
        <w:pStyle w:val="Listenabsatz"/>
        <w:ind w:left="0"/>
        <w:rPr>
          <w:lang w:val="es-ES"/>
        </w:rPr>
      </w:pPr>
      <w:r w:rsidRPr="00845702">
        <w:rPr>
          <w:u w:val="single"/>
          <w:lang w:val="es-ES"/>
        </w:rPr>
        <w:t>Contact</w:t>
      </w:r>
      <w:r w:rsidR="00E655AF" w:rsidRPr="00845702">
        <w:rPr>
          <w:u w:val="single"/>
          <w:lang w:val="es-ES"/>
        </w:rPr>
        <w:t>o</w:t>
      </w:r>
      <w:r w:rsidRPr="00845702">
        <w:rPr>
          <w:u w:val="single"/>
          <w:lang w:val="es-ES"/>
        </w:rPr>
        <w:t xml:space="preserve">s </w:t>
      </w:r>
      <w:r w:rsidR="00E655AF" w:rsidRPr="00845702">
        <w:rPr>
          <w:u w:val="single"/>
          <w:lang w:val="es-ES"/>
        </w:rPr>
        <w:t>en</w:t>
      </w:r>
      <w:r w:rsidR="00767C48" w:rsidRPr="00845702">
        <w:rPr>
          <w:u w:val="single"/>
          <w:lang w:val="es-ES"/>
        </w:rPr>
        <w:t xml:space="preserve"> AGC Chemicals Europe:</w:t>
      </w:r>
      <w:r w:rsidR="00A25E1F" w:rsidRPr="00845702">
        <w:rPr>
          <w:u w:val="single"/>
          <w:lang w:val="es-ES"/>
        </w:rPr>
        <w:br/>
      </w:r>
      <w:r w:rsidR="00C1661D" w:rsidRPr="00845702">
        <w:rPr>
          <w:lang w:val="es-ES"/>
        </w:rPr>
        <w:t>Su</w:t>
      </w:r>
      <w:r w:rsidR="00767C48" w:rsidRPr="00845702">
        <w:rPr>
          <w:lang w:val="es-ES"/>
        </w:rPr>
        <w:t>sie Claridge / Karolina Zielony</w:t>
      </w:r>
      <w:r w:rsidR="001522D8" w:rsidRPr="00845702">
        <w:rPr>
          <w:lang w:val="es-ES"/>
        </w:rPr>
        <w:br/>
      </w:r>
      <w:r w:rsidR="00C1661D" w:rsidRPr="00845702">
        <w:rPr>
          <w:lang w:val="es-ES"/>
        </w:rPr>
        <w:t>E</w:t>
      </w:r>
      <w:r w:rsidR="00007F1C" w:rsidRPr="00845702">
        <w:rPr>
          <w:lang w:val="es-ES"/>
        </w:rPr>
        <w:t>-</w:t>
      </w:r>
      <w:r w:rsidR="001113EE">
        <w:rPr>
          <w:lang w:val="es-ES"/>
        </w:rPr>
        <w:t>m</w:t>
      </w:r>
      <w:r w:rsidR="00C1661D" w:rsidRPr="00845702">
        <w:rPr>
          <w:lang w:val="es-ES"/>
        </w:rPr>
        <w:t xml:space="preserve">ail: marketing@agcce.com </w:t>
      </w:r>
      <w:r w:rsidR="001522D8" w:rsidRPr="00845702">
        <w:rPr>
          <w:lang w:val="es-ES"/>
        </w:rPr>
        <w:br/>
      </w:r>
      <w:r w:rsidR="001113EE">
        <w:rPr>
          <w:lang w:val="es-ES"/>
        </w:rPr>
        <w:t>Tel</w:t>
      </w:r>
      <w:r w:rsidR="00007F1C" w:rsidRPr="00845702">
        <w:rPr>
          <w:lang w:val="es-ES"/>
        </w:rPr>
        <w:t>:</w:t>
      </w:r>
      <w:r w:rsidR="00C1661D" w:rsidRPr="00845702">
        <w:rPr>
          <w:lang w:val="es-ES"/>
        </w:rPr>
        <w:t xml:space="preserve"> + 44 (0) 1253 209560 </w:t>
      </w:r>
    </w:p>
    <w:p w14:paraId="04BF0CA0" w14:textId="77777777" w:rsidR="006C1522" w:rsidRDefault="006C1522" w:rsidP="006C1522">
      <w:pPr>
        <w:pStyle w:val="Listenabsatz"/>
        <w:ind w:left="0"/>
        <w:rPr>
          <w:lang w:val="es-ES"/>
        </w:rPr>
      </w:pPr>
    </w:p>
    <w:p w14:paraId="3A255FA5" w14:textId="4FEE51A5" w:rsidR="00B6431F" w:rsidRPr="00B6431F" w:rsidRDefault="00211820" w:rsidP="006C1522">
      <w:pPr>
        <w:pStyle w:val="Listenabsatz"/>
        <w:ind w:left="0"/>
        <w:rPr>
          <w:lang w:val="de-DE"/>
        </w:rPr>
      </w:pPr>
      <w:r w:rsidRPr="00845702">
        <w:rPr>
          <w:u w:val="single"/>
          <w:lang w:val="es-ES"/>
        </w:rPr>
        <w:t xml:space="preserve">Contacto </w:t>
      </w:r>
      <w:r w:rsidR="001113EE">
        <w:rPr>
          <w:u w:val="single"/>
          <w:lang w:val="es-ES"/>
        </w:rPr>
        <w:t>e</w:t>
      </w:r>
      <w:r w:rsidR="00F91757" w:rsidRPr="00845702">
        <w:rPr>
          <w:u w:val="single"/>
          <w:lang w:val="es-ES"/>
        </w:rPr>
        <w:t xml:space="preserve">ditorial </w:t>
      </w:r>
      <w:r w:rsidRPr="00845702">
        <w:rPr>
          <w:u w:val="single"/>
          <w:lang w:val="es-ES"/>
        </w:rPr>
        <w:t>y copia</w:t>
      </w:r>
      <w:r w:rsidR="00B6431F" w:rsidRPr="00845702">
        <w:rPr>
          <w:u w:val="single"/>
          <w:lang w:val="es-ES"/>
        </w:rPr>
        <w:t>:</w:t>
      </w:r>
      <w:r w:rsidR="00A25E1F" w:rsidRPr="00845702">
        <w:rPr>
          <w:u w:val="single"/>
          <w:lang w:val="es-ES"/>
        </w:rPr>
        <w:br/>
      </w:r>
      <w:r w:rsidR="00B6431F" w:rsidRPr="00845702">
        <w:rPr>
          <w:lang w:val="es-ES"/>
        </w:rPr>
        <w:t xml:space="preserve">Konsens PR GmbH &amp; Co. </w:t>
      </w:r>
      <w:r w:rsidR="00B6431F" w:rsidRPr="001113EE">
        <w:rPr>
          <w:lang w:val="de-DE"/>
        </w:rPr>
        <w:t>KG</w:t>
      </w:r>
      <w:r w:rsidR="001522D8" w:rsidRPr="001113EE">
        <w:rPr>
          <w:lang w:val="de-DE"/>
        </w:rPr>
        <w:br/>
      </w:r>
      <w:r w:rsidR="00B6431F" w:rsidRPr="001113EE">
        <w:rPr>
          <w:lang w:val="de-DE"/>
        </w:rPr>
        <w:t>Barbara Welsch</w:t>
      </w:r>
      <w:r w:rsidR="001522D8" w:rsidRPr="001113EE">
        <w:rPr>
          <w:lang w:val="de-DE"/>
        </w:rPr>
        <w:br/>
      </w:r>
      <w:proofErr w:type="spellStart"/>
      <w:r w:rsidR="00B6431F" w:rsidRPr="001113EE">
        <w:rPr>
          <w:lang w:val="de-DE"/>
        </w:rPr>
        <w:t>E-</w:t>
      </w:r>
      <w:r w:rsidR="001113EE" w:rsidRPr="001113EE">
        <w:rPr>
          <w:lang w:val="de-DE"/>
        </w:rPr>
        <w:t>m</w:t>
      </w:r>
      <w:r w:rsidR="00B6431F" w:rsidRPr="001113EE">
        <w:rPr>
          <w:lang w:val="de-DE"/>
        </w:rPr>
        <w:t>ail</w:t>
      </w:r>
      <w:proofErr w:type="spellEnd"/>
      <w:r w:rsidR="00B6431F" w:rsidRPr="001113EE">
        <w:rPr>
          <w:lang w:val="de-DE"/>
        </w:rPr>
        <w:t xml:space="preserve">: </w:t>
      </w:r>
      <w:hyperlink r:id="rId13" w:history="1">
        <w:r w:rsidR="00B6431F" w:rsidRPr="001113EE">
          <w:rPr>
            <w:rStyle w:val="Hyperlink"/>
            <w:lang w:val="de-DE"/>
          </w:rPr>
          <w:t>mail@konsens.d</w:t>
        </w:r>
        <w:r w:rsidR="00B6431F" w:rsidRPr="005F4483">
          <w:rPr>
            <w:rStyle w:val="Hyperlink"/>
            <w:lang w:val="de-DE"/>
          </w:rPr>
          <w:t>e</w:t>
        </w:r>
      </w:hyperlink>
      <w:r w:rsidR="001522D8">
        <w:rPr>
          <w:lang w:val="de-DE"/>
        </w:rPr>
        <w:br/>
      </w:r>
      <w:r w:rsidR="001113EE">
        <w:rPr>
          <w:lang w:val="de-DE"/>
        </w:rPr>
        <w:t>Tel</w:t>
      </w:r>
      <w:r w:rsidR="00B6431F">
        <w:rPr>
          <w:lang w:val="de-DE"/>
        </w:rPr>
        <w:t>: +49 (0) 6078 936314</w:t>
      </w:r>
    </w:p>
    <w:p w14:paraId="46D31FB2" w14:textId="77777777" w:rsidR="00D66C74" w:rsidRDefault="0085431A" w:rsidP="00C1661D">
      <w:pPr>
        <w:rPr>
          <w:lang w:val="de-DE"/>
        </w:rPr>
      </w:pPr>
      <w:r>
        <w:rPr>
          <w:noProof/>
          <w:lang w:val="de-DE" w:eastAsia="de-DE"/>
        </w:rPr>
        <w:lastRenderedPageBreak/>
        <w:drawing>
          <wp:inline distT="0" distB="0" distL="0" distR="0" wp14:anchorId="5EFEE5E5" wp14:editId="73C67E32">
            <wp:extent cx="3745587" cy="2704408"/>
            <wp:effectExtent l="0" t="0" r="762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26 Achem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44281" cy="2703465"/>
                    </a:xfrm>
                    <a:prstGeom prst="rect">
                      <a:avLst/>
                    </a:prstGeom>
                  </pic:spPr>
                </pic:pic>
              </a:graphicData>
            </a:graphic>
          </wp:inline>
        </w:drawing>
      </w:r>
    </w:p>
    <w:p w14:paraId="08D64B24" w14:textId="69F74B96" w:rsidR="00211820" w:rsidRDefault="00B52AC1" w:rsidP="00137F8B">
      <w:pPr>
        <w:rPr>
          <w:lang w:val="es-ES"/>
        </w:rPr>
      </w:pPr>
      <w:r w:rsidRPr="00845702">
        <w:rPr>
          <w:lang w:val="es-ES_tradnl"/>
        </w:rPr>
        <w:t>En Achema 2018, AGC Chemicals Europe presenta los desarrollos actuales y las aplicaciones de su amplia cartera de productos de fluoropolímeros Fluon® y fluoroelastómeros AFLAS®. Además, la empresa japonesa, AGC Technology Solutions, presenta su gama completa de sistemas y accesorios de tubería revestidos de vidrio, resistentes a la corrosión y químicamente resistentes</w:t>
      </w:r>
      <w:r w:rsidR="00211820" w:rsidRPr="00845702">
        <w:rPr>
          <w:lang w:val="es-ES_tradnl"/>
        </w:rPr>
        <w:t>.</w:t>
      </w:r>
      <w:r w:rsidR="00704946">
        <w:rPr>
          <w:lang w:val="es-ES_tradnl"/>
        </w:rPr>
        <w:br/>
      </w:r>
      <w:r w:rsidR="00211820" w:rsidRPr="00B52AC1">
        <w:rPr>
          <w:lang w:val="es-ES"/>
        </w:rPr>
        <w:t>Foto: AGC Chemicals Europe</w:t>
      </w:r>
    </w:p>
    <w:p w14:paraId="7B02F528" w14:textId="77777777" w:rsidR="00757C6C" w:rsidRDefault="00757C6C" w:rsidP="00137F8B">
      <w:pPr>
        <w:rPr>
          <w:lang w:val="es-ES"/>
        </w:rPr>
      </w:pPr>
    </w:p>
    <w:p w14:paraId="3B840368" w14:textId="3FFFA249" w:rsidR="00757C6C" w:rsidRPr="00B52AC1" w:rsidRDefault="00757C6C" w:rsidP="00757C6C">
      <w:pPr>
        <w:pBdr>
          <w:top w:val="single" w:sz="4" w:space="1" w:color="auto"/>
          <w:left w:val="single" w:sz="4" w:space="4" w:color="auto"/>
          <w:bottom w:val="single" w:sz="4" w:space="1" w:color="auto"/>
          <w:right w:val="single" w:sz="4" w:space="4" w:color="auto"/>
        </w:pBdr>
        <w:jc w:val="center"/>
        <w:rPr>
          <w:lang w:val="es-ES"/>
        </w:rPr>
      </w:pPr>
      <w:r w:rsidRPr="00757C6C">
        <w:rPr>
          <w:lang w:val="es-ES"/>
        </w:rPr>
        <w:t>Apreciados colegas,</w:t>
      </w:r>
      <w:r>
        <w:rPr>
          <w:lang w:val="es-ES"/>
        </w:rPr>
        <w:br/>
      </w:r>
      <w:r w:rsidRPr="00757C6C">
        <w:rPr>
          <w:lang w:val="es-ES"/>
        </w:rPr>
        <w:t xml:space="preserve">La nota de prensa de </w:t>
      </w:r>
      <w:r w:rsidR="0059282A" w:rsidRPr="0059282A">
        <w:rPr>
          <w:lang w:val="es-ES"/>
        </w:rPr>
        <w:t xml:space="preserve">AGC Chemicals Europe </w:t>
      </w:r>
      <w:r w:rsidRPr="00757C6C">
        <w:rPr>
          <w:lang w:val="es-ES"/>
        </w:rPr>
        <w:t xml:space="preserve"> incluyendo texto y fotos en calidad de impresión se pueden de</w:t>
      </w:r>
      <w:bookmarkStart w:id="0" w:name="_GoBack"/>
      <w:bookmarkEnd w:id="0"/>
      <w:r w:rsidRPr="00757C6C">
        <w:rPr>
          <w:lang w:val="es-ES"/>
        </w:rPr>
        <w:t xml:space="preserve">scargar en: </w:t>
      </w:r>
      <w:r w:rsidRPr="00757C6C">
        <w:rPr>
          <w:b/>
          <w:lang w:val="es-ES"/>
        </w:rPr>
        <w:t>www.konsens.de/AGC-Chemicals.html</w:t>
      </w:r>
    </w:p>
    <w:sectPr w:rsidR="00757C6C" w:rsidRPr="00B52AC1" w:rsidSect="00DB303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D0ACD"/>
    <w:multiLevelType w:val="hybridMultilevel"/>
    <w:tmpl w:val="3CA29DF2"/>
    <w:lvl w:ilvl="0" w:tplc="28721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ie Claridge">
    <w15:presenceInfo w15:providerId="None" w15:userId="Susie Clari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9D"/>
    <w:rsid w:val="00000677"/>
    <w:rsid w:val="00007F1C"/>
    <w:rsid w:val="00024F13"/>
    <w:rsid w:val="0004061F"/>
    <w:rsid w:val="00040A2C"/>
    <w:rsid w:val="0004504B"/>
    <w:rsid w:val="00046622"/>
    <w:rsid w:val="0004797F"/>
    <w:rsid w:val="00056326"/>
    <w:rsid w:val="00057C20"/>
    <w:rsid w:val="000639F6"/>
    <w:rsid w:val="00087F4F"/>
    <w:rsid w:val="000A0AE4"/>
    <w:rsid w:val="000A29BB"/>
    <w:rsid w:val="000A656E"/>
    <w:rsid w:val="000C2170"/>
    <w:rsid w:val="000D2AD9"/>
    <w:rsid w:val="000D5E5A"/>
    <w:rsid w:val="000E76CA"/>
    <w:rsid w:val="000F01A2"/>
    <w:rsid w:val="000F2768"/>
    <w:rsid w:val="001113EE"/>
    <w:rsid w:val="0012218B"/>
    <w:rsid w:val="00127332"/>
    <w:rsid w:val="00130B2A"/>
    <w:rsid w:val="0013542D"/>
    <w:rsid w:val="00136DA7"/>
    <w:rsid w:val="00137F8B"/>
    <w:rsid w:val="00141BB4"/>
    <w:rsid w:val="00143197"/>
    <w:rsid w:val="001522D8"/>
    <w:rsid w:val="0016186A"/>
    <w:rsid w:val="001775DB"/>
    <w:rsid w:val="001A0FF7"/>
    <w:rsid w:val="001A603D"/>
    <w:rsid w:val="001B0F91"/>
    <w:rsid w:val="001B5333"/>
    <w:rsid w:val="001E21C5"/>
    <w:rsid w:val="001E5B6D"/>
    <w:rsid w:val="001F1235"/>
    <w:rsid w:val="001F60FF"/>
    <w:rsid w:val="002042C3"/>
    <w:rsid w:val="00204EE7"/>
    <w:rsid w:val="00211530"/>
    <w:rsid w:val="00211820"/>
    <w:rsid w:val="00225F1E"/>
    <w:rsid w:val="00245AAC"/>
    <w:rsid w:val="002477C8"/>
    <w:rsid w:val="00254C56"/>
    <w:rsid w:val="00257142"/>
    <w:rsid w:val="00257A33"/>
    <w:rsid w:val="00266C6F"/>
    <w:rsid w:val="00267114"/>
    <w:rsid w:val="00270E4D"/>
    <w:rsid w:val="00272F7F"/>
    <w:rsid w:val="00275B96"/>
    <w:rsid w:val="0029402B"/>
    <w:rsid w:val="00296FB5"/>
    <w:rsid w:val="002A3C84"/>
    <w:rsid w:val="002B4845"/>
    <w:rsid w:val="002C0070"/>
    <w:rsid w:val="002C017A"/>
    <w:rsid w:val="002C313E"/>
    <w:rsid w:val="002D0428"/>
    <w:rsid w:val="002D7C02"/>
    <w:rsid w:val="002E528D"/>
    <w:rsid w:val="002F525A"/>
    <w:rsid w:val="00340F21"/>
    <w:rsid w:val="00350228"/>
    <w:rsid w:val="00351792"/>
    <w:rsid w:val="00351CB4"/>
    <w:rsid w:val="00396F2C"/>
    <w:rsid w:val="003A7FCE"/>
    <w:rsid w:val="003B3F40"/>
    <w:rsid w:val="003B5BF1"/>
    <w:rsid w:val="003B737C"/>
    <w:rsid w:val="003C6DF4"/>
    <w:rsid w:val="003D3DF6"/>
    <w:rsid w:val="003D527B"/>
    <w:rsid w:val="003E1897"/>
    <w:rsid w:val="003E467C"/>
    <w:rsid w:val="003F0E6E"/>
    <w:rsid w:val="003F0F91"/>
    <w:rsid w:val="003F4403"/>
    <w:rsid w:val="003F47A2"/>
    <w:rsid w:val="004030B5"/>
    <w:rsid w:val="00404385"/>
    <w:rsid w:val="00404B62"/>
    <w:rsid w:val="00406E73"/>
    <w:rsid w:val="00414EF0"/>
    <w:rsid w:val="00415561"/>
    <w:rsid w:val="00415649"/>
    <w:rsid w:val="00423712"/>
    <w:rsid w:val="00425CDA"/>
    <w:rsid w:val="0042753D"/>
    <w:rsid w:val="00437277"/>
    <w:rsid w:val="00443DDC"/>
    <w:rsid w:val="004454B1"/>
    <w:rsid w:val="004459E5"/>
    <w:rsid w:val="004504D0"/>
    <w:rsid w:val="0045709E"/>
    <w:rsid w:val="004619F0"/>
    <w:rsid w:val="00471E50"/>
    <w:rsid w:val="00472727"/>
    <w:rsid w:val="00485804"/>
    <w:rsid w:val="004864E2"/>
    <w:rsid w:val="00491234"/>
    <w:rsid w:val="00496B57"/>
    <w:rsid w:val="00496FD6"/>
    <w:rsid w:val="004970C2"/>
    <w:rsid w:val="004A08F5"/>
    <w:rsid w:val="004A3A23"/>
    <w:rsid w:val="004A5E4C"/>
    <w:rsid w:val="004A7DE6"/>
    <w:rsid w:val="004B2957"/>
    <w:rsid w:val="004D553B"/>
    <w:rsid w:val="004E179B"/>
    <w:rsid w:val="004E4025"/>
    <w:rsid w:val="004F4611"/>
    <w:rsid w:val="00501EA9"/>
    <w:rsid w:val="00512C90"/>
    <w:rsid w:val="0051544B"/>
    <w:rsid w:val="00515A6C"/>
    <w:rsid w:val="00545E2B"/>
    <w:rsid w:val="00562ECC"/>
    <w:rsid w:val="00566F3E"/>
    <w:rsid w:val="005674DB"/>
    <w:rsid w:val="00570743"/>
    <w:rsid w:val="00570A57"/>
    <w:rsid w:val="00574183"/>
    <w:rsid w:val="00587302"/>
    <w:rsid w:val="00591869"/>
    <w:rsid w:val="00591AA2"/>
    <w:rsid w:val="0059282A"/>
    <w:rsid w:val="005970F9"/>
    <w:rsid w:val="005A39E7"/>
    <w:rsid w:val="005A61E1"/>
    <w:rsid w:val="005B499D"/>
    <w:rsid w:val="005C4FBA"/>
    <w:rsid w:val="005C5111"/>
    <w:rsid w:val="005C702D"/>
    <w:rsid w:val="005D722A"/>
    <w:rsid w:val="005E1BF5"/>
    <w:rsid w:val="006018F3"/>
    <w:rsid w:val="00602CCB"/>
    <w:rsid w:val="00610EA6"/>
    <w:rsid w:val="006244AC"/>
    <w:rsid w:val="00632347"/>
    <w:rsid w:val="006326B3"/>
    <w:rsid w:val="00642957"/>
    <w:rsid w:val="00660E60"/>
    <w:rsid w:val="006613AD"/>
    <w:rsid w:val="00663CCC"/>
    <w:rsid w:val="00664BBB"/>
    <w:rsid w:val="0066724D"/>
    <w:rsid w:val="00670C43"/>
    <w:rsid w:val="0067566A"/>
    <w:rsid w:val="00690404"/>
    <w:rsid w:val="006A4EF7"/>
    <w:rsid w:val="006A6543"/>
    <w:rsid w:val="006B5B2C"/>
    <w:rsid w:val="006B661E"/>
    <w:rsid w:val="006C1522"/>
    <w:rsid w:val="006C33A1"/>
    <w:rsid w:val="006D77C8"/>
    <w:rsid w:val="006F430A"/>
    <w:rsid w:val="006F5277"/>
    <w:rsid w:val="006F5522"/>
    <w:rsid w:val="007021E7"/>
    <w:rsid w:val="00704946"/>
    <w:rsid w:val="00710A02"/>
    <w:rsid w:val="00716A95"/>
    <w:rsid w:val="007172C0"/>
    <w:rsid w:val="0072080A"/>
    <w:rsid w:val="0072255A"/>
    <w:rsid w:val="00722C67"/>
    <w:rsid w:val="007257BD"/>
    <w:rsid w:val="00725992"/>
    <w:rsid w:val="00735824"/>
    <w:rsid w:val="007363D2"/>
    <w:rsid w:val="00740C3F"/>
    <w:rsid w:val="0074118E"/>
    <w:rsid w:val="007413FD"/>
    <w:rsid w:val="00745393"/>
    <w:rsid w:val="00745E94"/>
    <w:rsid w:val="0075407D"/>
    <w:rsid w:val="007541F0"/>
    <w:rsid w:val="00754CD0"/>
    <w:rsid w:val="00757C6C"/>
    <w:rsid w:val="00767C48"/>
    <w:rsid w:val="007740DB"/>
    <w:rsid w:val="007815D0"/>
    <w:rsid w:val="00786A41"/>
    <w:rsid w:val="00793CD2"/>
    <w:rsid w:val="007B3A50"/>
    <w:rsid w:val="007B4E54"/>
    <w:rsid w:val="007B5AE8"/>
    <w:rsid w:val="007C519D"/>
    <w:rsid w:val="007D0AF6"/>
    <w:rsid w:val="007D1A87"/>
    <w:rsid w:val="007E0247"/>
    <w:rsid w:val="007E3E5B"/>
    <w:rsid w:val="007F0CD8"/>
    <w:rsid w:val="00805156"/>
    <w:rsid w:val="008065DC"/>
    <w:rsid w:val="00807CC6"/>
    <w:rsid w:val="00812CA9"/>
    <w:rsid w:val="00813E4D"/>
    <w:rsid w:val="00820980"/>
    <w:rsid w:val="00831305"/>
    <w:rsid w:val="008330CB"/>
    <w:rsid w:val="00837DBC"/>
    <w:rsid w:val="00845702"/>
    <w:rsid w:val="008504B0"/>
    <w:rsid w:val="00851BE2"/>
    <w:rsid w:val="0085431A"/>
    <w:rsid w:val="00855216"/>
    <w:rsid w:val="008625E4"/>
    <w:rsid w:val="00866E89"/>
    <w:rsid w:val="00873E34"/>
    <w:rsid w:val="008776EC"/>
    <w:rsid w:val="00880027"/>
    <w:rsid w:val="008873D3"/>
    <w:rsid w:val="00892D18"/>
    <w:rsid w:val="008A5639"/>
    <w:rsid w:val="008A6E26"/>
    <w:rsid w:val="008B172B"/>
    <w:rsid w:val="008B3A6B"/>
    <w:rsid w:val="008B7C6B"/>
    <w:rsid w:val="008C085F"/>
    <w:rsid w:val="008C150F"/>
    <w:rsid w:val="008C3C22"/>
    <w:rsid w:val="008D734B"/>
    <w:rsid w:val="008E30A3"/>
    <w:rsid w:val="008E4898"/>
    <w:rsid w:val="008F3C50"/>
    <w:rsid w:val="009001AD"/>
    <w:rsid w:val="00902817"/>
    <w:rsid w:val="00916949"/>
    <w:rsid w:val="00920A84"/>
    <w:rsid w:val="0093075A"/>
    <w:rsid w:val="009345AD"/>
    <w:rsid w:val="00934B3A"/>
    <w:rsid w:val="009427D2"/>
    <w:rsid w:val="0094600A"/>
    <w:rsid w:val="009475DE"/>
    <w:rsid w:val="00961819"/>
    <w:rsid w:val="0096474D"/>
    <w:rsid w:val="00967786"/>
    <w:rsid w:val="009815B4"/>
    <w:rsid w:val="00995A3E"/>
    <w:rsid w:val="00997B51"/>
    <w:rsid w:val="009B20FE"/>
    <w:rsid w:val="009B4BDC"/>
    <w:rsid w:val="009C0ECE"/>
    <w:rsid w:val="009D3AD3"/>
    <w:rsid w:val="009D52BC"/>
    <w:rsid w:val="009E14F2"/>
    <w:rsid w:val="009E22E1"/>
    <w:rsid w:val="009F436A"/>
    <w:rsid w:val="00A2012A"/>
    <w:rsid w:val="00A20840"/>
    <w:rsid w:val="00A22273"/>
    <w:rsid w:val="00A25C26"/>
    <w:rsid w:val="00A25E1F"/>
    <w:rsid w:val="00A361E5"/>
    <w:rsid w:val="00A450B7"/>
    <w:rsid w:val="00A56AA9"/>
    <w:rsid w:val="00A618C4"/>
    <w:rsid w:val="00A74D8B"/>
    <w:rsid w:val="00A75455"/>
    <w:rsid w:val="00A82759"/>
    <w:rsid w:val="00AA09D0"/>
    <w:rsid w:val="00AB23E0"/>
    <w:rsid w:val="00AE036F"/>
    <w:rsid w:val="00B328FB"/>
    <w:rsid w:val="00B4084D"/>
    <w:rsid w:val="00B41E5C"/>
    <w:rsid w:val="00B42C2A"/>
    <w:rsid w:val="00B4379A"/>
    <w:rsid w:val="00B52AC1"/>
    <w:rsid w:val="00B61F21"/>
    <w:rsid w:val="00B6431F"/>
    <w:rsid w:val="00B73B31"/>
    <w:rsid w:val="00B77901"/>
    <w:rsid w:val="00B86CDE"/>
    <w:rsid w:val="00BA3975"/>
    <w:rsid w:val="00BB1A3E"/>
    <w:rsid w:val="00BB37BA"/>
    <w:rsid w:val="00BC26EF"/>
    <w:rsid w:val="00BC4E67"/>
    <w:rsid w:val="00BD0B4F"/>
    <w:rsid w:val="00BD21F5"/>
    <w:rsid w:val="00BD3C8E"/>
    <w:rsid w:val="00BD5270"/>
    <w:rsid w:val="00BD66B9"/>
    <w:rsid w:val="00BE0FCF"/>
    <w:rsid w:val="00BE4122"/>
    <w:rsid w:val="00BE6BF0"/>
    <w:rsid w:val="00BE733A"/>
    <w:rsid w:val="00BF1D3A"/>
    <w:rsid w:val="00BF7418"/>
    <w:rsid w:val="00C00CAB"/>
    <w:rsid w:val="00C16270"/>
    <w:rsid w:val="00C1661D"/>
    <w:rsid w:val="00C20C18"/>
    <w:rsid w:val="00C218F9"/>
    <w:rsid w:val="00C51B4E"/>
    <w:rsid w:val="00C51DB9"/>
    <w:rsid w:val="00C57068"/>
    <w:rsid w:val="00C60876"/>
    <w:rsid w:val="00C67ADE"/>
    <w:rsid w:val="00C84BE3"/>
    <w:rsid w:val="00C95F2E"/>
    <w:rsid w:val="00CA07E1"/>
    <w:rsid w:val="00CA267B"/>
    <w:rsid w:val="00CA647B"/>
    <w:rsid w:val="00CC2A57"/>
    <w:rsid w:val="00CC2F85"/>
    <w:rsid w:val="00CD24F9"/>
    <w:rsid w:val="00CD37A0"/>
    <w:rsid w:val="00CD4605"/>
    <w:rsid w:val="00CD5ADD"/>
    <w:rsid w:val="00CD78F6"/>
    <w:rsid w:val="00D01D07"/>
    <w:rsid w:val="00D0554F"/>
    <w:rsid w:val="00D12252"/>
    <w:rsid w:val="00D14E4A"/>
    <w:rsid w:val="00D24AA3"/>
    <w:rsid w:val="00D52D8C"/>
    <w:rsid w:val="00D546BB"/>
    <w:rsid w:val="00D5564B"/>
    <w:rsid w:val="00D66C74"/>
    <w:rsid w:val="00D701E5"/>
    <w:rsid w:val="00D709B6"/>
    <w:rsid w:val="00D914CA"/>
    <w:rsid w:val="00D93994"/>
    <w:rsid w:val="00DA2102"/>
    <w:rsid w:val="00DA346F"/>
    <w:rsid w:val="00DB0373"/>
    <w:rsid w:val="00DB221D"/>
    <w:rsid w:val="00DB3037"/>
    <w:rsid w:val="00DB3C58"/>
    <w:rsid w:val="00DC049E"/>
    <w:rsid w:val="00DC0929"/>
    <w:rsid w:val="00DC217C"/>
    <w:rsid w:val="00DC273A"/>
    <w:rsid w:val="00DC35A0"/>
    <w:rsid w:val="00DC51B0"/>
    <w:rsid w:val="00DD2454"/>
    <w:rsid w:val="00DD5D6D"/>
    <w:rsid w:val="00DE3A7C"/>
    <w:rsid w:val="00DE3F77"/>
    <w:rsid w:val="00DE6596"/>
    <w:rsid w:val="00DF1A8C"/>
    <w:rsid w:val="00DF6373"/>
    <w:rsid w:val="00E02CD8"/>
    <w:rsid w:val="00E128ED"/>
    <w:rsid w:val="00E17B30"/>
    <w:rsid w:val="00E30E87"/>
    <w:rsid w:val="00E33A7B"/>
    <w:rsid w:val="00E33C6C"/>
    <w:rsid w:val="00E43BD0"/>
    <w:rsid w:val="00E45B28"/>
    <w:rsid w:val="00E478AA"/>
    <w:rsid w:val="00E50BEF"/>
    <w:rsid w:val="00E54840"/>
    <w:rsid w:val="00E574F6"/>
    <w:rsid w:val="00E655AF"/>
    <w:rsid w:val="00E6785F"/>
    <w:rsid w:val="00E832FD"/>
    <w:rsid w:val="00E840E9"/>
    <w:rsid w:val="00E847F1"/>
    <w:rsid w:val="00E93FAC"/>
    <w:rsid w:val="00EA7D5A"/>
    <w:rsid w:val="00EA7FE5"/>
    <w:rsid w:val="00EB5607"/>
    <w:rsid w:val="00EB7492"/>
    <w:rsid w:val="00ED6B61"/>
    <w:rsid w:val="00ED6BE6"/>
    <w:rsid w:val="00EE4FDC"/>
    <w:rsid w:val="00EF0370"/>
    <w:rsid w:val="00EF052B"/>
    <w:rsid w:val="00EF2363"/>
    <w:rsid w:val="00F15269"/>
    <w:rsid w:val="00F342DB"/>
    <w:rsid w:val="00F445BA"/>
    <w:rsid w:val="00F45480"/>
    <w:rsid w:val="00F568EA"/>
    <w:rsid w:val="00F57195"/>
    <w:rsid w:val="00F64B82"/>
    <w:rsid w:val="00F67AF7"/>
    <w:rsid w:val="00F72C92"/>
    <w:rsid w:val="00F821E0"/>
    <w:rsid w:val="00F824B4"/>
    <w:rsid w:val="00F91757"/>
    <w:rsid w:val="00F92701"/>
    <w:rsid w:val="00FB3125"/>
    <w:rsid w:val="00FD08EC"/>
    <w:rsid w:val="00FD2957"/>
    <w:rsid w:val="00FD3E94"/>
    <w:rsid w:val="00FD6693"/>
    <w:rsid w:val="00FE154F"/>
    <w:rsid w:val="00FE1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Hyp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 w:type="character" w:customStyle="1" w:styleId="shorttext">
    <w:name w:val="short_text"/>
    <w:basedOn w:val="Absatz-Standardschriftart"/>
    <w:rsid w:val="00E65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Hyp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 w:type="character" w:customStyle="1" w:styleId="shorttext">
    <w:name w:val="short_text"/>
    <w:basedOn w:val="Absatz-Standardschriftart"/>
    <w:rsid w:val="00E6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3159">
      <w:bodyDiv w:val="1"/>
      <w:marLeft w:val="0"/>
      <w:marRight w:val="0"/>
      <w:marTop w:val="0"/>
      <w:marBottom w:val="0"/>
      <w:divBdr>
        <w:top w:val="none" w:sz="0" w:space="0" w:color="auto"/>
        <w:left w:val="none" w:sz="0" w:space="0" w:color="auto"/>
        <w:bottom w:val="none" w:sz="0" w:space="0" w:color="auto"/>
        <w:right w:val="none" w:sz="0" w:space="0" w:color="auto"/>
      </w:divBdr>
      <w:divsChild>
        <w:div w:id="1769737534">
          <w:marLeft w:val="0"/>
          <w:marRight w:val="0"/>
          <w:marTop w:val="0"/>
          <w:marBottom w:val="0"/>
          <w:divBdr>
            <w:top w:val="none" w:sz="0" w:space="0" w:color="auto"/>
            <w:left w:val="none" w:sz="0" w:space="0" w:color="auto"/>
            <w:bottom w:val="none" w:sz="0" w:space="0" w:color="auto"/>
            <w:right w:val="none" w:sz="0" w:space="0" w:color="auto"/>
          </w:divBdr>
          <w:divsChild>
            <w:div w:id="1280603344">
              <w:marLeft w:val="0"/>
              <w:marRight w:val="0"/>
              <w:marTop w:val="0"/>
              <w:marBottom w:val="0"/>
              <w:divBdr>
                <w:top w:val="none" w:sz="0" w:space="0" w:color="auto"/>
                <w:left w:val="none" w:sz="0" w:space="0" w:color="auto"/>
                <w:bottom w:val="none" w:sz="0" w:space="0" w:color="auto"/>
                <w:right w:val="none" w:sz="0" w:space="0" w:color="auto"/>
              </w:divBdr>
              <w:divsChild>
                <w:div w:id="1774861969">
                  <w:marLeft w:val="0"/>
                  <w:marRight w:val="0"/>
                  <w:marTop w:val="0"/>
                  <w:marBottom w:val="0"/>
                  <w:divBdr>
                    <w:top w:val="none" w:sz="0" w:space="0" w:color="auto"/>
                    <w:left w:val="none" w:sz="0" w:space="0" w:color="auto"/>
                    <w:bottom w:val="none" w:sz="0" w:space="0" w:color="auto"/>
                    <w:right w:val="none" w:sz="0" w:space="0" w:color="auto"/>
                  </w:divBdr>
                  <w:divsChild>
                    <w:div w:id="2062828018">
                      <w:marLeft w:val="0"/>
                      <w:marRight w:val="0"/>
                      <w:marTop w:val="0"/>
                      <w:marBottom w:val="0"/>
                      <w:divBdr>
                        <w:top w:val="none" w:sz="0" w:space="0" w:color="auto"/>
                        <w:left w:val="none" w:sz="0" w:space="0" w:color="auto"/>
                        <w:bottom w:val="none" w:sz="0" w:space="0" w:color="auto"/>
                        <w:right w:val="none" w:sz="0" w:space="0" w:color="auto"/>
                      </w:divBdr>
                      <w:divsChild>
                        <w:div w:id="685255783">
                          <w:marLeft w:val="0"/>
                          <w:marRight w:val="0"/>
                          <w:marTop w:val="0"/>
                          <w:marBottom w:val="0"/>
                          <w:divBdr>
                            <w:top w:val="none" w:sz="0" w:space="0" w:color="auto"/>
                            <w:left w:val="none" w:sz="0" w:space="0" w:color="auto"/>
                            <w:bottom w:val="none" w:sz="0" w:space="0" w:color="auto"/>
                            <w:right w:val="none" w:sz="0" w:space="0" w:color="auto"/>
                          </w:divBdr>
                          <w:divsChild>
                            <w:div w:id="2020039450">
                              <w:marLeft w:val="0"/>
                              <w:marRight w:val="0"/>
                              <w:marTop w:val="0"/>
                              <w:marBottom w:val="0"/>
                              <w:divBdr>
                                <w:top w:val="none" w:sz="0" w:space="0" w:color="auto"/>
                                <w:left w:val="none" w:sz="0" w:space="0" w:color="auto"/>
                                <w:bottom w:val="none" w:sz="0" w:space="0" w:color="auto"/>
                                <w:right w:val="none" w:sz="0" w:space="0" w:color="auto"/>
                              </w:divBdr>
                              <w:divsChild>
                                <w:div w:id="1352948135">
                                  <w:marLeft w:val="0"/>
                                  <w:marRight w:val="0"/>
                                  <w:marTop w:val="0"/>
                                  <w:marBottom w:val="0"/>
                                  <w:divBdr>
                                    <w:top w:val="none" w:sz="0" w:space="0" w:color="auto"/>
                                    <w:left w:val="none" w:sz="0" w:space="0" w:color="auto"/>
                                    <w:bottom w:val="none" w:sz="0" w:space="0" w:color="auto"/>
                                    <w:right w:val="none" w:sz="0" w:space="0" w:color="auto"/>
                                  </w:divBdr>
                                  <w:divsChild>
                                    <w:div w:id="937105602">
                                      <w:marLeft w:val="60"/>
                                      <w:marRight w:val="0"/>
                                      <w:marTop w:val="0"/>
                                      <w:marBottom w:val="0"/>
                                      <w:divBdr>
                                        <w:top w:val="none" w:sz="0" w:space="0" w:color="auto"/>
                                        <w:left w:val="none" w:sz="0" w:space="0" w:color="auto"/>
                                        <w:bottom w:val="none" w:sz="0" w:space="0" w:color="auto"/>
                                        <w:right w:val="none" w:sz="0" w:space="0" w:color="auto"/>
                                      </w:divBdr>
                                      <w:divsChild>
                                        <w:div w:id="373233417">
                                          <w:marLeft w:val="0"/>
                                          <w:marRight w:val="0"/>
                                          <w:marTop w:val="0"/>
                                          <w:marBottom w:val="0"/>
                                          <w:divBdr>
                                            <w:top w:val="none" w:sz="0" w:space="0" w:color="auto"/>
                                            <w:left w:val="none" w:sz="0" w:space="0" w:color="auto"/>
                                            <w:bottom w:val="none" w:sz="0" w:space="0" w:color="auto"/>
                                            <w:right w:val="none" w:sz="0" w:space="0" w:color="auto"/>
                                          </w:divBdr>
                                          <w:divsChild>
                                            <w:div w:id="1739547522">
                                              <w:marLeft w:val="0"/>
                                              <w:marRight w:val="0"/>
                                              <w:marTop w:val="0"/>
                                              <w:marBottom w:val="120"/>
                                              <w:divBdr>
                                                <w:top w:val="single" w:sz="6" w:space="0" w:color="F5F5F5"/>
                                                <w:left w:val="single" w:sz="6" w:space="0" w:color="F5F5F5"/>
                                                <w:bottom w:val="single" w:sz="6" w:space="0" w:color="F5F5F5"/>
                                                <w:right w:val="single" w:sz="6" w:space="0" w:color="F5F5F5"/>
                                              </w:divBdr>
                                              <w:divsChild>
                                                <w:div w:id="1889879991">
                                                  <w:marLeft w:val="0"/>
                                                  <w:marRight w:val="0"/>
                                                  <w:marTop w:val="0"/>
                                                  <w:marBottom w:val="0"/>
                                                  <w:divBdr>
                                                    <w:top w:val="none" w:sz="0" w:space="0" w:color="auto"/>
                                                    <w:left w:val="none" w:sz="0" w:space="0" w:color="auto"/>
                                                    <w:bottom w:val="none" w:sz="0" w:space="0" w:color="auto"/>
                                                    <w:right w:val="none" w:sz="0" w:space="0" w:color="auto"/>
                                                  </w:divBdr>
                                                  <w:divsChild>
                                                    <w:div w:id="4538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977236">
      <w:bodyDiv w:val="1"/>
      <w:marLeft w:val="0"/>
      <w:marRight w:val="0"/>
      <w:marTop w:val="0"/>
      <w:marBottom w:val="0"/>
      <w:divBdr>
        <w:top w:val="none" w:sz="0" w:space="0" w:color="auto"/>
        <w:left w:val="none" w:sz="0" w:space="0" w:color="auto"/>
        <w:bottom w:val="none" w:sz="0" w:space="0" w:color="auto"/>
        <w:right w:val="none" w:sz="0" w:space="0" w:color="auto"/>
      </w:divBdr>
      <w:divsChild>
        <w:div w:id="1845432637">
          <w:marLeft w:val="0"/>
          <w:marRight w:val="0"/>
          <w:marTop w:val="0"/>
          <w:marBottom w:val="0"/>
          <w:divBdr>
            <w:top w:val="none" w:sz="0" w:space="0" w:color="auto"/>
            <w:left w:val="none" w:sz="0" w:space="0" w:color="auto"/>
            <w:bottom w:val="none" w:sz="0" w:space="0" w:color="auto"/>
            <w:right w:val="none" w:sz="0" w:space="0" w:color="auto"/>
          </w:divBdr>
          <w:divsChild>
            <w:div w:id="1463036193">
              <w:marLeft w:val="0"/>
              <w:marRight w:val="0"/>
              <w:marTop w:val="0"/>
              <w:marBottom w:val="0"/>
              <w:divBdr>
                <w:top w:val="none" w:sz="0" w:space="0" w:color="auto"/>
                <w:left w:val="none" w:sz="0" w:space="0" w:color="auto"/>
                <w:bottom w:val="none" w:sz="0" w:space="0" w:color="auto"/>
                <w:right w:val="none" w:sz="0" w:space="0" w:color="auto"/>
              </w:divBdr>
              <w:divsChild>
                <w:div w:id="1377664027">
                  <w:marLeft w:val="0"/>
                  <w:marRight w:val="0"/>
                  <w:marTop w:val="0"/>
                  <w:marBottom w:val="0"/>
                  <w:divBdr>
                    <w:top w:val="none" w:sz="0" w:space="0" w:color="auto"/>
                    <w:left w:val="none" w:sz="0" w:space="0" w:color="auto"/>
                    <w:bottom w:val="none" w:sz="0" w:space="0" w:color="auto"/>
                    <w:right w:val="none" w:sz="0" w:space="0" w:color="auto"/>
                  </w:divBdr>
                  <w:divsChild>
                    <w:div w:id="777795410">
                      <w:marLeft w:val="0"/>
                      <w:marRight w:val="0"/>
                      <w:marTop w:val="0"/>
                      <w:marBottom w:val="0"/>
                      <w:divBdr>
                        <w:top w:val="none" w:sz="0" w:space="0" w:color="auto"/>
                        <w:left w:val="none" w:sz="0" w:space="0" w:color="auto"/>
                        <w:bottom w:val="none" w:sz="0" w:space="0" w:color="auto"/>
                        <w:right w:val="none" w:sz="0" w:space="0" w:color="auto"/>
                      </w:divBdr>
                      <w:divsChild>
                        <w:div w:id="674769027">
                          <w:marLeft w:val="0"/>
                          <w:marRight w:val="0"/>
                          <w:marTop w:val="0"/>
                          <w:marBottom w:val="0"/>
                          <w:divBdr>
                            <w:top w:val="none" w:sz="0" w:space="0" w:color="auto"/>
                            <w:left w:val="none" w:sz="0" w:space="0" w:color="auto"/>
                            <w:bottom w:val="none" w:sz="0" w:space="0" w:color="auto"/>
                            <w:right w:val="none" w:sz="0" w:space="0" w:color="auto"/>
                          </w:divBdr>
                          <w:divsChild>
                            <w:div w:id="1651523716">
                              <w:marLeft w:val="0"/>
                              <w:marRight w:val="0"/>
                              <w:marTop w:val="0"/>
                              <w:marBottom w:val="0"/>
                              <w:divBdr>
                                <w:top w:val="none" w:sz="0" w:space="0" w:color="auto"/>
                                <w:left w:val="none" w:sz="0" w:space="0" w:color="auto"/>
                                <w:bottom w:val="none" w:sz="0" w:space="0" w:color="auto"/>
                                <w:right w:val="none" w:sz="0" w:space="0" w:color="auto"/>
                              </w:divBdr>
                              <w:divsChild>
                                <w:div w:id="993068448">
                                  <w:marLeft w:val="0"/>
                                  <w:marRight w:val="0"/>
                                  <w:marTop w:val="0"/>
                                  <w:marBottom w:val="0"/>
                                  <w:divBdr>
                                    <w:top w:val="none" w:sz="0" w:space="0" w:color="auto"/>
                                    <w:left w:val="none" w:sz="0" w:space="0" w:color="auto"/>
                                    <w:bottom w:val="none" w:sz="0" w:space="0" w:color="auto"/>
                                    <w:right w:val="none" w:sz="0" w:space="0" w:color="auto"/>
                                  </w:divBdr>
                                  <w:divsChild>
                                    <w:div w:id="981345995">
                                      <w:marLeft w:val="60"/>
                                      <w:marRight w:val="0"/>
                                      <w:marTop w:val="0"/>
                                      <w:marBottom w:val="0"/>
                                      <w:divBdr>
                                        <w:top w:val="none" w:sz="0" w:space="0" w:color="auto"/>
                                        <w:left w:val="none" w:sz="0" w:space="0" w:color="auto"/>
                                        <w:bottom w:val="none" w:sz="0" w:space="0" w:color="auto"/>
                                        <w:right w:val="none" w:sz="0" w:space="0" w:color="auto"/>
                                      </w:divBdr>
                                      <w:divsChild>
                                        <w:div w:id="328679750">
                                          <w:marLeft w:val="0"/>
                                          <w:marRight w:val="0"/>
                                          <w:marTop w:val="0"/>
                                          <w:marBottom w:val="0"/>
                                          <w:divBdr>
                                            <w:top w:val="none" w:sz="0" w:space="0" w:color="auto"/>
                                            <w:left w:val="none" w:sz="0" w:space="0" w:color="auto"/>
                                            <w:bottom w:val="none" w:sz="0" w:space="0" w:color="auto"/>
                                            <w:right w:val="none" w:sz="0" w:space="0" w:color="auto"/>
                                          </w:divBdr>
                                          <w:divsChild>
                                            <w:div w:id="1714965319">
                                              <w:marLeft w:val="0"/>
                                              <w:marRight w:val="0"/>
                                              <w:marTop w:val="0"/>
                                              <w:marBottom w:val="120"/>
                                              <w:divBdr>
                                                <w:top w:val="single" w:sz="6" w:space="0" w:color="F5F5F5"/>
                                                <w:left w:val="single" w:sz="6" w:space="0" w:color="F5F5F5"/>
                                                <w:bottom w:val="single" w:sz="6" w:space="0" w:color="F5F5F5"/>
                                                <w:right w:val="single" w:sz="6" w:space="0" w:color="F5F5F5"/>
                                              </w:divBdr>
                                              <w:divsChild>
                                                <w:div w:id="1367100881">
                                                  <w:marLeft w:val="0"/>
                                                  <w:marRight w:val="0"/>
                                                  <w:marTop w:val="0"/>
                                                  <w:marBottom w:val="0"/>
                                                  <w:divBdr>
                                                    <w:top w:val="none" w:sz="0" w:space="0" w:color="auto"/>
                                                    <w:left w:val="none" w:sz="0" w:space="0" w:color="auto"/>
                                                    <w:bottom w:val="none" w:sz="0" w:space="0" w:color="auto"/>
                                                    <w:right w:val="none" w:sz="0" w:space="0" w:color="auto"/>
                                                  </w:divBdr>
                                                  <w:divsChild>
                                                    <w:div w:id="14262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818079">
      <w:bodyDiv w:val="1"/>
      <w:marLeft w:val="0"/>
      <w:marRight w:val="0"/>
      <w:marTop w:val="0"/>
      <w:marBottom w:val="0"/>
      <w:divBdr>
        <w:top w:val="none" w:sz="0" w:space="0" w:color="auto"/>
        <w:left w:val="none" w:sz="0" w:space="0" w:color="auto"/>
        <w:bottom w:val="none" w:sz="0" w:space="0" w:color="auto"/>
        <w:right w:val="none" w:sz="0" w:space="0" w:color="auto"/>
      </w:divBdr>
      <w:divsChild>
        <w:div w:id="24719702">
          <w:marLeft w:val="0"/>
          <w:marRight w:val="0"/>
          <w:marTop w:val="0"/>
          <w:marBottom w:val="0"/>
          <w:divBdr>
            <w:top w:val="none" w:sz="0" w:space="0" w:color="auto"/>
            <w:left w:val="none" w:sz="0" w:space="0" w:color="auto"/>
            <w:bottom w:val="none" w:sz="0" w:space="0" w:color="auto"/>
            <w:right w:val="none" w:sz="0" w:space="0" w:color="auto"/>
          </w:divBdr>
          <w:divsChild>
            <w:div w:id="285550441">
              <w:marLeft w:val="0"/>
              <w:marRight w:val="0"/>
              <w:marTop w:val="0"/>
              <w:marBottom w:val="0"/>
              <w:divBdr>
                <w:top w:val="none" w:sz="0" w:space="0" w:color="auto"/>
                <w:left w:val="none" w:sz="0" w:space="0" w:color="auto"/>
                <w:bottom w:val="none" w:sz="0" w:space="0" w:color="auto"/>
                <w:right w:val="none" w:sz="0" w:space="0" w:color="auto"/>
              </w:divBdr>
              <w:divsChild>
                <w:div w:id="1354458827">
                  <w:marLeft w:val="0"/>
                  <w:marRight w:val="0"/>
                  <w:marTop w:val="0"/>
                  <w:marBottom w:val="0"/>
                  <w:divBdr>
                    <w:top w:val="none" w:sz="0" w:space="0" w:color="auto"/>
                    <w:left w:val="none" w:sz="0" w:space="0" w:color="auto"/>
                    <w:bottom w:val="none" w:sz="0" w:space="0" w:color="auto"/>
                    <w:right w:val="none" w:sz="0" w:space="0" w:color="auto"/>
                  </w:divBdr>
                  <w:divsChild>
                    <w:div w:id="304434544">
                      <w:marLeft w:val="0"/>
                      <w:marRight w:val="0"/>
                      <w:marTop w:val="0"/>
                      <w:marBottom w:val="0"/>
                      <w:divBdr>
                        <w:top w:val="none" w:sz="0" w:space="0" w:color="auto"/>
                        <w:left w:val="none" w:sz="0" w:space="0" w:color="auto"/>
                        <w:bottom w:val="none" w:sz="0" w:space="0" w:color="auto"/>
                        <w:right w:val="none" w:sz="0" w:space="0" w:color="auto"/>
                      </w:divBdr>
                      <w:divsChild>
                        <w:div w:id="1988243380">
                          <w:marLeft w:val="0"/>
                          <w:marRight w:val="0"/>
                          <w:marTop w:val="0"/>
                          <w:marBottom w:val="0"/>
                          <w:divBdr>
                            <w:top w:val="none" w:sz="0" w:space="0" w:color="auto"/>
                            <w:left w:val="none" w:sz="0" w:space="0" w:color="auto"/>
                            <w:bottom w:val="none" w:sz="0" w:space="0" w:color="auto"/>
                            <w:right w:val="none" w:sz="0" w:space="0" w:color="auto"/>
                          </w:divBdr>
                          <w:divsChild>
                            <w:div w:id="888807045">
                              <w:marLeft w:val="0"/>
                              <w:marRight w:val="0"/>
                              <w:marTop w:val="0"/>
                              <w:marBottom w:val="0"/>
                              <w:divBdr>
                                <w:top w:val="none" w:sz="0" w:space="0" w:color="auto"/>
                                <w:left w:val="none" w:sz="0" w:space="0" w:color="auto"/>
                                <w:bottom w:val="none" w:sz="0" w:space="0" w:color="auto"/>
                                <w:right w:val="none" w:sz="0" w:space="0" w:color="auto"/>
                              </w:divBdr>
                              <w:divsChild>
                                <w:div w:id="1003094664">
                                  <w:marLeft w:val="0"/>
                                  <w:marRight w:val="0"/>
                                  <w:marTop w:val="0"/>
                                  <w:marBottom w:val="0"/>
                                  <w:divBdr>
                                    <w:top w:val="none" w:sz="0" w:space="0" w:color="auto"/>
                                    <w:left w:val="none" w:sz="0" w:space="0" w:color="auto"/>
                                    <w:bottom w:val="none" w:sz="0" w:space="0" w:color="auto"/>
                                    <w:right w:val="none" w:sz="0" w:space="0" w:color="auto"/>
                                  </w:divBdr>
                                  <w:divsChild>
                                    <w:div w:id="1907374195">
                                      <w:marLeft w:val="60"/>
                                      <w:marRight w:val="0"/>
                                      <w:marTop w:val="0"/>
                                      <w:marBottom w:val="0"/>
                                      <w:divBdr>
                                        <w:top w:val="none" w:sz="0" w:space="0" w:color="auto"/>
                                        <w:left w:val="none" w:sz="0" w:space="0" w:color="auto"/>
                                        <w:bottom w:val="none" w:sz="0" w:space="0" w:color="auto"/>
                                        <w:right w:val="none" w:sz="0" w:space="0" w:color="auto"/>
                                      </w:divBdr>
                                      <w:divsChild>
                                        <w:div w:id="602612144">
                                          <w:marLeft w:val="0"/>
                                          <w:marRight w:val="0"/>
                                          <w:marTop w:val="0"/>
                                          <w:marBottom w:val="0"/>
                                          <w:divBdr>
                                            <w:top w:val="none" w:sz="0" w:space="0" w:color="auto"/>
                                            <w:left w:val="none" w:sz="0" w:space="0" w:color="auto"/>
                                            <w:bottom w:val="none" w:sz="0" w:space="0" w:color="auto"/>
                                            <w:right w:val="none" w:sz="0" w:space="0" w:color="auto"/>
                                          </w:divBdr>
                                          <w:divsChild>
                                            <w:div w:id="1765684562">
                                              <w:marLeft w:val="0"/>
                                              <w:marRight w:val="0"/>
                                              <w:marTop w:val="0"/>
                                              <w:marBottom w:val="120"/>
                                              <w:divBdr>
                                                <w:top w:val="single" w:sz="6" w:space="0" w:color="F5F5F5"/>
                                                <w:left w:val="single" w:sz="6" w:space="0" w:color="F5F5F5"/>
                                                <w:bottom w:val="single" w:sz="6" w:space="0" w:color="F5F5F5"/>
                                                <w:right w:val="single" w:sz="6" w:space="0" w:color="F5F5F5"/>
                                              </w:divBdr>
                                              <w:divsChild>
                                                <w:div w:id="884365918">
                                                  <w:marLeft w:val="0"/>
                                                  <w:marRight w:val="0"/>
                                                  <w:marTop w:val="0"/>
                                                  <w:marBottom w:val="0"/>
                                                  <w:divBdr>
                                                    <w:top w:val="none" w:sz="0" w:space="0" w:color="auto"/>
                                                    <w:left w:val="none" w:sz="0" w:space="0" w:color="auto"/>
                                                    <w:bottom w:val="none" w:sz="0" w:space="0" w:color="auto"/>
                                                    <w:right w:val="none" w:sz="0" w:space="0" w:color="auto"/>
                                                  </w:divBdr>
                                                  <w:divsChild>
                                                    <w:div w:id="597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390660">
      <w:bodyDiv w:val="1"/>
      <w:marLeft w:val="0"/>
      <w:marRight w:val="0"/>
      <w:marTop w:val="0"/>
      <w:marBottom w:val="0"/>
      <w:divBdr>
        <w:top w:val="none" w:sz="0" w:space="0" w:color="auto"/>
        <w:left w:val="none" w:sz="0" w:space="0" w:color="auto"/>
        <w:bottom w:val="none" w:sz="0" w:space="0" w:color="auto"/>
        <w:right w:val="none" w:sz="0" w:space="0" w:color="auto"/>
      </w:divBdr>
      <w:divsChild>
        <w:div w:id="1182283012">
          <w:marLeft w:val="0"/>
          <w:marRight w:val="0"/>
          <w:marTop w:val="0"/>
          <w:marBottom w:val="0"/>
          <w:divBdr>
            <w:top w:val="none" w:sz="0" w:space="0" w:color="auto"/>
            <w:left w:val="none" w:sz="0" w:space="0" w:color="auto"/>
            <w:bottom w:val="none" w:sz="0" w:space="0" w:color="auto"/>
            <w:right w:val="none" w:sz="0" w:space="0" w:color="auto"/>
          </w:divBdr>
          <w:divsChild>
            <w:div w:id="1724866442">
              <w:marLeft w:val="0"/>
              <w:marRight w:val="0"/>
              <w:marTop w:val="0"/>
              <w:marBottom w:val="0"/>
              <w:divBdr>
                <w:top w:val="none" w:sz="0" w:space="0" w:color="auto"/>
                <w:left w:val="none" w:sz="0" w:space="0" w:color="auto"/>
                <w:bottom w:val="none" w:sz="0" w:space="0" w:color="auto"/>
                <w:right w:val="none" w:sz="0" w:space="0" w:color="auto"/>
              </w:divBdr>
              <w:divsChild>
                <w:div w:id="1968927438">
                  <w:marLeft w:val="0"/>
                  <w:marRight w:val="0"/>
                  <w:marTop w:val="0"/>
                  <w:marBottom w:val="0"/>
                  <w:divBdr>
                    <w:top w:val="none" w:sz="0" w:space="0" w:color="auto"/>
                    <w:left w:val="none" w:sz="0" w:space="0" w:color="auto"/>
                    <w:bottom w:val="none" w:sz="0" w:space="0" w:color="auto"/>
                    <w:right w:val="none" w:sz="0" w:space="0" w:color="auto"/>
                  </w:divBdr>
                  <w:divsChild>
                    <w:div w:id="2050374476">
                      <w:marLeft w:val="0"/>
                      <w:marRight w:val="0"/>
                      <w:marTop w:val="0"/>
                      <w:marBottom w:val="0"/>
                      <w:divBdr>
                        <w:top w:val="none" w:sz="0" w:space="0" w:color="auto"/>
                        <w:left w:val="none" w:sz="0" w:space="0" w:color="auto"/>
                        <w:bottom w:val="none" w:sz="0" w:space="0" w:color="auto"/>
                        <w:right w:val="none" w:sz="0" w:space="0" w:color="auto"/>
                      </w:divBdr>
                      <w:divsChild>
                        <w:div w:id="616105520">
                          <w:marLeft w:val="0"/>
                          <w:marRight w:val="0"/>
                          <w:marTop w:val="0"/>
                          <w:marBottom w:val="0"/>
                          <w:divBdr>
                            <w:top w:val="none" w:sz="0" w:space="0" w:color="auto"/>
                            <w:left w:val="none" w:sz="0" w:space="0" w:color="auto"/>
                            <w:bottom w:val="none" w:sz="0" w:space="0" w:color="auto"/>
                            <w:right w:val="none" w:sz="0" w:space="0" w:color="auto"/>
                          </w:divBdr>
                          <w:divsChild>
                            <w:div w:id="1757170594">
                              <w:marLeft w:val="0"/>
                              <w:marRight w:val="0"/>
                              <w:marTop w:val="0"/>
                              <w:marBottom w:val="0"/>
                              <w:divBdr>
                                <w:top w:val="none" w:sz="0" w:space="0" w:color="auto"/>
                                <w:left w:val="none" w:sz="0" w:space="0" w:color="auto"/>
                                <w:bottom w:val="none" w:sz="0" w:space="0" w:color="auto"/>
                                <w:right w:val="none" w:sz="0" w:space="0" w:color="auto"/>
                              </w:divBdr>
                              <w:divsChild>
                                <w:div w:id="1082801312">
                                  <w:marLeft w:val="0"/>
                                  <w:marRight w:val="0"/>
                                  <w:marTop w:val="0"/>
                                  <w:marBottom w:val="0"/>
                                  <w:divBdr>
                                    <w:top w:val="none" w:sz="0" w:space="0" w:color="auto"/>
                                    <w:left w:val="none" w:sz="0" w:space="0" w:color="auto"/>
                                    <w:bottom w:val="none" w:sz="0" w:space="0" w:color="auto"/>
                                    <w:right w:val="none" w:sz="0" w:space="0" w:color="auto"/>
                                  </w:divBdr>
                                  <w:divsChild>
                                    <w:div w:id="887226410">
                                      <w:marLeft w:val="60"/>
                                      <w:marRight w:val="0"/>
                                      <w:marTop w:val="0"/>
                                      <w:marBottom w:val="0"/>
                                      <w:divBdr>
                                        <w:top w:val="none" w:sz="0" w:space="0" w:color="auto"/>
                                        <w:left w:val="none" w:sz="0" w:space="0" w:color="auto"/>
                                        <w:bottom w:val="none" w:sz="0" w:space="0" w:color="auto"/>
                                        <w:right w:val="none" w:sz="0" w:space="0" w:color="auto"/>
                                      </w:divBdr>
                                      <w:divsChild>
                                        <w:div w:id="1678188100">
                                          <w:marLeft w:val="0"/>
                                          <w:marRight w:val="0"/>
                                          <w:marTop w:val="0"/>
                                          <w:marBottom w:val="0"/>
                                          <w:divBdr>
                                            <w:top w:val="none" w:sz="0" w:space="0" w:color="auto"/>
                                            <w:left w:val="none" w:sz="0" w:space="0" w:color="auto"/>
                                            <w:bottom w:val="none" w:sz="0" w:space="0" w:color="auto"/>
                                            <w:right w:val="none" w:sz="0" w:space="0" w:color="auto"/>
                                          </w:divBdr>
                                          <w:divsChild>
                                            <w:div w:id="1983078936">
                                              <w:marLeft w:val="0"/>
                                              <w:marRight w:val="0"/>
                                              <w:marTop w:val="0"/>
                                              <w:marBottom w:val="120"/>
                                              <w:divBdr>
                                                <w:top w:val="single" w:sz="6" w:space="0" w:color="F5F5F5"/>
                                                <w:left w:val="single" w:sz="6" w:space="0" w:color="F5F5F5"/>
                                                <w:bottom w:val="single" w:sz="6" w:space="0" w:color="F5F5F5"/>
                                                <w:right w:val="single" w:sz="6" w:space="0" w:color="F5F5F5"/>
                                              </w:divBdr>
                                              <w:divsChild>
                                                <w:div w:id="1218786024">
                                                  <w:marLeft w:val="0"/>
                                                  <w:marRight w:val="0"/>
                                                  <w:marTop w:val="0"/>
                                                  <w:marBottom w:val="0"/>
                                                  <w:divBdr>
                                                    <w:top w:val="none" w:sz="0" w:space="0" w:color="auto"/>
                                                    <w:left w:val="none" w:sz="0" w:space="0" w:color="auto"/>
                                                    <w:bottom w:val="none" w:sz="0" w:space="0" w:color="auto"/>
                                                    <w:right w:val="none" w:sz="0" w:space="0" w:color="auto"/>
                                                  </w:divBdr>
                                                  <w:divsChild>
                                                    <w:div w:id="4916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ail@konsens.d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32F7EBB492509949ACB78B0AED154F2A|-2025253430" UniqueId="0448cc3f-2286-4c41-9a13-384bb2b0b3c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 </segment>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2F7EBB492509949ACB78B0AED154F2A" ma:contentTypeVersion="6" ma:contentTypeDescription="Create a new document." ma:contentTypeScope="" ma:versionID="9946dd386025f5cafe8dcfee705d87b0">
  <xsd:schema xmlns:xsd="http://www.w3.org/2001/XMLSchema" xmlns:xs="http://www.w3.org/2001/XMLSchema" xmlns:p="http://schemas.microsoft.com/office/2006/metadata/properties" xmlns:ns1="http://schemas.microsoft.com/sharepoint/v3" xmlns:ns2="http://schemas.microsoft.com/sharepoint/v3/fields" xmlns:ns3="8ca53317-7a41-440f-a284-2f956bc87cc9" xmlns:ns4="e099cfa8-ab64-4664-b0c8-370851ff3dd6" targetNamespace="http://schemas.microsoft.com/office/2006/metadata/properties" ma:root="true" ma:fieldsID="bea801650e7f415ed8ebada28656bc77" ns1:_="" ns2:_="" ns3:_="" ns4:_="">
    <xsd:import namespace="http://schemas.microsoft.com/sharepoint/v3"/>
    <xsd:import namespace="http://schemas.microsoft.com/sharepoint/v3/fields"/>
    <xsd:import namespace="8ca53317-7a41-440f-a284-2f956bc87cc9"/>
    <xsd:import namespace="e099cfa8-ab64-4664-b0c8-370851ff3dd6"/>
    <xsd:element name="properties">
      <xsd:complexType>
        <xsd:sequence>
          <xsd:element name="documentManagement">
            <xsd:complexType>
              <xsd:all>
                <xsd:element ref="ns2:_Version" minOccurs="0"/>
                <xsd:element ref="ns3:_dlc_DocId" minOccurs="0"/>
                <xsd:element ref="ns3:_dlc_DocIdUrl" minOccurs="0"/>
                <xsd:element ref="ns3:_dlc_DocIdPersistId"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53317-7a41-440f-a284-2f956bc87cc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99cfa8-ab64-4664-b0c8-370851ff3dd6"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LCPolicyLabelClientValue xmlns="e099cfa8-ab64-4664-b0c8-370851ff3dd6">Document Version : {_UIVersionString}</DLCPolicyLabelClientValue>
    <DLCPolicyLabelLock xmlns="e099cfa8-ab64-4664-b0c8-370851ff3dd6" xsi:nil="true"/>
    <_dlc_DocId xmlns="8ca53317-7a41-440f-a284-2f956bc87cc9">A3SYNACUM63U-2-1104537</_dlc_DocId>
    <_dlc_DocIdUrl xmlns="8ca53317-7a41-440f-a284-2f956bc87cc9">
      <Url>https://sharepoint.agcce.com/r/r/_layouts/15/DocIdRedir.aspx?ID=A3SYNACUM63U-2-1104537</Url>
      <Description>A3SYNACUM63U-2-1104537</Description>
    </_dlc_DocIdUrl>
    <DLCPolicyLabelValue xmlns="e099cfa8-ab64-4664-b0c8-370851ff3dd6">Document Version : 0.1</DLCPolicyLabelVal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DEC58-BEE0-4FCA-8D7E-1BE15B0F414A}">
  <ds:schemaRefs>
    <ds:schemaRef ds:uri="http://schemas.microsoft.com/sharepoint/v3/contenttype/forms"/>
  </ds:schemaRefs>
</ds:datastoreItem>
</file>

<file path=customXml/itemProps2.xml><?xml version="1.0" encoding="utf-8"?>
<ds:datastoreItem xmlns:ds="http://schemas.openxmlformats.org/officeDocument/2006/customXml" ds:itemID="{285DE13B-1717-4162-BE99-61E9AF1D4F01}">
  <ds:schemaRefs>
    <ds:schemaRef ds:uri="office.server.policy"/>
  </ds:schemaRefs>
</ds:datastoreItem>
</file>

<file path=customXml/itemProps3.xml><?xml version="1.0" encoding="utf-8"?>
<ds:datastoreItem xmlns:ds="http://schemas.openxmlformats.org/officeDocument/2006/customXml" ds:itemID="{A07BD1A9-D1EB-485B-BC68-33CFDC429BC0}">
  <ds:schemaRefs>
    <ds:schemaRef ds:uri="http://schemas.microsoft.com/sharepoint/events"/>
  </ds:schemaRefs>
</ds:datastoreItem>
</file>

<file path=customXml/itemProps4.xml><?xml version="1.0" encoding="utf-8"?>
<ds:datastoreItem xmlns:ds="http://schemas.openxmlformats.org/officeDocument/2006/customXml" ds:itemID="{8DB4722E-A29C-4627-83D6-B368DFBB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ca53317-7a41-440f-a284-2f956bc87cc9"/>
    <ds:schemaRef ds:uri="e099cfa8-ab64-4664-b0c8-370851ff3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665E0A-9BE4-4EA3-9FF3-F98439369B8F}">
  <ds:schemaRefs>
    <ds:schemaRef ds:uri="http://schemas.microsoft.com/office/2006/metadata/properties"/>
    <ds:schemaRef ds:uri="http://purl.org/dc/dcmitype/"/>
    <ds:schemaRef ds:uri="8ca53317-7a41-440f-a284-2f956bc87cc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e099cfa8-ab64-4664-b0c8-370851ff3dd6"/>
    <ds:schemaRef ds:uri="http://www.w3.org/XML/1998/namespace"/>
  </ds:schemaRefs>
</ds:datastoreItem>
</file>

<file path=customXml/itemProps6.xml><?xml version="1.0" encoding="utf-8"?>
<ds:datastoreItem xmlns:ds="http://schemas.openxmlformats.org/officeDocument/2006/customXml" ds:itemID="{15C3A6E5-458D-4BC6-90B3-AE0147B5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8FCF428B.dotm</Template>
  <TotalTime>0</TotalTime>
  <Pages>3</Pages>
  <Words>937</Words>
  <Characters>5905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AGC Chemicals Europe</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Ursula Herrmann</cp:lastModifiedBy>
  <cp:revision>17</cp:revision>
  <cp:lastPrinted>2018-05-07T11:36:00Z</cp:lastPrinted>
  <dcterms:created xsi:type="dcterms:W3CDTF">2018-05-08T17:24:00Z</dcterms:created>
  <dcterms:modified xsi:type="dcterms:W3CDTF">2018-05-14T09:52:00Z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0x01010032F7EBB492509949ACB78B0AED154F2A</vt:lpwstr>
  </property>
  <property fmtid="{D5CDD505-2E9C-101B-9397-08002B2CF9AE}" pid="3" name="_dlc_DocIdItemGuid">
    <vt:lpwstr>aa6fe0c2-f927-43db-a3cb-19f553572cf1</vt:lpwstr>
  </property>
</Properties>
</file>