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0E517" w14:textId="77777777" w:rsidR="00C1661D" w:rsidRDefault="00C1661D" w:rsidP="00C1661D">
      <w:pPr>
        <w:jc w:val="center"/>
      </w:pPr>
      <w:r w:rsidRPr="00C1661D">
        <w:rPr>
          <w:noProof/>
          <w:lang w:val="de-DE" w:eastAsia="de-DE"/>
        </w:rPr>
        <w:drawing>
          <wp:inline distT="0" distB="0" distL="0" distR="0" wp14:anchorId="0E7281FB" wp14:editId="59F1408A">
            <wp:extent cx="1304925" cy="447027"/>
            <wp:effectExtent l="0" t="0" r="0" b="0"/>
            <wp:docPr id="1" name="Picture 1" descr="R:\Marketing\3) Logos\AGC Logo (incl. 5 Sep '17 updates)\AGC jpg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3) Logos\AGC Logo (incl. 5 Sep '17 updates)\AGC jpg logo (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2140" cy="459776"/>
                    </a:xfrm>
                    <a:prstGeom prst="rect">
                      <a:avLst/>
                    </a:prstGeom>
                    <a:noFill/>
                    <a:ln>
                      <a:noFill/>
                    </a:ln>
                  </pic:spPr>
                </pic:pic>
              </a:graphicData>
            </a:graphic>
          </wp:inline>
        </w:drawing>
      </w:r>
    </w:p>
    <w:p w14:paraId="7AF177F2" w14:textId="77777777" w:rsidR="00C1661D" w:rsidRDefault="00C1661D" w:rsidP="00C1661D"/>
    <w:p w14:paraId="1C9381E4" w14:textId="188D4BAE" w:rsidR="00C1661D" w:rsidRPr="001E31C4" w:rsidRDefault="00235EC8" w:rsidP="00C1661D">
      <w:pPr>
        <w:rPr>
          <w:lang w:val="it-IT"/>
        </w:rPr>
      </w:pPr>
      <w:r w:rsidRPr="000403FA">
        <w:rPr>
          <w:lang w:val="it-IT"/>
        </w:rPr>
        <w:t xml:space="preserve">Maggio </w:t>
      </w:r>
      <w:r w:rsidR="00C1661D" w:rsidRPr="001E31C4">
        <w:rPr>
          <w:lang w:val="it-IT"/>
        </w:rPr>
        <w:t>2018</w:t>
      </w:r>
    </w:p>
    <w:p w14:paraId="61EACEC9" w14:textId="77777777" w:rsidR="00C1661D" w:rsidRPr="001E31C4" w:rsidRDefault="00C1661D" w:rsidP="00C1661D">
      <w:pPr>
        <w:rPr>
          <w:lang w:val="it-IT"/>
        </w:rPr>
      </w:pPr>
    </w:p>
    <w:p w14:paraId="080BCF63" w14:textId="2109E50D" w:rsidR="00C1661D" w:rsidRPr="001E31C4" w:rsidRDefault="001E31C4" w:rsidP="001E31C4">
      <w:pPr>
        <w:jc w:val="center"/>
        <w:rPr>
          <w:b/>
          <w:u w:val="single"/>
          <w:lang w:val="it-IT"/>
        </w:rPr>
      </w:pPr>
      <w:r w:rsidRPr="001E31C4">
        <w:rPr>
          <w:b/>
          <w:u w:val="single"/>
          <w:lang w:val="it-IT"/>
        </w:rPr>
        <w:t>AGC</w:t>
      </w:r>
      <w:r w:rsidR="004B70BE">
        <w:rPr>
          <w:b/>
          <w:u w:val="single"/>
          <w:lang w:val="it-IT"/>
        </w:rPr>
        <w:t xml:space="preserve"> Chemicals</w:t>
      </w:r>
      <w:bookmarkStart w:id="0" w:name="_GoBack"/>
      <w:bookmarkEnd w:id="0"/>
      <w:r w:rsidRPr="001E31C4">
        <w:rPr>
          <w:b/>
          <w:u w:val="single"/>
          <w:lang w:val="it-IT"/>
        </w:rPr>
        <w:t xml:space="preserve"> in Achema 2018:</w:t>
      </w:r>
      <w:r>
        <w:rPr>
          <w:b/>
          <w:u w:val="single"/>
          <w:lang w:val="it-IT"/>
        </w:rPr>
        <w:br/>
      </w:r>
      <w:r w:rsidRPr="001E31C4">
        <w:rPr>
          <w:b/>
          <w:u w:val="single"/>
          <w:lang w:val="it-IT"/>
        </w:rPr>
        <w:t xml:space="preserve">Nuovi sviluppi nei rivestimenti resistenti alla corrosione per navi, serbatoi, tubi flessibili e tubi </w:t>
      </w:r>
      <w:r>
        <w:rPr>
          <w:b/>
          <w:u w:val="single"/>
          <w:lang w:val="it-IT"/>
        </w:rPr>
        <w:t xml:space="preserve">– </w:t>
      </w:r>
      <w:r w:rsidRPr="001E31C4">
        <w:rPr>
          <w:b/>
          <w:u w:val="single"/>
          <w:lang w:val="it-IT"/>
        </w:rPr>
        <w:t>Nuovo concetto di test per valutare i rivestimenti di fluoropolimeri</w:t>
      </w:r>
    </w:p>
    <w:p w14:paraId="286CE5FC" w14:textId="77777777" w:rsidR="002032B5" w:rsidRPr="002032B5" w:rsidRDefault="002032B5" w:rsidP="002032B5">
      <w:pPr>
        <w:rPr>
          <w:lang w:val="it-IT"/>
        </w:rPr>
      </w:pPr>
      <w:r w:rsidRPr="002032B5">
        <w:rPr>
          <w:lang w:val="it-IT"/>
        </w:rPr>
        <w:t>AGC Chemicals Europe (www.agcce.com), leader nella produzione di fluoropolimeri e il più grande produttore mondiale di ETFE (copolimero di etilene tetrafluoretilene), presenta gli sviluppi e le applicazioni attuali della sua gamma completa di fluoropolimeri Fluon® e di elastomeri fluorurati AFLAS® a Achema 2018 presso lo stand E14 nel padiglione 9. Tra le novità di questa fiera ci sono i gradi Fluon® ETFE e PFA adesivi modificati e un dispositivo di test, che può misurare il tempo di permeazione chimica dei rivestimenti in modo più preciso che mai. L'azienda giapponese AGC Technology Solutions (http://www.agmc.co.jp/en/) presenterà la sua vasta gamma di sistemi di tubi e raccordi resistenti alla corrosione, resistenti alla corrosione e ai rivestimenti in vetro.</w:t>
      </w:r>
    </w:p>
    <w:p w14:paraId="74BFBF79" w14:textId="77777777" w:rsidR="002032B5" w:rsidRPr="002032B5" w:rsidRDefault="002032B5" w:rsidP="002032B5">
      <w:pPr>
        <w:rPr>
          <w:lang w:val="it-IT"/>
        </w:rPr>
      </w:pPr>
    </w:p>
    <w:p w14:paraId="7B21775F" w14:textId="77777777" w:rsidR="002032B5" w:rsidRPr="002032B5" w:rsidRDefault="002032B5" w:rsidP="002032B5">
      <w:pPr>
        <w:rPr>
          <w:b/>
          <w:lang w:val="it-IT"/>
        </w:rPr>
      </w:pPr>
      <w:r w:rsidRPr="002032B5">
        <w:rPr>
          <w:b/>
          <w:lang w:val="it-IT"/>
        </w:rPr>
        <w:t>Gradi adesivi modificati Fluon® ETFE per sistemi di tubi e tubi economici</w:t>
      </w:r>
    </w:p>
    <w:p w14:paraId="4DED5F70" w14:textId="77777777" w:rsidR="002032B5" w:rsidRPr="002032B5" w:rsidRDefault="002032B5" w:rsidP="002032B5">
      <w:pPr>
        <w:rPr>
          <w:lang w:val="it-IT"/>
        </w:rPr>
      </w:pPr>
      <w:r w:rsidRPr="002032B5">
        <w:rPr>
          <w:lang w:val="it-IT"/>
        </w:rPr>
        <w:t>Con la loro eccezionale resistenza a sostanze chimiche aggressive e gas e resistenza a temperature fino a 260°C, ETFE e PFA sono le materie prime ideali per l'industria chimica e farmaceutica, in quanto soddisfano i requisiti particolarmente esigenti di pulizia e sostanze estraibili. AGC Chemicals ha sviluppato gradi di Fluon® ETFE e PFA appositamente modificati con un'eccellente adesione ad altri materiali, ad es. poliammidi (PA). Sono ideali per la co-estrusione di tubi e tubi multistrato e sono utilizzati efficacemente nell'industria automobilistica come strato interno nel tubo del carburante. In questa applicazione si ottiene un eccellente rapporto prezzo-prestazioni utilizzando il materiale in combinazione con PA12 e PPA (poliftalamide). A Achema AGC sta mostrando soluzioni selezionate e possibili applicazioni nell'industria chimica e farmaceutica, ad es. come retro-fit per rivestimenti di impianti chimici e rivestimento delll’interno di tubi o per sistemi di imballaggio. Claus-Peter Keller, Global Marketing Manager di AGC Chemicals, ha dichiarato: "Grazie alla vantaggiosa combinazione di proprietà e alla buona adesione ad altri materiali, vediamo un grande potenziale per i nostri gradi modificati di Fluon® ETFE e PFA. Attendiamo con impazienza colloqui tecnici entusiasmanti con esperti dell'industria chimica e farmaceutica, per sviluppare insieme nuove applicazioni".</w:t>
      </w:r>
    </w:p>
    <w:p w14:paraId="26732321" w14:textId="77777777" w:rsidR="002032B5" w:rsidRPr="002032B5" w:rsidRDefault="002032B5" w:rsidP="002032B5">
      <w:pPr>
        <w:rPr>
          <w:lang w:val="it-IT"/>
        </w:rPr>
      </w:pPr>
      <w:r w:rsidRPr="002032B5">
        <w:rPr>
          <w:lang w:val="it-IT"/>
        </w:rPr>
        <w:t>La gamma di materiali termoplastici fluorurati di AGC comprende anche i gradi a basso punto di fusione, i gradi di alta resistenza al calore, polvere, composti e anche film, che è noto soprattutto nell'industria architettonica. Inoltre, la gamma di prodotti comprende la famiglia Fluon® PTFE, disponibile sotto forma di dispersioni acquose, dispersioni coagulate o polvere fine e come lubrificante secco, nonché fluoroelastomeri AFLAS®. Questi ultimi hanno un'eccellente resistenza agli acidi che si trovano comunemente nei lubrificanti, basi forti, solventi, idrocarburi, ammine e refrigeranti e il loro uso può quindi contribuire ad aumentare la durata delle pompe e delle tenute.</w:t>
      </w:r>
    </w:p>
    <w:p w14:paraId="2A1781DB" w14:textId="77777777" w:rsidR="002032B5" w:rsidRPr="002032B5" w:rsidRDefault="002032B5" w:rsidP="002032B5">
      <w:pPr>
        <w:rPr>
          <w:lang w:val="it-IT"/>
        </w:rPr>
      </w:pPr>
    </w:p>
    <w:p w14:paraId="62DD725E" w14:textId="77777777" w:rsidR="002032B5" w:rsidRPr="002032B5" w:rsidRDefault="002032B5" w:rsidP="002032B5">
      <w:pPr>
        <w:keepNext/>
        <w:rPr>
          <w:b/>
          <w:lang w:val="it-IT"/>
        </w:rPr>
      </w:pPr>
      <w:r w:rsidRPr="002032B5">
        <w:rPr>
          <w:b/>
          <w:lang w:val="it-IT"/>
        </w:rPr>
        <w:lastRenderedPageBreak/>
        <w:t>Misura precisa del tempo di permeazione dei rivestimenti</w:t>
      </w:r>
    </w:p>
    <w:p w14:paraId="647968BF" w14:textId="77777777" w:rsidR="002032B5" w:rsidRDefault="002032B5" w:rsidP="002032B5">
      <w:pPr>
        <w:rPr>
          <w:lang w:val="it-IT"/>
        </w:rPr>
      </w:pPr>
      <w:r w:rsidRPr="002032B5">
        <w:rPr>
          <w:lang w:val="it-IT"/>
        </w:rPr>
        <w:t>Il tempo impiegato da un gas o da una sostanza chimica liquida per penetrare in un rivestimento o in un reattore o rivestimento interno del tubo è fondamentale per un funzionamento sicuro e affidabile. In collaborazione con un'importante società di consulenza per l'industria della plastica e della gomma, AGC Chemicals ha sviluppato un dispositivo di prova per misurare questo tempo con maggiore precisione. AGC sta dimostrando il concetto di Achema e mostra esempi di risultati dei test.</w:t>
      </w:r>
    </w:p>
    <w:p w14:paraId="5139B403" w14:textId="77777777" w:rsidR="002032B5" w:rsidRPr="002032B5" w:rsidRDefault="002032B5" w:rsidP="002032B5">
      <w:pPr>
        <w:rPr>
          <w:lang w:val="it-IT"/>
        </w:rPr>
      </w:pPr>
    </w:p>
    <w:p w14:paraId="20B4571B" w14:textId="77777777" w:rsidR="002032B5" w:rsidRPr="002032B5" w:rsidRDefault="002032B5" w:rsidP="002032B5">
      <w:pPr>
        <w:rPr>
          <w:b/>
          <w:lang w:val="it-IT"/>
        </w:rPr>
      </w:pPr>
      <w:r w:rsidRPr="002032B5">
        <w:rPr>
          <w:b/>
          <w:lang w:val="it-IT"/>
        </w:rPr>
        <w:t>Gamma completa di sistemi di tubi rivestiti in vetro e raccordi</w:t>
      </w:r>
    </w:p>
    <w:p w14:paraId="113CC16D" w14:textId="417E79FB" w:rsidR="0084369B" w:rsidRPr="002032B5" w:rsidRDefault="002032B5" w:rsidP="002032B5">
      <w:pPr>
        <w:rPr>
          <w:lang w:val="it-IT"/>
        </w:rPr>
      </w:pPr>
      <w:r w:rsidRPr="002032B5">
        <w:rPr>
          <w:lang w:val="it-IT"/>
        </w:rPr>
        <w:t>Per la prima volta ad Achema, l’azienda AGC Technology Solutions con sede a Kawasaki City / Giappone presenta i sistemi di tubi rivestiti in vetro e gli accessori commercializzati con il marchio GL™ e utilizzati nell'industria chimica da 70 anni. Sono resistenti alla corrosione acida e chimica, sono adatti per l'uso ad alte temperature di funzionamento e ad alta pressione, giacciono completamente lungo la parete interna dei tubi metallici e aiutano a ridurre i costi di manutenzione e quindi i costi totali di gestione. La gamma comprende tubi dritti e corti, distanziatori, gomiti a 90°, raccordi a T e riduttori con flange standard ANSI, GB e DIN.</w:t>
      </w:r>
    </w:p>
    <w:p w14:paraId="7A9682EE" w14:textId="77777777" w:rsidR="00B7180D" w:rsidRPr="002032B5" w:rsidRDefault="00B7180D" w:rsidP="0084369B">
      <w:pPr>
        <w:spacing w:after="0" w:line="240" w:lineRule="auto"/>
        <w:rPr>
          <w:b/>
          <w:sz w:val="20"/>
          <w:szCs w:val="20"/>
          <w:lang w:val="it-IT"/>
        </w:rPr>
      </w:pPr>
    </w:p>
    <w:p w14:paraId="4AE7ED2A" w14:textId="7CFD58E1" w:rsidR="0084369B" w:rsidRPr="008F477D" w:rsidRDefault="008F477D" w:rsidP="0084369B">
      <w:pPr>
        <w:spacing w:after="0" w:line="240" w:lineRule="auto"/>
        <w:rPr>
          <w:b/>
          <w:sz w:val="20"/>
          <w:szCs w:val="20"/>
          <w:lang w:val="it-IT"/>
        </w:rPr>
      </w:pPr>
      <w:r w:rsidRPr="008F477D">
        <w:rPr>
          <w:b/>
          <w:sz w:val="20"/>
          <w:szCs w:val="20"/>
          <w:lang w:val="it-IT"/>
        </w:rPr>
        <w:t>Informazioni su AGC und AGC Chemicals</w:t>
      </w:r>
    </w:p>
    <w:p w14:paraId="6E7FC411" w14:textId="3EAC0341" w:rsidR="0084369B" w:rsidRPr="008F477D" w:rsidRDefault="008F477D" w:rsidP="008F477D">
      <w:pPr>
        <w:spacing w:after="0" w:line="240" w:lineRule="auto"/>
        <w:rPr>
          <w:sz w:val="20"/>
          <w:szCs w:val="20"/>
          <w:lang w:val="it-IT"/>
        </w:rPr>
      </w:pPr>
      <w:r w:rsidRPr="008F477D">
        <w:rPr>
          <w:sz w:val="20"/>
          <w:szCs w:val="20"/>
          <w:lang w:val="it-IT"/>
        </w:rPr>
        <w:t>AGC è un produttore leader a livello mondiale di vetro, prodotti chimici, materiali elettronici e ceramiche e è anche il più grande produttore al mondo di vetro piano e automobilistico nonché il fluoropolimero ETFE.</w:t>
      </w:r>
      <w:r>
        <w:rPr>
          <w:sz w:val="20"/>
          <w:szCs w:val="20"/>
          <w:lang w:val="it-IT"/>
        </w:rPr>
        <w:t xml:space="preserve"> </w:t>
      </w:r>
      <w:r w:rsidRPr="008F477D">
        <w:rPr>
          <w:sz w:val="20"/>
          <w:szCs w:val="20"/>
          <w:lang w:val="it-IT"/>
        </w:rPr>
        <w:t>Con sede a Tokyo / Giappone, AGC impiega ca. 53.200 persone in tutto il mondo ed è una delle più grandi aziende del gruppo Mitsubishi. È quotata alla Borsa di Tokyo ed è stata nominata da Thomson Reuters tra i 100 migliori innovatori globali.</w:t>
      </w:r>
      <w:r>
        <w:rPr>
          <w:sz w:val="20"/>
          <w:szCs w:val="20"/>
          <w:lang w:val="it-IT"/>
        </w:rPr>
        <w:t xml:space="preserve"> </w:t>
      </w:r>
      <w:r w:rsidRPr="008F477D">
        <w:rPr>
          <w:sz w:val="20"/>
          <w:szCs w:val="20"/>
          <w:lang w:val="it-IT"/>
        </w:rPr>
        <w:t>I suoi prodotti sono utilizzati nell'industria automobilistica e aerospaziale, nell'architettura, nelle arene sportive, nelle serre, nella refrigerazione e nella climatizzazione, nelle applicazioni farmaceutiche e agrochimiche, nonché nell'estrazione di minerali, petrolio e gas.</w:t>
      </w:r>
      <w:r>
        <w:rPr>
          <w:sz w:val="20"/>
          <w:szCs w:val="20"/>
          <w:lang w:val="it-IT"/>
        </w:rPr>
        <w:t xml:space="preserve"> </w:t>
      </w:r>
      <w:r w:rsidRPr="008F477D">
        <w:rPr>
          <w:sz w:val="20"/>
          <w:szCs w:val="20"/>
          <w:lang w:val="it-IT"/>
        </w:rPr>
        <w:t>Fluon®, il marchio leader di ETFE, è ampiamente utilizzato nell'industria automobilistica per le sue proprietà leggere. Anche PTFE e PFA e il fim di ETFE sono commercializzati con il marchio Fluon®.</w:t>
      </w:r>
      <w:r>
        <w:rPr>
          <w:sz w:val="20"/>
          <w:szCs w:val="20"/>
          <w:lang w:val="it-IT"/>
        </w:rPr>
        <w:t xml:space="preserve"> </w:t>
      </w:r>
      <w:r w:rsidRPr="008F477D">
        <w:rPr>
          <w:sz w:val="20"/>
          <w:szCs w:val="20"/>
          <w:lang w:val="it-IT"/>
        </w:rPr>
        <w:t>Altri marchi noti di AGC Chemicals sono AFLAS® (fluoroelastomeri), AMOLEA™ (gas refrigerante e solventi), AsahiGuard® (agente repellente all'acqua e all'olio), CYTOP™ (fluoropolimero amorfo), F-CLEAN™ (film ETFE per serre ), Flemion™ (membrane a scambio ionico), LUMIFLON ™ (FEVE, additivo solubile per rivestimenti e vernici) e PREMINOL ™ (polioli per poliuretano).</w:t>
      </w:r>
    </w:p>
    <w:p w14:paraId="3AFE173A" w14:textId="77777777" w:rsidR="008F2609" w:rsidRPr="008F477D" w:rsidRDefault="008F2609" w:rsidP="00F72C92">
      <w:pPr>
        <w:spacing w:line="240" w:lineRule="auto"/>
        <w:rPr>
          <w:lang w:val="it-IT"/>
        </w:rPr>
      </w:pPr>
    </w:p>
    <w:p w14:paraId="65C5CA97" w14:textId="70D25F1F" w:rsidR="00D93994" w:rsidRPr="00523CA2" w:rsidRDefault="00707D7E" w:rsidP="00F72C92">
      <w:pPr>
        <w:spacing w:line="240" w:lineRule="auto"/>
        <w:rPr>
          <w:lang w:val="it-IT"/>
        </w:rPr>
      </w:pPr>
      <w:r w:rsidRPr="001F354E">
        <w:rPr>
          <w:lang w:val="it-IT"/>
        </w:rPr>
        <w:t>Per ulteriori informazioni visitare</w:t>
      </w:r>
      <w:r w:rsidR="00D93994" w:rsidRPr="00523CA2">
        <w:rPr>
          <w:lang w:val="it-IT"/>
        </w:rPr>
        <w:t xml:space="preserve">: </w:t>
      </w:r>
      <w:hyperlink r:id="rId13" w:history="1">
        <w:r w:rsidR="00D93994" w:rsidRPr="00523CA2">
          <w:rPr>
            <w:rStyle w:val="Hyperlink"/>
            <w:lang w:val="it-IT"/>
          </w:rPr>
          <w:t>www.agcce.com</w:t>
        </w:r>
      </w:hyperlink>
    </w:p>
    <w:p w14:paraId="6FF9F664" w14:textId="0718BDD2" w:rsidR="00C1661D" w:rsidRPr="009F16B0" w:rsidRDefault="00523CA2" w:rsidP="00767C48">
      <w:pPr>
        <w:jc w:val="center"/>
        <w:rPr>
          <w:lang w:val="it-IT"/>
        </w:rPr>
      </w:pPr>
      <w:r w:rsidRPr="009F16B0">
        <w:rPr>
          <w:lang w:val="it-IT"/>
        </w:rPr>
        <w:t>FINE</w:t>
      </w:r>
    </w:p>
    <w:p w14:paraId="37A63A0C" w14:textId="0E4BBCF2" w:rsidR="008F2609" w:rsidRPr="009F16B0" w:rsidRDefault="001F191A" w:rsidP="008F2609">
      <w:pPr>
        <w:pStyle w:val="Listenabsatz"/>
        <w:ind w:left="0"/>
        <w:rPr>
          <w:lang w:val="it-IT"/>
        </w:rPr>
      </w:pPr>
      <w:r w:rsidRPr="009F16B0">
        <w:rPr>
          <w:u w:val="single"/>
          <w:lang w:val="it-IT"/>
        </w:rPr>
        <w:t>Contatti presso AGC Chemicals Europe</w:t>
      </w:r>
      <w:r w:rsidR="00767C48" w:rsidRPr="009F16B0">
        <w:rPr>
          <w:u w:val="single"/>
          <w:lang w:val="it-IT"/>
        </w:rPr>
        <w:t>:</w:t>
      </w:r>
      <w:r w:rsidR="00A25E1F" w:rsidRPr="009F16B0">
        <w:rPr>
          <w:u w:val="single"/>
          <w:lang w:val="it-IT"/>
        </w:rPr>
        <w:br/>
      </w:r>
      <w:r w:rsidR="00C1661D" w:rsidRPr="009F16B0">
        <w:rPr>
          <w:lang w:val="it-IT"/>
        </w:rPr>
        <w:t>Su</w:t>
      </w:r>
      <w:r w:rsidR="00767C48" w:rsidRPr="009F16B0">
        <w:rPr>
          <w:lang w:val="it-IT"/>
        </w:rPr>
        <w:t>sie Claridge / Karolina Zielony</w:t>
      </w:r>
      <w:r w:rsidR="001522D8" w:rsidRPr="009F16B0">
        <w:rPr>
          <w:lang w:val="it-IT"/>
        </w:rPr>
        <w:br/>
      </w:r>
      <w:r w:rsidR="00C1661D" w:rsidRPr="009F16B0">
        <w:rPr>
          <w:lang w:val="it-IT"/>
        </w:rPr>
        <w:t>E</w:t>
      </w:r>
      <w:r w:rsidR="00007F1C" w:rsidRPr="009F16B0">
        <w:rPr>
          <w:lang w:val="it-IT"/>
        </w:rPr>
        <w:t>-</w:t>
      </w:r>
      <w:r w:rsidR="000269C0">
        <w:rPr>
          <w:lang w:val="it-IT"/>
        </w:rPr>
        <w:t>m</w:t>
      </w:r>
      <w:r w:rsidR="00C1661D" w:rsidRPr="009F16B0">
        <w:rPr>
          <w:lang w:val="it-IT"/>
        </w:rPr>
        <w:t xml:space="preserve">ail: marketing@agcce.com </w:t>
      </w:r>
      <w:r w:rsidR="001522D8" w:rsidRPr="009F16B0">
        <w:rPr>
          <w:lang w:val="it-IT"/>
        </w:rPr>
        <w:br/>
      </w:r>
      <w:r w:rsidR="009F16B0">
        <w:rPr>
          <w:lang w:val="it-IT"/>
        </w:rPr>
        <w:t>Tel</w:t>
      </w:r>
      <w:r w:rsidR="00007F1C" w:rsidRPr="009F16B0">
        <w:rPr>
          <w:lang w:val="it-IT"/>
        </w:rPr>
        <w:t>:</w:t>
      </w:r>
      <w:r w:rsidR="00386B46" w:rsidRPr="009F16B0">
        <w:rPr>
          <w:lang w:val="it-IT"/>
        </w:rPr>
        <w:t xml:space="preserve"> + 44 (0) 1253 209560</w:t>
      </w:r>
    </w:p>
    <w:p w14:paraId="4C466F5D" w14:textId="77777777" w:rsidR="008F2609" w:rsidRPr="009F16B0" w:rsidRDefault="008F2609" w:rsidP="008F2609">
      <w:pPr>
        <w:pStyle w:val="Listenabsatz"/>
        <w:ind w:left="0"/>
        <w:rPr>
          <w:lang w:val="it-IT"/>
        </w:rPr>
      </w:pPr>
    </w:p>
    <w:p w14:paraId="1C181F35" w14:textId="045947FF" w:rsidR="00B6431F" w:rsidRPr="00870756" w:rsidRDefault="00BC6BEC" w:rsidP="008F2609">
      <w:pPr>
        <w:pStyle w:val="Listenabsatz"/>
        <w:ind w:left="0"/>
        <w:rPr>
          <w:lang w:val="de-DE"/>
        </w:rPr>
      </w:pPr>
      <w:r w:rsidRPr="000269C0">
        <w:rPr>
          <w:u w:val="single"/>
          <w:lang w:val="it-IT"/>
        </w:rPr>
        <w:t>Contatto editoriale e copia</w:t>
      </w:r>
      <w:r w:rsidR="00B6431F" w:rsidRPr="000269C0">
        <w:rPr>
          <w:u w:val="single"/>
          <w:lang w:val="it-IT"/>
        </w:rPr>
        <w:t>:</w:t>
      </w:r>
      <w:r w:rsidR="00A25E1F" w:rsidRPr="000269C0">
        <w:rPr>
          <w:u w:val="single"/>
          <w:lang w:val="it-IT"/>
        </w:rPr>
        <w:br/>
      </w:r>
      <w:r w:rsidR="00B6431F" w:rsidRPr="000269C0">
        <w:rPr>
          <w:lang w:val="it-IT"/>
        </w:rPr>
        <w:t xml:space="preserve">Konsens PR GmbH &amp; Co. </w:t>
      </w:r>
      <w:r w:rsidR="00B6431F" w:rsidRPr="00870756">
        <w:rPr>
          <w:lang w:val="de-DE"/>
        </w:rPr>
        <w:t>KG</w:t>
      </w:r>
      <w:r w:rsidR="001522D8" w:rsidRPr="00870756">
        <w:rPr>
          <w:lang w:val="de-DE"/>
        </w:rPr>
        <w:br/>
      </w:r>
      <w:r w:rsidR="00B6431F" w:rsidRPr="00870756">
        <w:rPr>
          <w:lang w:val="de-DE"/>
        </w:rPr>
        <w:t>Barbara Welsch</w:t>
      </w:r>
      <w:r w:rsidR="001522D8" w:rsidRPr="00870756">
        <w:rPr>
          <w:lang w:val="de-DE"/>
        </w:rPr>
        <w:br/>
      </w:r>
      <w:r w:rsidR="000269C0" w:rsidRPr="00870756">
        <w:rPr>
          <w:lang w:val="de-DE"/>
        </w:rPr>
        <w:t>E-m</w:t>
      </w:r>
      <w:r w:rsidR="00B6431F" w:rsidRPr="00870756">
        <w:rPr>
          <w:lang w:val="de-DE"/>
        </w:rPr>
        <w:t xml:space="preserve">ail: </w:t>
      </w:r>
      <w:hyperlink r:id="rId14" w:history="1">
        <w:r w:rsidR="00B6431F" w:rsidRPr="00870756">
          <w:rPr>
            <w:rStyle w:val="Hyperlink"/>
            <w:lang w:val="de-DE"/>
          </w:rPr>
          <w:t>mail@konsens.de</w:t>
        </w:r>
      </w:hyperlink>
      <w:r w:rsidR="001522D8" w:rsidRPr="00870756">
        <w:rPr>
          <w:lang w:val="de-DE"/>
        </w:rPr>
        <w:br/>
      </w:r>
      <w:r w:rsidR="009F16B0" w:rsidRPr="00870756">
        <w:rPr>
          <w:lang w:val="de-DE"/>
        </w:rPr>
        <w:t>Tel</w:t>
      </w:r>
      <w:r w:rsidR="00B6431F" w:rsidRPr="00870756">
        <w:rPr>
          <w:lang w:val="de-DE"/>
        </w:rPr>
        <w:t>: +49 (0) 6078 936314</w:t>
      </w:r>
    </w:p>
    <w:p w14:paraId="6471F07F" w14:textId="77777777" w:rsidR="00D66C74" w:rsidRDefault="0085431A" w:rsidP="00C1661D">
      <w:pPr>
        <w:rPr>
          <w:lang w:val="de-DE"/>
        </w:rPr>
      </w:pPr>
      <w:r>
        <w:rPr>
          <w:noProof/>
          <w:lang w:val="de-DE" w:eastAsia="de-DE"/>
        </w:rPr>
        <w:lastRenderedPageBreak/>
        <w:drawing>
          <wp:inline distT="0" distB="0" distL="0" distR="0" wp14:anchorId="1745DD7B" wp14:editId="6E4E6803">
            <wp:extent cx="3745587" cy="2704408"/>
            <wp:effectExtent l="0" t="0" r="762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26 Achem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44281" cy="2703465"/>
                    </a:xfrm>
                    <a:prstGeom prst="rect">
                      <a:avLst/>
                    </a:prstGeom>
                  </pic:spPr>
                </pic:pic>
              </a:graphicData>
            </a:graphic>
          </wp:inline>
        </w:drawing>
      </w:r>
    </w:p>
    <w:p w14:paraId="3D0BF2E8" w14:textId="0AAEAD08" w:rsidR="00DE6596" w:rsidRDefault="00870756" w:rsidP="009D3AD3">
      <w:pPr>
        <w:rPr>
          <w:lang w:val="it-IT"/>
        </w:rPr>
      </w:pPr>
      <w:r w:rsidRPr="00104156">
        <w:rPr>
          <w:lang w:val="it-IT"/>
        </w:rPr>
        <w:t>Achema 2018 AGC Chemicals Europe presenta gli sviluppi e le applicazioni attuali del suo ampio portafoglio di prodotti di fluoropolimeri Fluon® e fluoroelastomeri AFLAS®. Inoltre, l'azienda giapponese AGC Technology Solutions presenta la sua gamma completa di sistemi di tubi e raccordi in vetro, resistenti alla corrosione e chimicamente resistenti</w:t>
      </w:r>
      <w:r w:rsidR="00137F8B" w:rsidRPr="00870756">
        <w:rPr>
          <w:lang w:val="it-IT"/>
        </w:rPr>
        <w:t>.</w:t>
      </w:r>
      <w:r w:rsidR="008F2609" w:rsidRPr="00870756">
        <w:rPr>
          <w:lang w:val="it-IT"/>
        </w:rPr>
        <w:br/>
      </w:r>
      <w:r>
        <w:rPr>
          <w:lang w:val="it-IT"/>
        </w:rPr>
        <w:t>Foto</w:t>
      </w:r>
      <w:r w:rsidR="00D93994" w:rsidRPr="00870756">
        <w:rPr>
          <w:lang w:val="it-IT"/>
        </w:rPr>
        <w:t>: AGC Chemicals Europe</w:t>
      </w:r>
    </w:p>
    <w:p w14:paraId="61BF3FFC" w14:textId="77777777" w:rsidR="00D80C59" w:rsidRDefault="00D80C59" w:rsidP="009D3AD3">
      <w:pPr>
        <w:rPr>
          <w:lang w:val="it-IT"/>
        </w:rPr>
      </w:pPr>
    </w:p>
    <w:p w14:paraId="01069F30" w14:textId="401F6543" w:rsidR="00D80C59" w:rsidRPr="00870756" w:rsidRDefault="00D80C59" w:rsidP="00D80C59">
      <w:pPr>
        <w:pBdr>
          <w:top w:val="single" w:sz="4" w:space="1" w:color="auto"/>
          <w:left w:val="single" w:sz="4" w:space="4" w:color="auto"/>
          <w:bottom w:val="single" w:sz="4" w:space="1" w:color="auto"/>
          <w:right w:val="single" w:sz="4" w:space="4" w:color="auto"/>
        </w:pBdr>
        <w:jc w:val="center"/>
        <w:rPr>
          <w:lang w:val="it-IT"/>
        </w:rPr>
      </w:pPr>
      <w:r w:rsidRPr="00D80C59">
        <w:rPr>
          <w:lang w:val="it-IT"/>
        </w:rPr>
        <w:t xml:space="preserve">I comunicati di stampa di AGC Chemicals Europe , comprensivi di testo e immagini in risoluzione stampabile, sono disponibili per il download al sito: </w:t>
      </w:r>
      <w:r w:rsidRPr="00D80C59">
        <w:rPr>
          <w:b/>
          <w:lang w:val="it-IT"/>
        </w:rPr>
        <w:t>www.konsens.de/AGC-Chemicals.html</w:t>
      </w:r>
    </w:p>
    <w:sectPr w:rsidR="00D80C59" w:rsidRPr="00870756" w:rsidSect="008F2609">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D0ACD"/>
    <w:multiLevelType w:val="hybridMultilevel"/>
    <w:tmpl w:val="3CA29DF2"/>
    <w:lvl w:ilvl="0" w:tplc="28721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us-Peter Keller">
    <w15:presenceInfo w15:providerId="AD" w15:userId="S-1-5-21-847112053-1374171489-3896291478-11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9D"/>
    <w:rsid w:val="00000677"/>
    <w:rsid w:val="00007F1C"/>
    <w:rsid w:val="00024F13"/>
    <w:rsid w:val="000269C0"/>
    <w:rsid w:val="0004061F"/>
    <w:rsid w:val="00040A2C"/>
    <w:rsid w:val="0004504B"/>
    <w:rsid w:val="00046622"/>
    <w:rsid w:val="0004797F"/>
    <w:rsid w:val="00056326"/>
    <w:rsid w:val="00057C20"/>
    <w:rsid w:val="000639F6"/>
    <w:rsid w:val="00087F4F"/>
    <w:rsid w:val="000A0AE4"/>
    <w:rsid w:val="000A29BB"/>
    <w:rsid w:val="000A656E"/>
    <w:rsid w:val="000C2170"/>
    <w:rsid w:val="000D2AD9"/>
    <w:rsid w:val="000D5E5A"/>
    <w:rsid w:val="000E76CA"/>
    <w:rsid w:val="000F01A2"/>
    <w:rsid w:val="000F2768"/>
    <w:rsid w:val="0012218B"/>
    <w:rsid w:val="00127332"/>
    <w:rsid w:val="00130B2A"/>
    <w:rsid w:val="0013542D"/>
    <w:rsid w:val="00136DA7"/>
    <w:rsid w:val="00137F8B"/>
    <w:rsid w:val="00141BB4"/>
    <w:rsid w:val="00143197"/>
    <w:rsid w:val="001522D8"/>
    <w:rsid w:val="0016186A"/>
    <w:rsid w:val="001775DB"/>
    <w:rsid w:val="001A0FF7"/>
    <w:rsid w:val="001B5333"/>
    <w:rsid w:val="001E21C5"/>
    <w:rsid w:val="001E31C4"/>
    <w:rsid w:val="001E5B6D"/>
    <w:rsid w:val="001F1235"/>
    <w:rsid w:val="001F191A"/>
    <w:rsid w:val="001F3841"/>
    <w:rsid w:val="001F60FF"/>
    <w:rsid w:val="002032B5"/>
    <w:rsid w:val="002042C3"/>
    <w:rsid w:val="00204EE7"/>
    <w:rsid w:val="00211530"/>
    <w:rsid w:val="00213581"/>
    <w:rsid w:val="00225F1E"/>
    <w:rsid w:val="00235EC8"/>
    <w:rsid w:val="00236692"/>
    <w:rsid w:val="00245AAC"/>
    <w:rsid w:val="002477C8"/>
    <w:rsid w:val="00254C56"/>
    <w:rsid w:val="00257142"/>
    <w:rsid w:val="00257A33"/>
    <w:rsid w:val="00266C6F"/>
    <w:rsid w:val="00267114"/>
    <w:rsid w:val="00270E4D"/>
    <w:rsid w:val="00272F7F"/>
    <w:rsid w:val="00275B96"/>
    <w:rsid w:val="0029402B"/>
    <w:rsid w:val="00296FB5"/>
    <w:rsid w:val="002A3C84"/>
    <w:rsid w:val="002B4845"/>
    <w:rsid w:val="002C0070"/>
    <w:rsid w:val="002C017A"/>
    <w:rsid w:val="002C313E"/>
    <w:rsid w:val="002D0428"/>
    <w:rsid w:val="002D7C02"/>
    <w:rsid w:val="002E528D"/>
    <w:rsid w:val="002F525A"/>
    <w:rsid w:val="00335B98"/>
    <w:rsid w:val="00340F21"/>
    <w:rsid w:val="00351792"/>
    <w:rsid w:val="00351CB4"/>
    <w:rsid w:val="00386B46"/>
    <w:rsid w:val="00396F2C"/>
    <w:rsid w:val="003A7FCE"/>
    <w:rsid w:val="003B3F40"/>
    <w:rsid w:val="003B5BF1"/>
    <w:rsid w:val="003B737C"/>
    <w:rsid w:val="003C6DF4"/>
    <w:rsid w:val="003D3DF6"/>
    <w:rsid w:val="003D527B"/>
    <w:rsid w:val="003E1897"/>
    <w:rsid w:val="003E467C"/>
    <w:rsid w:val="003F0E6E"/>
    <w:rsid w:val="003F0F91"/>
    <w:rsid w:val="003F4403"/>
    <w:rsid w:val="003F47A2"/>
    <w:rsid w:val="004030B5"/>
    <w:rsid w:val="00404385"/>
    <w:rsid w:val="00404B62"/>
    <w:rsid w:val="00406E73"/>
    <w:rsid w:val="00415649"/>
    <w:rsid w:val="00423712"/>
    <w:rsid w:val="00425CDA"/>
    <w:rsid w:val="0042753D"/>
    <w:rsid w:val="00437277"/>
    <w:rsid w:val="00443DDC"/>
    <w:rsid w:val="004459E5"/>
    <w:rsid w:val="004504D0"/>
    <w:rsid w:val="0045709E"/>
    <w:rsid w:val="004619F0"/>
    <w:rsid w:val="00471E50"/>
    <w:rsid w:val="00472727"/>
    <w:rsid w:val="00485804"/>
    <w:rsid w:val="004864E2"/>
    <w:rsid w:val="00496B57"/>
    <w:rsid w:val="00496FD6"/>
    <w:rsid w:val="004970C2"/>
    <w:rsid w:val="004A08F5"/>
    <w:rsid w:val="004A3A23"/>
    <w:rsid w:val="004A5E4C"/>
    <w:rsid w:val="004A7DE6"/>
    <w:rsid w:val="004B2957"/>
    <w:rsid w:val="004B70BE"/>
    <w:rsid w:val="004C01A8"/>
    <w:rsid w:val="004D553B"/>
    <w:rsid w:val="004E179B"/>
    <w:rsid w:val="004E4025"/>
    <w:rsid w:val="004F4611"/>
    <w:rsid w:val="00501EA9"/>
    <w:rsid w:val="0051544B"/>
    <w:rsid w:val="00515A6C"/>
    <w:rsid w:val="00523CA2"/>
    <w:rsid w:val="00545E2B"/>
    <w:rsid w:val="00562ECC"/>
    <w:rsid w:val="00566F3E"/>
    <w:rsid w:val="005674DB"/>
    <w:rsid w:val="00570743"/>
    <w:rsid w:val="00570A57"/>
    <w:rsid w:val="00574183"/>
    <w:rsid w:val="00587302"/>
    <w:rsid w:val="00591869"/>
    <w:rsid w:val="00591AA2"/>
    <w:rsid w:val="005970F9"/>
    <w:rsid w:val="005A39E7"/>
    <w:rsid w:val="005A61E1"/>
    <w:rsid w:val="005B499D"/>
    <w:rsid w:val="005B67CB"/>
    <w:rsid w:val="005C4FBA"/>
    <w:rsid w:val="005C5111"/>
    <w:rsid w:val="005C702D"/>
    <w:rsid w:val="005D722A"/>
    <w:rsid w:val="005E1BF5"/>
    <w:rsid w:val="006018F3"/>
    <w:rsid w:val="00602CCB"/>
    <w:rsid w:val="00610EA6"/>
    <w:rsid w:val="006244AC"/>
    <w:rsid w:val="006313D8"/>
    <w:rsid w:val="00632347"/>
    <w:rsid w:val="006326B3"/>
    <w:rsid w:val="00642957"/>
    <w:rsid w:val="006613AD"/>
    <w:rsid w:val="00663CCC"/>
    <w:rsid w:val="00664BBB"/>
    <w:rsid w:val="0066724D"/>
    <w:rsid w:val="00670C43"/>
    <w:rsid w:val="0067566A"/>
    <w:rsid w:val="00690404"/>
    <w:rsid w:val="006A4EF7"/>
    <w:rsid w:val="006A6543"/>
    <w:rsid w:val="006B5B2C"/>
    <w:rsid w:val="006D77C8"/>
    <w:rsid w:val="006F430A"/>
    <w:rsid w:val="006F5277"/>
    <w:rsid w:val="006F5522"/>
    <w:rsid w:val="007021E7"/>
    <w:rsid w:val="00707D7E"/>
    <w:rsid w:val="00710A02"/>
    <w:rsid w:val="00716A95"/>
    <w:rsid w:val="007172C0"/>
    <w:rsid w:val="0072080A"/>
    <w:rsid w:val="0072255A"/>
    <w:rsid w:val="00722C67"/>
    <w:rsid w:val="007257BD"/>
    <w:rsid w:val="00725992"/>
    <w:rsid w:val="00735824"/>
    <w:rsid w:val="007363D2"/>
    <w:rsid w:val="00740C3F"/>
    <w:rsid w:val="0074118E"/>
    <w:rsid w:val="007413FD"/>
    <w:rsid w:val="00745393"/>
    <w:rsid w:val="0075407D"/>
    <w:rsid w:val="007541F0"/>
    <w:rsid w:val="00754CD0"/>
    <w:rsid w:val="00767C48"/>
    <w:rsid w:val="007740DB"/>
    <w:rsid w:val="007815D0"/>
    <w:rsid w:val="00786A41"/>
    <w:rsid w:val="00793CD2"/>
    <w:rsid w:val="007B4E54"/>
    <w:rsid w:val="007B5AE8"/>
    <w:rsid w:val="007C519D"/>
    <w:rsid w:val="007D0AF6"/>
    <w:rsid w:val="007D1A87"/>
    <w:rsid w:val="007D33E3"/>
    <w:rsid w:val="007E0247"/>
    <w:rsid w:val="007E3E5B"/>
    <w:rsid w:val="007F0CD8"/>
    <w:rsid w:val="00805156"/>
    <w:rsid w:val="008065DC"/>
    <w:rsid w:val="00807CC6"/>
    <w:rsid w:val="00812CA9"/>
    <w:rsid w:val="00813E4D"/>
    <w:rsid w:val="00820980"/>
    <w:rsid w:val="00831305"/>
    <w:rsid w:val="008330CB"/>
    <w:rsid w:val="00837DBC"/>
    <w:rsid w:val="0084369B"/>
    <w:rsid w:val="008504B0"/>
    <w:rsid w:val="00851BE2"/>
    <w:rsid w:val="0085431A"/>
    <w:rsid w:val="00855216"/>
    <w:rsid w:val="00866E89"/>
    <w:rsid w:val="00870756"/>
    <w:rsid w:val="00873E34"/>
    <w:rsid w:val="008776EC"/>
    <w:rsid w:val="00880027"/>
    <w:rsid w:val="008873D3"/>
    <w:rsid w:val="00892D18"/>
    <w:rsid w:val="008A5639"/>
    <w:rsid w:val="008A6E26"/>
    <w:rsid w:val="008B172B"/>
    <w:rsid w:val="008B3A6B"/>
    <w:rsid w:val="008B7C6B"/>
    <w:rsid w:val="008C150F"/>
    <w:rsid w:val="008C3C22"/>
    <w:rsid w:val="008D67E7"/>
    <w:rsid w:val="008D734B"/>
    <w:rsid w:val="008E30A3"/>
    <w:rsid w:val="008E4898"/>
    <w:rsid w:val="008F2609"/>
    <w:rsid w:val="008F3C50"/>
    <w:rsid w:val="008F477D"/>
    <w:rsid w:val="009001AD"/>
    <w:rsid w:val="00902817"/>
    <w:rsid w:val="00916949"/>
    <w:rsid w:val="00920A84"/>
    <w:rsid w:val="0093075A"/>
    <w:rsid w:val="009345AD"/>
    <w:rsid w:val="00934B3A"/>
    <w:rsid w:val="009427D2"/>
    <w:rsid w:val="009475DE"/>
    <w:rsid w:val="00961819"/>
    <w:rsid w:val="0096474D"/>
    <w:rsid w:val="00967786"/>
    <w:rsid w:val="009815B4"/>
    <w:rsid w:val="00995A3E"/>
    <w:rsid w:val="00997B51"/>
    <w:rsid w:val="009B20FE"/>
    <w:rsid w:val="009B4BDC"/>
    <w:rsid w:val="009C0ECE"/>
    <w:rsid w:val="009D3AD3"/>
    <w:rsid w:val="009D52BC"/>
    <w:rsid w:val="009E14F2"/>
    <w:rsid w:val="009E22E1"/>
    <w:rsid w:val="009F16B0"/>
    <w:rsid w:val="009F436A"/>
    <w:rsid w:val="00A2012A"/>
    <w:rsid w:val="00A20840"/>
    <w:rsid w:val="00A22273"/>
    <w:rsid w:val="00A25C26"/>
    <w:rsid w:val="00A25E1F"/>
    <w:rsid w:val="00A361E5"/>
    <w:rsid w:val="00A56AA9"/>
    <w:rsid w:val="00A618C4"/>
    <w:rsid w:val="00A74D8B"/>
    <w:rsid w:val="00A75455"/>
    <w:rsid w:val="00A82759"/>
    <w:rsid w:val="00AA09D0"/>
    <w:rsid w:val="00AB23E0"/>
    <w:rsid w:val="00AE036F"/>
    <w:rsid w:val="00B06B7E"/>
    <w:rsid w:val="00B328FB"/>
    <w:rsid w:val="00B41E5C"/>
    <w:rsid w:val="00B42C2A"/>
    <w:rsid w:val="00B4379A"/>
    <w:rsid w:val="00B61F21"/>
    <w:rsid w:val="00B6431F"/>
    <w:rsid w:val="00B7180D"/>
    <w:rsid w:val="00B73B31"/>
    <w:rsid w:val="00B77901"/>
    <w:rsid w:val="00B86CDE"/>
    <w:rsid w:val="00BA3975"/>
    <w:rsid w:val="00BB1A3E"/>
    <w:rsid w:val="00BB37BA"/>
    <w:rsid w:val="00BC26EF"/>
    <w:rsid w:val="00BC4E67"/>
    <w:rsid w:val="00BC6BEC"/>
    <w:rsid w:val="00BD0B4F"/>
    <w:rsid w:val="00BD21F5"/>
    <w:rsid w:val="00BD3C8E"/>
    <w:rsid w:val="00BD5270"/>
    <w:rsid w:val="00BD66B9"/>
    <w:rsid w:val="00BE0FCF"/>
    <w:rsid w:val="00BE4122"/>
    <w:rsid w:val="00BE6BF0"/>
    <w:rsid w:val="00BE733A"/>
    <w:rsid w:val="00BF1D3A"/>
    <w:rsid w:val="00BF7418"/>
    <w:rsid w:val="00C00CAB"/>
    <w:rsid w:val="00C16270"/>
    <w:rsid w:val="00C1661D"/>
    <w:rsid w:val="00C20C18"/>
    <w:rsid w:val="00C218F9"/>
    <w:rsid w:val="00C51B4E"/>
    <w:rsid w:val="00C51DB9"/>
    <w:rsid w:val="00C57068"/>
    <w:rsid w:val="00C60876"/>
    <w:rsid w:val="00C67ADE"/>
    <w:rsid w:val="00C84BE3"/>
    <w:rsid w:val="00C95F2E"/>
    <w:rsid w:val="00CA07E1"/>
    <w:rsid w:val="00CA267B"/>
    <w:rsid w:val="00CA647B"/>
    <w:rsid w:val="00CC2F85"/>
    <w:rsid w:val="00CD24F9"/>
    <w:rsid w:val="00CD4605"/>
    <w:rsid w:val="00CD5ADD"/>
    <w:rsid w:val="00CD78F6"/>
    <w:rsid w:val="00D01D07"/>
    <w:rsid w:val="00D0554F"/>
    <w:rsid w:val="00D12252"/>
    <w:rsid w:val="00D14E4A"/>
    <w:rsid w:val="00D24AA3"/>
    <w:rsid w:val="00D52D8C"/>
    <w:rsid w:val="00D546BB"/>
    <w:rsid w:val="00D5564B"/>
    <w:rsid w:val="00D66C74"/>
    <w:rsid w:val="00D701E5"/>
    <w:rsid w:val="00D709B6"/>
    <w:rsid w:val="00D80C59"/>
    <w:rsid w:val="00D914CA"/>
    <w:rsid w:val="00D93994"/>
    <w:rsid w:val="00DA2102"/>
    <w:rsid w:val="00DA346F"/>
    <w:rsid w:val="00DB0373"/>
    <w:rsid w:val="00DB221D"/>
    <w:rsid w:val="00DB3C58"/>
    <w:rsid w:val="00DC049E"/>
    <w:rsid w:val="00DC0929"/>
    <w:rsid w:val="00DC217C"/>
    <w:rsid w:val="00DC273A"/>
    <w:rsid w:val="00DD2454"/>
    <w:rsid w:val="00DD5D6D"/>
    <w:rsid w:val="00DE3A7C"/>
    <w:rsid w:val="00DE3F77"/>
    <w:rsid w:val="00DE4649"/>
    <w:rsid w:val="00DE6596"/>
    <w:rsid w:val="00DF1A8C"/>
    <w:rsid w:val="00E02CD8"/>
    <w:rsid w:val="00E128ED"/>
    <w:rsid w:val="00E17B30"/>
    <w:rsid w:val="00E30E87"/>
    <w:rsid w:val="00E33A7B"/>
    <w:rsid w:val="00E33C6C"/>
    <w:rsid w:val="00E43BD0"/>
    <w:rsid w:val="00E45B28"/>
    <w:rsid w:val="00E478AA"/>
    <w:rsid w:val="00E50BEF"/>
    <w:rsid w:val="00E54840"/>
    <w:rsid w:val="00E574F6"/>
    <w:rsid w:val="00E6785F"/>
    <w:rsid w:val="00E832FD"/>
    <w:rsid w:val="00E840E9"/>
    <w:rsid w:val="00E847F1"/>
    <w:rsid w:val="00E93FAC"/>
    <w:rsid w:val="00EA7FE5"/>
    <w:rsid w:val="00EB5607"/>
    <w:rsid w:val="00EB7492"/>
    <w:rsid w:val="00ED6B61"/>
    <w:rsid w:val="00ED6BE6"/>
    <w:rsid w:val="00EE4FDC"/>
    <w:rsid w:val="00EF0370"/>
    <w:rsid w:val="00EF052B"/>
    <w:rsid w:val="00EF2363"/>
    <w:rsid w:val="00F04B43"/>
    <w:rsid w:val="00F15269"/>
    <w:rsid w:val="00F342DB"/>
    <w:rsid w:val="00F445BA"/>
    <w:rsid w:val="00F45480"/>
    <w:rsid w:val="00F568EA"/>
    <w:rsid w:val="00F57195"/>
    <w:rsid w:val="00F64B82"/>
    <w:rsid w:val="00F67AF7"/>
    <w:rsid w:val="00F72C92"/>
    <w:rsid w:val="00F821E0"/>
    <w:rsid w:val="00F824B4"/>
    <w:rsid w:val="00F92701"/>
    <w:rsid w:val="00FB3125"/>
    <w:rsid w:val="00FC4050"/>
    <w:rsid w:val="00FD08EC"/>
    <w:rsid w:val="00FD3E94"/>
    <w:rsid w:val="00FE154F"/>
    <w:rsid w:val="00FE1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61D"/>
    <w:pPr>
      <w:ind w:left="720"/>
      <w:contextualSpacing/>
    </w:pPr>
  </w:style>
  <w:style w:type="character" w:styleId="Hyperlink">
    <w:name w:val="Hyperlink"/>
    <w:basedOn w:val="Absatz-Standardschriftart"/>
    <w:uiPriority w:val="99"/>
    <w:unhideWhenUsed/>
    <w:rsid w:val="00C1661D"/>
    <w:rPr>
      <w:color w:val="0563C1" w:themeColor="hyperlink"/>
      <w:u w:val="single"/>
    </w:rPr>
  </w:style>
  <w:style w:type="paragraph" w:styleId="Sprechblasentext">
    <w:name w:val="Balloon Text"/>
    <w:basedOn w:val="Standard"/>
    <w:link w:val="SprechblasentextZchn"/>
    <w:uiPriority w:val="99"/>
    <w:semiHidden/>
    <w:unhideWhenUsed/>
    <w:rsid w:val="002D7C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C02"/>
    <w:rPr>
      <w:rFonts w:ascii="Tahoma" w:hAnsi="Tahoma" w:cs="Tahoma"/>
      <w:sz w:val="16"/>
      <w:szCs w:val="16"/>
    </w:rPr>
  </w:style>
  <w:style w:type="character" w:styleId="BesuchterHyperlink">
    <w:name w:val="FollowedHyperlink"/>
    <w:basedOn w:val="Absatz-Standardschriftart"/>
    <w:uiPriority w:val="99"/>
    <w:semiHidden/>
    <w:unhideWhenUsed/>
    <w:rsid w:val="00515A6C"/>
    <w:rPr>
      <w:color w:val="954F72" w:themeColor="followedHyperlink"/>
      <w:u w:val="single"/>
    </w:rPr>
  </w:style>
  <w:style w:type="character" w:customStyle="1" w:styleId="st">
    <w:name w:val="st"/>
    <w:basedOn w:val="Absatz-Standardschriftart"/>
    <w:rsid w:val="00961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61D"/>
    <w:pPr>
      <w:ind w:left="720"/>
      <w:contextualSpacing/>
    </w:pPr>
  </w:style>
  <w:style w:type="character" w:styleId="Hyperlink">
    <w:name w:val="Hyperlink"/>
    <w:basedOn w:val="Absatz-Standardschriftart"/>
    <w:uiPriority w:val="99"/>
    <w:unhideWhenUsed/>
    <w:rsid w:val="00C1661D"/>
    <w:rPr>
      <w:color w:val="0563C1" w:themeColor="hyperlink"/>
      <w:u w:val="single"/>
    </w:rPr>
  </w:style>
  <w:style w:type="paragraph" w:styleId="Sprechblasentext">
    <w:name w:val="Balloon Text"/>
    <w:basedOn w:val="Standard"/>
    <w:link w:val="SprechblasentextZchn"/>
    <w:uiPriority w:val="99"/>
    <w:semiHidden/>
    <w:unhideWhenUsed/>
    <w:rsid w:val="002D7C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C02"/>
    <w:rPr>
      <w:rFonts w:ascii="Tahoma" w:hAnsi="Tahoma" w:cs="Tahoma"/>
      <w:sz w:val="16"/>
      <w:szCs w:val="16"/>
    </w:rPr>
  </w:style>
  <w:style w:type="character" w:styleId="BesuchterHyperlink">
    <w:name w:val="FollowedHyperlink"/>
    <w:basedOn w:val="Absatz-Standardschriftart"/>
    <w:uiPriority w:val="99"/>
    <w:semiHidden/>
    <w:unhideWhenUsed/>
    <w:rsid w:val="00515A6C"/>
    <w:rPr>
      <w:color w:val="954F72" w:themeColor="followedHyperlink"/>
      <w:u w:val="single"/>
    </w:rPr>
  </w:style>
  <w:style w:type="character" w:customStyle="1" w:styleId="st">
    <w:name w:val="st"/>
    <w:basedOn w:val="Absatz-Standardschriftart"/>
    <w:rsid w:val="0096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gcce.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mail@konsen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32F7EBB492509949ACB78B0AED154F2A|-2025253430" UniqueId="0448cc3f-2286-4c41-9a13-384bb2b0b3c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 </segment>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2F7EBB492509949ACB78B0AED154F2A" ma:contentTypeVersion="6" ma:contentTypeDescription="Create a new document." ma:contentTypeScope="" ma:versionID="9946dd386025f5cafe8dcfee705d87b0">
  <xsd:schema xmlns:xsd="http://www.w3.org/2001/XMLSchema" xmlns:xs="http://www.w3.org/2001/XMLSchema" xmlns:p="http://schemas.microsoft.com/office/2006/metadata/properties" xmlns:ns1="http://schemas.microsoft.com/sharepoint/v3" xmlns:ns2="http://schemas.microsoft.com/sharepoint/v3/fields" xmlns:ns3="8ca53317-7a41-440f-a284-2f956bc87cc9" xmlns:ns4="e099cfa8-ab64-4664-b0c8-370851ff3dd6" targetNamespace="http://schemas.microsoft.com/office/2006/metadata/properties" ma:root="true" ma:fieldsID="bea801650e7f415ed8ebada28656bc77" ns1:_="" ns2:_="" ns3:_="" ns4:_="">
    <xsd:import namespace="http://schemas.microsoft.com/sharepoint/v3"/>
    <xsd:import namespace="http://schemas.microsoft.com/sharepoint/v3/fields"/>
    <xsd:import namespace="8ca53317-7a41-440f-a284-2f956bc87cc9"/>
    <xsd:import namespace="e099cfa8-ab64-4664-b0c8-370851ff3dd6"/>
    <xsd:element name="properties">
      <xsd:complexType>
        <xsd:sequence>
          <xsd:element name="documentManagement">
            <xsd:complexType>
              <xsd:all>
                <xsd:element ref="ns2:_Version" minOccurs="0"/>
                <xsd:element ref="ns3:_dlc_DocId" minOccurs="0"/>
                <xsd:element ref="ns3:_dlc_DocIdUrl" minOccurs="0"/>
                <xsd:element ref="ns3:_dlc_DocIdPersistId"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53317-7a41-440f-a284-2f956bc87cc9"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99cfa8-ab64-4664-b0c8-370851ff3dd6"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LCPolicyLabelClientValue xmlns="e099cfa8-ab64-4664-b0c8-370851ff3dd6">Document Version : {_UIVersionString}</DLCPolicyLabelClientValue>
    <DLCPolicyLabelLock xmlns="e099cfa8-ab64-4664-b0c8-370851ff3dd6" xsi:nil="true"/>
    <_dlc_DocId xmlns="8ca53317-7a41-440f-a284-2f956bc87cc9">A3SYNACUM63U-2-1104539</_dlc_DocId>
    <_dlc_DocIdUrl xmlns="8ca53317-7a41-440f-a284-2f956bc87cc9">
      <Url>https://sharepoint.agcce.com/r/r/_layouts/15/DocIdRedir.aspx?ID=A3SYNACUM63U-2-1104539</Url>
      <Description>A3SYNACUM63U-2-1104539</Description>
    </_dlc_DocIdUrl>
    <DLCPolicyLabelValue xmlns="e099cfa8-ab64-4664-b0c8-370851ff3dd6">Document Version : 0.1</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E13B-1717-4162-BE99-61E9AF1D4F01}">
  <ds:schemaRefs>
    <ds:schemaRef ds:uri="office.server.policy"/>
  </ds:schemaRefs>
</ds:datastoreItem>
</file>

<file path=customXml/itemProps2.xml><?xml version="1.0" encoding="utf-8"?>
<ds:datastoreItem xmlns:ds="http://schemas.openxmlformats.org/officeDocument/2006/customXml" ds:itemID="{A07BD1A9-D1EB-485B-BC68-33CFDC429BC0}">
  <ds:schemaRefs>
    <ds:schemaRef ds:uri="http://schemas.microsoft.com/sharepoint/events"/>
  </ds:schemaRefs>
</ds:datastoreItem>
</file>

<file path=customXml/itemProps3.xml><?xml version="1.0" encoding="utf-8"?>
<ds:datastoreItem xmlns:ds="http://schemas.openxmlformats.org/officeDocument/2006/customXml" ds:itemID="{8DB4722E-A29C-4627-83D6-B368DFBB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ca53317-7a41-440f-a284-2f956bc87cc9"/>
    <ds:schemaRef ds:uri="e099cfa8-ab64-4664-b0c8-370851ff3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65E0A-9BE4-4EA3-9FF3-F98439369B8F}">
  <ds:schemaRefs>
    <ds:schemaRef ds:uri="http://schemas.microsoft.com/sharepoint/v3/fields"/>
    <ds:schemaRef ds:uri="http://purl.org/dc/elements/1.1/"/>
    <ds:schemaRef ds:uri="http://schemas.microsoft.com/office/2006/documentManagement/types"/>
    <ds:schemaRef ds:uri="8ca53317-7a41-440f-a284-2f956bc87cc9"/>
    <ds:schemaRef ds:uri="http://schemas.microsoft.com/office/infopath/2007/PartnerControls"/>
    <ds:schemaRef ds:uri="http://schemas.openxmlformats.org/package/2006/metadata/core-properties"/>
    <ds:schemaRef ds:uri="http://purl.org/dc/dcmitype/"/>
    <ds:schemaRef ds:uri="e099cfa8-ab64-4664-b0c8-370851ff3dd6"/>
    <ds:schemaRef ds:uri="http://purl.org/dc/terms/"/>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6EDEC58-BEE0-4FCA-8D7E-1BE15B0F414A}">
  <ds:schemaRefs>
    <ds:schemaRef ds:uri="http://schemas.microsoft.com/sharepoint/v3/contenttype/forms"/>
  </ds:schemaRefs>
</ds:datastoreItem>
</file>

<file path=customXml/itemProps6.xml><?xml version="1.0" encoding="utf-8"?>
<ds:datastoreItem xmlns:ds="http://schemas.openxmlformats.org/officeDocument/2006/customXml" ds:itemID="{A5466B2C-122B-4726-81B3-5FE9E9C5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1EFABFF6.dotm</Template>
  <TotalTime>0</TotalTime>
  <Pages>3</Pages>
  <Words>917</Words>
  <Characters>5783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AGC Chemicals Europe</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15</cp:revision>
  <cp:lastPrinted>2018-05-07T11:36:00Z</cp:lastPrinted>
  <dcterms:created xsi:type="dcterms:W3CDTF">2018-05-14T07:14:00Z</dcterms:created>
  <dcterms:modified xsi:type="dcterms:W3CDTF">2018-05-14T11:36:00Z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0x01010032F7EBB492509949ACB78B0AED154F2A</vt:lpwstr>
  </property>
  <property fmtid="{D5CDD505-2E9C-101B-9397-08002B2CF9AE}" pid="3" name="_dlc_DocIdItemGuid">
    <vt:lpwstr>008c6e52-a470-4aa7-9c5a-98dcfab4e3d3</vt:lpwstr>
  </property>
</Properties>
</file>